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21" w:lineRule="exact" w:before="0"/>
        <w:ind w:left="710" w:right="2400" w:firstLine="0"/>
        <w:jc w:val="center"/>
        <w:rPr>
          <w:rFonts w:ascii="黑体" w:hAnsi="黑体" w:cs="黑体" w:eastAsia="黑体" w:hint="default"/>
          <w:sz w:val="52"/>
          <w:szCs w:val="52"/>
        </w:rPr>
      </w:pPr>
      <w:r>
        <w:rPr>
          <w:rFonts w:ascii="黑体" w:hAnsi="黑体" w:cs="黑体" w:eastAsia="黑体" w:hint="default"/>
          <w:b/>
          <w:bCs/>
          <w:sz w:val="52"/>
          <w:szCs w:val="52"/>
        </w:rPr>
        <w:t>浙江宏磊铜业股份有限公司</w:t>
      </w:r>
      <w:r>
        <w:rPr>
          <w:rFonts w:ascii="黑体" w:hAnsi="黑体" w:cs="黑体" w:eastAsia="黑体" w:hint="default"/>
          <w:sz w:val="52"/>
          <w:szCs w:val="52"/>
        </w:rPr>
      </w:r>
    </w:p>
    <w:p>
      <w:pPr>
        <w:spacing w:before="137"/>
        <w:ind w:left="710" w:right="2400" w:firstLine="0"/>
        <w:jc w:val="center"/>
        <w:rPr>
          <w:rFonts w:ascii="黑体" w:hAnsi="黑体" w:cs="黑体" w:eastAsia="黑体" w:hint="default"/>
          <w:sz w:val="44"/>
          <w:szCs w:val="44"/>
        </w:rPr>
      </w:pPr>
      <w:r>
        <w:rPr>
          <w:rFonts w:ascii="黑体"/>
          <w:b/>
          <w:sz w:val="44"/>
        </w:rPr>
        <w:t>ZHEJIANG HONGLEI COPPER</w:t>
      </w:r>
      <w:r>
        <w:rPr>
          <w:rFonts w:ascii="黑体"/>
          <w:b/>
          <w:spacing w:val="-19"/>
          <w:sz w:val="44"/>
        </w:rPr>
        <w:t> </w:t>
      </w:r>
      <w:r>
        <w:rPr>
          <w:rFonts w:ascii="黑体"/>
          <w:b/>
          <w:sz w:val="44"/>
        </w:rPr>
        <w:t>CO.,LTD.</w:t>
      </w:r>
      <w:r>
        <w:rPr>
          <w:rFonts w:ascii="黑体"/>
          <w:sz w:val="44"/>
        </w:rPr>
      </w:r>
    </w:p>
    <w:p>
      <w:pPr>
        <w:spacing w:line="240" w:lineRule="auto" w:before="5"/>
        <w:rPr>
          <w:rFonts w:ascii="黑体" w:hAnsi="黑体" w:cs="黑体" w:eastAsia="黑体" w:hint="default"/>
          <w:b/>
          <w:bCs/>
          <w:sz w:val="56"/>
          <w:szCs w:val="56"/>
        </w:rPr>
      </w:pPr>
    </w:p>
    <w:p>
      <w:pPr>
        <w:pStyle w:val="Heading2"/>
        <w:spacing w:line="240" w:lineRule="auto"/>
        <w:ind w:left="710" w:right="2395"/>
        <w:jc w:val="center"/>
        <w:rPr>
          <w:b w:val="0"/>
          <w:bCs w:val="0"/>
        </w:rPr>
      </w:pPr>
      <w:r>
        <w:rPr/>
        <w:t>（浙江省诸暨市大唐镇开元东路）</w:t>
      </w:r>
      <w:r>
        <w:rPr>
          <w:b w:val="0"/>
          <w:bCs w:val="0"/>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46"/>
          <w:szCs w:val="46"/>
        </w:rPr>
      </w:pPr>
    </w:p>
    <w:p>
      <w:pPr>
        <w:spacing w:before="0"/>
        <w:ind w:left="710" w:right="2386" w:firstLine="0"/>
        <w:jc w:val="center"/>
        <w:rPr>
          <w:rFonts w:ascii="宋体" w:hAnsi="宋体" w:cs="宋体" w:eastAsia="宋体" w:hint="default"/>
          <w:sz w:val="52"/>
          <w:szCs w:val="52"/>
        </w:rPr>
      </w:pPr>
      <w:r>
        <w:rPr>
          <w:rFonts w:ascii="宋体" w:hAnsi="宋体" w:cs="宋体" w:eastAsia="宋体" w:hint="default"/>
          <w:b/>
          <w:bCs/>
          <w:sz w:val="52"/>
          <w:szCs w:val="52"/>
        </w:rPr>
        <w:t>2011</w:t>
      </w:r>
      <w:r>
        <w:rPr>
          <w:rFonts w:ascii="宋体" w:hAnsi="宋体" w:cs="宋体" w:eastAsia="宋体" w:hint="default"/>
          <w:b/>
          <w:bCs/>
          <w:spacing w:val="-13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963" w:lineRule="exact"/>
        <w:ind w:left="1882"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3048594" cy="61188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048594" cy="611886"/>
                    </a:xfrm>
                    <a:prstGeom prst="rect">
                      <a:avLst/>
                    </a:prstGeom>
                  </pic:spPr>
                </pic:pic>
              </a:graphicData>
            </a:graphic>
          </wp:inline>
        </w:drawing>
      </w:r>
      <w:r>
        <w:rPr>
          <w:rFonts w:ascii="宋体" w:hAnsi="宋体" w:cs="宋体" w:eastAsia="宋体" w:hint="default"/>
          <w:position w:val="-1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316" w:lineRule="auto" w:before="143"/>
        <w:ind w:left="2103" w:right="3783" w:firstLine="4"/>
        <w:jc w:val="center"/>
        <w:rPr>
          <w:b w:val="0"/>
          <w:bCs w:val="0"/>
        </w:rPr>
      </w:pPr>
      <w:r>
        <w:rPr/>
        <w:pict>
          <v:shape style="position:absolute;margin-left:494.049988pt;margin-top:180.133179pt;width:101.25pt;height:57.75pt;mso-position-horizontal-relative:page;mso-position-vertical-relative:paragraph;z-index:0" type="#_x0000_t75" stroked="false">
            <v:imagedata r:id="rId6" o:title=""/>
          </v:shape>
        </w:pict>
      </w:r>
      <w:r>
        <w:rPr/>
        <w:t>股票代码：</w:t>
      </w:r>
      <w:r>
        <w:rPr>
          <w:rFonts w:ascii="宋体" w:hAnsi="宋体" w:cs="宋体" w:eastAsia="宋体" w:hint="default"/>
        </w:rPr>
        <w:t>002647</w:t>
      </w:r>
      <w:r>
        <w:rPr>
          <w:rFonts w:ascii="宋体" w:hAnsi="宋体" w:cs="宋体" w:eastAsia="宋体" w:hint="default"/>
          <w:w w:val="99"/>
        </w:rPr>
        <w:t> </w:t>
      </w:r>
      <w:r>
        <w:rPr/>
        <w:t>股票简称：宏磊股份</w:t>
      </w:r>
      <w:r>
        <w:rPr>
          <w:w w:val="99"/>
        </w:rPr>
        <w:t> </w:t>
      </w:r>
      <w:r>
        <w:rPr/>
        <w:t>披露时间：二○一二年四月</w:t>
      </w:r>
      <w:r>
        <w:rPr>
          <w:b w:val="0"/>
          <w:bCs w:val="0"/>
        </w:rPr>
      </w:r>
    </w:p>
    <w:p>
      <w:pPr>
        <w:spacing w:after="0" w:line="316" w:lineRule="auto"/>
        <w:jc w:val="center"/>
        <w:sectPr>
          <w:type w:val="continuous"/>
          <w:pgSz w:w="11910" w:h="16840"/>
          <w:pgMar w:top="1580" w:bottom="0" w:left="1680" w:right="0"/>
        </w:sectPr>
      </w:pPr>
    </w:p>
    <w:p>
      <w:pPr>
        <w:spacing w:line="240" w:lineRule="auto" w:before="0"/>
        <w:rPr>
          <w:rFonts w:ascii="宋体" w:hAnsi="宋体" w:cs="宋体" w:eastAsia="宋体" w:hint="default"/>
          <w:b/>
          <w:bCs/>
          <w:sz w:val="20"/>
          <w:szCs w:val="20"/>
        </w:rPr>
      </w:pPr>
      <w:r>
        <w:rPr/>
        <w:pict>
          <v:shape style="position:absolute;margin-left:494.049988pt;margin-top:784.099731pt;width:101.25pt;height:57.75pt;mso-position-horizontal-relative:page;mso-position-vertical-relative:page;z-index:1048" type="#_x0000_t75" stroked="false">
            <v:imagedata r:id="rId8" o:titl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97"/>
        <w:ind w:left="0" w:right="1658" w:firstLine="0"/>
        <w:jc w:val="center"/>
        <w:rPr>
          <w:rFonts w:ascii="宋体" w:hAnsi="宋体" w:cs="宋体" w:eastAsia="宋体" w:hint="default"/>
          <w:sz w:val="44"/>
          <w:szCs w:val="44"/>
        </w:rPr>
      </w:pPr>
      <w:r>
        <w:rPr>
          <w:rFonts w:ascii="宋体" w:hAnsi="宋体" w:cs="宋体" w:eastAsia="宋体" w:hint="default"/>
          <w:b/>
          <w:bCs/>
          <w:sz w:val="44"/>
          <w:szCs w:val="44"/>
        </w:rPr>
        <w:t>目</w:t>
      </w:r>
      <w:r>
        <w:rPr>
          <w:rFonts w:ascii="宋体" w:hAnsi="宋体" w:cs="宋体" w:eastAsia="宋体" w:hint="default"/>
          <w:b/>
          <w:bCs/>
          <w:spacing w:val="-3"/>
          <w:sz w:val="44"/>
          <w:szCs w:val="44"/>
        </w:rPr>
        <w:t> </w:t>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8" w:val="right" w:leader="dot"/>
            </w:tabs>
            <w:spacing w:line="240" w:lineRule="auto" w:before="81"/>
            <w:ind w:right="0"/>
            <w:jc w:val="left"/>
            <w:rPr>
              <w:rFonts w:ascii="Times New Roman" w:hAnsi="Times New Roman" w:cs="Times New Roman" w:eastAsia="Times New Roman" w:hint="default"/>
              <w:b w:val="0"/>
              <w:bCs w:val="0"/>
            </w:rPr>
          </w:pPr>
          <w:hyperlink w:history="true" w:anchor="_TOC_250012">
            <w:r>
              <w:rPr/>
              <w:t>第一节</w:t>
            </w:r>
            <w:r>
              <w:rPr>
                <w:spacing w:val="-3"/>
              </w:rPr>
              <w:t> </w:t>
            </w:r>
            <w:r>
              <w:rPr/>
              <w:t>重要提示</w:t>
            </w:r>
            <w:r>
              <w:rPr>
                <w:rFonts w:ascii="Times New Roman" w:hAnsi="Times New Roman" w:cs="Times New Roman" w:eastAsia="Times New Roman" w:hint="default"/>
                <w:b w:val="0"/>
                <w:bCs w:val="0"/>
              </w:rPr>
              <w:tab/>
              <w:t>1</w:t>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3"/>
              </w:rPr>
              <w:t> </w:t>
            </w:r>
            <w:r>
              <w:rPr/>
              <w:t>公司基本情况简介</w:t>
            </w:r>
            <w:r>
              <w:rPr>
                <w:rFonts w:ascii="Times New Roman" w:hAnsi="Times New Roman" w:cs="Times New Roman" w:eastAsia="Times New Roman" w:hint="default"/>
                <w:b w:val="0"/>
                <w:bCs w:val="0"/>
              </w:rPr>
              <w:tab/>
              <w:t>2</w:t>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3"/>
              </w:rPr>
              <w:t> </w:t>
            </w:r>
            <w:r>
              <w:rPr/>
              <w:t>会计数据和业务数据摘要</w:t>
            </w:r>
            <w:r>
              <w:rPr>
                <w:rFonts w:ascii="Times New Roman" w:hAnsi="Times New Roman" w:cs="Times New Roman" w:eastAsia="Times New Roman" w:hint="default"/>
                <w:b w:val="0"/>
                <w:bCs w:val="0"/>
              </w:rPr>
              <w:tab/>
              <w:t>4</w:t>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3"/>
              </w:rPr>
              <w:t> </w:t>
            </w:r>
            <w:r>
              <w:rPr/>
              <w:t>股份变动及股东情况</w:t>
            </w:r>
            <w:r>
              <w:rPr>
                <w:rFonts w:ascii="Times New Roman" w:hAnsi="Times New Roman" w:cs="Times New Roman" w:eastAsia="Times New Roman" w:hint="default"/>
                <w:b w:val="0"/>
                <w:bCs w:val="0"/>
              </w:rPr>
              <w:tab/>
              <w:t>6</w:t>
            </w:r>
          </w:hyperlink>
        </w:p>
        <w:p>
          <w:pPr>
            <w:pStyle w:val="TOC1"/>
            <w:tabs>
              <w:tab w:pos="843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3"/>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b w:val="0"/>
                <w:bCs w:val="0"/>
                <w:spacing w:val="-8"/>
              </w:rPr>
              <w:t>11</w:t>
            </w:r>
            <w:r>
              <w:rPr>
                <w:rFonts w:ascii="Times New Roman" w:hAnsi="Times New Roman" w:cs="Times New Roman" w:eastAsia="Times New Roman" w:hint="default"/>
                <w:b w:val="0"/>
                <w:bCs w:val="0"/>
              </w:rPr>
            </w:r>
          </w:hyperlink>
        </w:p>
        <w:p>
          <w:pPr>
            <w:pStyle w:val="TOC2"/>
            <w:tabs>
              <w:tab w:pos="8438"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7">
            <w:r>
              <w:rPr>
                <w:i w:val="0"/>
                <w:sz w:val="21"/>
                <w:szCs w:val="21"/>
              </w:rPr>
              <w:t>第六节</w:t>
            </w:r>
            <w:r>
              <w:rPr>
                <w:i w:val="0"/>
                <w:spacing w:val="-3"/>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18</w:t>
            </w:r>
          </w:hyperlink>
        </w:p>
        <w:p>
          <w:pPr>
            <w:pStyle w:val="TOC2"/>
            <w:tabs>
              <w:tab w:pos="8438"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第七节</w:t>
            </w:r>
            <w:r>
              <w:rPr>
                <w:i w:val="0"/>
                <w:spacing w:val="-3"/>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24</w:t>
            </w:r>
          </w:hyperlink>
        </w:p>
        <w:p>
          <w:pPr>
            <w:pStyle w:val="TOC1"/>
            <w:tabs>
              <w:tab w:pos="8438"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3"/>
              </w:rPr>
              <w:t> </w:t>
            </w:r>
            <w:r>
              <w:rPr/>
              <w:t>股东大会情况简介</w:t>
            </w:r>
            <w:r>
              <w:rPr>
                <w:rFonts w:ascii="Times New Roman" w:hAnsi="Times New Roman" w:cs="Times New Roman" w:eastAsia="Times New Roman" w:hint="default"/>
                <w:b w:val="0"/>
                <w:bCs w:val="0"/>
              </w:rPr>
              <w:tab/>
              <w:t>31</w:t>
            </w:r>
          </w:hyperlink>
        </w:p>
        <w:p>
          <w:pPr>
            <w:pStyle w:val="TOC2"/>
            <w:tabs>
              <w:tab w:pos="8438" w:val="right" w:leader="dot"/>
            </w:tabs>
            <w:spacing w:line="240" w:lineRule="auto" w:before="22"/>
            <w:ind w:right="0"/>
            <w:jc w:val="left"/>
            <w:rPr>
              <w:rFonts w:ascii="Times New Roman" w:hAnsi="Times New Roman" w:cs="Times New Roman" w:eastAsia="Times New Roman" w:hint="default"/>
              <w:b w:val="0"/>
              <w:bCs w:val="0"/>
              <w:i w:val="0"/>
              <w:sz w:val="21"/>
              <w:szCs w:val="21"/>
            </w:rPr>
          </w:pPr>
          <w:hyperlink w:history="true" w:anchor="_TOC_250004">
            <w:r>
              <w:rPr>
                <w:i w:val="0"/>
                <w:sz w:val="21"/>
                <w:szCs w:val="21"/>
              </w:rPr>
              <w:t>第九节</w:t>
            </w:r>
            <w:r>
              <w:rPr>
                <w:i w:val="0"/>
                <w:spacing w:val="-1"/>
                <w:sz w:val="21"/>
                <w:szCs w:val="21"/>
              </w:rPr>
              <w:t> </w:t>
            </w:r>
            <w:r>
              <w:rPr>
                <w:i w:val="0"/>
                <w:sz w:val="21"/>
                <w:szCs w:val="21"/>
              </w:rPr>
              <w:t>董事会报告</w:t>
            </w:r>
            <w:r>
              <w:rPr>
                <w:rFonts w:ascii="Times New Roman" w:hAnsi="Times New Roman" w:cs="Times New Roman" w:eastAsia="Times New Roman" w:hint="default"/>
                <w:b w:val="0"/>
                <w:bCs w:val="0"/>
                <w:i w:val="0"/>
                <w:sz w:val="21"/>
                <w:szCs w:val="21"/>
              </w:rPr>
              <w:tab/>
              <w:t>34</w:t>
            </w:r>
          </w:hyperlink>
        </w:p>
        <w:p>
          <w:pPr>
            <w:pStyle w:val="TOC2"/>
            <w:tabs>
              <w:tab w:pos="8438"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第十节</w:t>
            </w:r>
            <w:r>
              <w:rPr>
                <w:i w:val="0"/>
                <w:spacing w:val="-1"/>
                <w:sz w:val="21"/>
                <w:szCs w:val="21"/>
              </w:rPr>
              <w:t> </w:t>
            </w:r>
            <w:r>
              <w:rPr>
                <w:i w:val="0"/>
                <w:sz w:val="21"/>
                <w:szCs w:val="21"/>
              </w:rPr>
              <w:t>监事会报告</w:t>
            </w:r>
            <w:r>
              <w:rPr>
                <w:rFonts w:ascii="Times New Roman" w:hAnsi="Times New Roman" w:cs="Times New Roman" w:eastAsia="Times New Roman" w:hint="default"/>
                <w:b w:val="0"/>
                <w:bCs w:val="0"/>
                <w:i w:val="0"/>
                <w:sz w:val="21"/>
                <w:szCs w:val="21"/>
              </w:rPr>
              <w:tab/>
              <w:t>54</w:t>
            </w:r>
          </w:hyperlink>
        </w:p>
        <w:p>
          <w:pPr>
            <w:pStyle w:val="TOC2"/>
            <w:tabs>
              <w:tab w:pos="8438"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第十一节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58</w:t>
            </w:r>
          </w:hyperlink>
        </w:p>
        <w:p>
          <w:pPr>
            <w:pStyle w:val="TOC2"/>
            <w:tabs>
              <w:tab w:pos="8438"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第十二节</w:t>
            </w:r>
            <w:r>
              <w:rPr>
                <w:i w:val="0"/>
                <w:spacing w:val="-1"/>
                <w:sz w:val="21"/>
                <w:szCs w:val="21"/>
              </w:rPr>
              <w:t> </w:t>
            </w:r>
            <w:r>
              <w:rPr>
                <w:i w:val="0"/>
                <w:sz w:val="21"/>
                <w:szCs w:val="21"/>
              </w:rPr>
              <w:t>财务报告</w:t>
            </w:r>
            <w:r>
              <w:rPr>
                <w:rFonts w:ascii="Times New Roman" w:hAnsi="Times New Roman" w:cs="Times New Roman" w:eastAsia="Times New Roman" w:hint="default"/>
                <w:b w:val="0"/>
                <w:bCs w:val="0"/>
                <w:i w:val="0"/>
                <w:sz w:val="21"/>
                <w:szCs w:val="21"/>
              </w:rPr>
              <w:tab/>
              <w:t>62</w:t>
            </w:r>
          </w:hyperlink>
        </w:p>
        <w:p>
          <w:pPr>
            <w:pStyle w:val="TOC2"/>
            <w:tabs>
              <w:tab w:pos="8441"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第十三节</w:t>
            </w:r>
            <w:r>
              <w:rPr>
                <w:i w:val="0"/>
                <w:spacing w:val="-1"/>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r>
            <w:r>
              <w:rPr>
                <w:rFonts w:ascii="Times New Roman" w:hAnsi="Times New Roman" w:cs="Times New Roman" w:eastAsia="Times New Roman" w:hint="default"/>
                <w:b w:val="0"/>
                <w:bCs w:val="0"/>
                <w:i w:val="0"/>
                <w:spacing w:val="-3"/>
                <w:sz w:val="21"/>
                <w:szCs w:val="21"/>
              </w:rPr>
              <w:t>119</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7"/>
          <w:pgSz w:w="11910" w:h="16840"/>
          <w:pgMar w:header="854" w:footer="0" w:top="1120" w:bottom="0" w:left="1660" w:right="0"/>
        </w:sectPr>
      </w:pPr>
    </w:p>
    <w:p>
      <w:pPr>
        <w:spacing w:line="240" w:lineRule="auto" w:before="0"/>
        <w:rPr>
          <w:rFonts w:ascii="Times New Roman" w:hAnsi="Times New Roman" w:cs="Times New Roman" w:eastAsia="Times New Roman" w:hint="default"/>
          <w:sz w:val="32"/>
          <w:szCs w:val="32"/>
        </w:rPr>
      </w:pPr>
    </w:p>
    <w:p>
      <w:pPr>
        <w:pStyle w:val="Heading2"/>
        <w:spacing w:line="240" w:lineRule="auto" w:before="228"/>
        <w:ind w:left="3088" w:right="0"/>
        <w:jc w:val="left"/>
        <w:rPr>
          <w:b w:val="0"/>
          <w:bCs w:val="0"/>
        </w:rPr>
      </w:pPr>
      <w:bookmarkStart w:name="_TOC_250012" w:id="1"/>
      <w:r>
        <w:rPr/>
        <w:t>第一节</w:t>
      </w:r>
      <w:r>
        <w:rPr>
          <w:spacing w:val="-2"/>
        </w:rPr>
        <w:t> </w:t>
      </w:r>
      <w:r>
        <w:rPr/>
        <w:t>重要提示</w:t>
      </w:r>
      <w:bookmarkEnd w:id="1"/>
      <w:r>
        <w:rPr>
          <w:b w:val="0"/>
          <w:bCs w:val="0"/>
        </w:rPr>
      </w:r>
    </w:p>
    <w:p>
      <w:pPr>
        <w:spacing w:line="240" w:lineRule="auto" w:before="0"/>
        <w:rPr>
          <w:rFonts w:ascii="宋体" w:hAnsi="宋体" w:cs="宋体" w:eastAsia="宋体" w:hint="default"/>
          <w:b/>
          <w:bCs/>
          <w:sz w:val="32"/>
          <w:szCs w:val="32"/>
        </w:rPr>
      </w:pPr>
    </w:p>
    <w:p>
      <w:pPr>
        <w:pStyle w:val="BodyText"/>
        <w:spacing w:line="357" w:lineRule="auto" w:before="242"/>
        <w:ind w:right="1799" w:firstLine="479"/>
        <w:jc w:val="both"/>
      </w:pPr>
      <w:r>
        <w:rPr>
          <w:rFonts w:ascii="宋体" w:hAnsi="宋体" w:cs="宋体" w:eastAsia="宋体" w:hint="default"/>
        </w:rPr>
        <w:t>1</w:t>
      </w:r>
      <w:r>
        <w:rPr/>
        <w:t>、公司董事会、监事会及董事、监事、高级管理人员保证本报告所载资料 </w:t>
      </w:r>
      <w:r>
        <w:rPr>
          <w:spacing w:val="-3"/>
        </w:rPr>
        <w:t>不存在虚假记载、误导性陈述或者重大遗漏，并对其内容的真实性、准确性、完</w:t>
      </w:r>
      <w:r>
        <w:rPr>
          <w:spacing w:val="-111"/>
        </w:rPr>
        <w:t> </w:t>
      </w:r>
      <w:r>
        <w:rPr>
          <w:spacing w:val="-111"/>
        </w:rPr>
      </w:r>
      <w:r>
        <w:rPr/>
        <w:t>整性承担个别及连带责任。</w:t>
      </w:r>
    </w:p>
    <w:p>
      <w:pPr>
        <w:pStyle w:val="BodyText"/>
        <w:spacing w:line="357" w:lineRule="auto"/>
        <w:ind w:right="1804" w:firstLine="479"/>
        <w:jc w:val="both"/>
      </w:pPr>
      <w:r>
        <w:rPr>
          <w:rFonts w:ascii="宋体" w:hAnsi="宋体" w:cs="宋体" w:eastAsia="宋体" w:hint="default"/>
        </w:rPr>
        <w:t>2</w:t>
      </w:r>
      <w:r>
        <w:rPr/>
        <w:t>、公司全体董事出席了董事会会议，没有董事、监事、高级管理人员对本 报告内容的真实性、准确性、完整性无法保证或存在异议。</w:t>
      </w:r>
    </w:p>
    <w:p>
      <w:pPr>
        <w:pStyle w:val="BodyText"/>
        <w:spacing w:line="240" w:lineRule="auto" w:before="37"/>
        <w:ind w:left="620" w:right="0"/>
        <w:jc w:val="left"/>
      </w:pPr>
      <w:r>
        <w:rPr>
          <w:rFonts w:ascii="宋体" w:hAnsi="宋体" w:cs="宋体" w:eastAsia="宋体" w:hint="default"/>
          <w:spacing w:val="-3"/>
        </w:rPr>
        <w:t>3</w:t>
      </w:r>
      <w:r>
        <w:rPr>
          <w:spacing w:val="-3"/>
        </w:rPr>
        <w:t>、天健会计师事务所（特殊普通合伙）出具了标准无保留意见的审计报告。</w:t>
      </w:r>
    </w:p>
    <w:p>
      <w:pPr>
        <w:pStyle w:val="BodyText"/>
        <w:spacing w:line="357" w:lineRule="auto" w:before="154"/>
        <w:ind w:right="1800" w:firstLine="479"/>
        <w:jc w:val="both"/>
      </w:pPr>
      <w:r>
        <w:rPr>
          <w:rFonts w:ascii="宋体" w:hAnsi="宋体" w:cs="宋体" w:eastAsia="宋体" w:hint="default"/>
        </w:rPr>
        <w:t>4</w:t>
      </w:r>
      <w:r>
        <w:rPr/>
        <w:t>、公司董事长戚建萍女士、主管会计工作负责人俞晓光先生及会计机构负 责人俞英女士声明：保证年度报告中财务报告的真实、完整。</w:t>
      </w:r>
    </w:p>
    <w:p>
      <w:pPr>
        <w:spacing w:after="0" w:line="357" w:lineRule="auto"/>
        <w:jc w:val="both"/>
        <w:sectPr>
          <w:footerReference w:type="default" r:id="rId9"/>
          <w:pgSz w:w="11910" w:h="16840"/>
          <w:pgMar w:footer="980" w:header="854" w:top="1200" w:bottom="1160" w:left="16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ind w:left="2627" w:right="0"/>
        <w:jc w:val="left"/>
        <w:rPr>
          <w:b w:val="0"/>
          <w:bCs w:val="0"/>
        </w:rPr>
      </w:pPr>
      <w:bookmarkStart w:name="_TOC_250011"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Heading3"/>
        <w:spacing w:line="240" w:lineRule="auto" w:before="14"/>
        <w:ind w:left="320" w:right="0"/>
        <w:jc w:val="left"/>
        <w:rPr>
          <w:b w:val="0"/>
          <w:bCs w:val="0"/>
        </w:rPr>
      </w:pPr>
      <w:r>
        <w:rPr/>
        <w:t>一、</w:t>
      </w:r>
      <w:r>
        <w:rPr>
          <w:spacing w:val="17"/>
        </w:rPr>
        <w:t> </w:t>
      </w:r>
      <w:r>
        <w:rPr/>
        <w:t>公司名称</w:t>
      </w:r>
      <w:r>
        <w:rPr>
          <w:b w:val="0"/>
          <w:bCs w:val="0"/>
        </w:rPr>
      </w:r>
    </w:p>
    <w:p>
      <w:pPr>
        <w:spacing w:line="240" w:lineRule="auto" w:before="2"/>
        <w:rPr>
          <w:rFonts w:ascii="宋体" w:hAnsi="宋体" w:cs="宋体" w:eastAsia="宋体" w:hint="default"/>
          <w:b/>
          <w:bCs/>
          <w:sz w:val="13"/>
          <w:szCs w:val="13"/>
        </w:rPr>
      </w:pPr>
    </w:p>
    <w:tbl>
      <w:tblPr>
        <w:tblW w:w="0" w:type="auto"/>
        <w:jc w:val="left"/>
        <w:tblInd w:w="183" w:type="dxa"/>
        <w:tblLayout w:type="fixed"/>
        <w:tblCellMar>
          <w:top w:w="0" w:type="dxa"/>
          <w:left w:w="0" w:type="dxa"/>
          <w:bottom w:w="0" w:type="dxa"/>
          <w:right w:w="0" w:type="dxa"/>
        </w:tblCellMar>
        <w:tblLook w:val="01E0"/>
      </w:tblPr>
      <w:tblGrid>
        <w:gridCol w:w="4275"/>
        <w:gridCol w:w="4489"/>
      </w:tblGrid>
      <w:tr>
        <w:trPr>
          <w:trHeight w:val="487" w:hRule="exact"/>
        </w:trPr>
        <w:tc>
          <w:tcPr>
            <w:tcW w:w="42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right="1406"/>
              <w:jc w:val="right"/>
              <w:rPr>
                <w:rFonts w:ascii="宋体" w:hAnsi="宋体" w:cs="宋体" w:eastAsia="宋体" w:hint="default"/>
                <w:sz w:val="24"/>
                <w:szCs w:val="24"/>
              </w:rPr>
            </w:pPr>
            <w:r>
              <w:rPr>
                <w:rFonts w:ascii="宋体" w:hAnsi="宋体" w:cs="宋体" w:eastAsia="宋体" w:hint="default"/>
                <w:sz w:val="24"/>
                <w:szCs w:val="24"/>
              </w:rPr>
              <w:t>法定中文名称</w:t>
            </w:r>
          </w:p>
        </w:tc>
        <w:tc>
          <w:tcPr>
            <w:tcW w:w="44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浙江宏磊铜业股份有限公司</w:t>
            </w:r>
          </w:p>
        </w:tc>
      </w:tr>
      <w:tr>
        <w:trPr>
          <w:trHeight w:val="480"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1406"/>
              <w:jc w:val="right"/>
              <w:rPr>
                <w:rFonts w:ascii="宋体" w:hAnsi="宋体" w:cs="宋体" w:eastAsia="宋体" w:hint="default"/>
                <w:sz w:val="24"/>
                <w:szCs w:val="24"/>
              </w:rPr>
            </w:pPr>
            <w:r>
              <w:rPr>
                <w:rFonts w:ascii="宋体" w:hAnsi="宋体" w:cs="宋体" w:eastAsia="宋体" w:hint="default"/>
                <w:sz w:val="24"/>
                <w:szCs w:val="24"/>
              </w:rPr>
              <w:t>法定英文名称</w:t>
            </w:r>
          </w:p>
        </w:tc>
        <w:tc>
          <w:tcPr>
            <w:tcW w:w="4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3"/>
              <w:jc w:val="center"/>
              <w:rPr>
                <w:rFonts w:ascii="宋体" w:hAnsi="宋体" w:cs="宋体" w:eastAsia="宋体" w:hint="default"/>
                <w:sz w:val="24"/>
                <w:szCs w:val="24"/>
              </w:rPr>
            </w:pPr>
            <w:r>
              <w:rPr>
                <w:rFonts w:ascii="宋体"/>
                <w:sz w:val="24"/>
              </w:rPr>
              <w:t>ZHEJIANG HONGLEI COPPER CO.,LTD.</w:t>
            </w:r>
          </w:p>
        </w:tc>
      </w:tr>
      <w:tr>
        <w:trPr>
          <w:trHeight w:val="478"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1406"/>
              <w:jc w:val="right"/>
              <w:rPr>
                <w:rFonts w:ascii="宋体" w:hAnsi="宋体" w:cs="宋体" w:eastAsia="宋体" w:hint="default"/>
                <w:sz w:val="24"/>
                <w:szCs w:val="24"/>
              </w:rPr>
            </w:pPr>
            <w:r>
              <w:rPr>
                <w:rFonts w:ascii="宋体" w:hAnsi="宋体" w:cs="宋体" w:eastAsia="宋体" w:hint="default"/>
                <w:sz w:val="24"/>
                <w:szCs w:val="24"/>
              </w:rPr>
              <w:t>中文名称缩写</w:t>
            </w:r>
          </w:p>
        </w:tc>
        <w:tc>
          <w:tcPr>
            <w:tcW w:w="4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宏磊股份</w:t>
            </w:r>
          </w:p>
        </w:tc>
      </w:tr>
      <w:tr>
        <w:trPr>
          <w:trHeight w:val="488" w:hRule="exact"/>
        </w:trPr>
        <w:tc>
          <w:tcPr>
            <w:tcW w:w="42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right="1406"/>
              <w:jc w:val="right"/>
              <w:rPr>
                <w:rFonts w:ascii="宋体" w:hAnsi="宋体" w:cs="宋体" w:eastAsia="宋体" w:hint="default"/>
                <w:sz w:val="24"/>
                <w:szCs w:val="24"/>
              </w:rPr>
            </w:pPr>
            <w:r>
              <w:rPr>
                <w:rFonts w:ascii="宋体" w:hAnsi="宋体" w:cs="宋体" w:eastAsia="宋体" w:hint="default"/>
                <w:sz w:val="24"/>
                <w:szCs w:val="24"/>
              </w:rPr>
              <w:t>英文名称缩写</w:t>
            </w:r>
          </w:p>
        </w:tc>
        <w:tc>
          <w:tcPr>
            <w:tcW w:w="44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9"/>
              <w:ind w:right="3"/>
              <w:jc w:val="center"/>
              <w:rPr>
                <w:rFonts w:ascii="宋体" w:hAnsi="宋体" w:cs="宋体" w:eastAsia="宋体" w:hint="default"/>
                <w:sz w:val="24"/>
                <w:szCs w:val="24"/>
              </w:rPr>
            </w:pPr>
            <w:r>
              <w:rPr>
                <w:rFonts w:ascii="宋体"/>
                <w:sz w:val="24"/>
              </w:rPr>
              <w:t>HONGLEI</w:t>
            </w:r>
          </w:p>
        </w:tc>
      </w:tr>
    </w:tbl>
    <w:p>
      <w:pPr>
        <w:spacing w:line="240" w:lineRule="auto" w:before="6"/>
        <w:rPr>
          <w:rFonts w:ascii="宋体" w:hAnsi="宋体" w:cs="宋体" w:eastAsia="宋体" w:hint="default"/>
          <w:b/>
          <w:bCs/>
          <w:sz w:val="5"/>
          <w:szCs w:val="5"/>
        </w:rPr>
      </w:pPr>
    </w:p>
    <w:p>
      <w:pPr>
        <w:spacing w:line="408" w:lineRule="auto" w:before="14"/>
        <w:ind w:left="320" w:right="6432" w:firstLine="0"/>
        <w:jc w:val="left"/>
        <w:rPr>
          <w:rFonts w:ascii="宋体" w:hAnsi="宋体" w:cs="宋体" w:eastAsia="宋体" w:hint="default"/>
          <w:sz w:val="28"/>
          <w:szCs w:val="28"/>
        </w:rPr>
      </w:pPr>
      <w:r>
        <w:rPr/>
        <w:pict>
          <v:shape style="position:absolute;margin-left:79.583992pt;margin-top:58.811543pt;width:443.95pt;height:145.950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4"/>
                    <w:gridCol w:w="3781"/>
                    <w:gridCol w:w="3780"/>
                  </w:tblGrid>
                  <w:tr>
                    <w:trPr>
                      <w:trHeight w:val="490" w:hRule="exact"/>
                    </w:trPr>
                    <w:tc>
                      <w:tcPr>
                        <w:tcW w:w="1274" w:type="dxa"/>
                        <w:tcBorders>
                          <w:top w:val="single" w:sz="12" w:space="0" w:color="000000"/>
                          <w:left w:val="nil" w:sz="6" w:space="0" w:color="auto"/>
                          <w:bottom w:val="single" w:sz="4" w:space="0" w:color="000000"/>
                          <w:right w:val="single" w:sz="4" w:space="0" w:color="000000"/>
                        </w:tcBorders>
                      </w:tcPr>
                      <w:p>
                        <w:pPr/>
                      </w:p>
                    </w:tc>
                    <w:tc>
                      <w:tcPr>
                        <w:tcW w:w="37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6"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方中厚</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24"/>
                            <w:szCs w:val="24"/>
                          </w:rPr>
                        </w:pPr>
                        <w:r>
                          <w:rPr>
                            <w:rFonts w:ascii="宋体" w:hAnsi="宋体" w:cs="宋体" w:eastAsia="宋体" w:hint="default"/>
                            <w:sz w:val="24"/>
                            <w:szCs w:val="24"/>
                          </w:rPr>
                          <w:t>杨凯</w:t>
                        </w: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6"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浙江诸暨市经济开发区迎宾路</w:t>
                        </w:r>
                        <w:r>
                          <w:rPr>
                            <w:rFonts w:ascii="宋体" w:hAnsi="宋体" w:cs="宋体" w:eastAsia="宋体" w:hint="default"/>
                            <w:sz w:val="24"/>
                            <w:szCs w:val="24"/>
                          </w:rPr>
                          <w:t>2</w:t>
                        </w:r>
                        <w:r>
                          <w:rPr>
                            <w:rFonts w:ascii="宋体" w:hAnsi="宋体" w:cs="宋体" w:eastAsia="宋体" w:hint="default"/>
                            <w:sz w:val="24"/>
                            <w:szCs w:val="24"/>
                          </w:rPr>
                          <w:t>号</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24"/>
                            <w:szCs w:val="24"/>
                          </w:rPr>
                        </w:pPr>
                        <w:r>
                          <w:rPr>
                            <w:rFonts w:ascii="宋体" w:hAnsi="宋体" w:cs="宋体" w:eastAsia="宋体" w:hint="default"/>
                            <w:sz w:val="24"/>
                            <w:szCs w:val="24"/>
                          </w:rPr>
                          <w:t>浙江诸暨市经济开发区迎宾路</w:t>
                        </w:r>
                        <w:r>
                          <w:rPr>
                            <w:rFonts w:ascii="宋体" w:hAnsi="宋体" w:cs="宋体" w:eastAsia="宋体" w:hint="default"/>
                            <w:sz w:val="24"/>
                            <w:szCs w:val="24"/>
                          </w:rPr>
                          <w:t>2</w:t>
                        </w:r>
                        <w:r>
                          <w:rPr>
                            <w:rFonts w:ascii="宋体" w:hAnsi="宋体" w:cs="宋体" w:eastAsia="宋体" w:hint="default"/>
                            <w:sz w:val="24"/>
                            <w:szCs w:val="24"/>
                          </w:rPr>
                          <w:t>号</w:t>
                        </w: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6"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4"/>
                            <w:szCs w:val="24"/>
                          </w:rPr>
                        </w:pPr>
                        <w:r>
                          <w:rPr>
                            <w:rFonts w:ascii="Times New Roman"/>
                            <w:sz w:val="24"/>
                          </w:rPr>
                          <w:t>0575-87387532</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2"/>
                          <w:jc w:val="center"/>
                          <w:rPr>
                            <w:rFonts w:ascii="Times New Roman" w:hAnsi="Times New Roman" w:cs="Times New Roman" w:eastAsia="Times New Roman" w:hint="default"/>
                            <w:sz w:val="24"/>
                            <w:szCs w:val="24"/>
                          </w:rPr>
                        </w:pPr>
                        <w:r>
                          <w:rPr>
                            <w:rFonts w:ascii="Times New Roman"/>
                            <w:sz w:val="24"/>
                          </w:rPr>
                          <w:t>0575-87387320</w:t>
                        </w:r>
                      </w:p>
                    </w:tc>
                  </w:tr>
                  <w:tr>
                    <w:trPr>
                      <w:trHeight w:val="480"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0575-80708938</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3"/>
                          <w:jc w:val="center"/>
                          <w:rPr>
                            <w:rFonts w:ascii="Times New Roman" w:hAnsi="Times New Roman" w:cs="Times New Roman" w:eastAsia="Times New Roman" w:hint="default"/>
                            <w:sz w:val="24"/>
                            <w:szCs w:val="24"/>
                          </w:rPr>
                        </w:pPr>
                        <w:r>
                          <w:rPr>
                            <w:rFonts w:ascii="Times New Roman"/>
                            <w:sz w:val="24"/>
                          </w:rPr>
                          <w:t>0575-80708938</w:t>
                        </w:r>
                      </w:p>
                    </w:tc>
                  </w:tr>
                  <w:tr>
                    <w:trPr>
                      <w:trHeight w:val="487" w:hRule="exact"/>
                    </w:trPr>
                    <w:tc>
                      <w:tcPr>
                        <w:tcW w:w="12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6"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4"/>
                            <w:szCs w:val="24"/>
                          </w:rPr>
                        </w:pPr>
                        <w:hyperlink r:id="rId10">
                          <w:r>
                            <w:rPr>
                              <w:rFonts w:ascii="Times New Roman"/>
                              <w:sz w:val="24"/>
                            </w:rPr>
                            <w:t>honglei1998@126.com</w:t>
                          </w:r>
                        </w:hyperlink>
                      </w:p>
                    </w:tc>
                    <w:tc>
                      <w:tcPr>
                        <w:tcW w:w="37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2"/>
                          <w:ind w:right="3"/>
                          <w:jc w:val="center"/>
                          <w:rPr>
                            <w:rFonts w:ascii="Times New Roman" w:hAnsi="Times New Roman" w:cs="Times New Roman" w:eastAsia="Times New Roman" w:hint="default"/>
                            <w:sz w:val="24"/>
                            <w:szCs w:val="24"/>
                          </w:rPr>
                        </w:pPr>
                        <w:hyperlink r:id="rId11">
                          <w:r>
                            <w:rPr>
                              <w:rFonts w:ascii="Times New Roman"/>
                              <w:sz w:val="24"/>
                            </w:rPr>
                            <w:t>yk75118@163.com</w:t>
                          </w:r>
                        </w:hyperlink>
                      </w:p>
                    </w:tc>
                  </w:tr>
                </w:tbl>
                <w:p>
                  <w:pPr/>
                </w:p>
              </w:txbxContent>
            </v:textbox>
            <w10:wrap type="none"/>
          </v:shape>
        </w:pict>
      </w:r>
      <w:r>
        <w:rPr>
          <w:rFonts w:ascii="宋体" w:hAnsi="宋体" w:cs="宋体" w:eastAsia="宋体" w:hint="default"/>
          <w:b/>
          <w:bCs/>
          <w:sz w:val="28"/>
          <w:szCs w:val="28"/>
        </w:rPr>
        <w:t>二、公司法定代表人：戚建萍</w:t>
      </w:r>
      <w:r>
        <w:rPr>
          <w:rFonts w:ascii="宋体" w:hAnsi="宋体" w:cs="宋体" w:eastAsia="宋体" w:hint="default"/>
          <w:b/>
          <w:bCs/>
          <w:w w:val="99"/>
          <w:sz w:val="28"/>
          <w:szCs w:val="28"/>
        </w:rPr>
        <w:t> </w:t>
      </w:r>
      <w:r>
        <w:rPr>
          <w:rFonts w:ascii="宋体" w:hAnsi="宋体" w:cs="宋体" w:eastAsia="宋体" w:hint="default"/>
          <w:b/>
          <w:bCs/>
          <w:sz w:val="28"/>
          <w:szCs w:val="28"/>
        </w:rPr>
        <w:t>三、公司联系人及联系方式</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spacing w:before="14"/>
        <w:ind w:left="320" w:right="0" w:firstLine="0"/>
        <w:jc w:val="left"/>
        <w:rPr>
          <w:rFonts w:ascii="宋体" w:hAnsi="宋体" w:cs="宋体" w:eastAsia="宋体" w:hint="default"/>
          <w:sz w:val="28"/>
          <w:szCs w:val="28"/>
        </w:rPr>
      </w:pPr>
      <w:r>
        <w:rPr>
          <w:rFonts w:ascii="宋体" w:hAnsi="宋体" w:cs="宋体" w:eastAsia="宋体" w:hint="default"/>
          <w:b/>
          <w:bCs/>
          <w:sz w:val="28"/>
          <w:szCs w:val="28"/>
        </w:rPr>
        <w:t>四、公司联系方式</w:t>
      </w:r>
      <w:r>
        <w:rPr>
          <w:rFonts w:ascii="宋体" w:hAnsi="宋体" w:cs="宋体" w:eastAsia="宋体" w:hint="default"/>
          <w:sz w:val="28"/>
          <w:szCs w:val="28"/>
        </w:rPr>
      </w:r>
    </w:p>
    <w:p>
      <w:pPr>
        <w:spacing w:line="240" w:lineRule="auto" w:before="2"/>
        <w:rPr>
          <w:rFonts w:ascii="宋体" w:hAnsi="宋体" w:cs="宋体" w:eastAsia="宋体" w:hint="default"/>
          <w:b/>
          <w:bCs/>
          <w:sz w:val="13"/>
          <w:szCs w:val="13"/>
        </w:rPr>
      </w:pPr>
    </w:p>
    <w:tbl>
      <w:tblPr>
        <w:tblW w:w="0" w:type="auto"/>
        <w:jc w:val="left"/>
        <w:tblInd w:w="183" w:type="dxa"/>
        <w:tblLayout w:type="fixed"/>
        <w:tblCellMar>
          <w:top w:w="0" w:type="dxa"/>
          <w:left w:w="0" w:type="dxa"/>
          <w:bottom w:w="0" w:type="dxa"/>
          <w:right w:w="0" w:type="dxa"/>
        </w:tblCellMar>
        <w:tblLook w:val="01E0"/>
      </w:tblPr>
      <w:tblGrid>
        <w:gridCol w:w="2283"/>
        <w:gridCol w:w="6481"/>
      </w:tblGrid>
      <w:tr>
        <w:trPr>
          <w:trHeight w:val="490" w:hRule="exact"/>
        </w:trPr>
        <w:tc>
          <w:tcPr>
            <w:tcW w:w="22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1"/>
              <w:ind w:left="667"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64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3"/>
              <w:jc w:val="center"/>
              <w:rPr>
                <w:rFonts w:ascii="宋体" w:hAnsi="宋体" w:cs="宋体" w:eastAsia="宋体" w:hint="default"/>
                <w:sz w:val="24"/>
                <w:szCs w:val="24"/>
              </w:rPr>
            </w:pPr>
            <w:r>
              <w:rPr>
                <w:rFonts w:ascii="宋体" w:hAnsi="宋体" w:cs="宋体" w:eastAsia="宋体" w:hint="default"/>
                <w:sz w:val="24"/>
                <w:szCs w:val="24"/>
              </w:rPr>
              <w:t>浙江省诸暨市大唐镇开元东路</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67"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6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浙江诸暨市经济开发区迎宾路</w:t>
            </w:r>
            <w:r>
              <w:rPr>
                <w:rFonts w:ascii="宋体" w:hAnsi="宋体" w:cs="宋体" w:eastAsia="宋体" w:hint="default"/>
                <w:sz w:val="24"/>
                <w:szCs w:val="24"/>
              </w:rPr>
              <w:t>2</w:t>
            </w:r>
            <w:r>
              <w:rPr>
                <w:rFonts w:ascii="宋体" w:hAnsi="宋体" w:cs="宋体" w:eastAsia="宋体" w:hint="default"/>
                <w:sz w:val="24"/>
                <w:szCs w:val="24"/>
              </w:rPr>
              <w:t>号</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67" w:right="0"/>
              <w:jc w:val="left"/>
              <w:rPr>
                <w:rFonts w:ascii="宋体" w:hAnsi="宋体" w:cs="宋体" w:eastAsia="宋体" w:hint="default"/>
                <w:sz w:val="24"/>
                <w:szCs w:val="24"/>
              </w:rPr>
            </w:pPr>
            <w:r>
              <w:rPr>
                <w:rFonts w:ascii="宋体" w:hAnsi="宋体" w:cs="宋体" w:eastAsia="宋体" w:hint="default"/>
                <w:sz w:val="24"/>
                <w:szCs w:val="24"/>
              </w:rPr>
              <w:t>邮政编码</w:t>
            </w:r>
          </w:p>
        </w:tc>
        <w:tc>
          <w:tcPr>
            <w:tcW w:w="6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4"/>
              <w:jc w:val="center"/>
              <w:rPr>
                <w:rFonts w:ascii="Times New Roman" w:hAnsi="Times New Roman" w:cs="Times New Roman" w:eastAsia="Times New Roman" w:hint="default"/>
                <w:sz w:val="24"/>
                <w:szCs w:val="24"/>
              </w:rPr>
            </w:pPr>
            <w:r>
              <w:rPr>
                <w:rFonts w:ascii="Times New Roman"/>
                <w:sz w:val="24"/>
              </w:rPr>
              <w:t>311800</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67" w:right="0"/>
              <w:jc w:val="left"/>
              <w:rPr>
                <w:rFonts w:ascii="宋体" w:hAnsi="宋体" w:cs="宋体" w:eastAsia="宋体" w:hint="default"/>
                <w:sz w:val="24"/>
                <w:szCs w:val="24"/>
              </w:rPr>
            </w:pPr>
            <w:r>
              <w:rPr>
                <w:rFonts w:ascii="宋体" w:hAnsi="宋体" w:cs="宋体" w:eastAsia="宋体" w:hint="default"/>
                <w:sz w:val="24"/>
                <w:szCs w:val="24"/>
              </w:rPr>
              <w:t>互联网址</w:t>
            </w:r>
          </w:p>
        </w:tc>
        <w:tc>
          <w:tcPr>
            <w:tcW w:w="6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5"/>
              <w:jc w:val="center"/>
              <w:rPr>
                <w:rFonts w:ascii="Times New Roman" w:hAnsi="Times New Roman" w:cs="Times New Roman" w:eastAsia="Times New Roman" w:hint="default"/>
                <w:sz w:val="24"/>
                <w:szCs w:val="24"/>
              </w:rPr>
            </w:pPr>
            <w:hyperlink r:id="rId12">
              <w:r>
                <w:rPr>
                  <w:rFonts w:ascii="Times New Roman"/>
                  <w:sz w:val="24"/>
                </w:rPr>
                <w:t>http://www.chinahonglei.com</w:t>
              </w:r>
            </w:hyperlink>
          </w:p>
        </w:tc>
      </w:tr>
      <w:tr>
        <w:trPr>
          <w:trHeight w:val="490" w:hRule="exact"/>
        </w:trPr>
        <w:tc>
          <w:tcPr>
            <w:tcW w:w="22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667" w:right="0"/>
              <w:jc w:val="left"/>
              <w:rPr>
                <w:rFonts w:ascii="宋体" w:hAnsi="宋体" w:cs="宋体" w:eastAsia="宋体" w:hint="default"/>
                <w:sz w:val="24"/>
                <w:szCs w:val="24"/>
              </w:rPr>
            </w:pPr>
            <w:r>
              <w:rPr>
                <w:rFonts w:ascii="宋体" w:hAnsi="宋体" w:cs="宋体" w:eastAsia="宋体" w:hint="default"/>
                <w:sz w:val="24"/>
                <w:szCs w:val="24"/>
              </w:rPr>
              <w:t>电子邮箱</w:t>
            </w:r>
          </w:p>
        </w:tc>
        <w:tc>
          <w:tcPr>
            <w:tcW w:w="64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5"/>
              <w:jc w:val="center"/>
              <w:rPr>
                <w:rFonts w:ascii="Times New Roman" w:hAnsi="Times New Roman" w:cs="Times New Roman" w:eastAsia="Times New Roman" w:hint="default"/>
                <w:sz w:val="24"/>
                <w:szCs w:val="24"/>
              </w:rPr>
            </w:pPr>
            <w:r>
              <w:rPr>
                <w:rFonts w:ascii="Times New Roman"/>
                <w:color w:val="0000FF"/>
                <w:sz w:val="24"/>
              </w:rPr>
            </w:r>
            <w:hyperlink r:id="rId13">
              <w:r>
                <w:rPr>
                  <w:rFonts w:ascii="Times New Roman"/>
                  <w:color w:val="0000FF"/>
                  <w:sz w:val="24"/>
                  <w:u w:val="single" w:color="0000FF"/>
                </w:rPr>
                <w:t>honglei@chinahonglei.com</w:t>
              </w:r>
              <w:r>
                <w:rPr>
                  <w:rFonts w:ascii="Times New Roman"/>
                  <w:color w:val="0000FF"/>
                  <w:sz w:val="24"/>
                </w:rPr>
              </w:r>
              <w:r>
                <w:rPr>
                  <w:rFonts w:ascii="Times New Roman"/>
                  <w:sz w:val="24"/>
                </w:rPr>
              </w:r>
            </w:hyperlink>
          </w:p>
        </w:tc>
      </w:tr>
    </w:tbl>
    <w:p>
      <w:pPr>
        <w:spacing w:line="240" w:lineRule="auto" w:before="6"/>
        <w:rPr>
          <w:rFonts w:ascii="宋体" w:hAnsi="宋体" w:cs="宋体" w:eastAsia="宋体" w:hint="default"/>
          <w:b/>
          <w:bCs/>
          <w:sz w:val="5"/>
          <w:szCs w:val="5"/>
        </w:rPr>
      </w:pPr>
    </w:p>
    <w:p>
      <w:pPr>
        <w:spacing w:before="14"/>
        <w:ind w:left="320" w:right="0" w:firstLine="0"/>
        <w:jc w:val="left"/>
        <w:rPr>
          <w:rFonts w:ascii="宋体" w:hAnsi="宋体" w:cs="宋体" w:eastAsia="宋体" w:hint="default"/>
          <w:sz w:val="28"/>
          <w:szCs w:val="28"/>
        </w:rPr>
      </w:pPr>
      <w:r>
        <w:rPr>
          <w:rFonts w:ascii="宋体" w:hAnsi="宋体" w:cs="宋体" w:eastAsia="宋体" w:hint="default"/>
          <w:b/>
          <w:bCs/>
          <w:sz w:val="28"/>
          <w:szCs w:val="28"/>
        </w:rPr>
        <w:t>五、公司信息披露媒体</w:t>
      </w:r>
      <w:r>
        <w:rPr>
          <w:rFonts w:ascii="宋体" w:hAnsi="宋体" w:cs="宋体" w:eastAsia="宋体" w:hint="default"/>
          <w:sz w:val="28"/>
          <w:szCs w:val="28"/>
        </w:rPr>
      </w:r>
    </w:p>
    <w:p>
      <w:pPr>
        <w:spacing w:line="240" w:lineRule="auto" w:before="2"/>
        <w:rPr>
          <w:rFonts w:ascii="宋体" w:hAnsi="宋体" w:cs="宋体" w:eastAsia="宋体" w:hint="default"/>
          <w:b/>
          <w:bCs/>
          <w:sz w:val="13"/>
          <w:szCs w:val="13"/>
        </w:rPr>
      </w:pPr>
    </w:p>
    <w:tbl>
      <w:tblPr>
        <w:tblW w:w="0" w:type="auto"/>
        <w:jc w:val="left"/>
        <w:tblInd w:w="183" w:type="dxa"/>
        <w:tblLayout w:type="fixed"/>
        <w:tblCellMar>
          <w:top w:w="0" w:type="dxa"/>
          <w:left w:w="0" w:type="dxa"/>
          <w:bottom w:w="0" w:type="dxa"/>
          <w:right w:w="0" w:type="dxa"/>
        </w:tblCellMar>
        <w:tblLook w:val="01E0"/>
      </w:tblPr>
      <w:tblGrid>
        <w:gridCol w:w="2643"/>
        <w:gridCol w:w="6121"/>
      </w:tblGrid>
      <w:tr>
        <w:trPr>
          <w:trHeight w:val="487" w:hRule="exact"/>
        </w:trPr>
        <w:tc>
          <w:tcPr>
            <w:tcW w:w="26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left="16" w:right="0"/>
              <w:jc w:val="center"/>
              <w:rPr>
                <w:rFonts w:ascii="宋体" w:hAnsi="宋体" w:cs="宋体" w:eastAsia="宋体" w:hint="default"/>
                <w:sz w:val="24"/>
                <w:szCs w:val="24"/>
              </w:rPr>
            </w:pPr>
            <w:r>
              <w:rPr>
                <w:rFonts w:ascii="宋体" w:hAnsi="宋体" w:cs="宋体" w:eastAsia="宋体" w:hint="default"/>
                <w:sz w:val="24"/>
                <w:szCs w:val="24"/>
              </w:rPr>
              <w:t>信息披露报纸</w:t>
            </w:r>
          </w:p>
        </w:tc>
        <w:tc>
          <w:tcPr>
            <w:tcW w:w="61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left="103" w:right="-12"/>
              <w:jc w:val="left"/>
              <w:rPr>
                <w:rFonts w:ascii="宋体" w:hAnsi="宋体" w:cs="宋体" w:eastAsia="宋体" w:hint="default"/>
                <w:sz w:val="24"/>
                <w:szCs w:val="24"/>
              </w:rPr>
            </w:pPr>
            <w:r>
              <w:rPr>
                <w:rFonts w:ascii="宋体" w:hAnsi="宋体" w:cs="宋体" w:eastAsia="宋体" w:hint="default"/>
                <w:sz w:val="24"/>
                <w:szCs w:val="24"/>
              </w:rPr>
              <w:t>《证券时报</w:t>
            </w:r>
            <w:r>
              <w:rPr>
                <w:rFonts w:ascii="宋体" w:hAnsi="宋体" w:cs="宋体" w:eastAsia="宋体" w:hint="default"/>
                <w:spacing w:val="-120"/>
                <w:sz w:val="24"/>
                <w:szCs w:val="24"/>
              </w:rPr>
              <w:t>》</w:t>
            </w:r>
            <w:r>
              <w:rPr>
                <w:rFonts w:ascii="宋体" w:hAnsi="宋体" w:cs="宋体" w:eastAsia="宋体" w:hint="default"/>
                <w:spacing w:val="-192"/>
                <w:sz w:val="24"/>
                <w:szCs w:val="24"/>
              </w:rPr>
              <w:t>、</w:t>
            </w:r>
            <w:r>
              <w:rPr>
                <w:rFonts w:ascii="宋体" w:hAnsi="宋体" w:cs="宋体" w:eastAsia="宋体" w:hint="default"/>
                <w:sz w:val="24"/>
                <w:szCs w:val="24"/>
              </w:rPr>
              <w:t>《证券日报</w:t>
            </w:r>
            <w:r>
              <w:rPr>
                <w:rFonts w:ascii="宋体" w:hAnsi="宋体" w:cs="宋体" w:eastAsia="宋体" w:hint="default"/>
                <w:spacing w:val="-120"/>
                <w:sz w:val="24"/>
                <w:szCs w:val="24"/>
              </w:rPr>
              <w:t>》</w:t>
            </w:r>
            <w:r>
              <w:rPr>
                <w:rFonts w:ascii="宋体" w:hAnsi="宋体" w:cs="宋体" w:eastAsia="宋体" w:hint="default"/>
                <w:spacing w:val="-192"/>
                <w:sz w:val="24"/>
                <w:szCs w:val="24"/>
              </w:rPr>
              <w:t>、</w:t>
            </w:r>
            <w:r>
              <w:rPr>
                <w:rFonts w:ascii="宋体" w:hAnsi="宋体" w:cs="宋体" w:eastAsia="宋体" w:hint="default"/>
                <w:sz w:val="24"/>
                <w:szCs w:val="24"/>
              </w:rPr>
              <w:t>《中国证券报</w:t>
            </w:r>
            <w:r>
              <w:rPr>
                <w:rFonts w:ascii="宋体" w:hAnsi="宋体" w:cs="宋体" w:eastAsia="宋体" w:hint="default"/>
                <w:spacing w:val="-120"/>
                <w:sz w:val="24"/>
                <w:szCs w:val="24"/>
              </w:rPr>
              <w:t>》</w:t>
            </w:r>
            <w:r>
              <w:rPr>
                <w:rFonts w:ascii="宋体" w:hAnsi="宋体" w:cs="宋体" w:eastAsia="宋体" w:hint="default"/>
                <w:spacing w:val="-192"/>
                <w:sz w:val="24"/>
                <w:szCs w:val="24"/>
              </w:rPr>
              <w:t>、</w:t>
            </w:r>
            <w:r>
              <w:rPr>
                <w:rFonts w:ascii="宋体" w:hAnsi="宋体" w:cs="宋体" w:eastAsia="宋体" w:hint="default"/>
                <w:sz w:val="24"/>
                <w:szCs w:val="24"/>
              </w:rPr>
              <w:t>《上海证券报》</w:t>
            </w:r>
          </w:p>
        </w:tc>
      </w:tr>
      <w:tr>
        <w:trPr>
          <w:trHeight w:val="480"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24"/>
                <w:szCs w:val="24"/>
              </w:rPr>
            </w:pPr>
            <w:r>
              <w:rPr>
                <w:rFonts w:ascii="宋体" w:hAnsi="宋体" w:cs="宋体" w:eastAsia="宋体" w:hint="default"/>
                <w:sz w:val="24"/>
                <w:szCs w:val="24"/>
              </w:rPr>
              <w:t>登载年度报告网址</w:t>
            </w:r>
          </w:p>
        </w:tc>
        <w:tc>
          <w:tcPr>
            <w:tcW w:w="6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195" w:right="0"/>
              <w:jc w:val="left"/>
              <w:rPr>
                <w:rFonts w:ascii="宋体" w:hAnsi="宋体" w:cs="宋体" w:eastAsia="宋体" w:hint="default"/>
                <w:sz w:val="24"/>
                <w:szCs w:val="24"/>
              </w:rPr>
            </w:pPr>
            <w:r>
              <w:rPr>
                <w:rFonts w:ascii="宋体" w:hAnsi="宋体" w:cs="宋体" w:eastAsia="宋体" w:hint="default"/>
                <w:sz w:val="24"/>
                <w:szCs w:val="24"/>
              </w:rPr>
              <w:t>巨潮资讯网（</w:t>
            </w:r>
            <w:r>
              <w:rPr>
                <w:rFonts w:ascii="宋体" w:hAnsi="宋体" w:cs="宋体" w:eastAsia="宋体" w:hint="default"/>
                <w:color w:val="0000FF"/>
                <w:sz w:val="24"/>
                <w:szCs w:val="24"/>
              </w:rPr>
            </w:r>
            <w:hyperlink r:id="rId14">
              <w:r>
                <w:rPr>
                  <w:rFonts w:ascii="宋体" w:hAnsi="宋体" w:cs="宋体" w:eastAsia="宋体" w:hint="default"/>
                  <w:color w:val="0000FF"/>
                  <w:sz w:val="24"/>
                  <w:szCs w:val="24"/>
                  <w:u w:val="single" w:color="0000FF"/>
                </w:rPr>
                <w:t>www.cninfo.com.cn</w:t>
              </w:r>
              <w:r>
                <w:rPr>
                  <w:rFonts w:ascii="宋体" w:hAnsi="宋体" w:cs="宋体" w:eastAsia="宋体" w:hint="default"/>
                  <w:color w:val="0000FF"/>
                  <w:sz w:val="24"/>
                  <w:szCs w:val="24"/>
                </w:rPr>
              </w:r>
            </w:hyperlink>
            <w:r>
              <w:rPr>
                <w:rFonts w:ascii="宋体" w:hAnsi="宋体" w:cs="宋体" w:eastAsia="宋体" w:hint="default"/>
                <w:sz w:val="24"/>
                <w:szCs w:val="24"/>
              </w:rPr>
              <w:t>）</w:t>
            </w:r>
          </w:p>
        </w:tc>
      </w:tr>
      <w:tr>
        <w:trPr>
          <w:trHeight w:val="487" w:hRule="exact"/>
        </w:trPr>
        <w:tc>
          <w:tcPr>
            <w:tcW w:w="26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6" w:right="0"/>
              <w:jc w:val="center"/>
              <w:rPr>
                <w:rFonts w:ascii="宋体" w:hAnsi="宋体" w:cs="宋体" w:eastAsia="宋体" w:hint="default"/>
                <w:sz w:val="24"/>
                <w:szCs w:val="24"/>
              </w:rPr>
            </w:pPr>
            <w:r>
              <w:rPr>
                <w:rFonts w:ascii="宋体" w:hAnsi="宋体" w:cs="宋体" w:eastAsia="宋体" w:hint="default"/>
                <w:sz w:val="24"/>
                <w:szCs w:val="24"/>
              </w:rPr>
              <w:t>年度报告备置地点</w:t>
            </w:r>
          </w:p>
        </w:tc>
        <w:tc>
          <w:tcPr>
            <w:tcW w:w="61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9"/>
              <w:ind w:right="4"/>
              <w:jc w:val="center"/>
              <w:rPr>
                <w:rFonts w:ascii="宋体" w:hAnsi="宋体" w:cs="宋体" w:eastAsia="宋体" w:hint="default"/>
                <w:sz w:val="24"/>
                <w:szCs w:val="24"/>
              </w:rPr>
            </w:pPr>
            <w:r>
              <w:rPr>
                <w:rFonts w:ascii="宋体" w:hAnsi="宋体" w:cs="宋体" w:eastAsia="宋体" w:hint="default"/>
                <w:sz w:val="24"/>
                <w:szCs w:val="24"/>
              </w:rPr>
              <w:t>公司董事会办公室</w:t>
            </w:r>
          </w:p>
        </w:tc>
      </w:tr>
    </w:tbl>
    <w:p>
      <w:pPr>
        <w:spacing w:after="0" w:line="240" w:lineRule="auto"/>
        <w:jc w:val="center"/>
        <w:rPr>
          <w:rFonts w:ascii="宋体" w:hAnsi="宋体" w:cs="宋体" w:eastAsia="宋体" w:hint="default"/>
          <w:sz w:val="24"/>
          <w:szCs w:val="24"/>
        </w:rPr>
        <w:sectPr>
          <w:pgSz w:w="11910" w:h="16840"/>
          <w:pgMar w:header="854" w:footer="980" w:top="1200" w:bottom="1160" w:left="1480" w:right="0"/>
        </w:sectPr>
      </w:pPr>
    </w:p>
    <w:p>
      <w:pPr>
        <w:spacing w:line="240" w:lineRule="auto" w:before="4"/>
        <w:rPr>
          <w:rFonts w:ascii="宋体" w:hAnsi="宋体" w:cs="宋体" w:eastAsia="宋体" w:hint="default"/>
          <w:b/>
          <w:bCs/>
          <w:sz w:val="23"/>
          <w:szCs w:val="23"/>
        </w:rPr>
      </w:pPr>
    </w:p>
    <w:p>
      <w:pPr>
        <w:spacing w:before="14"/>
        <w:ind w:left="240" w:right="1779" w:firstLine="0"/>
        <w:jc w:val="left"/>
        <w:rPr>
          <w:rFonts w:ascii="宋体" w:hAnsi="宋体" w:cs="宋体" w:eastAsia="宋体" w:hint="default"/>
          <w:sz w:val="28"/>
          <w:szCs w:val="28"/>
        </w:rPr>
      </w:pPr>
      <w:r>
        <w:rPr>
          <w:rFonts w:ascii="宋体" w:hAnsi="宋体" w:cs="宋体" w:eastAsia="宋体" w:hint="default"/>
          <w:b/>
          <w:bCs/>
          <w:sz w:val="28"/>
          <w:szCs w:val="28"/>
        </w:rPr>
        <w:t>六、公司股票上市交易所、股票简称和股票代码</w:t>
      </w:r>
      <w:r>
        <w:rPr>
          <w:rFonts w:ascii="宋体" w:hAnsi="宋体" w:cs="宋体" w:eastAsia="宋体" w:hint="default"/>
          <w:sz w:val="28"/>
          <w:szCs w:val="28"/>
        </w:rPr>
      </w:r>
    </w:p>
    <w:p>
      <w:pPr>
        <w:spacing w:line="240" w:lineRule="auto" w:before="2"/>
        <w:rPr>
          <w:rFonts w:ascii="宋体" w:hAnsi="宋体" w:cs="宋体" w:eastAsia="宋体" w:hint="default"/>
          <w:b/>
          <w:bCs/>
          <w:sz w:val="13"/>
          <w:szCs w:val="13"/>
        </w:rPr>
      </w:pPr>
    </w:p>
    <w:tbl>
      <w:tblPr>
        <w:tblW w:w="0" w:type="auto"/>
        <w:jc w:val="left"/>
        <w:tblInd w:w="103" w:type="dxa"/>
        <w:tblLayout w:type="fixed"/>
        <w:tblCellMar>
          <w:top w:w="0" w:type="dxa"/>
          <w:left w:w="0" w:type="dxa"/>
          <w:bottom w:w="0" w:type="dxa"/>
          <w:right w:w="0" w:type="dxa"/>
        </w:tblCellMar>
        <w:tblLook w:val="01E0"/>
      </w:tblPr>
      <w:tblGrid>
        <w:gridCol w:w="2643"/>
        <w:gridCol w:w="6121"/>
      </w:tblGrid>
      <w:tr>
        <w:trPr>
          <w:trHeight w:val="487" w:hRule="exact"/>
        </w:trPr>
        <w:tc>
          <w:tcPr>
            <w:tcW w:w="26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left="16" w:right="0"/>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61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80"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6"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6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24"/>
                <w:szCs w:val="24"/>
              </w:rPr>
            </w:pPr>
            <w:r>
              <w:rPr>
                <w:rFonts w:ascii="宋体" w:hAnsi="宋体" w:cs="宋体" w:eastAsia="宋体" w:hint="default"/>
                <w:sz w:val="24"/>
                <w:szCs w:val="24"/>
              </w:rPr>
              <w:t>宏磊股份</w:t>
            </w:r>
          </w:p>
        </w:tc>
      </w:tr>
      <w:tr>
        <w:trPr>
          <w:trHeight w:val="487" w:hRule="exact"/>
        </w:trPr>
        <w:tc>
          <w:tcPr>
            <w:tcW w:w="26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6"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61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9"/>
              <w:ind w:right="4"/>
              <w:jc w:val="center"/>
              <w:rPr>
                <w:rFonts w:ascii="宋体" w:hAnsi="宋体" w:cs="宋体" w:eastAsia="宋体" w:hint="default"/>
                <w:sz w:val="24"/>
                <w:szCs w:val="24"/>
              </w:rPr>
            </w:pPr>
            <w:r>
              <w:rPr>
                <w:rFonts w:ascii="宋体"/>
                <w:sz w:val="24"/>
              </w:rPr>
              <w:t>002647</w:t>
            </w:r>
          </w:p>
        </w:tc>
      </w:tr>
    </w:tbl>
    <w:p>
      <w:pPr>
        <w:spacing w:line="240" w:lineRule="auto" w:before="6"/>
        <w:rPr>
          <w:rFonts w:ascii="宋体" w:hAnsi="宋体" w:cs="宋体" w:eastAsia="宋体" w:hint="default"/>
          <w:b/>
          <w:bCs/>
          <w:sz w:val="5"/>
          <w:szCs w:val="5"/>
        </w:rPr>
      </w:pPr>
    </w:p>
    <w:p>
      <w:pPr>
        <w:spacing w:before="14"/>
        <w:ind w:left="240" w:right="1779" w:firstLine="0"/>
        <w:jc w:val="left"/>
        <w:rPr>
          <w:rFonts w:ascii="宋体" w:hAnsi="宋体" w:cs="宋体" w:eastAsia="宋体" w:hint="default"/>
          <w:sz w:val="28"/>
          <w:szCs w:val="28"/>
        </w:rPr>
      </w:pPr>
      <w:r>
        <w:rPr>
          <w:rFonts w:ascii="宋体" w:hAnsi="宋体" w:cs="宋体" w:eastAsia="宋体" w:hint="default"/>
          <w:b/>
          <w:bCs/>
          <w:sz w:val="28"/>
          <w:szCs w:val="28"/>
        </w:rPr>
        <w:t>七、其他有关资料</w:t>
      </w:r>
      <w:r>
        <w:rPr>
          <w:rFonts w:ascii="宋体" w:hAnsi="宋体" w:cs="宋体" w:eastAsia="宋体" w:hint="default"/>
          <w:sz w:val="28"/>
          <w:szCs w:val="28"/>
        </w:rPr>
      </w:r>
    </w:p>
    <w:p>
      <w:pPr>
        <w:spacing w:line="240" w:lineRule="auto" w:before="2"/>
        <w:rPr>
          <w:rFonts w:ascii="宋体" w:hAnsi="宋体" w:cs="宋体" w:eastAsia="宋体" w:hint="default"/>
          <w:b/>
          <w:bCs/>
          <w:sz w:val="13"/>
          <w:szCs w:val="13"/>
        </w:rPr>
      </w:pPr>
    </w:p>
    <w:tbl>
      <w:tblPr>
        <w:tblW w:w="0" w:type="auto"/>
        <w:jc w:val="left"/>
        <w:tblInd w:w="103" w:type="dxa"/>
        <w:tblLayout w:type="fixed"/>
        <w:tblCellMar>
          <w:top w:w="0" w:type="dxa"/>
          <w:left w:w="0" w:type="dxa"/>
          <w:bottom w:w="0" w:type="dxa"/>
          <w:right w:w="0" w:type="dxa"/>
        </w:tblCellMar>
        <w:tblLook w:val="01E0"/>
      </w:tblPr>
      <w:tblGrid>
        <w:gridCol w:w="3212"/>
        <w:gridCol w:w="5372"/>
      </w:tblGrid>
      <w:tr>
        <w:trPr>
          <w:trHeight w:val="490" w:hRule="exact"/>
        </w:trPr>
        <w:tc>
          <w:tcPr>
            <w:tcW w:w="32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24"/>
                <w:szCs w:val="24"/>
              </w:rPr>
            </w:pPr>
            <w:r>
              <w:rPr>
                <w:rFonts w:ascii="宋体" w:hAnsi="宋体" w:cs="宋体" w:eastAsia="宋体" w:hint="default"/>
                <w:sz w:val="24"/>
                <w:szCs w:val="24"/>
              </w:rPr>
              <w:t>首次注册登记日期</w:t>
            </w:r>
          </w:p>
        </w:tc>
        <w:tc>
          <w:tcPr>
            <w:tcW w:w="53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注册登记地点</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24"/>
                <w:szCs w:val="24"/>
              </w:rPr>
            </w:pPr>
            <w:r>
              <w:rPr>
                <w:rFonts w:ascii="宋体" w:hAnsi="宋体" w:cs="宋体" w:eastAsia="宋体" w:hint="default"/>
                <w:sz w:val="24"/>
                <w:szCs w:val="24"/>
              </w:rPr>
              <w:t>浙江省工商行政管理局</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最近一次变更登记日期</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营业执照注册号</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24"/>
                <w:szCs w:val="24"/>
              </w:rPr>
            </w:pPr>
            <w:r>
              <w:rPr>
                <w:rFonts w:ascii="宋体"/>
                <w:sz w:val="24"/>
              </w:rPr>
              <w:t>330681000010590</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税务登记号</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24"/>
                <w:szCs w:val="24"/>
              </w:rPr>
            </w:pPr>
            <w:r>
              <w:rPr>
                <w:rFonts w:ascii="宋体"/>
                <w:sz w:val="24"/>
              </w:rPr>
              <w:t>330681753974205</w:t>
            </w:r>
          </w:p>
        </w:tc>
      </w:tr>
      <w:tr>
        <w:trPr>
          <w:trHeight w:val="480"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24"/>
                <w:szCs w:val="24"/>
              </w:rPr>
            </w:pPr>
            <w:r>
              <w:rPr>
                <w:rFonts w:ascii="宋体" w:hAnsi="宋体" w:cs="宋体" w:eastAsia="宋体" w:hint="default"/>
                <w:sz w:val="24"/>
                <w:szCs w:val="24"/>
              </w:rPr>
              <w:t>组织机构代码号</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
              <w:jc w:val="center"/>
              <w:rPr>
                <w:rFonts w:ascii="宋体" w:hAnsi="宋体" w:cs="宋体" w:eastAsia="宋体" w:hint="default"/>
                <w:sz w:val="24"/>
                <w:szCs w:val="24"/>
              </w:rPr>
            </w:pPr>
            <w:r>
              <w:rPr>
                <w:rFonts w:ascii="宋体"/>
                <w:sz w:val="24"/>
              </w:rPr>
              <w:t>75397420-5</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会计师事务所名称</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签字会计师姓名</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24"/>
                <w:szCs w:val="24"/>
              </w:rPr>
            </w:pPr>
            <w:r>
              <w:rPr>
                <w:rFonts w:ascii="宋体" w:hAnsi="宋体" w:cs="宋体" w:eastAsia="宋体" w:hint="default"/>
                <w:sz w:val="24"/>
                <w:szCs w:val="24"/>
              </w:rPr>
              <w:t>陈曙、许明强</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会计师事务所办公地址</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杭州市西溪路</w:t>
            </w:r>
            <w:r>
              <w:rPr>
                <w:rFonts w:ascii="宋体" w:hAnsi="宋体" w:cs="宋体" w:eastAsia="宋体" w:hint="default"/>
                <w:sz w:val="24"/>
                <w:szCs w:val="24"/>
              </w:rPr>
              <w:t>128</w:t>
            </w:r>
            <w:r>
              <w:rPr>
                <w:rFonts w:ascii="宋体" w:hAnsi="宋体" w:cs="宋体" w:eastAsia="宋体" w:hint="default"/>
                <w:sz w:val="24"/>
                <w:szCs w:val="24"/>
              </w:rPr>
              <w:t>号新湖商务大厦</w:t>
            </w:r>
            <w:r>
              <w:rPr>
                <w:rFonts w:ascii="宋体" w:hAnsi="宋体" w:cs="宋体" w:eastAsia="宋体" w:hint="default"/>
                <w:sz w:val="24"/>
                <w:szCs w:val="24"/>
              </w:rPr>
              <w:t>6-10</w:t>
            </w:r>
            <w:r>
              <w:rPr>
                <w:rFonts w:ascii="宋体" w:hAnsi="宋体" w:cs="宋体" w:eastAsia="宋体" w:hint="default"/>
                <w:sz w:val="24"/>
                <w:szCs w:val="24"/>
              </w:rPr>
              <w:t>层</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保荐机构名称</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中国民族证券有限责任公司</w:t>
            </w:r>
          </w:p>
        </w:tc>
      </w:tr>
      <w:tr>
        <w:trPr>
          <w:trHeight w:val="478" w:hRule="exact"/>
        </w:trPr>
        <w:tc>
          <w:tcPr>
            <w:tcW w:w="32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8" w:right="0"/>
              <w:jc w:val="center"/>
              <w:rPr>
                <w:rFonts w:ascii="宋体" w:hAnsi="宋体" w:cs="宋体" w:eastAsia="宋体" w:hint="default"/>
                <w:sz w:val="24"/>
                <w:szCs w:val="24"/>
              </w:rPr>
            </w:pPr>
            <w:r>
              <w:rPr>
                <w:rFonts w:ascii="宋体" w:hAnsi="宋体" w:cs="宋体" w:eastAsia="宋体" w:hint="default"/>
                <w:sz w:val="24"/>
                <w:szCs w:val="24"/>
              </w:rPr>
              <w:t>保荐机构办公地址</w:t>
            </w:r>
          </w:p>
        </w:tc>
        <w:tc>
          <w:tcPr>
            <w:tcW w:w="5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2"/>
              <w:jc w:val="center"/>
              <w:rPr>
                <w:rFonts w:ascii="宋体" w:hAnsi="宋体" w:cs="宋体" w:eastAsia="宋体" w:hint="default"/>
                <w:sz w:val="24"/>
                <w:szCs w:val="24"/>
              </w:rPr>
            </w:pPr>
            <w:r>
              <w:rPr>
                <w:rFonts w:ascii="宋体" w:hAnsi="宋体" w:cs="宋体" w:eastAsia="宋体" w:hint="default"/>
                <w:sz w:val="24"/>
                <w:szCs w:val="24"/>
              </w:rPr>
              <w:t>北京西城区金融大街</w:t>
            </w:r>
            <w:r>
              <w:rPr>
                <w:rFonts w:ascii="宋体" w:hAnsi="宋体" w:cs="宋体" w:eastAsia="宋体" w:hint="default"/>
                <w:sz w:val="24"/>
                <w:szCs w:val="24"/>
              </w:rPr>
              <w:t>5</w:t>
            </w:r>
            <w:r>
              <w:rPr>
                <w:rFonts w:ascii="宋体" w:hAnsi="宋体" w:cs="宋体" w:eastAsia="宋体" w:hint="default"/>
                <w:sz w:val="24"/>
                <w:szCs w:val="24"/>
              </w:rPr>
              <w:t>号新盛大厦</w:t>
            </w:r>
            <w:r>
              <w:rPr>
                <w:rFonts w:ascii="宋体" w:hAnsi="宋体" w:cs="宋体" w:eastAsia="宋体" w:hint="default"/>
                <w:sz w:val="24"/>
                <w:szCs w:val="24"/>
              </w:rPr>
              <w:t>A</w:t>
            </w:r>
            <w:r>
              <w:rPr>
                <w:rFonts w:ascii="宋体" w:hAnsi="宋体" w:cs="宋体" w:eastAsia="宋体" w:hint="default"/>
                <w:sz w:val="24"/>
                <w:szCs w:val="24"/>
              </w:rPr>
              <w:t>座</w:t>
            </w:r>
            <w:r>
              <w:rPr>
                <w:rFonts w:ascii="宋体" w:hAnsi="宋体" w:cs="宋体" w:eastAsia="宋体" w:hint="default"/>
                <w:sz w:val="24"/>
                <w:szCs w:val="24"/>
              </w:rPr>
              <w:t>6-9</w:t>
            </w:r>
            <w:r>
              <w:rPr>
                <w:rFonts w:ascii="宋体" w:hAnsi="宋体" w:cs="宋体" w:eastAsia="宋体" w:hint="default"/>
                <w:sz w:val="24"/>
                <w:szCs w:val="24"/>
              </w:rPr>
              <w:t>层</w:t>
            </w:r>
          </w:p>
        </w:tc>
      </w:tr>
      <w:tr>
        <w:trPr>
          <w:trHeight w:val="490" w:hRule="exact"/>
        </w:trPr>
        <w:tc>
          <w:tcPr>
            <w:tcW w:w="32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1"/>
              <w:ind w:left="18" w:right="0"/>
              <w:jc w:val="center"/>
              <w:rPr>
                <w:rFonts w:ascii="宋体" w:hAnsi="宋体" w:cs="宋体" w:eastAsia="宋体" w:hint="default"/>
                <w:sz w:val="24"/>
                <w:szCs w:val="24"/>
              </w:rPr>
            </w:pPr>
            <w:r>
              <w:rPr>
                <w:rFonts w:ascii="宋体" w:hAnsi="宋体" w:cs="宋体" w:eastAsia="宋体" w:hint="default"/>
                <w:sz w:val="24"/>
                <w:szCs w:val="24"/>
              </w:rPr>
              <w:t>保荐代表人姓名</w:t>
            </w:r>
          </w:p>
        </w:tc>
        <w:tc>
          <w:tcPr>
            <w:tcW w:w="53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1"/>
              <w:ind w:right="4"/>
              <w:jc w:val="center"/>
              <w:rPr>
                <w:rFonts w:ascii="宋体" w:hAnsi="宋体" w:cs="宋体" w:eastAsia="宋体" w:hint="default"/>
                <w:sz w:val="24"/>
                <w:szCs w:val="24"/>
              </w:rPr>
            </w:pPr>
            <w:r>
              <w:rPr>
                <w:rFonts w:ascii="宋体" w:hAnsi="宋体" w:cs="宋体" w:eastAsia="宋体" w:hint="default"/>
                <w:sz w:val="24"/>
                <w:szCs w:val="24"/>
              </w:rPr>
              <w:t>冯春杰、何继兵</w:t>
            </w:r>
          </w:p>
        </w:tc>
      </w:tr>
    </w:tbl>
    <w:p>
      <w:pPr>
        <w:spacing w:after="0" w:line="240" w:lineRule="auto"/>
        <w:jc w:val="center"/>
        <w:rPr>
          <w:rFonts w:ascii="宋体" w:hAnsi="宋体" w:cs="宋体" w:eastAsia="宋体" w:hint="default"/>
          <w:sz w:val="24"/>
          <w:szCs w:val="24"/>
        </w:rPr>
        <w:sectPr>
          <w:pgSz w:w="11910" w:h="16840"/>
          <w:pgMar w:header="854" w:footer="980" w:top="1200" w:bottom="1160" w:left="15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Heading2"/>
        <w:spacing w:line="240" w:lineRule="auto"/>
        <w:ind w:left="1964" w:right="0"/>
        <w:jc w:val="left"/>
        <w:rPr>
          <w:b w:val="0"/>
          <w:bCs w:val="0"/>
        </w:rPr>
      </w:pPr>
      <w:bookmarkStart w:name="_TOC_250010" w:id="3"/>
      <w:r>
        <w:rPr/>
        <w:t>第三节</w:t>
      </w:r>
      <w:r>
        <w:rPr>
          <w:spacing w:val="-5"/>
        </w:rPr>
        <w:t> </w:t>
      </w:r>
      <w:r>
        <w:rPr/>
        <w:t>会计数据和业务数据摘要</w:t>
      </w:r>
      <w:bookmarkEnd w:id="3"/>
      <w:r>
        <w:rPr>
          <w:b w:val="0"/>
          <w:bCs w:val="0"/>
        </w:rPr>
      </w:r>
    </w:p>
    <w:p>
      <w:pPr>
        <w:spacing w:line="240" w:lineRule="auto" w:before="2"/>
        <w:rPr>
          <w:rFonts w:ascii="宋体" w:hAnsi="宋体" w:cs="宋体" w:eastAsia="宋体" w:hint="default"/>
          <w:b/>
          <w:bCs/>
          <w:sz w:val="42"/>
          <w:szCs w:val="42"/>
        </w:rPr>
      </w:pPr>
    </w:p>
    <w:p>
      <w:pPr>
        <w:spacing w:before="0"/>
        <w:ind w:left="140" w:right="0" w:firstLine="0"/>
        <w:jc w:val="left"/>
        <w:rPr>
          <w:rFonts w:ascii="宋体" w:hAnsi="宋体" w:cs="宋体" w:eastAsia="宋体" w:hint="default"/>
          <w:sz w:val="28"/>
          <w:szCs w:val="28"/>
        </w:rPr>
      </w:pPr>
      <w:r>
        <w:rPr>
          <w:rFonts w:ascii="宋体" w:hAnsi="宋体" w:cs="宋体" w:eastAsia="宋体" w:hint="default"/>
          <w:b/>
          <w:bCs/>
          <w:sz w:val="28"/>
          <w:szCs w:val="28"/>
        </w:rPr>
        <w:t>一、公司近三年主要会计数据</w:t>
      </w:r>
      <w:r>
        <w:rPr>
          <w:rFonts w:ascii="宋体" w:hAnsi="宋体" w:cs="宋体" w:eastAsia="宋体" w:hint="default"/>
          <w:sz w:val="28"/>
          <w:szCs w:val="28"/>
        </w:rPr>
      </w:r>
    </w:p>
    <w:p>
      <w:pPr>
        <w:spacing w:line="240" w:lineRule="auto" w:before="3"/>
        <w:rPr>
          <w:rFonts w:ascii="宋体" w:hAnsi="宋体" w:cs="宋体" w:eastAsia="宋体" w:hint="default"/>
          <w:b/>
          <w:bCs/>
          <w:sz w:val="13"/>
          <w:szCs w:val="13"/>
        </w:rPr>
      </w:pPr>
    </w:p>
    <w:tbl>
      <w:tblPr>
        <w:tblW w:w="0" w:type="auto"/>
        <w:jc w:val="left"/>
        <w:tblInd w:w="140" w:type="dxa"/>
        <w:tblLayout w:type="fixed"/>
        <w:tblCellMar>
          <w:top w:w="0" w:type="dxa"/>
          <w:left w:w="0" w:type="dxa"/>
          <w:bottom w:w="0" w:type="dxa"/>
          <w:right w:w="0" w:type="dxa"/>
        </w:tblCellMar>
        <w:tblLook w:val="01E0"/>
      </w:tblPr>
      <w:tblGrid>
        <w:gridCol w:w="1666"/>
        <w:gridCol w:w="1705"/>
        <w:gridCol w:w="1692"/>
        <w:gridCol w:w="1692"/>
        <w:gridCol w:w="1678"/>
      </w:tblGrid>
      <w:tr>
        <w:trPr>
          <w:trHeight w:val="330" w:hRule="exact"/>
        </w:trPr>
        <w:tc>
          <w:tcPr>
            <w:tcW w:w="1666" w:type="dxa"/>
            <w:tcBorders>
              <w:top w:val="single" w:sz="12" w:space="0" w:color="000000"/>
              <w:left w:val="nil" w:sz="6" w:space="0" w:color="auto"/>
              <w:bottom w:val="single" w:sz="4" w:space="0" w:color="000000"/>
              <w:right w:val="single" w:sz="4" w:space="0" w:color="000000"/>
            </w:tcBorders>
            <w:shd w:val="clear" w:color="auto" w:fill="DCDCDC"/>
          </w:tcPr>
          <w:p>
            <w:pPr/>
          </w:p>
        </w:tc>
        <w:tc>
          <w:tcPr>
            <w:tcW w:w="1705"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5"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tc>
        <w:tc>
          <w:tcPr>
            <w:tcW w:w="1692"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692"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91" w:right="0"/>
              <w:jc w:val="left"/>
              <w:rPr>
                <w:rFonts w:ascii="宋体" w:hAnsi="宋体" w:cs="宋体" w:eastAsia="宋体" w:hint="default"/>
                <w:sz w:val="15"/>
                <w:szCs w:val="15"/>
              </w:rPr>
            </w:pPr>
            <w:r>
              <w:rPr>
                <w:rFonts w:ascii="宋体" w:hAnsi="宋体" w:cs="宋体" w:eastAsia="宋体" w:hint="default"/>
                <w:sz w:val="15"/>
                <w:szCs w:val="15"/>
              </w:rPr>
              <w:t>本年比上年增减（％）</w:t>
            </w:r>
          </w:p>
        </w:tc>
        <w:tc>
          <w:tcPr>
            <w:tcW w:w="1678" w:type="dxa"/>
            <w:tcBorders>
              <w:top w:val="single" w:sz="12" w:space="0" w:color="000000"/>
              <w:left w:val="single" w:sz="4" w:space="0" w:color="000000"/>
              <w:bottom w:val="single" w:sz="4" w:space="0" w:color="000000"/>
              <w:right w:val="nil" w:sz="6" w:space="0" w:color="auto"/>
            </w:tcBorders>
            <w:shd w:val="clear" w:color="auto" w:fill="DCDCDC"/>
          </w:tcPr>
          <w:p>
            <w:pPr>
              <w:pStyle w:val="TableParagraph"/>
              <w:spacing w:line="240" w:lineRule="auto" w:before="32"/>
              <w:ind w:left="1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r>
      <w:tr>
        <w:trPr>
          <w:trHeight w:val="324"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6"/>
              <w:ind w:left="14" w:right="0"/>
              <w:jc w:val="left"/>
              <w:rPr>
                <w:rFonts w:ascii="宋体" w:hAnsi="宋体" w:cs="宋体" w:eastAsia="宋体" w:hint="default"/>
                <w:sz w:val="15"/>
                <w:szCs w:val="15"/>
              </w:rPr>
            </w:pPr>
            <w:r>
              <w:rPr>
                <w:rFonts w:ascii="宋体" w:hAnsi="宋体" w:cs="宋体" w:eastAsia="宋体" w:hint="default"/>
                <w:sz w:val="15"/>
                <w:szCs w:val="15"/>
              </w:rPr>
              <w:t>营业总收入（元）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5"/>
                <w:szCs w:val="15"/>
              </w:rPr>
            </w:pPr>
            <w:r>
              <w:rPr>
                <w:rFonts w:ascii="Times New Roman"/>
                <w:spacing w:val="-1"/>
                <w:sz w:val="15"/>
              </w:rPr>
              <w:t>4,002,127,394.59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5"/>
                <w:szCs w:val="15"/>
              </w:rPr>
            </w:pPr>
            <w:r>
              <w:rPr>
                <w:rFonts w:ascii="Times New Roman"/>
                <w:spacing w:val="-1"/>
                <w:sz w:val="15"/>
              </w:rPr>
              <w:t>3,872,151,707.17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
              <w:jc w:val="right"/>
              <w:rPr>
                <w:rFonts w:ascii="Times New Roman" w:hAnsi="Times New Roman" w:cs="Times New Roman" w:eastAsia="Times New Roman" w:hint="default"/>
                <w:sz w:val="15"/>
                <w:szCs w:val="15"/>
              </w:rPr>
            </w:pPr>
            <w:r>
              <w:rPr>
                <w:rFonts w:ascii="Times New Roman"/>
                <w:spacing w:val="-1"/>
                <w:sz w:val="15"/>
              </w:rPr>
              <w:t>3.36%</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spacing w:val="-1"/>
                <w:sz w:val="15"/>
              </w:rPr>
              <w:t>2,629,278,842.25</w:t>
            </w:r>
          </w:p>
        </w:tc>
      </w:tr>
      <w:tr>
        <w:trPr>
          <w:trHeight w:val="322"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营业利润（元）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122,271,994.54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2"/>
                <w:sz w:val="15"/>
              </w:rPr>
              <w:t>107,970,096.11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15"/>
                <w:szCs w:val="15"/>
              </w:rPr>
            </w:pPr>
            <w:r>
              <w:rPr>
                <w:rFonts w:ascii="Times New Roman"/>
                <w:spacing w:val="-1"/>
                <w:sz w:val="15"/>
              </w:rPr>
              <w:t>13.25%</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54,172,781.25</w:t>
            </w:r>
          </w:p>
        </w:tc>
      </w:tr>
      <w:tr>
        <w:trPr>
          <w:trHeight w:val="322"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利润总额（元）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121,842,837.92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108,900,396.87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15"/>
                <w:szCs w:val="15"/>
              </w:rPr>
            </w:pPr>
            <w:r>
              <w:rPr>
                <w:rFonts w:ascii="Times New Roman"/>
                <w:spacing w:val="-2"/>
                <w:sz w:val="15"/>
              </w:rPr>
              <w:t>11.88%</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53,414,958.62</w:t>
            </w:r>
          </w:p>
        </w:tc>
      </w:tr>
      <w:tr>
        <w:trPr>
          <w:trHeight w:val="634"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4" w:right="6"/>
              <w:jc w:val="left"/>
              <w:rPr>
                <w:rFonts w:ascii="宋体" w:hAnsi="宋体" w:cs="宋体" w:eastAsia="宋体" w:hint="default"/>
                <w:sz w:val="15"/>
                <w:szCs w:val="15"/>
              </w:rPr>
            </w:pPr>
            <w:r>
              <w:rPr>
                <w:rFonts w:ascii="宋体" w:hAnsi="宋体" w:cs="宋体" w:eastAsia="宋体" w:hint="default"/>
                <w:spacing w:val="11"/>
                <w:sz w:val="15"/>
                <w:szCs w:val="15"/>
              </w:rPr>
              <w:t>归属于上市公司股东的</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净利润（元）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84,792,102.62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79,291,344.69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6.94%</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40,046,651.92</w:t>
            </w:r>
          </w:p>
        </w:tc>
      </w:tr>
      <w:tr>
        <w:trPr>
          <w:trHeight w:val="946"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4" w:right="6"/>
              <w:jc w:val="both"/>
              <w:rPr>
                <w:rFonts w:ascii="宋体" w:hAnsi="宋体" w:cs="宋体" w:eastAsia="宋体" w:hint="default"/>
                <w:sz w:val="15"/>
                <w:szCs w:val="15"/>
              </w:rPr>
            </w:pPr>
            <w:r>
              <w:rPr>
                <w:rFonts w:ascii="宋体" w:hAnsi="宋体" w:cs="宋体" w:eastAsia="宋体" w:hint="default"/>
                <w:spacing w:val="11"/>
                <w:sz w:val="15"/>
                <w:szCs w:val="15"/>
              </w:rPr>
              <w:t>归属于上市公司股东的</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11"/>
                <w:sz w:val="15"/>
                <w:szCs w:val="15"/>
              </w:rPr>
              <w:t>扣除非经常性损益的净</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利润（元）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82,194,081.68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70,070,923.77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17.30%</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41,457,878.64</w:t>
            </w:r>
          </w:p>
        </w:tc>
      </w:tr>
      <w:tr>
        <w:trPr>
          <w:trHeight w:val="635"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4" w:right="5"/>
              <w:jc w:val="left"/>
              <w:rPr>
                <w:rFonts w:ascii="宋体" w:hAnsi="宋体" w:cs="宋体" w:eastAsia="宋体" w:hint="default"/>
                <w:sz w:val="15"/>
                <w:szCs w:val="15"/>
              </w:rPr>
            </w:pPr>
            <w:r>
              <w:rPr>
                <w:rFonts w:ascii="宋体" w:hAnsi="宋体" w:cs="宋体" w:eastAsia="宋体" w:hint="default"/>
                <w:spacing w:val="11"/>
                <w:sz w:val="15"/>
                <w:szCs w:val="15"/>
              </w:rPr>
              <w:t>经营活动产生的现金流</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量净额（元）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231,090,064.31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37,567,559.53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515.13%</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-200,531,203.25</w:t>
            </w:r>
          </w:p>
        </w:tc>
      </w:tr>
      <w:tr>
        <w:trPr>
          <w:trHeight w:val="162" w:hRule="exact"/>
        </w:trPr>
        <w:tc>
          <w:tcPr>
            <w:tcW w:w="1666" w:type="dxa"/>
            <w:tcBorders>
              <w:top w:val="single" w:sz="4" w:space="0" w:color="000000"/>
              <w:left w:val="nil" w:sz="6" w:space="0" w:color="auto"/>
              <w:bottom w:val="nil" w:sz="6" w:space="0" w:color="auto"/>
              <w:right w:val="single" w:sz="4" w:space="0" w:color="000000"/>
            </w:tcBorders>
            <w:shd w:val="clear" w:color="auto" w:fill="DCDCDC"/>
          </w:tcPr>
          <w:p>
            <w:pPr/>
          </w:p>
        </w:tc>
        <w:tc>
          <w:tcPr>
            <w:tcW w:w="17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5"/>
              <w:ind w:left="2" w:right="0"/>
              <w:jc w:val="center"/>
              <w:rPr>
                <w:rFonts w:ascii="宋体" w:hAnsi="宋体" w:cs="宋体" w:eastAsia="宋体" w:hint="default"/>
                <w:sz w:val="15"/>
                <w:szCs w:val="15"/>
              </w:rPr>
            </w:pPr>
            <w:r>
              <w:rPr>
                <w:rFonts w:ascii="宋体" w:hAnsi="宋体" w:cs="宋体" w:eastAsia="宋体" w:hint="default"/>
                <w:sz w:val="15"/>
                <w:szCs w:val="15"/>
              </w:rPr>
              <w:t>本年末比上年末增减</w:t>
            </w: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w:t>
            </w:r>
          </w:p>
        </w:tc>
        <w:tc>
          <w:tcPr>
            <w:tcW w:w="1678" w:type="dxa"/>
            <w:tcBorders>
              <w:top w:val="single" w:sz="4" w:space="0" w:color="000000"/>
              <w:left w:val="single" w:sz="4" w:space="0" w:color="000000"/>
              <w:bottom w:val="nil" w:sz="6" w:space="0" w:color="auto"/>
              <w:right w:val="nil" w:sz="6" w:space="0" w:color="auto"/>
            </w:tcBorders>
            <w:shd w:val="clear" w:color="auto" w:fill="DCDCDC"/>
          </w:tcPr>
          <w:p>
            <w:pPr/>
          </w:p>
        </w:tc>
      </w:tr>
      <w:tr>
        <w:trPr>
          <w:trHeight w:val="312" w:hRule="exact"/>
        </w:trPr>
        <w:tc>
          <w:tcPr>
            <w:tcW w:w="1666" w:type="dxa"/>
            <w:tcBorders>
              <w:top w:val="nil" w:sz="6" w:space="0" w:color="auto"/>
              <w:left w:val="nil" w:sz="6" w:space="0" w:color="auto"/>
              <w:bottom w:val="nil" w:sz="6" w:space="0" w:color="auto"/>
              <w:right w:val="single" w:sz="4" w:space="0" w:color="000000"/>
            </w:tcBorders>
            <w:shd w:val="clear" w:color="auto" w:fill="DCDCDC"/>
          </w:tcPr>
          <w:p>
            <w:pPr/>
          </w:p>
        </w:tc>
        <w:tc>
          <w:tcPr>
            <w:tcW w:w="17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3"/>
              <w:ind w:left="53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5"/>
                <w:sz w:val="15"/>
                <w:szCs w:val="15"/>
              </w:rPr>
              <w:t> </w:t>
            </w:r>
            <w:r>
              <w:rPr>
                <w:rFonts w:ascii="宋体" w:hAnsi="宋体" w:cs="宋体" w:eastAsia="宋体" w:hint="default"/>
                <w:spacing w:val="-3"/>
                <w:sz w:val="15"/>
                <w:szCs w:val="15"/>
              </w:rPr>
              <w:t>年末</w:t>
            </w:r>
            <w:r>
              <w:rPr>
                <w:rFonts w:ascii="宋体" w:hAnsi="宋体" w:cs="宋体" w:eastAsia="宋体" w:hint="default"/>
                <w:sz w:val="15"/>
                <w:szCs w:val="15"/>
              </w:rPr>
            </w:r>
          </w:p>
        </w:tc>
        <w:tc>
          <w:tcPr>
            <w:tcW w:w="16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3"/>
              <w:ind w:left="5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年末</w:t>
            </w:r>
          </w:p>
        </w:tc>
        <w:tc>
          <w:tcPr>
            <w:tcW w:w="1692" w:type="dxa"/>
            <w:vMerge/>
            <w:tcBorders>
              <w:left w:val="single" w:sz="4" w:space="0" w:color="000000"/>
              <w:right w:val="single" w:sz="4" w:space="0" w:color="000000"/>
            </w:tcBorders>
            <w:shd w:val="clear" w:color="auto" w:fill="DCDCDC"/>
          </w:tcPr>
          <w:p>
            <w:pPr/>
          </w:p>
        </w:tc>
        <w:tc>
          <w:tcPr>
            <w:tcW w:w="1678"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40" w:lineRule="auto" w:before="33"/>
              <w:ind w:left="5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 </w:t>
            </w:r>
            <w:r>
              <w:rPr>
                <w:rFonts w:ascii="宋体" w:hAnsi="宋体" w:cs="宋体" w:eastAsia="宋体" w:hint="default"/>
                <w:sz w:val="15"/>
                <w:szCs w:val="15"/>
              </w:rPr>
              <w:t>年末</w:t>
            </w:r>
          </w:p>
        </w:tc>
      </w:tr>
      <w:tr>
        <w:trPr>
          <w:trHeight w:val="161" w:hRule="exact"/>
        </w:trPr>
        <w:tc>
          <w:tcPr>
            <w:tcW w:w="1666" w:type="dxa"/>
            <w:tcBorders>
              <w:top w:val="nil" w:sz="6" w:space="0" w:color="auto"/>
              <w:left w:val="nil" w:sz="6" w:space="0" w:color="auto"/>
              <w:bottom w:val="single" w:sz="4" w:space="0" w:color="000000"/>
              <w:right w:val="single" w:sz="4" w:space="0" w:color="000000"/>
            </w:tcBorders>
            <w:shd w:val="clear" w:color="auto" w:fill="DCDCDC"/>
          </w:tcPr>
          <w:p>
            <w:pPr/>
          </w:p>
        </w:tc>
        <w:tc>
          <w:tcPr>
            <w:tcW w:w="17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2" w:type="dxa"/>
            <w:vMerge/>
            <w:tcBorders>
              <w:left w:val="single" w:sz="4" w:space="0" w:color="000000"/>
              <w:bottom w:val="single" w:sz="4" w:space="0" w:color="000000"/>
              <w:right w:val="single" w:sz="4" w:space="0" w:color="000000"/>
            </w:tcBorders>
            <w:shd w:val="clear" w:color="auto" w:fill="DCDCDC"/>
          </w:tcPr>
          <w:p>
            <w:pPr/>
          </w:p>
        </w:tc>
        <w:tc>
          <w:tcPr>
            <w:tcW w:w="1678" w:type="dxa"/>
            <w:tcBorders>
              <w:top w:val="nil" w:sz="6" w:space="0" w:color="auto"/>
              <w:left w:val="single" w:sz="4" w:space="0" w:color="000000"/>
              <w:bottom w:val="single" w:sz="4" w:space="0" w:color="000000"/>
              <w:right w:val="nil" w:sz="6" w:space="0" w:color="auto"/>
            </w:tcBorders>
            <w:shd w:val="clear" w:color="auto" w:fill="DCDCDC"/>
          </w:tcPr>
          <w:p>
            <w:pPr/>
          </w:p>
        </w:tc>
      </w:tr>
      <w:tr>
        <w:trPr>
          <w:trHeight w:val="322"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资产总额（元）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2,216,843,261.60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1,622,592,406.87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15"/>
                <w:szCs w:val="15"/>
              </w:rPr>
            </w:pPr>
            <w:r>
              <w:rPr>
                <w:rFonts w:ascii="Times New Roman"/>
                <w:spacing w:val="-1"/>
                <w:sz w:val="15"/>
              </w:rPr>
              <w:t>36.62%</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1,784,850,958.96</w:t>
            </w:r>
          </w:p>
        </w:tc>
      </w:tr>
      <w:tr>
        <w:trPr>
          <w:trHeight w:val="322"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负债总额（元）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1,132,916,791.93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1,130,973,538.80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15"/>
                <w:szCs w:val="15"/>
              </w:rPr>
            </w:pPr>
            <w:r>
              <w:rPr>
                <w:rFonts w:ascii="Times New Roman"/>
                <w:spacing w:val="-1"/>
                <w:sz w:val="15"/>
              </w:rPr>
              <w:t>0.17%</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1,369,437,558.06</w:t>
            </w:r>
          </w:p>
        </w:tc>
      </w:tr>
      <w:tr>
        <w:trPr>
          <w:trHeight w:val="634"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4" w:right="6"/>
              <w:jc w:val="left"/>
              <w:rPr>
                <w:rFonts w:ascii="宋体" w:hAnsi="宋体" w:cs="宋体" w:eastAsia="宋体" w:hint="default"/>
                <w:sz w:val="15"/>
                <w:szCs w:val="15"/>
              </w:rPr>
            </w:pPr>
            <w:r>
              <w:rPr>
                <w:rFonts w:ascii="宋体" w:hAnsi="宋体" w:cs="宋体" w:eastAsia="宋体" w:hint="default"/>
                <w:spacing w:val="11"/>
                <w:sz w:val="15"/>
                <w:szCs w:val="15"/>
              </w:rPr>
              <w:t>归属于上市公司股东的</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所有者权益（元）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962,126,889.53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374,482,776.91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156.92%</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294,462,072.22</w:t>
            </w:r>
          </w:p>
        </w:tc>
      </w:tr>
      <w:tr>
        <w:trPr>
          <w:trHeight w:val="334" w:hRule="exact"/>
        </w:trPr>
        <w:tc>
          <w:tcPr>
            <w:tcW w:w="1666" w:type="dxa"/>
            <w:tcBorders>
              <w:top w:val="single" w:sz="4" w:space="0" w:color="000000"/>
              <w:left w:val="nil" w:sz="6" w:space="0" w:color="auto"/>
              <w:bottom w:val="single" w:sz="12"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总股本（股）</w:t>
            </w:r>
          </w:p>
        </w:tc>
        <w:tc>
          <w:tcPr>
            <w:tcW w:w="1705" w:type="dxa"/>
            <w:tcBorders>
              <w:top w:val="single" w:sz="4" w:space="0" w:color="000000"/>
              <w:left w:val="single" w:sz="13" w:space="0" w:color="DCDCDC"/>
              <w:bottom w:val="single" w:sz="12"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168,910,000.00</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126,680,000.00</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15"/>
                <w:szCs w:val="15"/>
              </w:rPr>
            </w:pPr>
            <w:r>
              <w:rPr>
                <w:rFonts w:ascii="Times New Roman"/>
                <w:spacing w:val="-1"/>
                <w:sz w:val="15"/>
              </w:rPr>
              <w:t>33.34%</w:t>
            </w:r>
          </w:p>
        </w:tc>
        <w:tc>
          <w:tcPr>
            <w:tcW w:w="16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126,680,000.00</w:t>
            </w:r>
          </w:p>
        </w:tc>
      </w:tr>
    </w:tbl>
    <w:p>
      <w:pPr>
        <w:spacing w:line="240" w:lineRule="auto" w:before="6"/>
        <w:rPr>
          <w:rFonts w:ascii="宋体" w:hAnsi="宋体" w:cs="宋体" w:eastAsia="宋体" w:hint="default"/>
          <w:b/>
          <w:bCs/>
          <w:sz w:val="5"/>
          <w:szCs w:val="5"/>
        </w:rPr>
      </w:pPr>
    </w:p>
    <w:p>
      <w:pPr>
        <w:spacing w:before="14"/>
        <w:ind w:left="140" w:right="0" w:firstLine="0"/>
        <w:jc w:val="left"/>
        <w:rPr>
          <w:rFonts w:ascii="宋体" w:hAnsi="宋体" w:cs="宋体" w:eastAsia="宋体" w:hint="default"/>
          <w:sz w:val="28"/>
          <w:szCs w:val="28"/>
        </w:rPr>
      </w:pPr>
      <w:r>
        <w:rPr>
          <w:rFonts w:ascii="宋体" w:hAnsi="宋体" w:cs="宋体" w:eastAsia="宋体" w:hint="default"/>
          <w:b/>
          <w:bCs/>
          <w:sz w:val="28"/>
          <w:szCs w:val="28"/>
        </w:rPr>
        <w:t>二、公司近三年主要财务指标</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40" w:right="0" w:firstLine="0"/>
        <w:jc w:val="left"/>
        <w:rPr>
          <w:rFonts w:ascii="宋体" w:hAnsi="宋体" w:cs="宋体" w:eastAsia="宋体" w:hint="default"/>
          <w:sz w:val="28"/>
          <w:szCs w:val="28"/>
        </w:rPr>
      </w:pPr>
      <w:r>
        <w:rPr>
          <w:rFonts w:ascii="宋体" w:hAnsi="宋体" w:cs="宋体" w:eastAsia="宋体" w:hint="default"/>
          <w:b/>
          <w:bCs/>
          <w:sz w:val="28"/>
          <w:szCs w:val="28"/>
        </w:rPr>
        <w:t>（一）主要财务指标</w:t>
      </w:r>
      <w:r>
        <w:rPr>
          <w:rFonts w:ascii="宋体" w:hAnsi="宋体" w:cs="宋体" w:eastAsia="宋体" w:hint="default"/>
          <w:sz w:val="28"/>
          <w:szCs w:val="28"/>
        </w:rPr>
      </w:r>
    </w:p>
    <w:p>
      <w:pPr>
        <w:spacing w:line="240" w:lineRule="auto" w:before="3"/>
        <w:rPr>
          <w:rFonts w:ascii="宋体" w:hAnsi="宋体" w:cs="宋体" w:eastAsia="宋体" w:hint="default"/>
          <w:b/>
          <w:bCs/>
          <w:sz w:val="13"/>
          <w:szCs w:val="13"/>
        </w:rPr>
      </w:pPr>
    </w:p>
    <w:tbl>
      <w:tblPr>
        <w:tblW w:w="0" w:type="auto"/>
        <w:jc w:val="left"/>
        <w:tblInd w:w="140" w:type="dxa"/>
        <w:tblLayout w:type="fixed"/>
        <w:tblCellMar>
          <w:top w:w="0" w:type="dxa"/>
          <w:left w:w="0" w:type="dxa"/>
          <w:bottom w:w="0" w:type="dxa"/>
          <w:right w:w="0" w:type="dxa"/>
        </w:tblCellMar>
        <w:tblLook w:val="01E0"/>
      </w:tblPr>
      <w:tblGrid>
        <w:gridCol w:w="1666"/>
        <w:gridCol w:w="1705"/>
        <w:gridCol w:w="1692"/>
        <w:gridCol w:w="1692"/>
        <w:gridCol w:w="1678"/>
      </w:tblGrid>
      <w:tr>
        <w:trPr>
          <w:trHeight w:val="330" w:hRule="exact"/>
        </w:trPr>
        <w:tc>
          <w:tcPr>
            <w:tcW w:w="1666" w:type="dxa"/>
            <w:tcBorders>
              <w:top w:val="single" w:sz="12" w:space="0" w:color="000000"/>
              <w:left w:val="nil" w:sz="6" w:space="0" w:color="auto"/>
              <w:bottom w:val="single" w:sz="4" w:space="0" w:color="000000"/>
              <w:right w:val="single" w:sz="4" w:space="0" w:color="000000"/>
            </w:tcBorders>
            <w:shd w:val="clear" w:color="auto" w:fill="DCDCDC"/>
          </w:tcPr>
          <w:p>
            <w:pPr/>
          </w:p>
        </w:tc>
        <w:tc>
          <w:tcPr>
            <w:tcW w:w="1705"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5"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tc>
        <w:tc>
          <w:tcPr>
            <w:tcW w:w="1692"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692"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91" w:right="0"/>
              <w:jc w:val="left"/>
              <w:rPr>
                <w:rFonts w:ascii="宋体" w:hAnsi="宋体" w:cs="宋体" w:eastAsia="宋体" w:hint="default"/>
                <w:sz w:val="15"/>
                <w:szCs w:val="15"/>
              </w:rPr>
            </w:pPr>
            <w:r>
              <w:rPr>
                <w:rFonts w:ascii="宋体" w:hAnsi="宋体" w:cs="宋体" w:eastAsia="宋体" w:hint="default"/>
                <w:sz w:val="15"/>
                <w:szCs w:val="15"/>
              </w:rPr>
              <w:t>本年比上年增减（％）</w:t>
            </w:r>
          </w:p>
        </w:tc>
        <w:tc>
          <w:tcPr>
            <w:tcW w:w="1678" w:type="dxa"/>
            <w:tcBorders>
              <w:top w:val="single" w:sz="12" w:space="0" w:color="000000"/>
              <w:left w:val="single" w:sz="4" w:space="0" w:color="000000"/>
              <w:bottom w:val="single" w:sz="4" w:space="0" w:color="000000"/>
              <w:right w:val="nil" w:sz="6" w:space="0" w:color="auto"/>
            </w:tcBorders>
            <w:shd w:val="clear" w:color="auto" w:fill="DCDCDC"/>
          </w:tcPr>
          <w:p>
            <w:pPr>
              <w:pStyle w:val="TableParagraph"/>
              <w:spacing w:line="240" w:lineRule="auto" w:before="32"/>
              <w:ind w:left="1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r>
      <w:tr>
        <w:trPr>
          <w:trHeight w:val="322"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基本每股收益（元</w:t>
            </w:r>
            <w:r>
              <w:rPr>
                <w:rFonts w:ascii="宋体" w:hAnsi="宋体" w:cs="宋体" w:eastAsia="宋体" w:hint="default"/>
                <w:sz w:val="15"/>
                <w:szCs w:val="15"/>
              </w:rPr>
              <w:t>/</w:t>
            </w:r>
            <w:r>
              <w:rPr>
                <w:rFonts w:ascii="宋体" w:hAnsi="宋体" w:cs="宋体" w:eastAsia="宋体" w:hint="default"/>
                <w:sz w:val="15"/>
                <w:szCs w:val="15"/>
              </w:rPr>
              <w:t>股）</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0.67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0.63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15"/>
                <w:szCs w:val="15"/>
              </w:rPr>
            </w:pPr>
            <w:r>
              <w:rPr>
                <w:rFonts w:ascii="Times New Roman"/>
                <w:spacing w:val="-1"/>
                <w:sz w:val="15"/>
              </w:rPr>
              <w:t>6.35%</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
              <w:jc w:val="right"/>
              <w:rPr>
                <w:rFonts w:ascii="Times New Roman" w:hAnsi="Times New Roman" w:cs="Times New Roman" w:eastAsia="Times New Roman" w:hint="default"/>
                <w:sz w:val="15"/>
                <w:szCs w:val="15"/>
              </w:rPr>
            </w:pPr>
            <w:r>
              <w:rPr>
                <w:rFonts w:ascii="Times New Roman"/>
                <w:spacing w:val="-1"/>
                <w:sz w:val="15"/>
              </w:rPr>
              <w:t>0.32</w:t>
            </w:r>
          </w:p>
        </w:tc>
      </w:tr>
      <w:tr>
        <w:trPr>
          <w:trHeight w:val="324"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6"/>
              <w:ind w:left="14" w:right="0"/>
              <w:jc w:val="left"/>
              <w:rPr>
                <w:rFonts w:ascii="宋体" w:hAnsi="宋体" w:cs="宋体" w:eastAsia="宋体" w:hint="default"/>
                <w:sz w:val="15"/>
                <w:szCs w:val="15"/>
              </w:rPr>
            </w:pPr>
            <w:r>
              <w:rPr>
                <w:rFonts w:ascii="宋体" w:hAnsi="宋体" w:cs="宋体" w:eastAsia="宋体" w:hint="default"/>
                <w:sz w:val="15"/>
                <w:szCs w:val="15"/>
              </w:rPr>
              <w:t>稀释每股收益（元</w:t>
            </w:r>
            <w:r>
              <w:rPr>
                <w:rFonts w:ascii="宋体" w:hAnsi="宋体" w:cs="宋体" w:eastAsia="宋体" w:hint="default"/>
                <w:sz w:val="15"/>
                <w:szCs w:val="15"/>
              </w:rPr>
              <w:t>/</w:t>
            </w:r>
            <w:r>
              <w:rPr>
                <w:rFonts w:ascii="宋体" w:hAnsi="宋体" w:cs="宋体" w:eastAsia="宋体" w:hint="default"/>
                <w:sz w:val="15"/>
                <w:szCs w:val="15"/>
              </w:rPr>
              <w:t>股）</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0.67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0.63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
              <w:jc w:val="right"/>
              <w:rPr>
                <w:rFonts w:ascii="Times New Roman" w:hAnsi="Times New Roman" w:cs="Times New Roman" w:eastAsia="Times New Roman" w:hint="default"/>
                <w:sz w:val="15"/>
                <w:szCs w:val="15"/>
              </w:rPr>
            </w:pPr>
            <w:r>
              <w:rPr>
                <w:rFonts w:ascii="Times New Roman"/>
                <w:spacing w:val="-1"/>
                <w:sz w:val="15"/>
              </w:rPr>
              <w:t>6.35%</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Times New Roman" w:hAnsi="Times New Roman" w:cs="Times New Roman" w:eastAsia="Times New Roman" w:hint="default"/>
                <w:sz w:val="15"/>
                <w:szCs w:val="15"/>
              </w:rPr>
            </w:pPr>
            <w:r>
              <w:rPr>
                <w:rFonts w:ascii="Times New Roman"/>
                <w:spacing w:val="-1"/>
                <w:sz w:val="15"/>
              </w:rPr>
              <w:t>0.32</w:t>
            </w:r>
          </w:p>
        </w:tc>
      </w:tr>
      <w:tr>
        <w:trPr>
          <w:trHeight w:val="634"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4" w:right="71"/>
              <w:jc w:val="left"/>
              <w:rPr>
                <w:rFonts w:ascii="宋体" w:hAnsi="宋体" w:cs="宋体" w:eastAsia="宋体" w:hint="default"/>
                <w:sz w:val="15"/>
                <w:szCs w:val="15"/>
              </w:rPr>
            </w:pPr>
            <w:r>
              <w:rPr>
                <w:rFonts w:ascii="宋体" w:hAnsi="宋体" w:cs="宋体" w:eastAsia="宋体" w:hint="default"/>
                <w:sz w:val="15"/>
                <w:szCs w:val="15"/>
              </w:rPr>
              <w:t>扣除非经常性损益后的</w:t>
            </w:r>
            <w:r>
              <w:rPr>
                <w:rFonts w:ascii="宋体" w:hAnsi="宋体" w:cs="宋体" w:eastAsia="宋体" w:hint="default"/>
                <w:w w:val="100"/>
                <w:sz w:val="15"/>
                <w:szCs w:val="15"/>
              </w:rPr>
              <w:t> </w:t>
            </w:r>
            <w:r>
              <w:rPr>
                <w:rFonts w:ascii="宋体" w:hAnsi="宋体" w:cs="宋体" w:eastAsia="宋体" w:hint="default"/>
                <w:spacing w:val="-2"/>
                <w:sz w:val="15"/>
                <w:szCs w:val="15"/>
              </w:rPr>
              <w:t>基本每股收益（元</w:t>
            </w:r>
            <w:r>
              <w:rPr>
                <w:rFonts w:ascii="宋体" w:hAnsi="宋体" w:cs="宋体" w:eastAsia="宋体" w:hint="default"/>
                <w:spacing w:val="-2"/>
                <w:sz w:val="15"/>
                <w:szCs w:val="15"/>
              </w:rPr>
              <w:t>/</w:t>
            </w:r>
            <w:r>
              <w:rPr>
                <w:rFonts w:ascii="宋体" w:hAnsi="宋体" w:cs="宋体" w:eastAsia="宋体" w:hint="default"/>
                <w:spacing w:val="-2"/>
                <w:sz w:val="15"/>
                <w:szCs w:val="15"/>
              </w:rPr>
              <w:t>股）</w:t>
            </w:r>
            <w:r>
              <w:rPr>
                <w:rFonts w:ascii="宋体" w:hAnsi="宋体" w:cs="宋体" w:eastAsia="宋体" w:hint="default"/>
                <w:sz w:val="15"/>
                <w:szCs w:val="15"/>
              </w:rPr>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0.65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0.55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18.18%</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pacing w:val="-1"/>
                <w:sz w:val="15"/>
              </w:rPr>
              <w:t>0.33</w:t>
            </w:r>
          </w:p>
        </w:tc>
      </w:tr>
      <w:tr>
        <w:trPr>
          <w:trHeight w:val="634"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4"/>
              <w:ind w:left="14" w:right="0"/>
              <w:jc w:val="left"/>
              <w:rPr>
                <w:rFonts w:ascii="宋体" w:hAnsi="宋体" w:cs="宋体" w:eastAsia="宋体" w:hint="default"/>
                <w:sz w:val="15"/>
                <w:szCs w:val="15"/>
              </w:rPr>
            </w:pPr>
            <w:r>
              <w:rPr>
                <w:rFonts w:ascii="宋体" w:hAnsi="宋体" w:cs="宋体" w:eastAsia="宋体" w:hint="default"/>
                <w:sz w:val="15"/>
                <w:szCs w:val="15"/>
              </w:rPr>
              <w:t>加权平均净资产收益率</w:t>
            </w:r>
          </w:p>
          <w:p>
            <w:pPr>
              <w:pStyle w:val="TableParagraph"/>
              <w:spacing w:line="240" w:lineRule="auto" w:before="115"/>
              <w:ind w:left="14" w:right="0"/>
              <w:jc w:val="left"/>
              <w:rPr>
                <w:rFonts w:ascii="宋体" w:hAnsi="宋体" w:cs="宋体" w:eastAsia="宋体" w:hint="default"/>
                <w:sz w:val="15"/>
                <w:szCs w:val="15"/>
              </w:rPr>
            </w:pPr>
            <w:r>
              <w:rPr>
                <w:rFonts w:ascii="宋体" w:hAnsi="宋体" w:cs="宋体" w:eastAsia="宋体" w:hint="default"/>
                <w:sz w:val="15"/>
                <w:szCs w:val="15"/>
              </w:rPr>
              <w:t>（％）</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20.34%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23.72%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-3.38%</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1"/>
                <w:sz w:val="15"/>
              </w:rPr>
              <w:t>14.59%</w:t>
            </w:r>
          </w:p>
        </w:tc>
      </w:tr>
      <w:tr>
        <w:trPr>
          <w:trHeight w:val="946"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4" w:right="143"/>
              <w:jc w:val="left"/>
              <w:rPr>
                <w:rFonts w:ascii="宋体" w:hAnsi="宋体" w:cs="宋体" w:eastAsia="宋体" w:hint="default"/>
                <w:sz w:val="15"/>
                <w:szCs w:val="15"/>
              </w:rPr>
            </w:pPr>
            <w:r>
              <w:rPr>
                <w:rFonts w:ascii="宋体" w:hAnsi="宋体" w:cs="宋体" w:eastAsia="宋体" w:hint="default"/>
                <w:spacing w:val="-2"/>
                <w:sz w:val="15"/>
                <w:szCs w:val="15"/>
              </w:rPr>
              <w:t>扣除非经常性损益后的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2"/>
                <w:sz w:val="15"/>
                <w:szCs w:val="15"/>
              </w:rPr>
              <w:t>加权平均净资产收益率</w:t>
            </w:r>
          </w:p>
          <w:p>
            <w:pPr>
              <w:pStyle w:val="TableParagraph"/>
              <w:spacing w:line="240" w:lineRule="auto" w:before="27"/>
              <w:ind w:left="14" w:right="0"/>
              <w:jc w:val="left"/>
              <w:rPr>
                <w:rFonts w:ascii="宋体" w:hAnsi="宋体" w:cs="宋体" w:eastAsia="宋体" w:hint="default"/>
                <w:sz w:val="15"/>
                <w:szCs w:val="15"/>
              </w:rPr>
            </w:pPr>
            <w:r>
              <w:rPr>
                <w:rFonts w:ascii="宋体" w:hAnsi="宋体" w:cs="宋体" w:eastAsia="宋体" w:hint="default"/>
                <w:sz w:val="15"/>
                <w:szCs w:val="15"/>
              </w:rPr>
              <w:t>（％）</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19.72%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20.96%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-1.24%</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6"/>
              <w:jc w:val="right"/>
              <w:rPr>
                <w:rFonts w:ascii="Times New Roman" w:hAnsi="Times New Roman" w:cs="Times New Roman" w:eastAsia="Times New Roman" w:hint="default"/>
                <w:sz w:val="15"/>
                <w:szCs w:val="15"/>
              </w:rPr>
            </w:pPr>
            <w:r>
              <w:rPr>
                <w:rFonts w:ascii="Times New Roman"/>
                <w:spacing w:val="-2"/>
                <w:sz w:val="15"/>
              </w:rPr>
              <w:t>15.11%</w:t>
            </w:r>
          </w:p>
        </w:tc>
      </w:tr>
      <w:tr>
        <w:trPr>
          <w:trHeight w:val="634" w:hRule="exact"/>
        </w:trPr>
        <w:tc>
          <w:tcPr>
            <w:tcW w:w="166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4" w:right="143"/>
              <w:jc w:val="left"/>
              <w:rPr>
                <w:rFonts w:ascii="宋体" w:hAnsi="宋体" w:cs="宋体" w:eastAsia="宋体" w:hint="default"/>
                <w:sz w:val="15"/>
                <w:szCs w:val="15"/>
              </w:rPr>
            </w:pPr>
            <w:r>
              <w:rPr>
                <w:rFonts w:ascii="宋体" w:hAnsi="宋体" w:cs="宋体" w:eastAsia="宋体" w:hint="default"/>
                <w:spacing w:val="-2"/>
                <w:sz w:val="15"/>
                <w:szCs w:val="15"/>
              </w:rPr>
              <w:t>每股经营活动产生的现</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金流量净额（元</w:t>
            </w:r>
            <w:r>
              <w:rPr>
                <w:rFonts w:ascii="宋体" w:hAnsi="宋体" w:cs="宋体" w:eastAsia="宋体" w:hint="default"/>
                <w:sz w:val="15"/>
                <w:szCs w:val="15"/>
              </w:rPr>
              <w:t>/</w:t>
            </w:r>
            <w:r>
              <w:rPr>
                <w:rFonts w:ascii="宋体" w:hAnsi="宋体" w:cs="宋体" w:eastAsia="宋体" w:hint="default"/>
                <w:sz w:val="15"/>
                <w:szCs w:val="15"/>
              </w:rPr>
              <w:t>股）</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1.37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0.30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356.67%</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-1.58</w:t>
            </w:r>
          </w:p>
        </w:tc>
      </w:tr>
      <w:tr>
        <w:trPr>
          <w:trHeight w:val="161" w:hRule="exact"/>
        </w:trPr>
        <w:tc>
          <w:tcPr>
            <w:tcW w:w="1666" w:type="dxa"/>
            <w:tcBorders>
              <w:top w:val="single" w:sz="4" w:space="0" w:color="000000"/>
              <w:left w:val="nil" w:sz="6" w:space="0" w:color="auto"/>
              <w:bottom w:val="nil" w:sz="6" w:space="0" w:color="auto"/>
              <w:right w:val="single" w:sz="4" w:space="0" w:color="000000"/>
            </w:tcBorders>
            <w:shd w:val="clear" w:color="auto" w:fill="DCDCDC"/>
          </w:tcPr>
          <w:p>
            <w:pPr/>
          </w:p>
        </w:tc>
        <w:tc>
          <w:tcPr>
            <w:tcW w:w="17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本年末比上年末增减</w:t>
            </w: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w:t>
            </w:r>
          </w:p>
        </w:tc>
        <w:tc>
          <w:tcPr>
            <w:tcW w:w="1678" w:type="dxa"/>
            <w:tcBorders>
              <w:top w:val="single" w:sz="4" w:space="0" w:color="000000"/>
              <w:left w:val="single" w:sz="4" w:space="0" w:color="000000"/>
              <w:bottom w:val="nil" w:sz="6" w:space="0" w:color="auto"/>
              <w:right w:val="nil" w:sz="6" w:space="0" w:color="auto"/>
            </w:tcBorders>
            <w:shd w:val="clear" w:color="auto" w:fill="DCDCDC"/>
          </w:tcPr>
          <w:p>
            <w:pPr/>
          </w:p>
        </w:tc>
      </w:tr>
      <w:tr>
        <w:trPr>
          <w:trHeight w:val="312" w:hRule="exact"/>
        </w:trPr>
        <w:tc>
          <w:tcPr>
            <w:tcW w:w="1666" w:type="dxa"/>
            <w:tcBorders>
              <w:top w:val="nil" w:sz="6" w:space="0" w:color="auto"/>
              <w:left w:val="nil" w:sz="6" w:space="0" w:color="auto"/>
              <w:bottom w:val="nil" w:sz="6" w:space="0" w:color="auto"/>
              <w:right w:val="single" w:sz="4" w:space="0" w:color="000000"/>
            </w:tcBorders>
            <w:shd w:val="clear" w:color="auto" w:fill="DCDCDC"/>
          </w:tcPr>
          <w:p>
            <w:pPr/>
          </w:p>
        </w:tc>
        <w:tc>
          <w:tcPr>
            <w:tcW w:w="17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3"/>
              <w:ind w:left="53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5"/>
                <w:sz w:val="15"/>
                <w:szCs w:val="15"/>
              </w:rPr>
              <w:t> </w:t>
            </w:r>
            <w:r>
              <w:rPr>
                <w:rFonts w:ascii="宋体" w:hAnsi="宋体" w:cs="宋体" w:eastAsia="宋体" w:hint="default"/>
                <w:spacing w:val="-3"/>
                <w:sz w:val="15"/>
                <w:szCs w:val="15"/>
              </w:rPr>
              <w:t>年末</w:t>
            </w:r>
            <w:r>
              <w:rPr>
                <w:rFonts w:ascii="宋体" w:hAnsi="宋体" w:cs="宋体" w:eastAsia="宋体" w:hint="default"/>
                <w:sz w:val="15"/>
                <w:szCs w:val="15"/>
              </w:rPr>
            </w:r>
          </w:p>
        </w:tc>
        <w:tc>
          <w:tcPr>
            <w:tcW w:w="16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3"/>
              <w:ind w:left="5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年末</w:t>
            </w:r>
          </w:p>
        </w:tc>
        <w:tc>
          <w:tcPr>
            <w:tcW w:w="1692" w:type="dxa"/>
            <w:vMerge/>
            <w:tcBorders>
              <w:left w:val="single" w:sz="4" w:space="0" w:color="000000"/>
              <w:right w:val="single" w:sz="4" w:space="0" w:color="000000"/>
            </w:tcBorders>
            <w:shd w:val="clear" w:color="auto" w:fill="DCDCDC"/>
          </w:tcPr>
          <w:p>
            <w:pPr/>
          </w:p>
        </w:tc>
        <w:tc>
          <w:tcPr>
            <w:tcW w:w="1678"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40" w:lineRule="auto" w:before="33"/>
              <w:ind w:left="5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 </w:t>
            </w:r>
            <w:r>
              <w:rPr>
                <w:rFonts w:ascii="宋体" w:hAnsi="宋体" w:cs="宋体" w:eastAsia="宋体" w:hint="default"/>
                <w:sz w:val="15"/>
                <w:szCs w:val="15"/>
              </w:rPr>
              <w:t>年末</w:t>
            </w:r>
          </w:p>
        </w:tc>
      </w:tr>
      <w:tr>
        <w:trPr>
          <w:trHeight w:val="173" w:hRule="exact"/>
        </w:trPr>
        <w:tc>
          <w:tcPr>
            <w:tcW w:w="1666" w:type="dxa"/>
            <w:tcBorders>
              <w:top w:val="nil" w:sz="6" w:space="0" w:color="auto"/>
              <w:left w:val="nil" w:sz="6" w:space="0" w:color="auto"/>
              <w:bottom w:val="single" w:sz="12" w:space="0" w:color="000000"/>
              <w:right w:val="single" w:sz="4" w:space="0" w:color="000000"/>
            </w:tcBorders>
            <w:shd w:val="clear" w:color="auto" w:fill="DCDCDC"/>
          </w:tcPr>
          <w:p>
            <w:pPr/>
          </w:p>
        </w:tc>
        <w:tc>
          <w:tcPr>
            <w:tcW w:w="1705" w:type="dxa"/>
            <w:tcBorders>
              <w:top w:val="nil" w:sz="6" w:space="0" w:color="auto"/>
              <w:left w:val="single" w:sz="4" w:space="0" w:color="000000"/>
              <w:bottom w:val="single" w:sz="12" w:space="0" w:color="000000"/>
              <w:right w:val="single" w:sz="4" w:space="0" w:color="000000"/>
            </w:tcBorders>
            <w:shd w:val="clear" w:color="auto" w:fill="DCDCDC"/>
          </w:tcPr>
          <w:p>
            <w:pPr/>
          </w:p>
        </w:tc>
        <w:tc>
          <w:tcPr>
            <w:tcW w:w="1692" w:type="dxa"/>
            <w:tcBorders>
              <w:top w:val="nil" w:sz="6" w:space="0" w:color="auto"/>
              <w:left w:val="single" w:sz="4" w:space="0" w:color="000000"/>
              <w:bottom w:val="single" w:sz="12" w:space="0" w:color="000000"/>
              <w:right w:val="single" w:sz="4" w:space="0" w:color="000000"/>
            </w:tcBorders>
            <w:shd w:val="clear" w:color="auto" w:fill="DCDCDC"/>
          </w:tcPr>
          <w:p>
            <w:pPr/>
          </w:p>
        </w:tc>
        <w:tc>
          <w:tcPr>
            <w:tcW w:w="1692" w:type="dxa"/>
            <w:vMerge/>
            <w:tcBorders>
              <w:left w:val="single" w:sz="4" w:space="0" w:color="000000"/>
              <w:bottom w:val="single" w:sz="12" w:space="0" w:color="000000"/>
              <w:right w:val="single" w:sz="4" w:space="0" w:color="000000"/>
            </w:tcBorders>
            <w:shd w:val="clear" w:color="auto" w:fill="DCDCDC"/>
          </w:tcPr>
          <w:p>
            <w:pPr/>
          </w:p>
        </w:tc>
        <w:tc>
          <w:tcPr>
            <w:tcW w:w="1678" w:type="dxa"/>
            <w:tcBorders>
              <w:top w:val="nil" w:sz="6" w:space="0" w:color="auto"/>
              <w:left w:val="single" w:sz="4" w:space="0" w:color="000000"/>
              <w:bottom w:val="single" w:sz="12" w:space="0" w:color="000000"/>
              <w:right w:val="nil" w:sz="6" w:space="0" w:color="auto"/>
            </w:tcBorders>
            <w:shd w:val="clear" w:color="auto" w:fill="DCDCDC"/>
          </w:tcPr>
          <w:p>
            <w:pPr/>
          </w:p>
        </w:tc>
      </w:tr>
    </w:tbl>
    <w:p>
      <w:pPr>
        <w:spacing w:after="0"/>
        <w:sectPr>
          <w:pgSz w:w="11910" w:h="16840"/>
          <w:pgMar w:header="854" w:footer="980" w:top="1200" w:bottom="1160" w:left="1660" w:right="0"/>
        </w:sectPr>
      </w:pPr>
    </w:p>
    <w:p>
      <w:pPr>
        <w:spacing w:line="240" w:lineRule="auto" w:before="10"/>
        <w:rPr>
          <w:rFonts w:ascii="宋体" w:hAnsi="宋体" w:cs="宋体" w:eastAsia="宋体" w:hint="default"/>
          <w:b/>
          <w:bCs/>
          <w:sz w:val="17"/>
          <w:szCs w:val="17"/>
        </w:rPr>
      </w:pPr>
    </w:p>
    <w:tbl>
      <w:tblPr>
        <w:tblW w:w="0" w:type="auto"/>
        <w:jc w:val="left"/>
        <w:tblInd w:w="126" w:type="dxa"/>
        <w:tblLayout w:type="fixed"/>
        <w:tblCellMar>
          <w:top w:w="0" w:type="dxa"/>
          <w:left w:w="0" w:type="dxa"/>
          <w:bottom w:w="0" w:type="dxa"/>
          <w:right w:w="0" w:type="dxa"/>
        </w:tblCellMar>
        <w:tblLook w:val="01E0"/>
      </w:tblPr>
      <w:tblGrid>
        <w:gridCol w:w="1692"/>
        <w:gridCol w:w="1693"/>
        <w:gridCol w:w="1692"/>
        <w:gridCol w:w="1692"/>
        <w:gridCol w:w="1692"/>
      </w:tblGrid>
      <w:tr>
        <w:trPr>
          <w:trHeight w:val="644" w:hRule="exact"/>
        </w:trPr>
        <w:tc>
          <w:tcPr>
            <w:tcW w:w="1692" w:type="dxa"/>
            <w:tcBorders>
              <w:top w:val="single" w:sz="12" w:space="0" w:color="000000"/>
              <w:left w:val="nil" w:sz="6" w:space="0" w:color="auto"/>
              <w:bottom w:val="single" w:sz="4" w:space="0" w:color="000000"/>
              <w:right w:val="single" w:sz="4" w:space="0" w:color="000000"/>
            </w:tcBorders>
            <w:shd w:val="clear" w:color="auto" w:fill="DCDCDC"/>
          </w:tcPr>
          <w:p>
            <w:pPr>
              <w:pStyle w:val="TableParagraph"/>
              <w:spacing w:line="379" w:lineRule="auto" w:before="36"/>
              <w:ind w:left="28" w:right="155"/>
              <w:jc w:val="left"/>
              <w:rPr>
                <w:rFonts w:ascii="宋体" w:hAnsi="宋体" w:cs="宋体" w:eastAsia="宋体" w:hint="default"/>
                <w:sz w:val="15"/>
                <w:szCs w:val="15"/>
              </w:rPr>
            </w:pPr>
            <w:r>
              <w:rPr>
                <w:rFonts w:ascii="宋体" w:hAnsi="宋体" w:cs="宋体" w:eastAsia="宋体" w:hint="default"/>
                <w:spacing w:val="-2"/>
                <w:sz w:val="15"/>
                <w:szCs w:val="15"/>
              </w:rPr>
              <w:t>归属于上市公司股东的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每股净资产（元</w:t>
            </w:r>
            <w:r>
              <w:rPr>
                <w:rFonts w:ascii="宋体" w:hAnsi="宋体" w:cs="宋体" w:eastAsia="宋体" w:hint="default"/>
                <w:sz w:val="15"/>
                <w:szCs w:val="15"/>
              </w:rPr>
              <w:t>/</w:t>
            </w:r>
            <w:r>
              <w:rPr>
                <w:rFonts w:ascii="宋体" w:hAnsi="宋体" w:cs="宋体" w:eastAsia="宋体" w:hint="default"/>
                <w:sz w:val="15"/>
                <w:szCs w:val="15"/>
              </w:rPr>
              <w:t>股）</w:t>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5.70</w:t>
            </w:r>
          </w:p>
        </w:tc>
        <w:tc>
          <w:tcPr>
            <w:tcW w:w="16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2.96</w:t>
            </w:r>
          </w:p>
        </w:tc>
        <w:tc>
          <w:tcPr>
            <w:tcW w:w="16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92.57%</w:t>
            </w:r>
          </w:p>
        </w:tc>
        <w:tc>
          <w:tcPr>
            <w:tcW w:w="16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2.32</w:t>
            </w:r>
          </w:p>
        </w:tc>
      </w:tr>
      <w:tr>
        <w:trPr>
          <w:trHeight w:val="334" w:hRule="exact"/>
        </w:trPr>
        <w:tc>
          <w:tcPr>
            <w:tcW w:w="1692" w:type="dxa"/>
            <w:tcBorders>
              <w:top w:val="single" w:sz="4" w:space="0" w:color="000000"/>
              <w:left w:val="nil" w:sz="6" w:space="0" w:color="auto"/>
              <w:bottom w:val="single" w:sz="12" w:space="0" w:color="000000"/>
              <w:right w:val="single" w:sz="4" w:space="0" w:color="000000"/>
            </w:tcBorders>
            <w:shd w:val="clear" w:color="auto" w:fill="DCDCDC"/>
          </w:tcPr>
          <w:p>
            <w:pPr>
              <w:pStyle w:val="TableParagraph"/>
              <w:spacing w:line="240" w:lineRule="auto" w:before="36"/>
              <w:ind w:left="28" w:right="0"/>
              <w:jc w:val="left"/>
              <w:rPr>
                <w:rFonts w:ascii="宋体" w:hAnsi="宋体" w:cs="宋体" w:eastAsia="宋体" w:hint="default"/>
                <w:sz w:val="15"/>
                <w:szCs w:val="15"/>
              </w:rPr>
            </w:pPr>
            <w:r>
              <w:rPr>
                <w:rFonts w:ascii="宋体" w:hAnsi="宋体" w:cs="宋体" w:eastAsia="宋体" w:hint="default"/>
                <w:sz w:val="15"/>
                <w:szCs w:val="15"/>
              </w:rPr>
              <w:t>资产负债率（％）</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6"/>
              <w:jc w:val="right"/>
              <w:rPr>
                <w:rFonts w:ascii="Times New Roman" w:hAnsi="Times New Roman" w:cs="Times New Roman" w:eastAsia="Times New Roman" w:hint="default"/>
                <w:sz w:val="15"/>
                <w:szCs w:val="15"/>
              </w:rPr>
            </w:pPr>
            <w:r>
              <w:rPr>
                <w:rFonts w:ascii="Times New Roman"/>
                <w:spacing w:val="-1"/>
                <w:sz w:val="15"/>
              </w:rPr>
              <w:t>51.10%</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6"/>
              <w:jc w:val="right"/>
              <w:rPr>
                <w:rFonts w:ascii="Times New Roman" w:hAnsi="Times New Roman" w:cs="Times New Roman" w:eastAsia="Times New Roman" w:hint="default"/>
                <w:sz w:val="15"/>
                <w:szCs w:val="15"/>
              </w:rPr>
            </w:pPr>
            <w:r>
              <w:rPr>
                <w:rFonts w:ascii="Times New Roman"/>
                <w:spacing w:val="-1"/>
                <w:sz w:val="15"/>
              </w:rPr>
              <w:t>69.70%</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-18.60%</w:t>
            </w:r>
          </w:p>
        </w:tc>
        <w:tc>
          <w:tcPr>
            <w:tcW w:w="16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21"/>
              <w:jc w:val="right"/>
              <w:rPr>
                <w:rFonts w:ascii="Times New Roman" w:hAnsi="Times New Roman" w:cs="Times New Roman" w:eastAsia="Times New Roman" w:hint="default"/>
                <w:sz w:val="15"/>
                <w:szCs w:val="15"/>
              </w:rPr>
            </w:pPr>
            <w:r>
              <w:rPr>
                <w:rFonts w:ascii="Times New Roman"/>
                <w:spacing w:val="-1"/>
                <w:sz w:val="15"/>
              </w:rPr>
              <w:t>76.73%</w:t>
            </w:r>
          </w:p>
        </w:tc>
      </w:tr>
    </w:tbl>
    <w:p>
      <w:pPr>
        <w:spacing w:line="240" w:lineRule="auto" w:before="6"/>
        <w:rPr>
          <w:rFonts w:ascii="宋体" w:hAnsi="宋体" w:cs="宋体" w:eastAsia="宋体" w:hint="default"/>
          <w:b/>
          <w:bCs/>
          <w:sz w:val="5"/>
          <w:szCs w:val="5"/>
        </w:rPr>
      </w:pPr>
    </w:p>
    <w:p>
      <w:pPr>
        <w:spacing w:before="14"/>
        <w:ind w:left="140" w:right="0" w:firstLine="0"/>
        <w:jc w:val="left"/>
        <w:rPr>
          <w:rFonts w:ascii="宋体" w:hAnsi="宋体" w:cs="宋体" w:eastAsia="宋体" w:hint="default"/>
          <w:sz w:val="28"/>
          <w:szCs w:val="28"/>
        </w:rPr>
      </w:pPr>
      <w:r>
        <w:rPr>
          <w:rFonts w:ascii="宋体" w:hAnsi="宋体" w:cs="宋体" w:eastAsia="宋体" w:hint="default"/>
          <w:b/>
          <w:bCs/>
          <w:sz w:val="28"/>
          <w:szCs w:val="28"/>
        </w:rPr>
        <w:t>（二）非经常性损益项目</w:t>
      </w:r>
      <w:r>
        <w:rPr>
          <w:rFonts w:ascii="宋体" w:hAnsi="宋体" w:cs="宋体" w:eastAsia="宋体" w:hint="default"/>
          <w:sz w:val="28"/>
          <w:szCs w:val="28"/>
        </w:rPr>
      </w:r>
    </w:p>
    <w:p>
      <w:pPr>
        <w:spacing w:line="240" w:lineRule="auto" w:before="2"/>
        <w:rPr>
          <w:rFonts w:ascii="宋体" w:hAnsi="宋体" w:cs="宋体" w:eastAsia="宋体" w:hint="default"/>
          <w:b/>
          <w:bCs/>
          <w:sz w:val="14"/>
          <w:szCs w:val="14"/>
        </w:rPr>
      </w:pPr>
    </w:p>
    <w:p>
      <w:pPr>
        <w:pStyle w:val="BodyText"/>
        <w:spacing w:line="240" w:lineRule="auto" w:before="26"/>
        <w:ind w:left="0" w:right="1796"/>
        <w:jc w:val="right"/>
      </w:pPr>
      <w:r>
        <w:rPr>
          <w:spacing w:val="-24"/>
        </w:rPr>
        <w:t>单位：元</w:t>
      </w:r>
    </w:p>
    <w:p>
      <w:pPr>
        <w:spacing w:line="240" w:lineRule="auto" w:before="1"/>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692"/>
        <w:gridCol w:w="1693"/>
        <w:gridCol w:w="1692"/>
        <w:gridCol w:w="1692"/>
        <w:gridCol w:w="1678"/>
      </w:tblGrid>
      <w:tr>
        <w:trPr>
          <w:trHeight w:val="317" w:hRule="exact"/>
        </w:trPr>
        <w:tc>
          <w:tcPr>
            <w:tcW w:w="1692" w:type="dxa"/>
            <w:tcBorders>
              <w:top w:val="single" w:sz="12" w:space="0" w:color="000000"/>
              <w:left w:val="nil" w:sz="6" w:space="0" w:color="auto"/>
              <w:bottom w:val="single" w:sz="4" w:space="0" w:color="000000"/>
              <w:right w:val="single" w:sz="4" w:space="0" w:color="000000"/>
            </w:tcBorders>
            <w:shd w:val="clear" w:color="auto" w:fill="DCDCDC"/>
          </w:tcPr>
          <w:p>
            <w:pPr>
              <w:pStyle w:val="TableParagraph"/>
              <w:spacing w:line="240" w:lineRule="auto" w:before="19"/>
              <w:ind w:left="247" w:right="0"/>
              <w:jc w:val="left"/>
              <w:rPr>
                <w:rFonts w:ascii="宋体" w:hAnsi="宋体" w:cs="宋体" w:eastAsia="宋体" w:hint="default"/>
                <w:sz w:val="15"/>
                <w:szCs w:val="15"/>
              </w:rPr>
            </w:pPr>
            <w:r>
              <w:rPr>
                <w:rFonts w:ascii="宋体" w:hAnsi="宋体" w:cs="宋体" w:eastAsia="宋体" w:hint="default"/>
                <w:sz w:val="15"/>
                <w:szCs w:val="15"/>
              </w:rPr>
              <w:t>非经常性损益项目</w:t>
            </w:r>
          </w:p>
        </w:tc>
        <w:tc>
          <w:tcPr>
            <w:tcW w:w="1693"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4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年金额</w:t>
            </w:r>
          </w:p>
        </w:tc>
        <w:tc>
          <w:tcPr>
            <w:tcW w:w="1692"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4" w:right="0"/>
              <w:jc w:val="center"/>
              <w:rPr>
                <w:rFonts w:ascii="宋体" w:hAnsi="宋体" w:cs="宋体" w:eastAsia="宋体" w:hint="default"/>
                <w:sz w:val="15"/>
                <w:szCs w:val="15"/>
              </w:rPr>
            </w:pPr>
            <w:r>
              <w:rPr>
                <w:rFonts w:ascii="宋体" w:hAnsi="宋体" w:cs="宋体" w:eastAsia="宋体" w:hint="default"/>
                <w:sz w:val="15"/>
                <w:szCs w:val="15"/>
              </w:rPr>
              <w:t>附注（如适用）</w:t>
            </w:r>
          </w:p>
        </w:tc>
        <w:tc>
          <w:tcPr>
            <w:tcW w:w="1692"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44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年金额</w:t>
            </w:r>
          </w:p>
        </w:tc>
        <w:tc>
          <w:tcPr>
            <w:tcW w:w="1678" w:type="dxa"/>
            <w:tcBorders>
              <w:top w:val="single" w:sz="12" w:space="0" w:color="000000"/>
              <w:left w:val="single" w:sz="4" w:space="0" w:color="000000"/>
              <w:bottom w:val="single" w:sz="4" w:space="0" w:color="000000"/>
              <w:right w:val="nil" w:sz="6" w:space="0" w:color="auto"/>
            </w:tcBorders>
            <w:shd w:val="clear" w:color="auto" w:fill="DCDCDC"/>
          </w:tcPr>
          <w:p>
            <w:pPr>
              <w:pStyle w:val="TableParagraph"/>
              <w:spacing w:line="240" w:lineRule="auto" w:before="19"/>
              <w:ind w:left="44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年金额</w:t>
            </w:r>
          </w:p>
        </w:tc>
      </w:tr>
      <w:tr>
        <w:trPr>
          <w:trHeight w:val="322" w:hRule="exact"/>
        </w:trPr>
        <w:tc>
          <w:tcPr>
            <w:tcW w:w="1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28" w:right="0"/>
              <w:jc w:val="left"/>
              <w:rPr>
                <w:rFonts w:ascii="宋体" w:hAnsi="宋体" w:cs="宋体" w:eastAsia="宋体" w:hint="default"/>
                <w:sz w:val="15"/>
                <w:szCs w:val="15"/>
              </w:rPr>
            </w:pPr>
            <w:r>
              <w:rPr>
                <w:rFonts w:ascii="宋体" w:hAnsi="宋体" w:cs="宋体" w:eastAsia="宋体" w:hint="default"/>
                <w:sz w:val="15"/>
                <w:szCs w:val="15"/>
              </w:rPr>
              <w:t>非流动资产处置损益</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-18,014.83</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2"/>
                <w:sz w:val="15"/>
              </w:rPr>
              <w:t>2,693,911.55</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8"/>
              <w:jc w:val="right"/>
              <w:rPr>
                <w:rFonts w:ascii="Times New Roman" w:hAnsi="Times New Roman" w:cs="Times New Roman" w:eastAsia="Times New Roman" w:hint="default"/>
                <w:sz w:val="15"/>
                <w:szCs w:val="15"/>
              </w:rPr>
            </w:pPr>
            <w:r>
              <w:rPr>
                <w:rFonts w:ascii="Times New Roman"/>
                <w:spacing w:val="-1"/>
                <w:sz w:val="15"/>
              </w:rPr>
              <w:t>0.00</w:t>
            </w:r>
          </w:p>
        </w:tc>
      </w:tr>
      <w:tr>
        <w:trPr>
          <w:trHeight w:val="1882" w:hRule="exact"/>
        </w:trPr>
        <w:tc>
          <w:tcPr>
            <w:tcW w:w="1692"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28" w:right="17"/>
              <w:jc w:val="both"/>
              <w:rPr>
                <w:rFonts w:ascii="宋体" w:hAnsi="宋体" w:cs="宋体" w:eastAsia="宋体" w:hint="default"/>
                <w:sz w:val="15"/>
                <w:szCs w:val="15"/>
              </w:rPr>
            </w:pPr>
            <w:r>
              <w:rPr>
                <w:rFonts w:ascii="宋体" w:hAnsi="宋体" w:cs="宋体" w:eastAsia="宋体" w:hint="default"/>
                <w:spacing w:val="11"/>
                <w:sz w:val="15"/>
                <w:szCs w:val="15"/>
              </w:rPr>
              <w:t>计入当期损益的政府补</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3"/>
                <w:sz w:val="15"/>
                <w:szCs w:val="15"/>
              </w:rPr>
              <w:t>助，但与公司正常经营业</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pacing w:val="-3"/>
                <w:sz w:val="15"/>
                <w:szCs w:val="15"/>
              </w:rPr>
              <w:t>务密切相关，符合国家政</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pacing w:val="-3"/>
                <w:sz w:val="15"/>
                <w:szCs w:val="15"/>
              </w:rPr>
              <w:t>策规定、按照一定标准定</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pacing w:val="11"/>
                <w:sz w:val="15"/>
                <w:szCs w:val="15"/>
              </w:rPr>
              <w:t>额或定量持续享受的政</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府补助除外</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9"/>
              <w:jc w:val="right"/>
              <w:rPr>
                <w:rFonts w:ascii="Times New Roman" w:hAnsi="Times New Roman" w:cs="Times New Roman" w:eastAsia="Times New Roman" w:hint="default"/>
                <w:sz w:val="15"/>
                <w:szCs w:val="15"/>
              </w:rPr>
            </w:pPr>
            <w:r>
              <w:rPr>
                <w:rFonts w:ascii="Times New Roman"/>
                <w:spacing w:val="-1"/>
                <w:sz w:val="15"/>
              </w:rPr>
              <w:t>3,770,300.00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9"/>
              <w:jc w:val="right"/>
              <w:rPr>
                <w:rFonts w:ascii="Times New Roman" w:hAnsi="Times New Roman" w:cs="Times New Roman" w:eastAsia="Times New Roman" w:hint="default"/>
                <w:sz w:val="15"/>
                <w:szCs w:val="15"/>
              </w:rPr>
            </w:pPr>
            <w:r>
              <w:rPr>
                <w:rFonts w:ascii="Times New Roman"/>
                <w:spacing w:val="-1"/>
                <w:sz w:val="15"/>
              </w:rPr>
              <w:t>2,586,500.00</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
              <w:jc w:val="right"/>
              <w:rPr>
                <w:rFonts w:ascii="Times New Roman" w:hAnsi="Times New Roman" w:cs="Times New Roman" w:eastAsia="Times New Roman" w:hint="default"/>
                <w:sz w:val="15"/>
                <w:szCs w:val="15"/>
              </w:rPr>
            </w:pPr>
            <w:r>
              <w:rPr>
                <w:rFonts w:ascii="Times New Roman"/>
                <w:spacing w:val="-1"/>
                <w:sz w:val="15"/>
              </w:rPr>
              <w:t>2,436,966.00</w:t>
            </w:r>
          </w:p>
        </w:tc>
      </w:tr>
      <w:tr>
        <w:trPr>
          <w:trHeight w:val="946" w:hRule="exact"/>
        </w:trPr>
        <w:tc>
          <w:tcPr>
            <w:tcW w:w="1692"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28" w:right="18"/>
              <w:jc w:val="both"/>
              <w:rPr>
                <w:rFonts w:ascii="宋体" w:hAnsi="宋体" w:cs="宋体" w:eastAsia="宋体" w:hint="default"/>
                <w:sz w:val="15"/>
                <w:szCs w:val="15"/>
              </w:rPr>
            </w:pPr>
            <w:r>
              <w:rPr>
                <w:rFonts w:ascii="宋体" w:hAnsi="宋体" w:cs="宋体" w:eastAsia="宋体" w:hint="default"/>
                <w:spacing w:val="11"/>
                <w:sz w:val="15"/>
                <w:szCs w:val="15"/>
              </w:rPr>
              <w:t>计入当期损益的对非金</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11"/>
                <w:sz w:val="15"/>
                <w:szCs w:val="15"/>
              </w:rPr>
              <w:t>融企业收取的资金占用</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费</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9,653,906.06</w:t>
            </w:r>
          </w:p>
        </w:tc>
      </w:tr>
      <w:tr>
        <w:trPr>
          <w:trHeight w:val="2818" w:hRule="exact"/>
        </w:trPr>
        <w:tc>
          <w:tcPr>
            <w:tcW w:w="1692"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28" w:right="2"/>
              <w:jc w:val="both"/>
              <w:rPr>
                <w:rFonts w:ascii="宋体" w:hAnsi="宋体" w:cs="宋体" w:eastAsia="宋体" w:hint="default"/>
                <w:sz w:val="15"/>
                <w:szCs w:val="15"/>
              </w:rPr>
            </w:pPr>
            <w:r>
              <w:rPr>
                <w:rFonts w:ascii="宋体" w:hAnsi="宋体" w:cs="宋体" w:eastAsia="宋体" w:hint="default"/>
                <w:spacing w:val="11"/>
                <w:sz w:val="15"/>
                <w:szCs w:val="15"/>
              </w:rPr>
              <w:t>除同公司正常经营业务</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11"/>
                <w:sz w:val="15"/>
                <w:szCs w:val="15"/>
              </w:rPr>
              <w:t>相关的有效套期保值业</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3"/>
                <w:sz w:val="15"/>
                <w:szCs w:val="15"/>
              </w:rPr>
              <w:t>务外，持有交易性金融资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产、交易性金融负债产生</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pacing w:val="-3"/>
                <w:sz w:val="15"/>
                <w:szCs w:val="15"/>
              </w:rPr>
              <w:t>的公允价值变动损益，以</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pacing w:val="-2"/>
                <w:sz w:val="15"/>
                <w:szCs w:val="15"/>
              </w:rPr>
              <w:t>及处置交易性金融资产、</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1"/>
                <w:sz w:val="15"/>
                <w:szCs w:val="15"/>
              </w:rPr>
              <w:t>交易性金融负债和可供</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11"/>
                <w:sz w:val="15"/>
                <w:szCs w:val="15"/>
              </w:rPr>
              <w:t>出售金融资产取得的投</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资收益</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6,154,130.81</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-14,465,536.10</w:t>
            </w:r>
          </w:p>
        </w:tc>
      </w:tr>
      <w:tr>
        <w:trPr>
          <w:trHeight w:val="634" w:hRule="exact"/>
        </w:trPr>
        <w:tc>
          <w:tcPr>
            <w:tcW w:w="1692"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28" w:right="18"/>
              <w:jc w:val="left"/>
              <w:rPr>
                <w:rFonts w:ascii="宋体" w:hAnsi="宋体" w:cs="宋体" w:eastAsia="宋体" w:hint="default"/>
                <w:sz w:val="15"/>
                <w:szCs w:val="15"/>
              </w:rPr>
            </w:pPr>
            <w:r>
              <w:rPr>
                <w:rFonts w:ascii="宋体" w:hAnsi="宋体" w:cs="宋体" w:eastAsia="宋体" w:hint="default"/>
                <w:spacing w:val="11"/>
                <w:sz w:val="15"/>
                <w:szCs w:val="15"/>
              </w:rPr>
              <w:t>除上述各项之外的其他</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营业收入和支出</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217,645.59</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-38,791.08</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146,824.77</w:t>
            </w:r>
          </w:p>
        </w:tc>
      </w:tr>
      <w:tr>
        <w:trPr>
          <w:trHeight w:val="324" w:hRule="exact"/>
        </w:trPr>
        <w:tc>
          <w:tcPr>
            <w:tcW w:w="1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28" w:right="0"/>
              <w:jc w:val="left"/>
              <w:rPr>
                <w:rFonts w:ascii="宋体" w:hAnsi="宋体" w:cs="宋体" w:eastAsia="宋体" w:hint="default"/>
                <w:sz w:val="15"/>
                <w:szCs w:val="15"/>
              </w:rPr>
            </w:pPr>
            <w:r>
              <w:rPr>
                <w:rFonts w:ascii="宋体" w:hAnsi="宋体" w:cs="宋体" w:eastAsia="宋体" w:hint="default"/>
                <w:sz w:val="15"/>
                <w:szCs w:val="15"/>
              </w:rPr>
              <w:t>所得税影响额</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5"/>
                <w:szCs w:val="15"/>
              </w:rPr>
            </w:pPr>
            <w:r>
              <w:rPr>
                <w:rFonts w:ascii="Times New Roman"/>
                <w:spacing w:val="-1"/>
                <w:sz w:val="15"/>
              </w:rPr>
              <w:t>-992,482.69</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5"/>
                <w:szCs w:val="15"/>
              </w:rPr>
            </w:pPr>
            <w:r>
              <w:rPr>
                <w:rFonts w:ascii="Times New Roman"/>
                <w:spacing w:val="-1"/>
                <w:sz w:val="15"/>
              </w:rPr>
              <w:t>-2,848,937.83</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spacing w:val="-1"/>
                <w:sz w:val="15"/>
              </w:rPr>
              <w:t>74,468.79</w:t>
            </w:r>
          </w:p>
        </w:tc>
      </w:tr>
      <w:tr>
        <w:trPr>
          <w:trHeight w:val="322" w:hRule="exact"/>
        </w:trPr>
        <w:tc>
          <w:tcPr>
            <w:tcW w:w="16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28" w:right="0"/>
              <w:jc w:val="left"/>
              <w:rPr>
                <w:rFonts w:ascii="宋体" w:hAnsi="宋体" w:cs="宋体" w:eastAsia="宋体" w:hint="default"/>
                <w:sz w:val="15"/>
                <w:szCs w:val="15"/>
              </w:rPr>
            </w:pPr>
            <w:r>
              <w:rPr>
                <w:rFonts w:ascii="宋体" w:hAnsi="宋体" w:cs="宋体" w:eastAsia="宋体" w:hint="default"/>
                <w:sz w:val="15"/>
                <w:szCs w:val="15"/>
              </w:rPr>
              <w:t>少数股东权益影响额</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-379,427.13</w:t>
            </w:r>
            <w:r>
              <w:rPr>
                <w:rFonts w:ascii="Times New Roman"/>
                <w:sz w:val="15"/>
              </w:rPr>
            </w:r>
          </w:p>
        </w:tc>
        <w:tc>
          <w:tcPr>
            <w:tcW w:w="169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673,607.47</w:t>
            </w:r>
          </w:p>
        </w:tc>
        <w:tc>
          <w:tcPr>
            <w:tcW w:w="16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742,143.76</w:t>
            </w:r>
          </w:p>
        </w:tc>
      </w:tr>
      <w:tr>
        <w:trPr>
          <w:trHeight w:val="331" w:hRule="exact"/>
        </w:trPr>
        <w:tc>
          <w:tcPr>
            <w:tcW w:w="1692" w:type="dxa"/>
            <w:tcBorders>
              <w:top w:val="single" w:sz="4" w:space="0" w:color="000000"/>
              <w:left w:val="nil" w:sz="6" w:space="0" w:color="auto"/>
              <w:bottom w:val="single" w:sz="12" w:space="0" w:color="000000"/>
              <w:right w:val="single" w:sz="4" w:space="0" w:color="000000"/>
            </w:tcBorders>
            <w:shd w:val="clear" w:color="auto" w:fill="DCDCDC"/>
          </w:tcPr>
          <w:p>
            <w:pPr>
              <w:pStyle w:val="TableParagraph"/>
              <w:spacing w:line="240" w:lineRule="auto" w:before="33"/>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2,598,020.94</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w w:val="100"/>
                <w:sz w:val="15"/>
              </w:rPr>
              <w:t>-</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9,220,420.92</w:t>
            </w:r>
          </w:p>
        </w:tc>
        <w:tc>
          <w:tcPr>
            <w:tcW w:w="16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2"/>
                <w:sz w:val="15"/>
              </w:rPr>
              <w:t>-1,411,226.72</w:t>
            </w:r>
          </w:p>
        </w:tc>
      </w:tr>
    </w:tbl>
    <w:p>
      <w:pPr>
        <w:spacing w:after="0" w:line="240" w:lineRule="auto"/>
        <w:jc w:val="right"/>
        <w:rPr>
          <w:rFonts w:ascii="Times New Roman" w:hAnsi="Times New Roman" w:cs="Times New Roman" w:eastAsia="Times New Roman" w:hint="default"/>
          <w:sz w:val="15"/>
          <w:szCs w:val="15"/>
        </w:rPr>
        <w:sectPr>
          <w:pgSz w:w="11910" w:h="16840"/>
          <w:pgMar w:header="854" w:footer="980" w:top="12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ind w:left="3346" w:right="1791"/>
        <w:jc w:val="left"/>
        <w:rPr>
          <w:b w:val="0"/>
          <w:bCs w:val="0"/>
        </w:rPr>
      </w:pPr>
      <w:bookmarkStart w:name="_TOC_250009" w:id="4"/>
      <w:r>
        <w:rPr/>
        <w:t>第四节</w:t>
      </w:r>
      <w:r>
        <w:rPr>
          <w:spacing w:val="-6"/>
        </w:rPr>
        <w:t> </w:t>
      </w:r>
      <w:r>
        <w:rPr/>
        <w:t>股份变动及股东情况</w:t>
      </w:r>
      <w:bookmarkEnd w:id="4"/>
      <w:r>
        <w:rPr>
          <w:b w:val="0"/>
          <w:bCs w:val="0"/>
        </w:rPr>
      </w:r>
    </w:p>
    <w:p>
      <w:pPr>
        <w:spacing w:line="240" w:lineRule="auto" w:before="2"/>
        <w:rPr>
          <w:rFonts w:ascii="宋体" w:hAnsi="宋体" w:cs="宋体" w:eastAsia="宋体" w:hint="default"/>
          <w:b/>
          <w:bCs/>
          <w:sz w:val="42"/>
          <w:szCs w:val="42"/>
        </w:rPr>
      </w:pPr>
    </w:p>
    <w:p>
      <w:pPr>
        <w:pStyle w:val="Heading3"/>
        <w:spacing w:line="240" w:lineRule="auto"/>
        <w:ind w:left="1200" w:right="1791"/>
        <w:jc w:val="left"/>
        <w:rPr>
          <w:b w:val="0"/>
          <w:bCs w:val="0"/>
        </w:rPr>
      </w:pPr>
      <w:r>
        <w:rPr/>
        <w:t>一、公司股本变动情况</w:t>
      </w:r>
      <w:r>
        <w:rPr>
          <w:b w:val="0"/>
          <w:bCs w:val="0"/>
        </w:rPr>
      </w:r>
    </w:p>
    <w:p>
      <w:pPr>
        <w:spacing w:line="240" w:lineRule="auto" w:before="9"/>
        <w:rPr>
          <w:rFonts w:ascii="宋体" w:hAnsi="宋体" w:cs="宋体" w:eastAsia="宋体" w:hint="default"/>
          <w:b/>
          <w:bCs/>
          <w:sz w:val="19"/>
          <w:szCs w:val="19"/>
        </w:rPr>
      </w:pPr>
    </w:p>
    <w:p>
      <w:pPr>
        <w:spacing w:before="0"/>
        <w:ind w:left="1200" w:right="1791" w:firstLine="0"/>
        <w:jc w:val="left"/>
        <w:rPr>
          <w:rFonts w:ascii="宋体" w:hAnsi="宋体" w:cs="宋体" w:eastAsia="宋体" w:hint="default"/>
          <w:sz w:val="28"/>
          <w:szCs w:val="28"/>
        </w:rPr>
      </w:pPr>
      <w:r>
        <w:rPr>
          <w:rFonts w:ascii="宋体" w:hAnsi="宋体" w:cs="宋体" w:eastAsia="宋体" w:hint="default"/>
          <w:b/>
          <w:bCs/>
          <w:sz w:val="28"/>
          <w:szCs w:val="28"/>
        </w:rPr>
        <w:t>（一）股份变动情况表</w:t>
      </w:r>
      <w:r>
        <w:rPr>
          <w:rFonts w:ascii="宋体" w:hAnsi="宋体" w:cs="宋体" w:eastAsia="宋体" w:hint="default"/>
          <w:sz w:val="28"/>
          <w:szCs w:val="28"/>
        </w:rPr>
      </w:r>
    </w:p>
    <w:p>
      <w:pPr>
        <w:spacing w:line="240" w:lineRule="auto" w:before="2"/>
        <w:rPr>
          <w:rFonts w:ascii="宋体" w:hAnsi="宋体" w:cs="宋体" w:eastAsia="宋体" w:hint="default"/>
          <w:b/>
          <w:bCs/>
          <w:sz w:val="14"/>
          <w:szCs w:val="14"/>
        </w:rPr>
      </w:pPr>
    </w:p>
    <w:p>
      <w:pPr>
        <w:pStyle w:val="BodyText"/>
        <w:spacing w:line="240" w:lineRule="auto" w:before="26"/>
        <w:ind w:left="0" w:right="1796"/>
        <w:jc w:val="right"/>
      </w:pPr>
      <w:r>
        <w:rPr>
          <w:spacing w:val="-24"/>
        </w:rPr>
        <w:t>单位：股</w:t>
      </w:r>
    </w:p>
    <w:p>
      <w:pPr>
        <w:spacing w:line="240" w:lineRule="auto" w:before="1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134"/>
        <w:gridCol w:w="932"/>
        <w:gridCol w:w="922"/>
        <w:gridCol w:w="919"/>
        <w:gridCol w:w="920"/>
        <w:gridCol w:w="922"/>
        <w:gridCol w:w="919"/>
        <w:gridCol w:w="920"/>
        <w:gridCol w:w="922"/>
        <w:gridCol w:w="905"/>
      </w:tblGrid>
      <w:tr>
        <w:trPr>
          <w:trHeight w:val="176" w:hRule="exact"/>
        </w:trPr>
        <w:tc>
          <w:tcPr>
            <w:tcW w:w="2134" w:type="dxa"/>
            <w:tcBorders>
              <w:top w:val="single" w:sz="12" w:space="0" w:color="000000"/>
              <w:left w:val="nil" w:sz="6" w:space="0" w:color="auto"/>
              <w:bottom w:val="nil" w:sz="6" w:space="0" w:color="auto"/>
              <w:right w:val="single" w:sz="4" w:space="0" w:color="000000"/>
            </w:tcBorders>
            <w:shd w:val="clear" w:color="auto" w:fill="DCDCDC"/>
          </w:tcPr>
          <w:p>
            <w:pPr/>
          </w:p>
        </w:tc>
        <w:tc>
          <w:tcPr>
            <w:tcW w:w="2773" w:type="dxa"/>
            <w:gridSpan w:val="3"/>
            <w:vMerge w:val="restart"/>
            <w:tcBorders>
              <w:top w:val="single" w:sz="12" w:space="0" w:color="000000"/>
              <w:left w:val="single" w:sz="4" w:space="0" w:color="000000"/>
              <w:right w:val="single" w:sz="4" w:space="0" w:color="000000"/>
            </w:tcBorders>
            <w:shd w:val="clear" w:color="auto" w:fill="DCDCDC"/>
          </w:tcPr>
          <w:p>
            <w:pPr>
              <w:pStyle w:val="TableParagraph"/>
              <w:spacing w:line="240" w:lineRule="auto" w:before="32"/>
              <w:ind w:left="17" w:right="0"/>
              <w:jc w:val="center"/>
              <w:rPr>
                <w:rFonts w:ascii="宋体" w:hAnsi="宋体" w:cs="宋体" w:eastAsia="宋体" w:hint="default"/>
                <w:sz w:val="15"/>
                <w:szCs w:val="15"/>
              </w:rPr>
            </w:pPr>
            <w:r>
              <w:rPr>
                <w:rFonts w:ascii="宋体" w:hAnsi="宋体" w:cs="宋体" w:eastAsia="宋体" w:hint="default"/>
                <w:sz w:val="15"/>
                <w:szCs w:val="15"/>
              </w:rPr>
              <w:t>本次变动前</w:t>
            </w:r>
          </w:p>
        </w:tc>
        <w:tc>
          <w:tcPr>
            <w:tcW w:w="2760" w:type="dxa"/>
            <w:gridSpan w:val="3"/>
            <w:vMerge w:val="restart"/>
            <w:tcBorders>
              <w:top w:val="single" w:sz="12" w:space="0" w:color="000000"/>
              <w:left w:val="single" w:sz="4" w:space="0" w:color="000000"/>
              <w:right w:val="single" w:sz="4" w:space="0" w:color="000000"/>
            </w:tcBorders>
            <w:shd w:val="clear" w:color="auto" w:fill="DCDCDC"/>
          </w:tcPr>
          <w:p>
            <w:pPr>
              <w:pStyle w:val="TableParagraph"/>
              <w:spacing w:line="240" w:lineRule="auto" w:before="32"/>
              <w:ind w:left="626" w:right="0"/>
              <w:jc w:val="left"/>
              <w:rPr>
                <w:rFonts w:ascii="宋体" w:hAnsi="宋体" w:cs="宋体" w:eastAsia="宋体" w:hint="default"/>
                <w:sz w:val="15"/>
                <w:szCs w:val="15"/>
              </w:rPr>
            </w:pPr>
            <w:r>
              <w:rPr>
                <w:rFonts w:ascii="宋体" w:hAnsi="宋体" w:cs="宋体" w:eastAsia="宋体" w:hint="default"/>
                <w:sz w:val="15"/>
                <w:szCs w:val="15"/>
              </w:rPr>
              <w:t>本次变动增减（</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2746" w:type="dxa"/>
            <w:gridSpan w:val="3"/>
            <w:vMerge w:val="restart"/>
            <w:tcBorders>
              <w:top w:val="single" w:sz="12" w:space="0" w:color="000000"/>
              <w:left w:val="single" w:sz="4" w:space="0" w:color="000000"/>
              <w:right w:val="nil" w:sz="6" w:space="0" w:color="auto"/>
            </w:tcBorders>
            <w:shd w:val="clear" w:color="auto" w:fill="DCDCDC"/>
          </w:tcPr>
          <w:p>
            <w:pPr>
              <w:pStyle w:val="TableParagraph"/>
              <w:spacing w:line="240" w:lineRule="auto" w:before="32"/>
              <w:ind w:left="14" w:right="0"/>
              <w:jc w:val="center"/>
              <w:rPr>
                <w:rFonts w:ascii="宋体" w:hAnsi="宋体" w:cs="宋体" w:eastAsia="宋体" w:hint="default"/>
                <w:sz w:val="15"/>
                <w:szCs w:val="15"/>
              </w:rPr>
            </w:pPr>
            <w:r>
              <w:rPr>
                <w:rFonts w:ascii="宋体" w:hAnsi="宋体" w:cs="宋体" w:eastAsia="宋体" w:hint="default"/>
                <w:sz w:val="15"/>
                <w:szCs w:val="15"/>
              </w:rPr>
              <w:t>本次变动后</w:t>
            </w:r>
          </w:p>
        </w:tc>
      </w:tr>
      <w:tr>
        <w:trPr>
          <w:trHeight w:val="154" w:hRule="exact"/>
        </w:trPr>
        <w:tc>
          <w:tcPr>
            <w:tcW w:w="2134" w:type="dxa"/>
            <w:vMerge w:val="restart"/>
            <w:tcBorders>
              <w:top w:val="nil" w:sz="6" w:space="0" w:color="auto"/>
              <w:left w:val="nil" w:sz="6" w:space="0" w:color="auto"/>
              <w:right w:val="single" w:sz="4" w:space="0" w:color="000000"/>
            </w:tcBorders>
            <w:shd w:val="clear" w:color="auto" w:fill="DCDCDC"/>
          </w:tcPr>
          <w:p>
            <w:pPr/>
          </w:p>
        </w:tc>
        <w:tc>
          <w:tcPr>
            <w:tcW w:w="2773" w:type="dxa"/>
            <w:gridSpan w:val="3"/>
            <w:vMerge/>
            <w:tcBorders>
              <w:left w:val="single" w:sz="4" w:space="0" w:color="000000"/>
              <w:bottom w:val="single" w:sz="4" w:space="0" w:color="000000"/>
              <w:right w:val="single" w:sz="4" w:space="0" w:color="000000"/>
            </w:tcBorders>
            <w:shd w:val="clear" w:color="auto" w:fill="DCDCDC"/>
          </w:tcPr>
          <w:p>
            <w:pPr/>
          </w:p>
        </w:tc>
        <w:tc>
          <w:tcPr>
            <w:tcW w:w="2760" w:type="dxa"/>
            <w:gridSpan w:val="3"/>
            <w:vMerge/>
            <w:tcBorders>
              <w:left w:val="single" w:sz="4" w:space="0" w:color="000000"/>
              <w:bottom w:val="single" w:sz="4" w:space="0" w:color="000000"/>
              <w:right w:val="single" w:sz="4" w:space="0" w:color="000000"/>
            </w:tcBorders>
            <w:shd w:val="clear" w:color="auto" w:fill="DCDCDC"/>
          </w:tcPr>
          <w:p>
            <w:pPr/>
          </w:p>
        </w:tc>
        <w:tc>
          <w:tcPr>
            <w:tcW w:w="2746" w:type="dxa"/>
            <w:gridSpan w:val="3"/>
            <w:vMerge/>
            <w:tcBorders>
              <w:left w:val="single" w:sz="4" w:space="0" w:color="000000"/>
              <w:bottom w:val="single" w:sz="4" w:space="0" w:color="000000"/>
              <w:right w:val="nil" w:sz="6" w:space="0" w:color="auto"/>
            </w:tcBorders>
            <w:shd w:val="clear" w:color="auto" w:fill="DCDCDC"/>
          </w:tcPr>
          <w:p>
            <w:pPr/>
          </w:p>
        </w:tc>
      </w:tr>
      <w:tr>
        <w:trPr>
          <w:trHeight w:val="158" w:hRule="exact"/>
        </w:trPr>
        <w:tc>
          <w:tcPr>
            <w:tcW w:w="2134" w:type="dxa"/>
            <w:vMerge/>
            <w:tcBorders>
              <w:left w:val="nil" w:sz="6" w:space="0" w:color="auto"/>
              <w:bottom w:val="nil" w:sz="6" w:space="0" w:color="auto"/>
              <w:right w:val="single" w:sz="4" w:space="0" w:color="000000"/>
            </w:tcBorders>
            <w:shd w:val="clear" w:color="auto" w:fill="DCDCDC"/>
          </w:tcPr>
          <w:p>
            <w:pPr/>
          </w:p>
        </w:tc>
        <w:tc>
          <w:tcPr>
            <w:tcW w:w="9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6"/>
              <w:ind w:left="316" w:right="0"/>
              <w:jc w:val="left"/>
              <w:rPr>
                <w:rFonts w:ascii="宋体" w:hAnsi="宋体" w:cs="宋体" w:eastAsia="宋体" w:hint="default"/>
                <w:sz w:val="15"/>
                <w:szCs w:val="15"/>
              </w:rPr>
            </w:pPr>
            <w:r>
              <w:rPr>
                <w:rFonts w:ascii="宋体" w:hAnsi="宋体" w:cs="宋体" w:eastAsia="宋体" w:hint="default"/>
                <w:sz w:val="15"/>
                <w:szCs w:val="15"/>
              </w:rPr>
              <w:t>数量</w:t>
            </w:r>
          </w:p>
        </w:tc>
        <w:tc>
          <w:tcPr>
            <w:tcW w:w="9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9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6"/>
              <w:ind w:left="153"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9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6"/>
              <w:ind w:left="304"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9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6"/>
              <w:ind w:left="79"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9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6"/>
              <w:ind w:left="30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6"/>
              <w:ind w:left="304"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905" w:type="dxa"/>
            <w:vMerge w:val="restart"/>
            <w:tcBorders>
              <w:top w:val="single" w:sz="4" w:space="0" w:color="000000"/>
              <w:left w:val="single" w:sz="4" w:space="0" w:color="000000"/>
              <w:right w:val="nil" w:sz="6" w:space="0" w:color="auto"/>
            </w:tcBorders>
            <w:shd w:val="clear" w:color="auto" w:fill="DCDCDC"/>
          </w:tcPr>
          <w:p>
            <w:pPr>
              <w:pStyle w:val="TableParagraph"/>
              <w:spacing w:line="240" w:lineRule="auto" w:before="36"/>
              <w:ind w:left="302"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166" w:hRule="exact"/>
        </w:trPr>
        <w:tc>
          <w:tcPr>
            <w:tcW w:w="2134" w:type="dxa"/>
            <w:tcBorders>
              <w:top w:val="nil" w:sz="6" w:space="0" w:color="auto"/>
              <w:left w:val="nil" w:sz="6" w:space="0" w:color="auto"/>
              <w:bottom w:val="single" w:sz="4" w:space="0" w:color="000000"/>
              <w:right w:val="single" w:sz="4" w:space="0" w:color="000000"/>
            </w:tcBorders>
            <w:shd w:val="clear" w:color="auto" w:fill="DCDCDC"/>
          </w:tcPr>
          <w:p>
            <w:pPr/>
          </w:p>
        </w:tc>
        <w:tc>
          <w:tcPr>
            <w:tcW w:w="932" w:type="dxa"/>
            <w:vMerge/>
            <w:tcBorders>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9" w:type="dxa"/>
            <w:vMerge/>
            <w:tcBorders>
              <w:left w:val="single" w:sz="4" w:space="0" w:color="000000"/>
              <w:bottom w:val="single" w:sz="4" w:space="0" w:color="000000"/>
              <w:right w:val="single" w:sz="4" w:space="0" w:color="000000"/>
            </w:tcBorders>
            <w:shd w:val="clear" w:color="auto" w:fill="DCDCDC"/>
          </w:tcPr>
          <w:p>
            <w:pPr/>
          </w:p>
        </w:tc>
        <w:tc>
          <w:tcPr>
            <w:tcW w:w="920" w:type="dxa"/>
            <w:vMerge/>
            <w:tcBorders>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9" w:type="dxa"/>
            <w:vMerge/>
            <w:tcBorders>
              <w:left w:val="single" w:sz="4" w:space="0" w:color="000000"/>
              <w:bottom w:val="single" w:sz="4" w:space="0" w:color="000000"/>
              <w:right w:val="single" w:sz="4" w:space="0" w:color="000000"/>
            </w:tcBorders>
            <w:shd w:val="clear" w:color="auto" w:fill="DCDCDC"/>
          </w:tcPr>
          <w:p>
            <w:pPr/>
          </w:p>
        </w:tc>
        <w:tc>
          <w:tcPr>
            <w:tcW w:w="920" w:type="dxa"/>
            <w:vMerge/>
            <w:tcBorders>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05" w:type="dxa"/>
            <w:vMerge/>
            <w:tcBorders>
              <w:left w:val="single" w:sz="4" w:space="0" w:color="000000"/>
              <w:bottom w:val="single" w:sz="4" w:space="0" w:color="000000"/>
              <w:right w:val="nil" w:sz="6" w:space="0" w:color="auto"/>
            </w:tcBorders>
            <w:shd w:val="clear" w:color="auto" w:fill="DCDCDC"/>
          </w:tcPr>
          <w:p>
            <w:pP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126,680,000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8,400,000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8,400,000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135,080,000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79.97%</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0.00%</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8,400,000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8,400,000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8,400,000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4.97%</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62,157,200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49.07%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62,157,200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36.80%</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91" w:right="0"/>
              <w:jc w:val="left"/>
              <w:rPr>
                <w:rFonts w:ascii="宋体" w:hAnsi="宋体" w:cs="宋体" w:eastAsia="宋体" w:hint="default"/>
                <w:sz w:val="15"/>
                <w:szCs w:val="15"/>
              </w:rPr>
            </w:pPr>
            <w:r>
              <w:rPr>
                <w:rFonts w:ascii="宋体" w:hAnsi="宋体" w:cs="宋体" w:eastAsia="宋体" w:hint="default"/>
                <w:sz w:val="15"/>
                <w:szCs w:val="15"/>
              </w:rPr>
              <w:t>其中：境内非国有法人持股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8,894,000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7.02%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8,894,000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5.27%</w:t>
            </w:r>
          </w:p>
        </w:tc>
      </w:tr>
      <w:tr>
        <w:trPr>
          <w:trHeight w:val="324"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6"/>
              <w:ind w:left="540"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5"/>
                <w:szCs w:val="15"/>
              </w:rPr>
            </w:pPr>
            <w:r>
              <w:rPr>
                <w:rFonts w:ascii="Times New Roman"/>
                <w:spacing w:val="-1"/>
                <w:sz w:val="15"/>
              </w:rPr>
              <w:t>53,263,200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42.05%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5"/>
                <w:szCs w:val="15"/>
              </w:rPr>
            </w:pPr>
            <w:r>
              <w:rPr>
                <w:rFonts w:ascii="Times New Roman"/>
                <w:spacing w:val="-1"/>
                <w:sz w:val="15"/>
              </w:rPr>
              <w:t>53,263,200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spacing w:val="-1"/>
                <w:sz w:val="15"/>
              </w:rPr>
              <w:t>31.53%</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0.00%</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91"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0.00%</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540"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0.00%</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、高管股份</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64,522,800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50.93%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64,522,800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38.20%</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33,830,000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33,830,000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33,830,000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20.03%</w:t>
            </w:r>
          </w:p>
        </w:tc>
      </w:tr>
      <w:tr>
        <w:trPr>
          <w:trHeight w:val="324"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6"/>
              <w:ind w:left="1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15"/>
                <w:szCs w:val="15"/>
              </w:rPr>
            </w:pPr>
            <w:r>
              <w:rPr>
                <w:rFonts w:ascii="Times New Roman"/>
                <w:spacing w:val="-1"/>
                <w:sz w:val="15"/>
              </w:rPr>
              <w:t>0.00%</w:t>
            </w:r>
            <w:r>
              <w:rPr>
                <w:rFonts w:ascii="Times New Roman"/>
                <w:sz w:val="15"/>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5"/>
                <w:szCs w:val="15"/>
              </w:rPr>
            </w:pPr>
            <w:r>
              <w:rPr>
                <w:rFonts w:ascii="Times New Roman"/>
                <w:spacing w:val="-1"/>
                <w:sz w:val="15"/>
              </w:rPr>
              <w:t>33,830,000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5"/>
                <w:szCs w:val="15"/>
              </w:rPr>
            </w:pPr>
            <w:r>
              <w:rPr>
                <w:rFonts w:ascii="Times New Roman"/>
                <w:spacing w:val="-1"/>
                <w:sz w:val="15"/>
              </w:rPr>
              <w:t>33,830,000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5"/>
                <w:szCs w:val="15"/>
              </w:rPr>
            </w:pPr>
            <w:r>
              <w:rPr>
                <w:rFonts w:ascii="Times New Roman"/>
                <w:spacing w:val="-1"/>
                <w:sz w:val="15"/>
              </w:rPr>
              <w:t>33,830,000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spacing w:val="-1"/>
                <w:sz w:val="15"/>
              </w:rPr>
              <w:t>20.03%</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、境内上市的外资股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0.00%</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、境外上市的外资股</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0.00%</w:t>
            </w:r>
          </w:p>
        </w:tc>
      </w:tr>
      <w:tr>
        <w:trPr>
          <w:trHeight w:val="322" w:hRule="exact"/>
        </w:trPr>
        <w:tc>
          <w:tcPr>
            <w:tcW w:w="2134"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9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0.00%</w:t>
            </w:r>
          </w:p>
        </w:tc>
      </w:tr>
      <w:tr>
        <w:trPr>
          <w:trHeight w:val="334" w:hRule="exact"/>
        </w:trPr>
        <w:tc>
          <w:tcPr>
            <w:tcW w:w="2134" w:type="dxa"/>
            <w:tcBorders>
              <w:top w:val="single" w:sz="4" w:space="0" w:color="000000"/>
              <w:left w:val="nil" w:sz="6" w:space="0" w:color="auto"/>
              <w:bottom w:val="single" w:sz="12"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932" w:type="dxa"/>
            <w:tcBorders>
              <w:top w:val="single" w:sz="4" w:space="0" w:color="000000"/>
              <w:left w:val="single" w:sz="13" w:space="0" w:color="DCDCDC"/>
              <w:bottom w:val="single" w:sz="12"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126,680,000</w:t>
            </w:r>
          </w:p>
        </w:tc>
        <w:tc>
          <w:tcPr>
            <w:tcW w:w="9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100.00%</w:t>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42,230,000</w:t>
            </w:r>
          </w:p>
        </w:tc>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w w:val="100"/>
                <w:sz w:val="15"/>
              </w:rPr>
              <w:t>0</w:t>
            </w:r>
          </w:p>
        </w:tc>
        <w:tc>
          <w:tcPr>
            <w:tcW w:w="9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42,230,000</w:t>
            </w:r>
          </w:p>
        </w:tc>
        <w:tc>
          <w:tcPr>
            <w:tcW w:w="9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168,910,000</w:t>
            </w:r>
          </w:p>
        </w:tc>
        <w:tc>
          <w:tcPr>
            <w:tcW w:w="9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left="1200" w:right="1791"/>
        <w:jc w:val="left"/>
        <w:rPr>
          <w:b w:val="0"/>
          <w:bCs w:val="0"/>
        </w:rPr>
      </w:pPr>
      <w:r>
        <w:rPr/>
        <w:t>（二）限售股份变动情况表</w:t>
      </w:r>
      <w:r>
        <w:rPr>
          <w:b w:val="0"/>
          <w:bCs w:val="0"/>
        </w:rPr>
      </w:r>
    </w:p>
    <w:p>
      <w:pPr>
        <w:spacing w:line="240" w:lineRule="auto" w:before="2"/>
        <w:rPr>
          <w:rFonts w:ascii="宋体" w:hAnsi="宋体" w:cs="宋体" w:eastAsia="宋体" w:hint="default"/>
          <w:b/>
          <w:bCs/>
          <w:sz w:val="14"/>
          <w:szCs w:val="14"/>
        </w:rPr>
      </w:pPr>
    </w:p>
    <w:p>
      <w:pPr>
        <w:pStyle w:val="BodyText"/>
        <w:spacing w:line="240" w:lineRule="auto" w:before="26"/>
        <w:ind w:left="0" w:right="744"/>
        <w:jc w:val="right"/>
      </w:pPr>
      <w:r>
        <w:rPr/>
        <w:t>单位：股</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980"/>
        <w:gridCol w:w="1129"/>
        <w:gridCol w:w="1404"/>
        <w:gridCol w:w="1404"/>
        <w:gridCol w:w="1404"/>
        <w:gridCol w:w="1405"/>
        <w:gridCol w:w="1716"/>
      </w:tblGrid>
      <w:tr>
        <w:trPr>
          <w:trHeight w:val="473" w:hRule="exact"/>
        </w:trPr>
        <w:tc>
          <w:tcPr>
            <w:tcW w:w="1980" w:type="dxa"/>
            <w:tcBorders>
              <w:top w:val="single" w:sz="12" w:space="0" w:color="000000"/>
              <w:left w:val="nil" w:sz="6" w:space="0" w:color="auto"/>
              <w:bottom w:val="single" w:sz="4" w:space="0" w:color="000000"/>
              <w:right w:val="single" w:sz="4" w:space="0" w:color="000000"/>
            </w:tcBorders>
            <w:shd w:val="clear" w:color="auto" w:fill="DCDCDC"/>
          </w:tcPr>
          <w:p>
            <w:pPr>
              <w:pStyle w:val="TableParagraph"/>
              <w:spacing w:line="240" w:lineRule="auto" w:before="99"/>
              <w:ind w:left="10" w:right="0"/>
              <w:jc w:val="center"/>
              <w:rPr>
                <w:rFonts w:ascii="宋体" w:hAnsi="宋体" w:cs="宋体" w:eastAsia="宋体" w:hint="default"/>
                <w:sz w:val="15"/>
                <w:szCs w:val="15"/>
              </w:rPr>
            </w:pPr>
            <w:r>
              <w:rPr>
                <w:rFonts w:ascii="宋体" w:hAnsi="宋体" w:cs="宋体" w:eastAsia="宋体" w:hint="default"/>
                <w:sz w:val="15"/>
                <w:szCs w:val="15"/>
              </w:rPr>
              <w:t>股东名称</w:t>
            </w:r>
          </w:p>
        </w:tc>
        <w:tc>
          <w:tcPr>
            <w:tcW w:w="1129"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110" w:right="0"/>
              <w:jc w:val="left"/>
              <w:rPr>
                <w:rFonts w:ascii="宋体" w:hAnsi="宋体" w:cs="宋体" w:eastAsia="宋体" w:hint="default"/>
                <w:sz w:val="15"/>
                <w:szCs w:val="15"/>
              </w:rPr>
            </w:pPr>
            <w:r>
              <w:rPr>
                <w:rFonts w:ascii="宋体" w:hAnsi="宋体" w:cs="宋体" w:eastAsia="宋体" w:hint="default"/>
                <w:sz w:val="15"/>
                <w:szCs w:val="15"/>
              </w:rPr>
              <w:t>年初限售股数</w:t>
            </w:r>
          </w:p>
        </w:tc>
        <w:tc>
          <w:tcPr>
            <w:tcW w:w="1404"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98" w:right="0"/>
              <w:jc w:val="left"/>
              <w:rPr>
                <w:rFonts w:ascii="宋体" w:hAnsi="宋体" w:cs="宋体" w:eastAsia="宋体" w:hint="default"/>
                <w:sz w:val="15"/>
                <w:szCs w:val="15"/>
              </w:rPr>
            </w:pPr>
            <w:r>
              <w:rPr>
                <w:rFonts w:ascii="宋体" w:hAnsi="宋体" w:cs="宋体" w:eastAsia="宋体" w:hint="default"/>
                <w:sz w:val="15"/>
                <w:szCs w:val="15"/>
              </w:rPr>
              <w:t>本年解除限售股数</w:t>
            </w:r>
          </w:p>
        </w:tc>
        <w:tc>
          <w:tcPr>
            <w:tcW w:w="1404"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98" w:right="0"/>
              <w:jc w:val="left"/>
              <w:rPr>
                <w:rFonts w:ascii="宋体" w:hAnsi="宋体" w:cs="宋体" w:eastAsia="宋体" w:hint="default"/>
                <w:sz w:val="15"/>
                <w:szCs w:val="15"/>
              </w:rPr>
            </w:pPr>
            <w:r>
              <w:rPr>
                <w:rFonts w:ascii="宋体" w:hAnsi="宋体" w:cs="宋体" w:eastAsia="宋体" w:hint="default"/>
                <w:sz w:val="15"/>
                <w:szCs w:val="15"/>
              </w:rPr>
              <w:t>本年增加限售股数</w:t>
            </w:r>
          </w:p>
        </w:tc>
        <w:tc>
          <w:tcPr>
            <w:tcW w:w="1404"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47" w:right="0"/>
              <w:jc w:val="left"/>
              <w:rPr>
                <w:rFonts w:ascii="宋体" w:hAnsi="宋体" w:cs="宋体" w:eastAsia="宋体" w:hint="default"/>
                <w:sz w:val="15"/>
                <w:szCs w:val="15"/>
              </w:rPr>
            </w:pPr>
            <w:r>
              <w:rPr>
                <w:rFonts w:ascii="宋体" w:hAnsi="宋体" w:cs="宋体" w:eastAsia="宋体" w:hint="default"/>
                <w:sz w:val="15"/>
                <w:szCs w:val="15"/>
              </w:rPr>
              <w:t>年末限售股数</w:t>
            </w:r>
          </w:p>
        </w:tc>
        <w:tc>
          <w:tcPr>
            <w:tcW w:w="1405"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4" w:right="0"/>
              <w:jc w:val="center"/>
              <w:rPr>
                <w:rFonts w:ascii="宋体" w:hAnsi="宋体" w:cs="宋体" w:eastAsia="宋体" w:hint="default"/>
                <w:sz w:val="15"/>
                <w:szCs w:val="15"/>
              </w:rPr>
            </w:pPr>
            <w:r>
              <w:rPr>
                <w:rFonts w:ascii="宋体" w:hAnsi="宋体" w:cs="宋体" w:eastAsia="宋体" w:hint="default"/>
                <w:sz w:val="15"/>
                <w:szCs w:val="15"/>
              </w:rPr>
              <w:t>限售原因</w:t>
            </w:r>
          </w:p>
        </w:tc>
        <w:tc>
          <w:tcPr>
            <w:tcW w:w="1716" w:type="dxa"/>
            <w:tcBorders>
              <w:top w:val="single" w:sz="12" w:space="0" w:color="000000"/>
              <w:left w:val="single" w:sz="4" w:space="0" w:color="000000"/>
              <w:bottom w:val="single" w:sz="4" w:space="0" w:color="000000"/>
              <w:right w:val="nil" w:sz="6" w:space="0" w:color="auto"/>
            </w:tcBorders>
            <w:shd w:val="clear" w:color="auto" w:fill="DCDCDC"/>
          </w:tcPr>
          <w:p>
            <w:pPr>
              <w:pStyle w:val="TableParagraph"/>
              <w:spacing w:line="240" w:lineRule="auto" w:before="99"/>
              <w:ind w:left="403" w:right="0"/>
              <w:jc w:val="left"/>
              <w:rPr>
                <w:rFonts w:ascii="宋体" w:hAnsi="宋体" w:cs="宋体" w:eastAsia="宋体" w:hint="default"/>
                <w:sz w:val="15"/>
                <w:szCs w:val="15"/>
              </w:rPr>
            </w:pPr>
            <w:r>
              <w:rPr>
                <w:rFonts w:ascii="宋体" w:hAnsi="宋体" w:cs="宋体" w:eastAsia="宋体" w:hint="default"/>
                <w:sz w:val="15"/>
                <w:szCs w:val="15"/>
              </w:rPr>
              <w:t>解除限售日期</w:t>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戚建萍</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63,962,800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63,962,800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8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28" w:right="0"/>
              <w:jc w:val="left"/>
              <w:rPr>
                <w:rFonts w:ascii="宋体" w:hAnsi="宋体" w:cs="宋体" w:eastAsia="宋体" w:hint="default"/>
                <w:sz w:val="15"/>
                <w:szCs w:val="15"/>
              </w:rPr>
            </w:pPr>
            <w:r>
              <w:rPr>
                <w:rFonts w:ascii="宋体" w:hAnsi="宋体" w:cs="宋体" w:eastAsia="宋体" w:hint="default"/>
                <w:sz w:val="15"/>
                <w:szCs w:val="15"/>
              </w:rPr>
              <w:t>戚建华</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15,680,000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15,680,000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戚建生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11,680,000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2"/>
                <w:sz w:val="15"/>
              </w:rPr>
              <w:t>11,680,000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金磊</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8,893,200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8,893,200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90" w:hRule="exact"/>
        </w:trPr>
        <w:tc>
          <w:tcPr>
            <w:tcW w:w="19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2"/>
              <w:ind w:left="28" w:right="0"/>
              <w:jc w:val="left"/>
              <w:rPr>
                <w:rFonts w:ascii="宋体" w:hAnsi="宋体" w:cs="宋体" w:eastAsia="宋体" w:hint="default"/>
                <w:sz w:val="15"/>
                <w:szCs w:val="15"/>
              </w:rPr>
            </w:pPr>
            <w:r>
              <w:rPr>
                <w:rFonts w:ascii="宋体" w:hAnsi="宋体" w:cs="宋体" w:eastAsia="宋体" w:hint="default"/>
                <w:sz w:val="15"/>
                <w:szCs w:val="15"/>
              </w:rPr>
              <w:t>金敏燕</w:t>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8,893,200</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8,893,200</w:t>
            </w:r>
            <w:r>
              <w:rPr>
                <w:rFonts w:ascii="Times New Roman"/>
                <w:sz w:val="15"/>
              </w:rPr>
            </w:r>
          </w:p>
        </w:tc>
        <w:tc>
          <w:tcPr>
            <w:tcW w:w="14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854" w:footer="980" w:top="1200" w:bottom="1160" w:left="600" w:right="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980"/>
        <w:gridCol w:w="1129"/>
        <w:gridCol w:w="1404"/>
        <w:gridCol w:w="1404"/>
        <w:gridCol w:w="1404"/>
        <w:gridCol w:w="1405"/>
        <w:gridCol w:w="1716"/>
      </w:tblGrid>
      <w:tr>
        <w:trPr>
          <w:trHeight w:val="488" w:hRule="exact"/>
        </w:trPr>
        <w:tc>
          <w:tcPr>
            <w:tcW w:w="198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5"/>
              <w:ind w:left="28" w:right="0"/>
              <w:jc w:val="left"/>
              <w:rPr>
                <w:rFonts w:ascii="宋体" w:hAnsi="宋体" w:cs="宋体" w:eastAsia="宋体" w:hint="default"/>
                <w:sz w:val="15"/>
                <w:szCs w:val="15"/>
              </w:rPr>
            </w:pPr>
            <w:r>
              <w:rPr>
                <w:rFonts w:ascii="宋体" w:hAnsi="宋体" w:cs="宋体" w:eastAsia="宋体" w:hint="default"/>
                <w:sz w:val="15"/>
                <w:szCs w:val="15"/>
              </w:rPr>
              <w:t>浙江海越股份有限公司</w:t>
            </w:r>
          </w:p>
        </w:tc>
        <w:tc>
          <w:tcPr>
            <w:tcW w:w="1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6,334,000</w:t>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6,334,000</w:t>
            </w:r>
          </w:p>
        </w:tc>
        <w:tc>
          <w:tcPr>
            <w:tcW w:w="14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48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28" w:right="0"/>
              <w:jc w:val="left"/>
              <w:rPr>
                <w:rFonts w:ascii="宋体" w:hAnsi="宋体" w:cs="宋体" w:eastAsia="宋体" w:hint="default"/>
                <w:sz w:val="15"/>
                <w:szCs w:val="15"/>
              </w:rPr>
            </w:pPr>
            <w:r>
              <w:rPr>
                <w:rFonts w:ascii="宋体" w:hAnsi="宋体" w:cs="宋体" w:eastAsia="宋体" w:hint="default"/>
                <w:sz w:val="15"/>
                <w:szCs w:val="15"/>
              </w:rPr>
              <w:t>鞠成立</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3,800,000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浙江富润股份有限公司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2,560,000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2,560,000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李叶华</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2,560,000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2,560,000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王越亮</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1,266,800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1,266,800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魏浙强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顾根良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48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28" w:right="0"/>
              <w:jc w:val="left"/>
              <w:rPr>
                <w:rFonts w:ascii="宋体" w:hAnsi="宋体" w:cs="宋体" w:eastAsia="宋体" w:hint="default"/>
                <w:sz w:val="15"/>
                <w:szCs w:val="15"/>
              </w:rPr>
            </w:pPr>
            <w:r>
              <w:rPr>
                <w:rFonts w:ascii="宋体" w:hAnsi="宋体" w:cs="宋体" w:eastAsia="宋体" w:hint="default"/>
                <w:sz w:val="15"/>
                <w:szCs w:val="15"/>
              </w:rPr>
              <w:t>娄学忠</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郑树英</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方中厚</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俞晓光</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赵忠良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傅龙兴</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2014-12-28</w:t>
            </w:r>
            <w:r>
              <w:rPr>
                <w:rFonts w:ascii="Times New Roman"/>
                <w:sz w:val="15"/>
              </w:rPr>
            </w:r>
          </w:p>
        </w:tc>
      </w:tr>
      <w:tr>
        <w:trPr>
          <w:trHeight w:val="48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28" w:right="0"/>
              <w:jc w:val="left"/>
              <w:rPr>
                <w:rFonts w:ascii="宋体" w:hAnsi="宋体" w:cs="宋体" w:eastAsia="宋体" w:hint="default"/>
                <w:sz w:val="15"/>
                <w:szCs w:val="15"/>
              </w:rPr>
            </w:pPr>
            <w:r>
              <w:rPr>
                <w:rFonts w:ascii="宋体" w:hAnsi="宋体" w:cs="宋体" w:eastAsia="宋体" w:hint="default"/>
                <w:sz w:val="15"/>
                <w:szCs w:val="15"/>
              </w:rPr>
              <w:t>黄河</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首发承诺</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2012-12-28</w:t>
            </w:r>
            <w:r>
              <w:rPr>
                <w:rFonts w:ascii="Times New Roman"/>
                <w:sz w:val="15"/>
              </w:rPr>
            </w:r>
          </w:p>
        </w:tc>
      </w:tr>
      <w:tr>
        <w:trPr>
          <w:trHeight w:val="1414"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中国民生银行股份有限公司</w:t>
            </w:r>
          </w:p>
          <w:p>
            <w:pPr>
              <w:pStyle w:val="TableParagraph"/>
              <w:spacing w:line="460" w:lineRule="atLeast" w:before="8"/>
              <w:ind w:left="28" w:right="142"/>
              <w:jc w:val="left"/>
              <w:rPr>
                <w:rFonts w:ascii="宋体" w:hAnsi="宋体" w:cs="宋体" w:eastAsia="宋体" w:hint="default"/>
                <w:sz w:val="15"/>
                <w:szCs w:val="15"/>
              </w:rPr>
            </w:pPr>
            <w:r>
              <w:rPr>
                <w:rFonts w:ascii="宋体" w:hAnsi="宋体" w:cs="宋体" w:eastAsia="宋体" w:hint="default"/>
                <w:spacing w:val="-2"/>
                <w:sz w:val="15"/>
                <w:szCs w:val="15"/>
              </w:rPr>
              <w:t>－东方精选混合型开放式证</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券投资基金</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1,050,000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网下配售</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2012-03-28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渤海证券股份有限公司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1,050,000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网下配售</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2012-03-28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首创证券有限责任公司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1,050,000</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1,050,000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网下配售</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2012-03-28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全国社保基金五零四组合</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3,150,000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网下配售</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2012-03-28</w:t>
            </w:r>
            <w:r>
              <w:rPr>
                <w:rFonts w:ascii="Times New Roman"/>
                <w:sz w:val="15"/>
              </w:rPr>
            </w:r>
          </w:p>
        </w:tc>
      </w:tr>
      <w:tr>
        <w:trPr>
          <w:trHeight w:val="478"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8" w:right="0"/>
              <w:jc w:val="left"/>
              <w:rPr>
                <w:rFonts w:ascii="宋体" w:hAnsi="宋体" w:cs="宋体" w:eastAsia="宋体" w:hint="default"/>
                <w:sz w:val="15"/>
                <w:szCs w:val="15"/>
              </w:rPr>
            </w:pPr>
            <w:r>
              <w:rPr>
                <w:rFonts w:ascii="宋体" w:hAnsi="宋体" w:cs="宋体" w:eastAsia="宋体" w:hint="default"/>
                <w:sz w:val="15"/>
                <w:szCs w:val="15"/>
              </w:rPr>
              <w:t>云南国际信托有限公司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宋体" w:hAnsi="宋体" w:cs="宋体" w:eastAsia="宋体" w:hint="default"/>
                <w:sz w:val="15"/>
                <w:szCs w:val="15"/>
              </w:rPr>
            </w:pPr>
            <w:r>
              <w:rPr>
                <w:rFonts w:ascii="宋体" w:hAnsi="宋体" w:cs="宋体" w:eastAsia="宋体" w:hint="default"/>
                <w:sz w:val="15"/>
                <w:szCs w:val="15"/>
              </w:rPr>
              <w:t>网下配售</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2012-03-28</w:t>
            </w:r>
            <w:r>
              <w:rPr>
                <w:rFonts w:ascii="Times New Roman"/>
                <w:sz w:val="15"/>
              </w:rPr>
            </w:r>
          </w:p>
        </w:tc>
      </w:tr>
      <w:tr>
        <w:trPr>
          <w:trHeight w:val="490" w:hRule="exact"/>
        </w:trPr>
        <w:tc>
          <w:tcPr>
            <w:tcW w:w="1980" w:type="dxa"/>
            <w:tcBorders>
              <w:top w:val="single" w:sz="4" w:space="0" w:color="000000"/>
              <w:left w:val="nil" w:sz="6" w:space="0" w:color="auto"/>
              <w:bottom w:val="single" w:sz="12" w:space="0" w:color="000000"/>
              <w:right w:val="single" w:sz="4" w:space="0" w:color="000000"/>
            </w:tcBorders>
            <w:shd w:val="clear" w:color="auto" w:fill="DCDCDC"/>
          </w:tcPr>
          <w:p>
            <w:pPr>
              <w:pStyle w:val="TableParagraph"/>
              <w:spacing w:line="240" w:lineRule="auto" w:before="115"/>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126,680,000</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8,400,000</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135,080,000</w:t>
            </w:r>
          </w:p>
        </w:tc>
        <w:tc>
          <w:tcPr>
            <w:tcW w:w="1405" w:type="dxa"/>
            <w:tcBorders>
              <w:top w:val="single" w:sz="4" w:space="0" w:color="000000"/>
              <w:left w:val="single" w:sz="4" w:space="0" w:color="000000"/>
              <w:bottom w:val="single" w:sz="12" w:space="0" w:color="000000"/>
              <w:right w:val="single" w:sz="4" w:space="0" w:color="000000"/>
            </w:tcBorders>
            <w:shd w:val="clear" w:color="auto" w:fill="DCDCDC"/>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w w:val="100"/>
                <w:sz w:val="15"/>
                <w:szCs w:val="15"/>
              </w:rPr>
              <w:t>－</w:t>
            </w:r>
          </w:p>
        </w:tc>
        <w:tc>
          <w:tcPr>
            <w:tcW w:w="1716" w:type="dxa"/>
            <w:tcBorders>
              <w:top w:val="single" w:sz="4" w:space="0" w:color="000000"/>
              <w:left w:val="single" w:sz="4" w:space="0" w:color="000000"/>
              <w:bottom w:val="single" w:sz="12" w:space="0" w:color="000000"/>
              <w:right w:val="nil" w:sz="6" w:space="0" w:color="auto"/>
            </w:tcBorders>
            <w:shd w:val="clear" w:color="auto" w:fill="DCDCDC"/>
          </w:tcPr>
          <w:p>
            <w:pPr>
              <w:pStyle w:val="TableParagraph"/>
              <w:spacing w:line="240" w:lineRule="auto" w:before="115"/>
              <w:ind w:right="2"/>
              <w:jc w:val="center"/>
              <w:rPr>
                <w:rFonts w:ascii="宋体" w:hAnsi="宋体" w:cs="宋体" w:eastAsia="宋体" w:hint="default"/>
                <w:sz w:val="15"/>
                <w:szCs w:val="15"/>
              </w:rPr>
            </w:pPr>
            <w:r>
              <w:rPr>
                <w:rFonts w:ascii="宋体" w:hAnsi="宋体" w:cs="宋体" w:eastAsia="宋体" w:hint="default"/>
                <w:w w:val="100"/>
                <w:sz w:val="15"/>
                <w:szCs w:val="15"/>
              </w:rPr>
              <w:t>－</w:t>
            </w:r>
          </w:p>
        </w:tc>
      </w:tr>
    </w:tbl>
    <w:p>
      <w:pPr>
        <w:spacing w:line="240" w:lineRule="auto" w:before="6"/>
        <w:rPr>
          <w:rFonts w:ascii="宋体" w:hAnsi="宋体" w:cs="宋体" w:eastAsia="宋体" w:hint="default"/>
          <w:sz w:val="5"/>
          <w:szCs w:val="5"/>
        </w:rPr>
      </w:pPr>
    </w:p>
    <w:p>
      <w:pPr>
        <w:pStyle w:val="Heading3"/>
        <w:spacing w:line="240" w:lineRule="auto" w:before="14"/>
        <w:ind w:left="1200" w:right="1791"/>
        <w:jc w:val="left"/>
        <w:rPr>
          <w:b w:val="0"/>
          <w:bCs w:val="0"/>
        </w:rPr>
      </w:pPr>
      <w:r>
        <w:rPr/>
        <w:t>二、股东情况介绍</w:t>
      </w:r>
      <w:r>
        <w:rPr>
          <w:b w:val="0"/>
          <w:bCs w:val="0"/>
        </w:rPr>
      </w:r>
    </w:p>
    <w:p>
      <w:pPr>
        <w:spacing w:line="240" w:lineRule="auto" w:before="10"/>
        <w:rPr>
          <w:rFonts w:ascii="宋体" w:hAnsi="宋体" w:cs="宋体" w:eastAsia="宋体" w:hint="default"/>
          <w:b/>
          <w:bCs/>
          <w:sz w:val="19"/>
          <w:szCs w:val="19"/>
        </w:rPr>
      </w:pPr>
    </w:p>
    <w:p>
      <w:pPr>
        <w:spacing w:before="0"/>
        <w:ind w:left="1200" w:right="1791" w:firstLine="0"/>
        <w:jc w:val="left"/>
        <w:rPr>
          <w:rFonts w:ascii="宋体" w:hAnsi="宋体" w:cs="宋体" w:eastAsia="宋体" w:hint="default"/>
          <w:sz w:val="28"/>
          <w:szCs w:val="28"/>
        </w:rPr>
      </w:pPr>
      <w:r>
        <w:rPr>
          <w:rFonts w:ascii="宋体" w:hAnsi="宋体" w:cs="宋体" w:eastAsia="宋体" w:hint="default"/>
          <w:b/>
          <w:bCs/>
          <w:sz w:val="28"/>
          <w:szCs w:val="28"/>
        </w:rPr>
        <w:t>（一）截止</w:t>
      </w:r>
      <w:r>
        <w:rPr>
          <w:rFonts w:ascii="宋体" w:hAnsi="宋体" w:cs="宋体" w:eastAsia="宋体" w:hint="default"/>
          <w:b/>
          <w:bCs/>
          <w:sz w:val="28"/>
          <w:szCs w:val="28"/>
        </w:rPr>
        <w:t>2011</w:t>
      </w:r>
      <w:r>
        <w:rPr>
          <w:rFonts w:ascii="宋体" w:hAnsi="宋体" w:cs="宋体" w:eastAsia="宋体" w:hint="default"/>
          <w:b/>
          <w:bCs/>
          <w:sz w:val="28"/>
          <w:szCs w:val="28"/>
        </w:rPr>
        <w:t>年</w:t>
      </w:r>
      <w:r>
        <w:rPr>
          <w:rFonts w:ascii="宋体" w:hAnsi="宋体" w:cs="宋体" w:eastAsia="宋体" w:hint="default"/>
          <w:b/>
          <w:bCs/>
          <w:sz w:val="28"/>
          <w:szCs w:val="28"/>
        </w:rPr>
        <w:t>12</w:t>
      </w:r>
      <w:r>
        <w:rPr>
          <w:rFonts w:ascii="宋体" w:hAnsi="宋体" w:cs="宋体" w:eastAsia="宋体" w:hint="default"/>
          <w:b/>
          <w:bCs/>
          <w:sz w:val="28"/>
          <w:szCs w:val="28"/>
        </w:rPr>
        <w:t>月</w:t>
      </w:r>
      <w:r>
        <w:rPr>
          <w:rFonts w:ascii="宋体" w:hAnsi="宋体" w:cs="宋体" w:eastAsia="宋体" w:hint="default"/>
          <w:b/>
          <w:bCs/>
          <w:sz w:val="28"/>
          <w:szCs w:val="28"/>
        </w:rPr>
        <w:t>31</w:t>
      </w:r>
      <w:r>
        <w:rPr>
          <w:rFonts w:ascii="宋体" w:hAnsi="宋体" w:cs="宋体" w:eastAsia="宋体" w:hint="default"/>
          <w:b/>
          <w:bCs/>
          <w:sz w:val="28"/>
          <w:szCs w:val="28"/>
        </w:rPr>
        <w:t>日，公司股东总数</w:t>
      </w:r>
      <w:r>
        <w:rPr>
          <w:rFonts w:ascii="宋体" w:hAnsi="宋体" w:cs="宋体" w:eastAsia="宋体" w:hint="default"/>
          <w:b/>
          <w:bCs/>
          <w:sz w:val="28"/>
          <w:szCs w:val="28"/>
        </w:rPr>
        <w:t>40,715</w:t>
      </w:r>
      <w:r>
        <w:rPr>
          <w:rFonts w:ascii="宋体" w:hAnsi="宋体" w:cs="宋体" w:eastAsia="宋体" w:hint="default"/>
          <w:b/>
          <w:bCs/>
          <w:sz w:val="28"/>
          <w:szCs w:val="28"/>
        </w:rPr>
        <w:t>户。</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200" w:right="1791" w:firstLine="0"/>
        <w:jc w:val="left"/>
        <w:rPr>
          <w:rFonts w:ascii="宋体" w:hAnsi="宋体" w:cs="宋体" w:eastAsia="宋体" w:hint="default"/>
          <w:sz w:val="28"/>
          <w:szCs w:val="28"/>
        </w:rPr>
      </w:pPr>
      <w:r>
        <w:rPr>
          <w:rFonts w:ascii="宋体" w:hAnsi="宋体" w:cs="宋体" w:eastAsia="宋体" w:hint="default"/>
          <w:b/>
          <w:bCs/>
          <w:spacing w:val="-4"/>
          <w:sz w:val="28"/>
          <w:szCs w:val="28"/>
        </w:rPr>
        <w:t>（二）截止</w:t>
      </w:r>
      <w:r>
        <w:rPr>
          <w:rFonts w:ascii="宋体" w:hAnsi="宋体" w:cs="宋体" w:eastAsia="宋体" w:hint="default"/>
          <w:b/>
          <w:bCs/>
          <w:spacing w:val="-4"/>
          <w:sz w:val="28"/>
          <w:szCs w:val="28"/>
        </w:rPr>
        <w:t>2011</w:t>
      </w:r>
      <w:r>
        <w:rPr>
          <w:rFonts w:ascii="宋体" w:hAnsi="宋体" w:cs="宋体" w:eastAsia="宋体" w:hint="default"/>
          <w:b/>
          <w:bCs/>
          <w:spacing w:val="-4"/>
          <w:sz w:val="28"/>
          <w:szCs w:val="28"/>
        </w:rPr>
        <w:t>年</w:t>
      </w:r>
      <w:r>
        <w:rPr>
          <w:rFonts w:ascii="宋体" w:hAnsi="宋体" w:cs="宋体" w:eastAsia="宋体" w:hint="default"/>
          <w:b/>
          <w:bCs/>
          <w:spacing w:val="-4"/>
          <w:sz w:val="28"/>
          <w:szCs w:val="28"/>
        </w:rPr>
        <w:t>12</w:t>
      </w:r>
      <w:r>
        <w:rPr>
          <w:rFonts w:ascii="宋体" w:hAnsi="宋体" w:cs="宋体" w:eastAsia="宋体" w:hint="default"/>
          <w:b/>
          <w:bCs/>
          <w:spacing w:val="-4"/>
          <w:sz w:val="28"/>
          <w:szCs w:val="28"/>
        </w:rPr>
        <w:t>月</w:t>
      </w:r>
      <w:r>
        <w:rPr>
          <w:rFonts w:ascii="宋体" w:hAnsi="宋体" w:cs="宋体" w:eastAsia="宋体" w:hint="default"/>
          <w:b/>
          <w:bCs/>
          <w:spacing w:val="-4"/>
          <w:sz w:val="28"/>
          <w:szCs w:val="28"/>
        </w:rPr>
        <w:t>31</w:t>
      </w:r>
      <w:r>
        <w:rPr>
          <w:rFonts w:ascii="宋体" w:hAnsi="宋体" w:cs="宋体" w:eastAsia="宋体" w:hint="default"/>
          <w:b/>
          <w:bCs/>
          <w:spacing w:val="-4"/>
          <w:sz w:val="28"/>
          <w:szCs w:val="28"/>
        </w:rPr>
        <w:t>日，前</w:t>
      </w:r>
      <w:r>
        <w:rPr>
          <w:rFonts w:ascii="宋体" w:hAnsi="宋体" w:cs="宋体" w:eastAsia="宋体" w:hint="default"/>
          <w:b/>
          <w:bCs/>
          <w:spacing w:val="-4"/>
          <w:sz w:val="28"/>
          <w:szCs w:val="28"/>
        </w:rPr>
        <w:t>10</w:t>
      </w:r>
      <w:r>
        <w:rPr>
          <w:rFonts w:ascii="宋体" w:hAnsi="宋体" w:cs="宋体" w:eastAsia="宋体" w:hint="default"/>
          <w:b/>
          <w:bCs/>
          <w:spacing w:val="-4"/>
          <w:sz w:val="28"/>
          <w:szCs w:val="28"/>
        </w:rPr>
        <w:t>名股东、前</w:t>
      </w:r>
      <w:r>
        <w:rPr>
          <w:rFonts w:ascii="宋体" w:hAnsi="宋体" w:cs="宋体" w:eastAsia="宋体" w:hint="default"/>
          <w:b/>
          <w:bCs/>
          <w:spacing w:val="-4"/>
          <w:sz w:val="28"/>
          <w:szCs w:val="28"/>
        </w:rPr>
        <w:t>10</w:t>
      </w:r>
      <w:r>
        <w:rPr>
          <w:rFonts w:ascii="宋体" w:hAnsi="宋体" w:cs="宋体" w:eastAsia="宋体" w:hint="default"/>
          <w:b/>
          <w:bCs/>
          <w:spacing w:val="-4"/>
          <w:sz w:val="28"/>
          <w:szCs w:val="28"/>
        </w:rPr>
        <w:t>名无限售条件股东持</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z w:val="28"/>
          <w:szCs w:val="28"/>
        </w:rPr>
        <w:t>股情况表</w:t>
      </w:r>
      <w:r>
        <w:rPr>
          <w:rFonts w:ascii="宋体" w:hAnsi="宋体" w:cs="宋体" w:eastAsia="宋体" w:hint="default"/>
          <w:sz w:val="28"/>
          <w:szCs w:val="28"/>
        </w:rPr>
      </w:r>
    </w:p>
    <w:p>
      <w:pPr>
        <w:pStyle w:val="BodyText"/>
        <w:spacing w:line="240" w:lineRule="auto" w:before="14"/>
        <w:ind w:left="0" w:right="744"/>
        <w:jc w:val="right"/>
      </w:pPr>
      <w:r>
        <w:rPr/>
        <w:t>单位：股</w:t>
      </w:r>
    </w:p>
    <w:p>
      <w:pPr>
        <w:spacing w:after="0" w:line="240" w:lineRule="auto"/>
        <w:jc w:val="right"/>
        <w:sectPr>
          <w:pgSz w:w="11910" w:h="16840"/>
          <w:pgMar w:header="854" w:footer="980" w:top="1200" w:bottom="1160" w:left="600" w:right="0"/>
        </w:sectPr>
      </w:pPr>
    </w:p>
    <w:p>
      <w:pPr>
        <w:spacing w:line="240" w:lineRule="auto" w:before="0"/>
        <w:rPr>
          <w:rFonts w:ascii="宋体" w:hAnsi="宋体" w:cs="宋体" w:eastAsia="宋体" w:hint="default"/>
          <w:sz w:val="20"/>
          <w:szCs w:val="20"/>
        </w:rPr>
      </w:pPr>
      <w:r>
        <w:rPr/>
        <w:pict>
          <v:shape style="position:absolute;margin-left:35.520pt;margin-top:71.999985pt;width:523.7pt;height:647.4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2"/>
                    <w:gridCol w:w="1305"/>
                    <w:gridCol w:w="1051"/>
                    <w:gridCol w:w="247"/>
                    <w:gridCol w:w="1301"/>
                    <w:gridCol w:w="521"/>
                    <w:gridCol w:w="884"/>
                    <w:gridCol w:w="415"/>
                    <w:gridCol w:w="2074"/>
                  </w:tblGrid>
                  <w:tr>
                    <w:trPr>
                      <w:trHeight w:val="495" w:hRule="exact"/>
                    </w:trPr>
                    <w:tc>
                      <w:tcPr>
                        <w:tcW w:w="2632" w:type="dxa"/>
                        <w:tcBorders>
                          <w:top w:val="single" w:sz="12" w:space="0" w:color="000000"/>
                          <w:left w:val="nil" w:sz="6" w:space="0" w:color="auto"/>
                          <w:bottom w:val="single" w:sz="4" w:space="0" w:color="000000"/>
                          <w:right w:val="single" w:sz="4" w:space="0" w:color="000000"/>
                        </w:tcBorders>
                        <w:shd w:val="clear" w:color="auto" w:fill="DCDCDC"/>
                      </w:tcPr>
                      <w:p>
                        <w:pPr>
                          <w:pStyle w:val="TableParagraph"/>
                          <w:spacing w:line="240" w:lineRule="auto" w:before="115"/>
                          <w:ind w:left="69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年末股东总数</w:t>
                        </w:r>
                      </w:p>
                    </w:tc>
                    <w:tc>
                      <w:tcPr>
                        <w:tcW w:w="2357" w:type="dxa"/>
                        <w:gridSpan w:val="2"/>
                        <w:tcBorders>
                          <w:top w:val="single" w:sz="12" w:space="0" w:color="000000"/>
                          <w:left w:val="single" w:sz="13" w:space="0" w:color="DCDCDC"/>
                          <w:bottom w:val="single" w:sz="4" w:space="0" w:color="000000"/>
                          <w:right w:val="single" w:sz="13" w:space="0" w:color="DCDCDC"/>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40,715</w:t>
                        </w:r>
                      </w:p>
                    </w:tc>
                    <w:tc>
                      <w:tcPr>
                        <w:tcW w:w="2954" w:type="dxa"/>
                        <w:gridSpan w:val="4"/>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196" w:right="0"/>
                          <w:jc w:val="left"/>
                          <w:rPr>
                            <w:rFonts w:ascii="宋体" w:hAnsi="宋体" w:cs="宋体" w:eastAsia="宋体" w:hint="default"/>
                            <w:sz w:val="15"/>
                            <w:szCs w:val="15"/>
                          </w:rPr>
                        </w:pPr>
                        <w:r>
                          <w:rPr>
                            <w:rFonts w:ascii="宋体" w:hAnsi="宋体" w:cs="宋体" w:eastAsia="宋体" w:hint="default"/>
                            <w:sz w:val="15"/>
                            <w:szCs w:val="15"/>
                          </w:rPr>
                          <w:t>本年度报告公布日前一个月末股东总数</w:t>
                        </w:r>
                      </w:p>
                    </w:tc>
                    <w:tc>
                      <w:tcPr>
                        <w:tcW w:w="2488" w:type="dxa"/>
                        <w:gridSpan w:val="2"/>
                        <w:tcBorders>
                          <w:top w:val="single" w:sz="12" w:space="0" w:color="000000"/>
                          <w:left w:val="single" w:sz="12" w:space="0" w:color="DCDCDC"/>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23,645</w:t>
                        </w:r>
                      </w:p>
                    </w:tc>
                  </w:tr>
                  <w:tr>
                    <w:trPr>
                      <w:trHeight w:val="468" w:hRule="exact"/>
                    </w:trPr>
                    <w:tc>
                      <w:tcPr>
                        <w:tcW w:w="10430" w:type="dxa"/>
                        <w:gridSpan w:val="9"/>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08"/>
                          <w:ind w:left="775" w:right="0"/>
                          <w:jc w:val="left"/>
                          <w:rPr>
                            <w:rFonts w:ascii="宋体" w:hAnsi="宋体" w:cs="宋体" w:eastAsia="宋体" w:hint="default"/>
                            <w:sz w:val="15"/>
                            <w:szCs w:val="15"/>
                          </w:rPr>
                        </w:pPr>
                        <w:r>
                          <w:rPr>
                            <w:rFonts w:ascii="宋体" w:hAnsi="宋体" w:cs="宋体" w:eastAsia="宋体" w:hint="default"/>
                            <w:sz w:val="15"/>
                            <w:szCs w:val="15"/>
                          </w:rPr>
                          <w:t>前</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名股东持股情况</w:t>
                        </w:r>
                      </w:p>
                    </w:tc>
                  </w:tr>
                  <w:tr>
                    <w:trPr>
                      <w:trHeight w:val="482" w:hRule="exact"/>
                    </w:trPr>
                    <w:tc>
                      <w:tcPr>
                        <w:tcW w:w="2632"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17"/>
                          <w:ind w:left="6" w:right="0"/>
                          <w:jc w:val="center"/>
                          <w:rPr>
                            <w:rFonts w:ascii="宋体" w:hAnsi="宋体" w:cs="宋体" w:eastAsia="宋体" w:hint="default"/>
                            <w:sz w:val="15"/>
                            <w:szCs w:val="15"/>
                          </w:rPr>
                        </w:pPr>
                        <w:r>
                          <w:rPr>
                            <w:rFonts w:ascii="宋体" w:hAnsi="宋体" w:cs="宋体" w:eastAsia="宋体" w:hint="default"/>
                            <w:sz w:val="15"/>
                            <w:szCs w:val="15"/>
                          </w:rPr>
                          <w:t>股东名称</w:t>
                        </w:r>
                      </w:p>
                    </w:tc>
                    <w:tc>
                      <w:tcPr>
                        <w:tcW w:w="13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349" w:right="0"/>
                          <w:jc w:val="left"/>
                          <w:rPr>
                            <w:rFonts w:ascii="宋体" w:hAnsi="宋体" w:cs="宋体" w:eastAsia="宋体" w:hint="default"/>
                            <w:sz w:val="15"/>
                            <w:szCs w:val="15"/>
                          </w:rPr>
                        </w:pPr>
                        <w:r>
                          <w:rPr>
                            <w:rFonts w:ascii="宋体" w:hAnsi="宋体" w:cs="宋体" w:eastAsia="宋体" w:hint="default"/>
                            <w:sz w:val="15"/>
                            <w:szCs w:val="15"/>
                          </w:rPr>
                          <w:t>股东性质</w:t>
                        </w:r>
                      </w:p>
                    </w:tc>
                    <w:tc>
                      <w:tcPr>
                        <w:tcW w:w="129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129" w:right="0"/>
                          <w:jc w:val="left"/>
                          <w:rPr>
                            <w:rFonts w:ascii="宋体" w:hAnsi="宋体" w:cs="宋体" w:eastAsia="宋体"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345" w:right="0"/>
                          <w:jc w:val="left"/>
                          <w:rPr>
                            <w:rFonts w:ascii="宋体" w:hAnsi="宋体" w:cs="宋体" w:eastAsia="宋体" w:hint="default"/>
                            <w:sz w:val="15"/>
                            <w:szCs w:val="15"/>
                          </w:rPr>
                        </w:pPr>
                        <w:r>
                          <w:rPr>
                            <w:rFonts w:ascii="宋体" w:hAnsi="宋体" w:cs="宋体" w:eastAsia="宋体" w:hint="default"/>
                            <w:sz w:val="15"/>
                            <w:szCs w:val="15"/>
                          </w:rPr>
                          <w:t>持股总数</w:t>
                        </w:r>
                      </w:p>
                    </w:tc>
                    <w:tc>
                      <w:tcPr>
                        <w:tcW w:w="18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7"/>
                          <w:ind w:left="79" w:right="0"/>
                          <w:jc w:val="left"/>
                          <w:rPr>
                            <w:rFonts w:ascii="宋体" w:hAnsi="宋体" w:cs="宋体" w:eastAsia="宋体" w:hint="default"/>
                            <w:sz w:val="15"/>
                            <w:szCs w:val="15"/>
                          </w:rPr>
                        </w:pPr>
                        <w:r>
                          <w:rPr>
                            <w:rFonts w:ascii="宋体" w:hAnsi="宋体" w:cs="宋体" w:eastAsia="宋体" w:hint="default"/>
                            <w:sz w:val="15"/>
                            <w:szCs w:val="15"/>
                          </w:rPr>
                          <w:t>持有有限售条件股份数量</w:t>
                        </w:r>
                      </w:p>
                    </w:tc>
                    <w:tc>
                      <w:tcPr>
                        <w:tcW w:w="2074"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17"/>
                          <w:ind w:left="285" w:right="0"/>
                          <w:jc w:val="left"/>
                          <w:rPr>
                            <w:rFonts w:ascii="宋体" w:hAnsi="宋体" w:cs="宋体" w:eastAsia="宋体" w:hint="default"/>
                            <w:sz w:val="15"/>
                            <w:szCs w:val="15"/>
                          </w:rPr>
                        </w:pPr>
                        <w:r>
                          <w:rPr>
                            <w:rFonts w:ascii="宋体" w:hAnsi="宋体" w:cs="宋体" w:eastAsia="宋体" w:hint="default"/>
                            <w:sz w:val="15"/>
                            <w:szCs w:val="15"/>
                          </w:rPr>
                          <w:t>质押或冻结的股份数量</w:t>
                        </w:r>
                      </w:p>
                    </w:tc>
                  </w:tr>
                  <w:tr>
                    <w:trPr>
                      <w:trHeight w:val="478"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戚建萍</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hAnsi="宋体" w:cs="宋体" w:eastAsia="宋体" w:hint="default"/>
                            <w:spacing w:val="-1"/>
                            <w:sz w:val="15"/>
                            <w:szCs w:val="15"/>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801" w:right="0"/>
                          <w:jc w:val="left"/>
                          <w:rPr>
                            <w:rFonts w:ascii="Times New Roman" w:hAnsi="Times New Roman" w:cs="Times New Roman" w:eastAsia="Times New Roman" w:hint="default"/>
                            <w:sz w:val="15"/>
                            <w:szCs w:val="15"/>
                          </w:rPr>
                        </w:pPr>
                        <w:r>
                          <w:rPr>
                            <w:rFonts w:ascii="Times New Roman"/>
                            <w:sz w:val="15"/>
                          </w:rPr>
                          <w:t>37.87%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63,962,800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13" w:right="0"/>
                          <w:jc w:val="left"/>
                          <w:rPr>
                            <w:rFonts w:ascii="Times New Roman" w:hAnsi="Times New Roman" w:cs="Times New Roman" w:eastAsia="Times New Roman" w:hint="default"/>
                            <w:sz w:val="15"/>
                            <w:szCs w:val="15"/>
                          </w:rPr>
                        </w:pPr>
                        <w:r>
                          <w:rPr>
                            <w:rFonts w:ascii="Times New Roman"/>
                            <w:sz w:val="15"/>
                          </w:rPr>
                          <w:t>63,962,800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8"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戚建华</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hAnsi="宋体" w:cs="宋体" w:eastAsia="宋体" w:hint="default"/>
                            <w:spacing w:val="-1"/>
                            <w:sz w:val="15"/>
                            <w:szCs w:val="15"/>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15,680,000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13" w:right="0"/>
                          <w:jc w:val="left"/>
                          <w:rPr>
                            <w:rFonts w:ascii="Times New Roman" w:hAnsi="Times New Roman" w:cs="Times New Roman" w:eastAsia="Times New Roman" w:hint="default"/>
                            <w:sz w:val="15"/>
                            <w:szCs w:val="15"/>
                          </w:rPr>
                        </w:pPr>
                        <w:r>
                          <w:rPr>
                            <w:rFonts w:ascii="Times New Roman"/>
                            <w:sz w:val="15"/>
                          </w:rPr>
                          <w:t>15,680,000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8"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戚建生</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hAnsi="宋体" w:cs="宋体" w:eastAsia="宋体" w:hint="default"/>
                            <w:spacing w:val="-1"/>
                            <w:sz w:val="15"/>
                            <w:szCs w:val="15"/>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6.91%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11,680,000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18" w:right="0"/>
                          <w:jc w:val="left"/>
                          <w:rPr>
                            <w:rFonts w:ascii="Times New Roman" w:hAnsi="Times New Roman" w:cs="Times New Roman" w:eastAsia="Times New Roman" w:hint="default"/>
                            <w:sz w:val="15"/>
                            <w:szCs w:val="15"/>
                          </w:rPr>
                        </w:pPr>
                        <w:r>
                          <w:rPr>
                            <w:rFonts w:ascii="Times New Roman"/>
                            <w:sz w:val="15"/>
                          </w:rPr>
                          <w:t>11,680,000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8"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金磊</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hAnsi="宋体" w:cs="宋体" w:eastAsia="宋体" w:hint="default"/>
                            <w:spacing w:val="-1"/>
                            <w:sz w:val="15"/>
                            <w:szCs w:val="15"/>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8,893,200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87" w:right="0"/>
                          <w:jc w:val="left"/>
                          <w:rPr>
                            <w:rFonts w:ascii="Times New Roman" w:hAnsi="Times New Roman" w:cs="Times New Roman" w:eastAsia="Times New Roman" w:hint="default"/>
                            <w:sz w:val="15"/>
                            <w:szCs w:val="15"/>
                          </w:rPr>
                        </w:pPr>
                        <w:r>
                          <w:rPr>
                            <w:rFonts w:ascii="Times New Roman"/>
                            <w:sz w:val="15"/>
                          </w:rPr>
                          <w:t>8,893,200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80"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15"/>
                            <w:szCs w:val="15"/>
                          </w:rPr>
                        </w:pPr>
                        <w:r>
                          <w:rPr>
                            <w:rFonts w:ascii="宋体" w:hAnsi="宋体" w:cs="宋体" w:eastAsia="宋体" w:hint="default"/>
                            <w:sz w:val="15"/>
                            <w:szCs w:val="15"/>
                          </w:rPr>
                          <w:t>金敏燕</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15"/>
                            <w:szCs w:val="15"/>
                          </w:rPr>
                        </w:pPr>
                        <w:r>
                          <w:rPr>
                            <w:rFonts w:ascii="宋体" w:hAnsi="宋体" w:cs="宋体" w:eastAsia="宋体" w:hint="default"/>
                            <w:spacing w:val="-1"/>
                            <w:sz w:val="15"/>
                            <w:szCs w:val="15"/>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8,893,200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187" w:right="0"/>
                          <w:jc w:val="left"/>
                          <w:rPr>
                            <w:rFonts w:ascii="Times New Roman" w:hAnsi="Times New Roman" w:cs="Times New Roman" w:eastAsia="Times New Roman" w:hint="default"/>
                            <w:sz w:val="15"/>
                            <w:szCs w:val="15"/>
                          </w:rPr>
                        </w:pPr>
                        <w:r>
                          <w:rPr>
                            <w:rFonts w:ascii="Times New Roman"/>
                            <w:sz w:val="15"/>
                          </w:rPr>
                          <w:t>8,893,200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8"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浙江海越股份有限公司</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15"/>
                            <w:szCs w:val="15"/>
                          </w:rPr>
                        </w:pPr>
                        <w:r>
                          <w:rPr>
                            <w:rFonts w:ascii="宋体" w:hAnsi="宋体" w:cs="宋体" w:eastAsia="宋体" w:hint="default"/>
                            <w:spacing w:val="-1"/>
                            <w:sz w:val="15"/>
                            <w:szCs w:val="15"/>
                          </w:rPr>
                          <w:t>境内非国有法人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6,334,000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87" w:right="0"/>
                          <w:jc w:val="left"/>
                          <w:rPr>
                            <w:rFonts w:ascii="Times New Roman" w:hAnsi="Times New Roman" w:cs="Times New Roman" w:eastAsia="Times New Roman" w:hint="default"/>
                            <w:sz w:val="15"/>
                            <w:szCs w:val="15"/>
                          </w:rPr>
                        </w:pPr>
                        <w:r>
                          <w:rPr>
                            <w:rFonts w:ascii="Times New Roman"/>
                            <w:sz w:val="15"/>
                          </w:rPr>
                          <w:t>6,334,000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8"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鞠成立</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hAnsi="宋体" w:cs="宋体" w:eastAsia="宋体" w:hint="default"/>
                            <w:spacing w:val="-1"/>
                            <w:sz w:val="15"/>
                            <w:szCs w:val="15"/>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3,800,000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87" w:right="0"/>
                          <w:jc w:val="left"/>
                          <w:rPr>
                            <w:rFonts w:ascii="Times New Roman" w:hAnsi="Times New Roman" w:cs="Times New Roman" w:eastAsia="Times New Roman" w:hint="default"/>
                            <w:sz w:val="15"/>
                            <w:szCs w:val="15"/>
                          </w:rPr>
                        </w:pPr>
                        <w:r>
                          <w:rPr>
                            <w:rFonts w:ascii="Times New Roman"/>
                            <w:sz w:val="15"/>
                          </w:rPr>
                          <w:t>3,800,000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8"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全国社保基金五零四组合</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hAnsi="宋体" w:cs="宋体" w:eastAsia="宋体" w:hint="default"/>
                            <w:spacing w:val="-1"/>
                            <w:sz w:val="15"/>
                            <w:szCs w:val="15"/>
                          </w:rPr>
                          <w:t>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3,150,000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87" w:right="0"/>
                          <w:jc w:val="left"/>
                          <w:rPr>
                            <w:rFonts w:ascii="Times New Roman" w:hAnsi="Times New Roman" w:cs="Times New Roman" w:eastAsia="Times New Roman" w:hint="default"/>
                            <w:sz w:val="15"/>
                            <w:szCs w:val="15"/>
                          </w:rPr>
                        </w:pPr>
                        <w:r>
                          <w:rPr>
                            <w:rFonts w:ascii="Times New Roman"/>
                            <w:sz w:val="15"/>
                          </w:rPr>
                          <w:t>3,150,000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8"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李叶华</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hAnsi="宋体" w:cs="宋体" w:eastAsia="宋体" w:hint="default"/>
                            <w:spacing w:val="-1"/>
                            <w:sz w:val="15"/>
                            <w:szCs w:val="15"/>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2,560,000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87" w:right="0"/>
                          <w:jc w:val="left"/>
                          <w:rPr>
                            <w:rFonts w:ascii="Times New Roman" w:hAnsi="Times New Roman" w:cs="Times New Roman" w:eastAsia="Times New Roman" w:hint="default"/>
                            <w:sz w:val="15"/>
                            <w:szCs w:val="15"/>
                          </w:rPr>
                        </w:pPr>
                        <w:r>
                          <w:rPr>
                            <w:rFonts w:ascii="Times New Roman"/>
                            <w:sz w:val="15"/>
                          </w:rPr>
                          <w:t>2,560,000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9" w:hRule="exact"/>
                    </w:trPr>
                    <w:tc>
                      <w:tcPr>
                        <w:tcW w:w="2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浙江富润股份有限公司</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15"/>
                            <w:szCs w:val="15"/>
                          </w:rPr>
                        </w:pPr>
                        <w:r>
                          <w:rPr>
                            <w:rFonts w:ascii="宋体" w:hAnsi="宋体" w:cs="宋体" w:eastAsia="宋体" w:hint="default"/>
                            <w:spacing w:val="-1"/>
                            <w:sz w:val="15"/>
                            <w:szCs w:val="15"/>
                          </w:rPr>
                          <w:t>境内非国有法人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2,560,000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187" w:right="0"/>
                          <w:jc w:val="left"/>
                          <w:rPr>
                            <w:rFonts w:ascii="Times New Roman" w:hAnsi="Times New Roman" w:cs="Times New Roman" w:eastAsia="Times New Roman" w:hint="default"/>
                            <w:sz w:val="15"/>
                            <w:szCs w:val="15"/>
                          </w:rPr>
                        </w:pPr>
                        <w:r>
                          <w:rPr>
                            <w:rFonts w:ascii="Times New Roman"/>
                            <w:sz w:val="15"/>
                          </w:rPr>
                          <w:t>2,560,000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w w:val="100"/>
                            <w:sz w:val="15"/>
                          </w:rPr>
                          <w:t>0</w:t>
                        </w:r>
                      </w:p>
                    </w:tc>
                  </w:tr>
                  <w:tr>
                    <w:trPr>
                      <w:trHeight w:val="479" w:hRule="exact"/>
                    </w:trPr>
                    <w:tc>
                      <w:tcPr>
                        <w:tcW w:w="10430" w:type="dxa"/>
                        <w:gridSpan w:val="9"/>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40" w:lineRule="auto" w:before="114"/>
                          <w:ind w:left="775" w:right="0"/>
                          <w:jc w:val="left"/>
                          <w:rPr>
                            <w:rFonts w:ascii="宋体" w:hAnsi="宋体" w:cs="宋体" w:eastAsia="宋体" w:hint="default"/>
                            <w:sz w:val="15"/>
                            <w:szCs w:val="15"/>
                          </w:rPr>
                        </w:pPr>
                        <w:r>
                          <w:rPr>
                            <w:rFonts w:ascii="宋体" w:hAnsi="宋体" w:cs="宋体" w:eastAsia="宋体" w:hint="default"/>
                            <w:sz w:val="15"/>
                            <w:szCs w:val="15"/>
                          </w:rPr>
                          <w:t>前</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名无限售条件股东持股情况</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3"/>
                          <w:ind w:left="727" w:right="0"/>
                          <w:jc w:val="left"/>
                          <w:rPr>
                            <w:rFonts w:ascii="宋体" w:hAnsi="宋体" w:cs="宋体" w:eastAsia="宋体" w:hint="default"/>
                            <w:sz w:val="15"/>
                            <w:szCs w:val="15"/>
                          </w:rPr>
                        </w:pPr>
                        <w:r>
                          <w:rPr>
                            <w:rFonts w:ascii="宋体" w:hAnsi="宋体" w:cs="宋体" w:eastAsia="宋体" w:hint="default"/>
                            <w:sz w:val="15"/>
                            <w:szCs w:val="15"/>
                          </w:rPr>
                          <w:t>持有无限售条件股份数量</w:t>
                        </w:r>
                      </w:p>
                    </w:tc>
                    <w:tc>
                      <w:tcPr>
                        <w:tcW w:w="3373" w:type="dxa"/>
                        <w:gridSpan w:val="3"/>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股份种类</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钮垚</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183,699</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厦门国际信托有限公司－教育基金单独管理资金信托</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180,090</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俞世驰</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177,800</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罗帮华</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130,199</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80"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15"/>
                            <w:szCs w:val="15"/>
                          </w:rPr>
                        </w:pPr>
                        <w:r>
                          <w:rPr>
                            <w:rFonts w:ascii="宋体" w:hAnsi="宋体" w:cs="宋体" w:eastAsia="宋体" w:hint="default"/>
                            <w:sz w:val="15"/>
                            <w:szCs w:val="15"/>
                          </w:rPr>
                          <w:t>朱爱新</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109,000</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罗萍</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107,200</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郑一之</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100,000</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孙世洲</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100,000</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庄顺好</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99,392</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478" w:hRule="exact"/>
                    </w:trPr>
                    <w:tc>
                      <w:tcPr>
                        <w:tcW w:w="393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3" w:right="0"/>
                          <w:jc w:val="left"/>
                          <w:rPr>
                            <w:rFonts w:ascii="宋体" w:hAnsi="宋体" w:cs="宋体" w:eastAsia="宋体" w:hint="default"/>
                            <w:sz w:val="15"/>
                            <w:szCs w:val="15"/>
                          </w:rPr>
                        </w:pPr>
                        <w:r>
                          <w:rPr>
                            <w:rFonts w:ascii="宋体" w:hAnsi="宋体" w:cs="宋体" w:eastAsia="宋体" w:hint="default"/>
                            <w:sz w:val="15"/>
                            <w:szCs w:val="15"/>
                          </w:rPr>
                          <w:t>林树军</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88,907</w:t>
                        </w:r>
                      </w:p>
                    </w:tc>
                    <w:tc>
                      <w:tcPr>
                        <w:tcW w:w="33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7"/>
                          <w:jc w:val="right"/>
                          <w:rPr>
                            <w:rFonts w:ascii="宋体" w:hAnsi="宋体" w:cs="宋体" w:eastAsia="宋体" w:hint="default"/>
                            <w:sz w:val="15"/>
                            <w:szCs w:val="15"/>
                          </w:rPr>
                        </w:pPr>
                        <w:r>
                          <w:rPr>
                            <w:rFonts w:ascii="宋体" w:hAnsi="宋体" w:cs="宋体" w:eastAsia="宋体" w:hint="default"/>
                            <w:spacing w:val="-1"/>
                            <w:sz w:val="15"/>
                            <w:szCs w:val="15"/>
                          </w:rPr>
                          <w:t>人民币普通股</w:t>
                        </w:r>
                      </w:p>
                    </w:tc>
                  </w:tr>
                  <w:tr>
                    <w:trPr>
                      <w:trHeight w:val="958" w:hRule="exact"/>
                    </w:trPr>
                    <w:tc>
                      <w:tcPr>
                        <w:tcW w:w="2632" w:type="dxa"/>
                        <w:tcBorders>
                          <w:top w:val="single" w:sz="4" w:space="0" w:color="000000"/>
                          <w:left w:val="nil" w:sz="6" w:space="0" w:color="auto"/>
                          <w:bottom w:val="single" w:sz="12"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上述股东关联关系或一致行动的说明</w:t>
                        </w:r>
                      </w:p>
                    </w:tc>
                    <w:tc>
                      <w:tcPr>
                        <w:tcW w:w="7798" w:type="dxa"/>
                        <w:gridSpan w:val="8"/>
                        <w:tcBorders>
                          <w:top w:val="single" w:sz="4" w:space="0" w:color="000000"/>
                          <w:left w:val="single" w:sz="4" w:space="0" w:color="000000"/>
                          <w:bottom w:val="single" w:sz="12" w:space="0" w:color="000000"/>
                          <w:right w:val="nil" w:sz="6" w:space="0" w:color="auto"/>
                        </w:tcBorders>
                      </w:tcPr>
                      <w:p>
                        <w:pPr>
                          <w:pStyle w:val="TableParagraph"/>
                          <w:spacing w:line="240" w:lineRule="auto" w:before="115"/>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、戚建萍、戚建生、戚建华、金磊、金敏燕为公司共同实际控制人，五人已经签署一致行动协议；</w:t>
                        </w: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7" w:right="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、戚建萍与戚建生为姐弟关系，戚建萍与戚建华为姐妹关系，戚建萍与金磊为母子关系，戚建萍与金敏燕为母女关系</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0" w:right="692" w:firstLine="0"/>
        <w:jc w:val="right"/>
        <w:rPr>
          <w:rFonts w:ascii="宋体" w:hAnsi="宋体" w:cs="宋体" w:eastAsia="宋体" w:hint="default"/>
          <w:sz w:val="15"/>
          <w:szCs w:val="15"/>
        </w:rPr>
      </w:pPr>
      <w:r>
        <w:rPr>
          <w:rFonts w:ascii="宋体" w:hAnsi="宋体" w:cs="宋体" w:eastAsia="宋体" w:hint="default"/>
          <w:w w:val="100"/>
          <w:sz w:val="15"/>
          <w:szCs w:val="15"/>
        </w:rPr>
        <w:t>。</w:t>
      </w:r>
    </w:p>
    <w:p>
      <w:pPr>
        <w:spacing w:line="240" w:lineRule="auto" w:before="11"/>
        <w:rPr>
          <w:rFonts w:ascii="宋体" w:hAnsi="宋体" w:cs="宋体" w:eastAsia="宋体" w:hint="default"/>
          <w:sz w:val="19"/>
          <w:szCs w:val="19"/>
        </w:rPr>
      </w:pPr>
    </w:p>
    <w:p>
      <w:pPr>
        <w:pStyle w:val="Heading3"/>
        <w:spacing w:line="240" w:lineRule="auto" w:before="14"/>
        <w:ind w:left="1200" w:right="1791"/>
        <w:jc w:val="left"/>
        <w:rPr>
          <w:b w:val="0"/>
          <w:bCs w:val="0"/>
        </w:rPr>
      </w:pPr>
      <w:r>
        <w:rPr/>
        <w:t>三、证券发行和上市情况</w:t>
      </w:r>
      <w:r>
        <w:rPr>
          <w:b w:val="0"/>
          <w:bCs w:val="0"/>
        </w:rPr>
      </w:r>
    </w:p>
    <w:p>
      <w:pPr>
        <w:spacing w:after="0" w:line="240" w:lineRule="auto"/>
        <w:jc w:val="left"/>
        <w:sectPr>
          <w:pgSz w:w="11910" w:h="16840"/>
          <w:pgMar w:header="854" w:footer="980" w:top="1200" w:bottom="1160" w:left="600" w:right="0"/>
        </w:sectPr>
      </w:pPr>
    </w:p>
    <w:p>
      <w:pPr>
        <w:spacing w:line="240" w:lineRule="auto" w:before="10"/>
        <w:rPr>
          <w:rFonts w:ascii="宋体" w:hAnsi="宋体" w:cs="宋体" w:eastAsia="宋体" w:hint="default"/>
          <w:b/>
          <w:bCs/>
          <w:sz w:val="18"/>
          <w:szCs w:val="18"/>
        </w:rPr>
      </w:pPr>
    </w:p>
    <w:p>
      <w:pPr>
        <w:pStyle w:val="BodyText"/>
        <w:spacing w:line="343" w:lineRule="auto" w:before="26"/>
        <w:ind w:right="1791" w:firstLine="479"/>
        <w:jc w:val="left"/>
      </w:pPr>
      <w:r>
        <w:rPr/>
        <w:t>公司首次公开发行</w:t>
      </w:r>
      <w:r>
        <w:rPr>
          <w:rFonts w:ascii="Times New Roman" w:hAnsi="Times New Roman" w:cs="Times New Roman" w:eastAsia="Times New Roman" w:hint="default"/>
        </w:rPr>
        <w:t>4,223</w:t>
      </w:r>
      <w:r>
        <w:rPr/>
        <w:t>万股股票已于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07</w:t>
      </w:r>
      <w:r>
        <w:rPr/>
        <w:t>日经中国证券监督管理 </w:t>
      </w:r>
      <w:r>
        <w:rPr>
          <w:spacing w:val="-3"/>
        </w:rPr>
        <w:t>委员会《关于核准浙江宏磊铜业股份有限公司首次公开发行股票的批复》（证监</w:t>
      </w:r>
      <w:r>
        <w:rPr>
          <w:spacing w:val="-110"/>
        </w:rPr>
        <w:t> </w:t>
      </w:r>
      <w:r>
        <w:rPr>
          <w:spacing w:val="-110"/>
        </w:rPr>
      </w:r>
      <w:r>
        <w:rPr>
          <w:spacing w:val="-3"/>
        </w:rPr>
        <w:t>许可【</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1923</w:t>
      </w:r>
      <w:r>
        <w:rPr>
          <w:spacing w:val="-3"/>
        </w:rPr>
        <w:t>号）批准。公司本次发行采用网下向股票配售对象询价配售与</w:t>
      </w:r>
      <w:r>
        <w:rPr>
          <w:spacing w:val="-97"/>
        </w:rPr>
        <w:t> </w:t>
      </w:r>
      <w:r>
        <w:rPr>
          <w:spacing w:val="-97"/>
        </w:rPr>
      </w:r>
      <w:r>
        <w:rPr/>
        <w:t>网上向社会公众投资者定价发行相结合的方式，其中网下配售</w:t>
      </w:r>
      <w:r>
        <w:rPr>
          <w:rFonts w:ascii="Times New Roman" w:hAnsi="Times New Roman" w:cs="Times New Roman" w:eastAsia="Times New Roman" w:hint="default"/>
        </w:rPr>
        <w:t>840</w:t>
      </w:r>
      <w:r>
        <w:rPr/>
        <w:t>万股，网上发 行</w:t>
      </w:r>
      <w:r>
        <w:rPr>
          <w:rFonts w:ascii="Times New Roman" w:hAnsi="Times New Roman" w:cs="Times New Roman" w:eastAsia="Times New Roman" w:hint="default"/>
        </w:rPr>
        <w:t>3,383</w:t>
      </w:r>
      <w:r>
        <w:rPr/>
        <w:t>万股，发行价格为</w:t>
      </w:r>
      <w:r>
        <w:rPr>
          <w:rFonts w:ascii="Times New Roman" w:hAnsi="Times New Roman" w:cs="Times New Roman" w:eastAsia="Times New Roman" w:hint="default"/>
        </w:rPr>
        <w:t>12.80</w:t>
      </w:r>
      <w:r>
        <w:rPr/>
        <w:t>元</w:t>
      </w:r>
      <w:r>
        <w:rPr>
          <w:rFonts w:ascii="宋体" w:hAnsi="宋体" w:cs="宋体" w:eastAsia="宋体" w:hint="default"/>
        </w:rPr>
        <w:t>/</w:t>
      </w:r>
      <w:r>
        <w:rPr/>
        <w:t>股。</w:t>
      </w:r>
    </w:p>
    <w:p>
      <w:pPr>
        <w:pStyle w:val="BodyText"/>
        <w:spacing w:line="338" w:lineRule="auto" w:before="21"/>
        <w:ind w:right="1671" w:firstLine="479"/>
        <w:jc w:val="left"/>
      </w:pPr>
      <w:r>
        <w:rPr>
          <w:spacing w:val="2"/>
        </w:rPr>
        <w:t>经深圳证券交易所深证上</w:t>
      </w:r>
      <w:r>
        <w:rPr>
          <w:rFonts w:ascii="Times New Roman" w:hAnsi="Times New Roman" w:cs="Times New Roman" w:eastAsia="Times New Roman" w:hint="default"/>
          <w:spacing w:val="2"/>
        </w:rPr>
        <w:t>[2011]389</w:t>
      </w:r>
      <w:r>
        <w:rPr>
          <w:spacing w:val="2"/>
        </w:rPr>
        <w:t>号《关于浙江宏磊铜业股份有限公司人</w:t>
      </w:r>
      <w:r>
        <w:rPr/>
        <w:t> </w:t>
      </w:r>
      <w:r>
        <w:rPr>
          <w:spacing w:val="-3"/>
        </w:rPr>
        <w:t>民币普通股股票上市的通知》审核同意，公司发行的人民币普通股已于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39"/>
        </w:rPr>
        <w:t> </w:t>
      </w:r>
      <w:r>
        <w:rPr>
          <w:spacing w:val="3"/>
        </w:rPr>
        <w:t>月</w:t>
      </w:r>
      <w:r>
        <w:rPr>
          <w:rFonts w:ascii="Times New Roman" w:hAnsi="Times New Roman" w:cs="Times New Roman" w:eastAsia="Times New Roman" w:hint="default"/>
          <w:spacing w:val="3"/>
        </w:rPr>
        <w:t>28</w:t>
      </w:r>
      <w:r>
        <w:rPr>
          <w:spacing w:val="3"/>
        </w:rPr>
        <w:t>日在深圳证券交易所中小板挂牌上市，股票简称“宏磊股份”，股票代码</w:t>
      </w:r>
      <w:r>
        <w:rPr>
          <w:spacing w:val="-101"/>
        </w:rPr>
        <w:t> </w:t>
      </w:r>
      <w:r>
        <w:rPr>
          <w:spacing w:val="-101"/>
        </w:rPr>
      </w:r>
      <w:r>
        <w:rPr>
          <w:spacing w:val="-1"/>
        </w:rPr>
        <w:t>“</w:t>
      </w:r>
      <w:r>
        <w:rPr>
          <w:rFonts w:ascii="Times New Roman" w:hAnsi="Times New Roman" w:cs="Times New Roman" w:eastAsia="Times New Roman" w:hint="default"/>
          <w:spacing w:val="-1"/>
        </w:rPr>
        <w:t>002647</w:t>
      </w:r>
      <w:r>
        <w:rPr>
          <w:spacing w:val="-1"/>
        </w:rPr>
        <w:t>”，其中网上定价发行的</w:t>
      </w:r>
      <w:r>
        <w:rPr>
          <w:rFonts w:ascii="Times New Roman" w:hAnsi="Times New Roman" w:cs="Times New Roman" w:eastAsia="Times New Roman" w:hint="default"/>
          <w:spacing w:val="-1"/>
        </w:rPr>
        <w:t>3,383</w:t>
      </w:r>
      <w:r>
        <w:rPr>
          <w:spacing w:val="-1"/>
        </w:rPr>
        <w:t>万股股票已于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日上市交易，</w:t>
      </w:r>
      <w:r>
        <w:rPr>
          <w:spacing w:val="-110"/>
        </w:rPr>
        <w:t> </w:t>
      </w:r>
      <w:r>
        <w:rPr/>
        <w:t>网下发行的</w:t>
      </w:r>
      <w:r>
        <w:rPr>
          <w:rFonts w:ascii="Times New Roman" w:hAnsi="Times New Roman" w:cs="Times New Roman" w:eastAsia="Times New Roman" w:hint="default"/>
        </w:rPr>
        <w:t>840</w:t>
      </w:r>
      <w:r>
        <w:rPr/>
        <w:t>万股锁定三个月后至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日上市流通。</w:t>
      </w:r>
    </w:p>
    <w:p>
      <w:pPr>
        <w:pStyle w:val="BodyText"/>
        <w:spacing w:line="338" w:lineRule="auto" w:before="27"/>
        <w:ind w:right="1798" w:firstLine="479"/>
        <w:jc w:val="both"/>
      </w:pPr>
      <w:r>
        <w:rPr/>
        <w:t>报告期内，公司股本由</w:t>
      </w:r>
      <w:r>
        <w:rPr>
          <w:rFonts w:ascii="Times New Roman" w:hAnsi="Times New Roman" w:cs="Times New Roman" w:eastAsia="Times New Roman" w:hint="default"/>
        </w:rPr>
        <w:t>12,668</w:t>
      </w:r>
      <w:r>
        <w:rPr/>
        <w:t>万股增加到</w:t>
      </w:r>
      <w:r>
        <w:rPr>
          <w:rFonts w:ascii="Times New Roman" w:hAnsi="Times New Roman" w:cs="Times New Roman" w:eastAsia="Times New Roman" w:hint="default"/>
        </w:rPr>
        <w:t>16,891</w:t>
      </w:r>
      <w:r>
        <w:rPr/>
        <w:t>万股。其中无限售条件股份 数</w:t>
      </w:r>
      <w:r>
        <w:rPr>
          <w:rFonts w:ascii="Times New Roman" w:hAnsi="Times New Roman" w:cs="Times New Roman" w:eastAsia="Times New Roman" w:hint="default"/>
        </w:rPr>
        <w:t>3,383</w:t>
      </w:r>
      <w:r>
        <w:rPr/>
        <w:t>万股；有限售条件的股份总数为</w:t>
      </w:r>
      <w:r>
        <w:rPr>
          <w:rFonts w:ascii="Times New Roman" w:hAnsi="Times New Roman" w:cs="Times New Roman" w:eastAsia="Times New Roman" w:hint="default"/>
        </w:rPr>
        <w:t>13,508</w:t>
      </w:r>
      <w:r>
        <w:rPr/>
        <w:t>万股（向询价对象配售的</w:t>
      </w:r>
      <w:r>
        <w:rPr>
          <w:rFonts w:ascii="Times New Roman" w:hAnsi="Times New Roman" w:cs="Times New Roman" w:eastAsia="Times New Roman" w:hint="default"/>
        </w:rPr>
        <w:t>840</w:t>
      </w:r>
      <w:r>
        <w:rPr/>
        <w:t>万股</w:t>
      </w:r>
      <w:r>
        <w:rPr>
          <w:spacing w:val="-100"/>
        </w:rPr>
        <w:t> </w:t>
      </w:r>
      <w:r>
        <w:rPr/>
        <w:t>限售期三个月），其余为首次公开发行前的股份。</w:t>
      </w:r>
    </w:p>
    <w:p>
      <w:pPr>
        <w:pStyle w:val="BodyText"/>
        <w:spacing w:line="240" w:lineRule="auto" w:before="55"/>
        <w:ind w:left="620" w:right="0"/>
        <w:jc w:val="left"/>
      </w:pPr>
      <w:r>
        <w:rPr/>
        <w:t>公司无内部职工股。</w:t>
      </w:r>
    </w:p>
    <w:p>
      <w:pPr>
        <w:pStyle w:val="Heading3"/>
        <w:spacing w:line="240" w:lineRule="auto" w:before="201"/>
        <w:ind w:right="0"/>
        <w:jc w:val="left"/>
        <w:rPr>
          <w:b w:val="0"/>
          <w:bCs w:val="0"/>
        </w:rPr>
      </w:pPr>
      <w:r>
        <w:rPr/>
        <w:t>四、控股股东及实际控制人情况介绍</w:t>
      </w:r>
      <w:r>
        <w:rPr>
          <w:b w:val="0"/>
          <w:bCs w:val="0"/>
        </w:rPr>
      </w:r>
    </w:p>
    <w:p>
      <w:pPr>
        <w:pStyle w:val="BodyText"/>
        <w:spacing w:line="357" w:lineRule="auto" w:before="211"/>
        <w:ind w:left="620" w:right="4806"/>
        <w:jc w:val="left"/>
      </w:pPr>
      <w:r>
        <w:rPr/>
        <w:t>（一）控股股东及实际控制人变更情况 报告期内，控股股东及实际控制人未发生变更</w:t>
      </w:r>
    </w:p>
    <w:p>
      <w:pPr>
        <w:pStyle w:val="BodyText"/>
        <w:spacing w:line="357" w:lineRule="auto"/>
        <w:ind w:left="620" w:right="1785"/>
        <w:jc w:val="left"/>
      </w:pPr>
      <w:r>
        <w:rPr/>
        <w:t>（二）控股股东及实际控制人具体情况 </w:t>
      </w:r>
      <w:r>
        <w:rPr>
          <w:spacing w:val="-3"/>
        </w:rPr>
        <w:t>戚建萍女士、戚建华女士、戚建生先生、金磊先生、金敏燕女士是本公司的</w:t>
      </w:r>
    </w:p>
    <w:p>
      <w:pPr>
        <w:pStyle w:val="BodyText"/>
        <w:spacing w:line="357" w:lineRule="auto"/>
        <w:ind w:right="0"/>
        <w:jc w:val="left"/>
      </w:pPr>
      <w:r>
        <w:rPr>
          <w:spacing w:val="-7"/>
        </w:rPr>
        <w:t>共同实际控制人。报告期末，戚建萍女士、戚建华女士、戚建生先生、金磊先生、</w:t>
      </w:r>
      <w:r>
        <w:rPr>
          <w:spacing w:val="-88"/>
        </w:rPr>
        <w:t> </w:t>
      </w:r>
      <w:r>
        <w:rPr>
          <w:spacing w:val="-88"/>
        </w:rPr>
      </w:r>
      <w:r>
        <w:rPr/>
        <w:t>金敏燕女士共同持有本公司</w:t>
      </w:r>
      <w:r>
        <w:rPr>
          <w:rFonts w:ascii="Times New Roman" w:hAnsi="Times New Roman" w:cs="Times New Roman" w:eastAsia="Times New Roman" w:hint="default"/>
        </w:rPr>
        <w:t>64.6%</w:t>
      </w:r>
      <w:r>
        <w:rPr/>
        <w:t>的股份。</w:t>
      </w:r>
    </w:p>
    <w:p>
      <w:pPr>
        <w:pStyle w:val="BodyText"/>
        <w:spacing w:line="357" w:lineRule="auto" w:before="5"/>
        <w:ind w:left="711" w:right="1835"/>
        <w:jc w:val="left"/>
      </w:pPr>
      <w:r>
        <w:rPr/>
        <w:t>共同实际控制人基本情况见如下： 戚建萍女士，中国国籍，身份证号码</w:t>
      </w:r>
      <w:r>
        <w:rPr>
          <w:rFonts w:ascii="Times New Roman" w:hAnsi="Times New Roman" w:cs="Times New Roman" w:eastAsia="Times New Roman" w:hint="default"/>
        </w:rPr>
        <w:t>36060219640331****</w:t>
      </w:r>
      <w:r>
        <w:rPr/>
        <w:t>，无永久境外居</w:t>
      </w:r>
    </w:p>
    <w:p>
      <w:pPr>
        <w:pStyle w:val="BodyText"/>
        <w:spacing w:line="357" w:lineRule="auto" w:before="6"/>
        <w:ind w:left="711" w:right="0" w:hanging="572"/>
        <w:jc w:val="left"/>
      </w:pPr>
      <w:r>
        <w:rPr/>
        <w:t>留权。现任本公司董事长、总经理。 </w:t>
      </w:r>
      <w:r>
        <w:rPr>
          <w:spacing w:val="-2"/>
        </w:rPr>
        <w:t>戚建华女士，中国国籍，身份证号码</w:t>
      </w:r>
      <w:r>
        <w:rPr>
          <w:rFonts w:ascii="Times New Roman" w:hAnsi="Times New Roman" w:cs="Times New Roman" w:eastAsia="Times New Roman" w:hint="default"/>
          <w:spacing w:val="-2"/>
        </w:rPr>
        <w:t>36060219710710****</w:t>
      </w:r>
      <w:r>
        <w:rPr>
          <w:rFonts w:ascii="宋体" w:hAnsi="宋体" w:cs="宋体" w:eastAsia="宋体" w:hint="default"/>
          <w:spacing w:val="-2"/>
        </w:rPr>
        <w:t>,</w:t>
      </w:r>
      <w:r>
        <w:rPr>
          <w:spacing w:val="-2"/>
        </w:rPr>
        <w:t>无永久境外居留</w:t>
      </w:r>
    </w:p>
    <w:p>
      <w:pPr>
        <w:pStyle w:val="BodyText"/>
        <w:spacing w:line="357" w:lineRule="auto" w:before="5"/>
        <w:ind w:left="711" w:right="1791" w:hanging="572"/>
        <w:jc w:val="left"/>
      </w:pPr>
      <w:r>
        <w:rPr/>
        <w:t>权。现任本公司董事。 </w:t>
      </w:r>
      <w:r>
        <w:rPr>
          <w:spacing w:val="-2"/>
        </w:rPr>
        <w:t>戚建生先生，中国国籍，身份证号码</w:t>
      </w:r>
      <w:r>
        <w:rPr>
          <w:rFonts w:ascii="Times New Roman" w:hAnsi="Times New Roman" w:cs="Times New Roman" w:eastAsia="Times New Roman" w:hint="default"/>
          <w:spacing w:val="-2"/>
        </w:rPr>
        <w:t>33062519671214****</w:t>
      </w:r>
      <w:r>
        <w:rPr>
          <w:rFonts w:ascii="宋体" w:hAnsi="宋体" w:cs="宋体" w:eastAsia="宋体" w:hint="default"/>
          <w:spacing w:val="-2"/>
        </w:rPr>
        <w:t>,</w:t>
      </w:r>
      <w:r>
        <w:rPr>
          <w:spacing w:val="-2"/>
        </w:rPr>
        <w:t>无永久境外居留</w:t>
      </w:r>
    </w:p>
    <w:p>
      <w:pPr>
        <w:pStyle w:val="BodyText"/>
        <w:spacing w:line="240" w:lineRule="auto" w:before="5"/>
        <w:ind w:right="0"/>
        <w:jc w:val="left"/>
      </w:pPr>
      <w:r>
        <w:rPr/>
        <w:t>权。现任本公司董事。</w:t>
      </w:r>
    </w:p>
    <w:p>
      <w:pPr>
        <w:pStyle w:val="BodyText"/>
        <w:tabs>
          <w:tab w:pos="1191" w:val="left" w:leader="none"/>
        </w:tabs>
        <w:spacing w:line="240" w:lineRule="auto" w:before="154"/>
        <w:ind w:left="711" w:right="0"/>
        <w:jc w:val="left"/>
      </w:pPr>
      <w:r>
        <w:rPr/>
        <w:t>金</w:t>
        <w:tab/>
        <w:t>磊先生，中国国籍，身份证号码</w:t>
      </w:r>
      <w:r>
        <w:rPr>
          <w:rFonts w:ascii="Times New Roman" w:hAnsi="Times New Roman" w:cs="Times New Roman" w:eastAsia="Times New Roman" w:hint="default"/>
        </w:rPr>
        <w:t>33068119880815****</w:t>
      </w:r>
      <w:r>
        <w:rPr>
          <w:rFonts w:ascii="宋体" w:hAnsi="宋体" w:cs="宋体" w:eastAsia="宋体" w:hint="default"/>
        </w:rPr>
        <w:t>,</w:t>
      </w:r>
      <w:r>
        <w:rPr/>
        <w:t>无永久境外居留</w:t>
      </w:r>
    </w:p>
    <w:p>
      <w:pPr>
        <w:spacing w:after="0" w:line="240" w:lineRule="auto"/>
        <w:jc w:val="left"/>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357" w:lineRule="auto" w:before="26"/>
        <w:ind w:left="711" w:right="1791" w:hanging="572"/>
        <w:jc w:val="left"/>
      </w:pPr>
      <w:r>
        <w:rPr/>
        <w:t>权。现任本公司董事。 </w:t>
      </w:r>
      <w:r>
        <w:rPr>
          <w:spacing w:val="-2"/>
        </w:rPr>
        <w:t>金敏燕女士，中国国籍，身份证号码</w:t>
      </w:r>
      <w:r>
        <w:rPr>
          <w:rFonts w:ascii="Times New Roman" w:hAnsi="Times New Roman" w:cs="Times New Roman" w:eastAsia="Times New Roman" w:hint="default"/>
          <w:spacing w:val="-2"/>
        </w:rPr>
        <w:t>33068119840816****</w:t>
      </w:r>
      <w:r>
        <w:rPr>
          <w:rFonts w:ascii="宋体" w:hAnsi="宋体" w:cs="宋体" w:eastAsia="宋体" w:hint="default"/>
          <w:spacing w:val="-2"/>
        </w:rPr>
        <w:t>,</w:t>
      </w:r>
      <w:r>
        <w:rPr>
          <w:spacing w:val="-2"/>
        </w:rPr>
        <w:t>无永久境外居留</w:t>
      </w:r>
    </w:p>
    <w:p>
      <w:pPr>
        <w:pStyle w:val="BodyText"/>
        <w:spacing w:line="240" w:lineRule="auto" w:before="5"/>
        <w:ind w:right="0"/>
        <w:jc w:val="left"/>
      </w:pPr>
      <w:r>
        <w:rPr/>
        <w:t>权。</w:t>
      </w:r>
    </w:p>
    <w:p>
      <w:pPr>
        <w:pStyle w:val="BodyText"/>
        <w:spacing w:line="240" w:lineRule="auto" w:before="154"/>
        <w:ind w:left="711" w:right="0"/>
        <w:jc w:val="left"/>
      </w:pPr>
      <w:r>
        <w:rPr>
          <w:rFonts w:ascii="宋体" w:hAnsi="宋体" w:cs="宋体" w:eastAsia="宋体" w:hint="default"/>
        </w:rPr>
        <w:t>(</w:t>
      </w:r>
      <w:r>
        <w:rPr/>
        <w:t>三</w:t>
      </w:r>
      <w:r>
        <w:rPr>
          <w:rFonts w:ascii="宋体" w:hAnsi="宋体" w:cs="宋体" w:eastAsia="宋体" w:hint="default"/>
        </w:rPr>
        <w:t>)</w:t>
      </w:r>
      <w:r>
        <w:rPr/>
        <w:t>公司与实际控制人之间的产权及控制关系的方框图</w:t>
      </w:r>
    </w:p>
    <w:p>
      <w:pPr>
        <w:spacing w:line="240" w:lineRule="auto" w:before="12"/>
        <w:rPr>
          <w:rFonts w:ascii="宋体" w:hAnsi="宋体" w:cs="宋体" w:eastAsia="宋体" w:hint="default"/>
          <w:sz w:val="8"/>
          <w:szCs w:val="8"/>
        </w:rPr>
      </w:pPr>
    </w:p>
    <w:p>
      <w:pPr>
        <w:spacing w:line="5231" w:lineRule="exact"/>
        <w:ind w:left="711"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5174406" cy="3321748"/>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5" cstate="print"/>
                    <a:stretch>
                      <a:fillRect/>
                    </a:stretch>
                  </pic:blipFill>
                  <pic:spPr>
                    <a:xfrm>
                      <a:off x="0" y="0"/>
                      <a:ext cx="5174406" cy="3321748"/>
                    </a:xfrm>
                    <a:prstGeom prst="rect">
                      <a:avLst/>
                    </a:prstGeom>
                  </pic:spPr>
                </pic:pic>
              </a:graphicData>
            </a:graphic>
          </wp:inline>
        </w:drawing>
      </w:r>
      <w:r>
        <w:rPr>
          <w:rFonts w:ascii="宋体" w:hAnsi="宋体" w:cs="宋体" w:eastAsia="宋体" w:hint="default"/>
          <w:position w:val="-104"/>
          <w:sz w:val="20"/>
          <w:szCs w:val="20"/>
        </w:rPr>
      </w:r>
    </w:p>
    <w:p>
      <w:pPr>
        <w:spacing w:after="0" w:line="5231" w:lineRule="exact"/>
        <w:rPr>
          <w:rFonts w:ascii="宋体" w:hAnsi="宋体" w:cs="宋体" w:eastAsia="宋体" w:hint="default"/>
          <w:sz w:val="20"/>
          <w:szCs w:val="20"/>
        </w:rPr>
        <w:sectPr>
          <w:pgSz w:w="11910" w:h="16840"/>
          <w:pgMar w:header="854" w:footer="980" w:top="12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ind w:left="2259" w:right="0"/>
        <w:jc w:val="left"/>
        <w:rPr>
          <w:b w:val="0"/>
          <w:bCs w:val="0"/>
        </w:rPr>
      </w:pPr>
      <w:bookmarkStart w:name="_TOC_250008" w:id="5"/>
      <w:r>
        <w:rPr/>
        <w:t>第五节</w:t>
      </w:r>
      <w:r>
        <w:rPr>
          <w:spacing w:val="-8"/>
        </w:rPr>
        <w:t> </w:t>
      </w:r>
      <w:r>
        <w:rPr/>
        <w:t>董事、监事、高级管理人员和员工情况</w:t>
      </w:r>
      <w:bookmarkEnd w:id="5"/>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4"/>
          <w:szCs w:val="34"/>
        </w:rPr>
      </w:pPr>
    </w:p>
    <w:p>
      <w:pPr>
        <w:pStyle w:val="Heading3"/>
        <w:spacing w:line="240" w:lineRule="auto"/>
        <w:ind w:left="1400" w:right="0"/>
        <w:jc w:val="left"/>
        <w:rPr>
          <w:b w:val="0"/>
          <w:bCs w:val="0"/>
        </w:rPr>
      </w:pPr>
      <w:r>
        <w:rPr/>
        <w:t>一、董事、监事、高级管理人员</w:t>
      </w:r>
      <w:r>
        <w:rPr>
          <w:b w:val="0"/>
          <w:bCs w:val="0"/>
        </w:rPr>
      </w:r>
    </w:p>
    <w:p>
      <w:pPr>
        <w:pStyle w:val="BodyText"/>
        <w:spacing w:line="240" w:lineRule="auto" w:before="210"/>
        <w:ind w:left="1400" w:right="0"/>
        <w:jc w:val="left"/>
      </w:pPr>
      <w:r>
        <w:rPr/>
        <w:t>（一）董事、监事、高级管理人员持股变动及报酬情况</w:t>
      </w:r>
    </w:p>
    <w:p>
      <w:pPr>
        <w:spacing w:line="240" w:lineRule="auto" w:before="1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095"/>
        <w:gridCol w:w="900"/>
        <w:gridCol w:w="540"/>
        <w:gridCol w:w="540"/>
        <w:gridCol w:w="1261"/>
        <w:gridCol w:w="1260"/>
        <w:gridCol w:w="1080"/>
        <w:gridCol w:w="1080"/>
        <w:gridCol w:w="901"/>
        <w:gridCol w:w="1080"/>
        <w:gridCol w:w="1260"/>
      </w:tblGrid>
      <w:tr>
        <w:trPr>
          <w:trHeight w:val="1892" w:hRule="exact"/>
        </w:trPr>
        <w:tc>
          <w:tcPr>
            <w:tcW w:w="109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姓名</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职务</w:t>
            </w:r>
          </w:p>
        </w:tc>
        <w:tc>
          <w:tcPr>
            <w:tcW w:w="5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性别</w:t>
            </w:r>
          </w:p>
        </w:tc>
        <w:tc>
          <w:tcPr>
            <w:tcW w:w="5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年龄</w:t>
            </w:r>
          </w:p>
        </w:tc>
        <w:tc>
          <w:tcPr>
            <w:tcW w:w="1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任期起始日期</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任期终止日期</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年初持股数</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（万股）</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年末持股数</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（万股）</w:t>
            </w:r>
          </w:p>
        </w:tc>
        <w:tc>
          <w:tcPr>
            <w:tcW w:w="9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sz w:val="15"/>
                <w:szCs w:val="15"/>
              </w:rPr>
              <w:t>变动原因</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573" w:lineRule="auto" w:before="113"/>
              <w:ind w:left="103" w:right="101" w:firstLine="55"/>
              <w:jc w:val="both"/>
              <w:rPr>
                <w:rFonts w:ascii="宋体" w:hAnsi="宋体" w:cs="宋体" w:eastAsia="宋体" w:hint="default"/>
                <w:sz w:val="15"/>
                <w:szCs w:val="15"/>
              </w:rPr>
            </w:pPr>
            <w:r>
              <w:rPr>
                <w:rFonts w:ascii="宋体" w:hAnsi="宋体" w:cs="宋体" w:eastAsia="宋体" w:hint="default"/>
                <w:sz w:val="15"/>
                <w:szCs w:val="15"/>
              </w:rPr>
              <w:t>报告期内从</w:t>
            </w:r>
            <w:r>
              <w:rPr>
                <w:rFonts w:ascii="宋体" w:hAnsi="宋体" w:cs="宋体" w:eastAsia="宋体" w:hint="default"/>
                <w:w w:val="100"/>
                <w:sz w:val="15"/>
                <w:szCs w:val="15"/>
              </w:rPr>
              <w:t> </w:t>
            </w:r>
            <w:r>
              <w:rPr>
                <w:rFonts w:ascii="宋体" w:hAnsi="宋体" w:cs="宋体" w:eastAsia="宋体" w:hint="default"/>
                <w:sz w:val="15"/>
                <w:szCs w:val="15"/>
              </w:rPr>
              <w:t>公司领取的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8"/>
                <w:sz w:val="15"/>
                <w:szCs w:val="15"/>
              </w:rPr>
              <w:t>报酬总额（万</w:t>
            </w:r>
            <w:r>
              <w:rPr>
                <w:rFonts w:ascii="宋体" w:hAnsi="宋体" w:cs="宋体" w:eastAsia="宋体" w:hint="default"/>
                <w:sz w:val="15"/>
                <w:szCs w:val="15"/>
              </w:rPr>
            </w:r>
          </w:p>
          <w:p>
            <w:pPr>
              <w:pStyle w:val="TableParagraph"/>
              <w:spacing w:line="240" w:lineRule="auto" w:before="63"/>
              <w:ind w:left="122" w:right="0"/>
              <w:jc w:val="both"/>
              <w:rPr>
                <w:rFonts w:ascii="宋体" w:hAnsi="宋体" w:cs="宋体" w:eastAsia="宋体" w:hint="default"/>
                <w:sz w:val="15"/>
                <w:szCs w:val="15"/>
              </w:rPr>
            </w:pPr>
            <w:r>
              <w:rPr>
                <w:rFonts w:ascii="宋体" w:hAnsi="宋体" w:cs="宋体" w:eastAsia="宋体" w:hint="default"/>
                <w:w w:val="100"/>
                <w:sz w:val="15"/>
                <w:szCs w:val="15"/>
              </w:rPr>
              <w:t>元</w:t>
            </w:r>
            <w:r>
              <w:rPr>
                <w:rFonts w:ascii="宋体" w:hAnsi="宋体" w:cs="宋体" w:eastAsia="宋体" w:hint="default"/>
                <w:spacing w:val="-77"/>
                <w:w w:val="100"/>
                <w:sz w:val="15"/>
                <w:szCs w:val="15"/>
              </w:rPr>
              <w:t>）</w:t>
            </w:r>
            <w:r>
              <w:rPr>
                <w:rFonts w:ascii="宋体" w:hAnsi="宋体" w:cs="宋体" w:eastAsia="宋体" w:hint="default"/>
                <w:w w:val="100"/>
                <w:sz w:val="15"/>
                <w:szCs w:val="15"/>
              </w:rPr>
              <w:t>（</w:t>
            </w:r>
            <w:r>
              <w:rPr>
                <w:rFonts w:ascii="宋体" w:hAnsi="宋体" w:cs="宋体" w:eastAsia="宋体" w:hint="default"/>
                <w:spacing w:val="-3"/>
                <w:w w:val="100"/>
                <w:sz w:val="15"/>
                <w:szCs w:val="15"/>
              </w:rPr>
              <w:t>税</w:t>
            </w:r>
            <w:r>
              <w:rPr>
                <w:rFonts w:ascii="宋体" w:hAnsi="宋体" w:cs="宋体" w:eastAsia="宋体" w:hint="default"/>
                <w:w w:val="100"/>
                <w:sz w:val="15"/>
                <w:szCs w:val="15"/>
              </w:rPr>
              <w:t>前）</w:t>
            </w:r>
          </w:p>
        </w:tc>
        <w:tc>
          <w:tcPr>
            <w:tcW w:w="1260" w:type="dxa"/>
            <w:tcBorders>
              <w:top w:val="single" w:sz="12" w:space="0" w:color="000000"/>
              <w:left w:val="single" w:sz="4" w:space="0" w:color="000000"/>
              <w:bottom w:val="single" w:sz="4" w:space="0" w:color="000000"/>
              <w:right w:val="nil" w:sz="6" w:space="0" w:color="auto"/>
            </w:tcBorders>
          </w:tcPr>
          <w:p>
            <w:pPr>
              <w:pStyle w:val="TableParagraph"/>
              <w:spacing w:line="573" w:lineRule="auto" w:before="113"/>
              <w:ind w:left="103" w:right="104"/>
              <w:jc w:val="both"/>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pacing w:val="-46"/>
                <w:sz w:val="15"/>
                <w:szCs w:val="15"/>
              </w:rPr>
              <w:t> </w:t>
            </w:r>
            <w:r>
              <w:rPr>
                <w:rFonts w:ascii="宋体" w:hAnsi="宋体" w:cs="宋体" w:eastAsia="宋体" w:hint="default"/>
                <w:sz w:val="15"/>
                <w:szCs w:val="15"/>
              </w:rPr>
              <w:t>否</w:t>
            </w:r>
            <w:r>
              <w:rPr>
                <w:rFonts w:ascii="宋体" w:hAnsi="宋体" w:cs="宋体" w:eastAsia="宋体" w:hint="default"/>
                <w:spacing w:val="-46"/>
                <w:sz w:val="15"/>
                <w:szCs w:val="15"/>
              </w:rPr>
              <w:t> </w:t>
            </w:r>
            <w:r>
              <w:rPr>
                <w:rFonts w:ascii="宋体" w:hAnsi="宋体" w:cs="宋体" w:eastAsia="宋体" w:hint="default"/>
                <w:sz w:val="15"/>
                <w:szCs w:val="15"/>
              </w:rPr>
              <w:t>在</w:t>
            </w:r>
            <w:r>
              <w:rPr>
                <w:rFonts w:ascii="宋体" w:hAnsi="宋体" w:cs="宋体" w:eastAsia="宋体" w:hint="default"/>
                <w:spacing w:val="-48"/>
                <w:sz w:val="15"/>
                <w:szCs w:val="15"/>
              </w:rPr>
              <w:t> </w:t>
            </w:r>
            <w:r>
              <w:rPr>
                <w:rFonts w:ascii="宋体" w:hAnsi="宋体" w:cs="宋体" w:eastAsia="宋体" w:hint="default"/>
                <w:sz w:val="15"/>
                <w:szCs w:val="15"/>
              </w:rPr>
              <w:t>股</w:t>
            </w:r>
            <w:r>
              <w:rPr>
                <w:rFonts w:ascii="宋体" w:hAnsi="宋体" w:cs="宋体" w:eastAsia="宋体" w:hint="default"/>
                <w:spacing w:val="-46"/>
                <w:sz w:val="15"/>
                <w:szCs w:val="15"/>
              </w:rPr>
              <w:t> </w:t>
            </w:r>
            <w:r>
              <w:rPr>
                <w:rFonts w:ascii="宋体" w:hAnsi="宋体" w:cs="宋体" w:eastAsia="宋体" w:hint="default"/>
                <w:sz w:val="15"/>
                <w:szCs w:val="15"/>
              </w:rPr>
              <w:t>东</w:t>
            </w:r>
            <w:r>
              <w:rPr>
                <w:rFonts w:ascii="宋体" w:hAnsi="宋体" w:cs="宋体" w:eastAsia="宋体" w:hint="default"/>
                <w:spacing w:val="-48"/>
                <w:sz w:val="15"/>
                <w:szCs w:val="15"/>
              </w:rPr>
              <w:t> </w:t>
            </w:r>
            <w:r>
              <w:rPr>
                <w:rFonts w:ascii="宋体" w:hAnsi="宋体" w:cs="宋体" w:eastAsia="宋体" w:hint="default"/>
                <w:sz w:val="15"/>
                <w:szCs w:val="15"/>
              </w:rPr>
              <w:t>单</w:t>
            </w:r>
            <w:r>
              <w:rPr>
                <w:rFonts w:ascii="宋体" w:hAnsi="宋体" w:cs="宋体" w:eastAsia="宋体" w:hint="default"/>
                <w:w w:val="100"/>
                <w:sz w:val="15"/>
                <w:szCs w:val="15"/>
              </w:rPr>
              <w:t> </w:t>
            </w:r>
            <w:r>
              <w:rPr>
                <w:rFonts w:ascii="宋体" w:hAnsi="宋体" w:cs="宋体" w:eastAsia="宋体" w:hint="default"/>
                <w:sz w:val="15"/>
                <w:szCs w:val="15"/>
              </w:rPr>
              <w:t>位</w:t>
            </w:r>
            <w:r>
              <w:rPr>
                <w:rFonts w:ascii="宋体" w:hAnsi="宋体" w:cs="宋体" w:eastAsia="宋体" w:hint="default"/>
                <w:spacing w:val="-46"/>
                <w:sz w:val="15"/>
                <w:szCs w:val="15"/>
              </w:rPr>
              <w:t> </w:t>
            </w:r>
            <w:r>
              <w:rPr>
                <w:rFonts w:ascii="宋体" w:hAnsi="宋体" w:cs="宋体" w:eastAsia="宋体" w:hint="default"/>
                <w:sz w:val="15"/>
                <w:szCs w:val="15"/>
              </w:rPr>
              <w:t>或</w:t>
            </w:r>
            <w:r>
              <w:rPr>
                <w:rFonts w:ascii="宋体" w:hAnsi="宋体" w:cs="宋体" w:eastAsia="宋体" w:hint="default"/>
                <w:spacing w:val="-46"/>
                <w:sz w:val="15"/>
                <w:szCs w:val="15"/>
              </w:rPr>
              <w:t> </w:t>
            </w:r>
            <w:r>
              <w:rPr>
                <w:rFonts w:ascii="宋体" w:hAnsi="宋体" w:cs="宋体" w:eastAsia="宋体" w:hint="default"/>
                <w:sz w:val="15"/>
                <w:szCs w:val="15"/>
              </w:rPr>
              <w:t>其</w:t>
            </w:r>
            <w:r>
              <w:rPr>
                <w:rFonts w:ascii="宋体" w:hAnsi="宋体" w:cs="宋体" w:eastAsia="宋体" w:hint="default"/>
                <w:spacing w:val="-48"/>
                <w:sz w:val="15"/>
                <w:szCs w:val="15"/>
              </w:rPr>
              <w:t> </w:t>
            </w:r>
            <w:r>
              <w:rPr>
                <w:rFonts w:ascii="宋体" w:hAnsi="宋体" w:cs="宋体" w:eastAsia="宋体" w:hint="default"/>
                <w:sz w:val="15"/>
                <w:szCs w:val="15"/>
              </w:rPr>
              <w:t>他</w:t>
            </w:r>
            <w:r>
              <w:rPr>
                <w:rFonts w:ascii="宋体" w:hAnsi="宋体" w:cs="宋体" w:eastAsia="宋体" w:hint="default"/>
                <w:spacing w:val="-46"/>
                <w:sz w:val="15"/>
                <w:szCs w:val="15"/>
              </w:rPr>
              <w:t> </w:t>
            </w:r>
            <w:r>
              <w:rPr>
                <w:rFonts w:ascii="宋体" w:hAnsi="宋体" w:cs="宋体" w:eastAsia="宋体" w:hint="default"/>
                <w:sz w:val="15"/>
                <w:szCs w:val="15"/>
              </w:rPr>
              <w:t>关</w:t>
            </w:r>
            <w:r>
              <w:rPr>
                <w:rFonts w:ascii="宋体" w:hAnsi="宋体" w:cs="宋体" w:eastAsia="宋体" w:hint="default"/>
                <w:spacing w:val="-48"/>
                <w:sz w:val="15"/>
                <w:szCs w:val="15"/>
              </w:rPr>
              <w:t> </w:t>
            </w:r>
            <w:r>
              <w:rPr>
                <w:rFonts w:ascii="宋体" w:hAnsi="宋体" w:cs="宋体" w:eastAsia="宋体" w:hint="default"/>
                <w:sz w:val="15"/>
                <w:szCs w:val="15"/>
              </w:rPr>
              <w:t>联</w:t>
            </w:r>
            <w:r>
              <w:rPr>
                <w:rFonts w:ascii="宋体" w:hAnsi="宋体" w:cs="宋体" w:eastAsia="宋体" w:hint="default"/>
                <w:w w:val="100"/>
                <w:sz w:val="15"/>
                <w:szCs w:val="15"/>
              </w:rPr>
              <w:t> </w:t>
            </w:r>
            <w:r>
              <w:rPr>
                <w:rFonts w:ascii="宋体" w:hAnsi="宋体" w:cs="宋体" w:eastAsia="宋体" w:hint="default"/>
                <w:sz w:val="15"/>
                <w:szCs w:val="15"/>
              </w:rPr>
              <w:t>单位领取薪酬</w:t>
            </w:r>
          </w:p>
        </w:tc>
      </w:tr>
      <w:tr>
        <w:trPr>
          <w:trHeight w:val="94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戚建萍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8" w:right="0"/>
              <w:jc w:val="left"/>
              <w:rPr>
                <w:rFonts w:ascii="宋体" w:hAnsi="宋体" w:cs="宋体" w:eastAsia="宋体" w:hint="default"/>
                <w:sz w:val="15"/>
                <w:szCs w:val="15"/>
              </w:rPr>
            </w:pPr>
            <w:r>
              <w:rPr>
                <w:rFonts w:ascii="宋体" w:hAnsi="宋体" w:cs="宋体" w:eastAsia="宋体" w:hint="default"/>
                <w:sz w:val="15"/>
                <w:szCs w:val="15"/>
              </w:rPr>
              <w:t>董事长</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sz w:val="15"/>
                <w:szCs w:val="15"/>
              </w:rPr>
              <w:t>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sz w:val="15"/>
              </w:rPr>
              <w:t>48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sz w:val="15"/>
              </w:rPr>
              <w:t>2007-12-28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6,396.28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6,396.28</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25.00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戚建华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41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2007-12-28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1,568.00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1,568.00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戚建生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45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2007-12-28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1,168.00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1,168.00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8" w:right="0"/>
              <w:jc w:val="center"/>
              <w:rPr>
                <w:rFonts w:ascii="宋体" w:hAnsi="宋体" w:cs="宋体" w:eastAsia="宋体" w:hint="default"/>
                <w:sz w:val="15"/>
                <w:szCs w:val="15"/>
              </w:rPr>
            </w:pPr>
            <w:r>
              <w:rPr>
                <w:rFonts w:ascii="宋体" w:hAnsi="宋体" w:cs="宋体" w:eastAsia="宋体" w:hint="default"/>
                <w:sz w:val="15"/>
                <w:szCs w:val="15"/>
              </w:rPr>
              <w:t>金磊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2010-12-27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889.32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889.32</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946"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魏浙强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595" w:val="left" w:leader="none"/>
              </w:tabs>
              <w:spacing w:line="240" w:lineRule="auto" w:before="113"/>
              <w:ind w:left="143" w:right="0"/>
              <w:jc w:val="left"/>
              <w:rPr>
                <w:rFonts w:ascii="宋体" w:hAnsi="宋体" w:cs="宋体" w:eastAsia="宋体" w:hint="default"/>
                <w:sz w:val="15"/>
                <w:szCs w:val="15"/>
              </w:rPr>
            </w:pPr>
            <w:r>
              <w:rPr>
                <w:rFonts w:ascii="宋体" w:hAnsi="宋体" w:cs="宋体" w:eastAsia="宋体" w:hint="default"/>
                <w:sz w:val="15"/>
                <w:szCs w:val="15"/>
              </w:rPr>
              <w:t>董</w:t>
              <w:tab/>
              <w:t>事</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sz w:val="15"/>
              </w:rPr>
              <w:t>53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sz w:val="15"/>
              </w:rPr>
              <w:t>2007-12-27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20.00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22.00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杨学桐</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64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2008-04-28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sz w:val="15"/>
              </w:rPr>
              <w:t>5.00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80"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21" w:right="0"/>
              <w:jc w:val="center"/>
              <w:rPr>
                <w:rFonts w:ascii="宋体" w:hAnsi="宋体" w:cs="宋体" w:eastAsia="宋体" w:hint="default"/>
                <w:sz w:val="15"/>
                <w:szCs w:val="15"/>
              </w:rPr>
            </w:pPr>
            <w:r>
              <w:rPr>
                <w:rFonts w:ascii="宋体" w:hAnsi="宋体" w:cs="宋体" w:eastAsia="宋体" w:hint="default"/>
                <w:sz w:val="15"/>
                <w:szCs w:val="15"/>
              </w:rPr>
              <w:t>尚福山</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sz w:val="15"/>
              </w:rPr>
              <w:t>57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sz w:val="15"/>
              </w:rPr>
              <w:t>2010-12-27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w w:val="100"/>
                <w:sz w:val="15"/>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5"/>
                <w:szCs w:val="15"/>
              </w:rPr>
            </w:pPr>
            <w:r>
              <w:rPr>
                <w:rFonts w:ascii="宋体"/>
                <w:w w:val="100"/>
                <w:sz w:val="15"/>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5"/>
                <w:szCs w:val="15"/>
              </w:rPr>
            </w:pPr>
            <w:r>
              <w:rPr>
                <w:rFonts w:ascii="宋体"/>
                <w:sz w:val="15"/>
              </w:rPr>
              <w:t>5.00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何力民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68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2008-04-28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sz w:val="15"/>
              </w:rPr>
              <w:t>5.00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吴旭仕</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48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2011-07-24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sz w:val="15"/>
              </w:rPr>
              <w:t>2.50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傅龙兴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60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2007-12-28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sz w:val="15"/>
              </w:rPr>
              <w:t>5.00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10.00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彭齐放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2007-12-28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许柏良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42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2007-12-28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sz w:val="15"/>
              </w:rPr>
              <w:t>8.00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94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方中厚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3" w:right="0"/>
              <w:jc w:val="left"/>
              <w:rPr>
                <w:rFonts w:ascii="宋体" w:hAnsi="宋体" w:cs="宋体" w:eastAsia="宋体" w:hint="default"/>
                <w:sz w:val="15"/>
                <w:szCs w:val="15"/>
              </w:rPr>
            </w:pPr>
            <w:r>
              <w:rPr>
                <w:rFonts w:ascii="宋体" w:hAnsi="宋体" w:cs="宋体" w:eastAsia="宋体" w:hint="default"/>
                <w:sz w:val="15"/>
                <w:szCs w:val="15"/>
              </w:rPr>
              <w:t>副总经理</w:t>
            </w:r>
          </w:p>
          <w:p>
            <w:pPr>
              <w:pStyle w:val="TableParagraph"/>
              <w:spacing w:line="240" w:lineRule="auto" w:before="10"/>
              <w:ind w:right="0"/>
              <w:jc w:val="left"/>
              <w:rPr>
                <w:rFonts w:ascii="宋体" w:hAnsi="宋体" w:cs="宋体" w:eastAsia="宋体" w:hint="default"/>
                <w:sz w:val="20"/>
                <w:szCs w:val="20"/>
              </w:rPr>
            </w:pPr>
          </w:p>
          <w:p>
            <w:pPr>
              <w:pStyle w:val="TableParagraph"/>
              <w:tabs>
                <w:tab w:pos="595" w:val="left" w:leader="none"/>
              </w:tabs>
              <w:spacing w:line="240" w:lineRule="auto"/>
              <w:ind w:left="143" w:right="0"/>
              <w:jc w:val="left"/>
              <w:rPr>
                <w:rFonts w:ascii="宋体" w:hAnsi="宋体" w:cs="宋体" w:eastAsia="宋体" w:hint="default"/>
                <w:sz w:val="15"/>
                <w:szCs w:val="15"/>
              </w:rPr>
            </w:pPr>
            <w:r>
              <w:rPr>
                <w:rFonts w:ascii="宋体" w:hAnsi="宋体" w:cs="宋体" w:eastAsia="宋体" w:hint="default"/>
                <w:sz w:val="15"/>
                <w:szCs w:val="15"/>
              </w:rPr>
              <w:t>董</w:t>
              <w:tab/>
              <w:t>秘</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sz w:val="15"/>
              </w:rPr>
              <w:t>37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sz w:val="15"/>
              </w:rPr>
              <w:t>2010-12-27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12.00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12.00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20.00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俞晓光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47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2009-08-15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2013-12-27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12.00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12.00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20.00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87" w:hRule="exact"/>
        </w:trPr>
        <w:tc>
          <w:tcPr>
            <w:tcW w:w="10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赵忠良</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副总经理</w:t>
            </w:r>
          </w:p>
        </w:tc>
        <w:tc>
          <w:tcPr>
            <w:tcW w:w="5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w w:val="100"/>
                <w:sz w:val="15"/>
                <w:szCs w:val="15"/>
              </w:rPr>
              <w:t>男</w:t>
            </w:r>
          </w:p>
        </w:tc>
        <w:tc>
          <w:tcPr>
            <w:tcW w:w="5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51</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sz w:val="15"/>
              </w:rPr>
              <w:t>2008-10-20</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249" w:right="0"/>
              <w:jc w:val="left"/>
              <w:rPr>
                <w:rFonts w:ascii="宋体" w:hAnsi="宋体" w:cs="宋体" w:eastAsia="宋体" w:hint="default"/>
                <w:sz w:val="15"/>
                <w:szCs w:val="15"/>
              </w:rPr>
            </w:pPr>
            <w:r>
              <w:rPr>
                <w:rFonts w:ascii="宋体"/>
                <w:sz w:val="15"/>
              </w:rPr>
              <w:t>2012-02-29</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12.00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12.00</w:t>
            </w:r>
          </w:p>
        </w:tc>
        <w:tc>
          <w:tcPr>
            <w:tcW w:w="901"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sz w:val="15"/>
              </w:rPr>
              <w:t>20.00</w:t>
            </w:r>
          </w:p>
        </w:tc>
        <w:tc>
          <w:tcPr>
            <w:tcW w:w="12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w w:val="100"/>
                <w:sz w:val="15"/>
                <w:szCs w:val="15"/>
              </w:rPr>
              <w:t>否</w:t>
            </w:r>
          </w:p>
        </w:tc>
      </w:tr>
    </w:tbl>
    <w:p>
      <w:pPr>
        <w:pStyle w:val="BodyText"/>
        <w:spacing w:line="240" w:lineRule="auto" w:before="39"/>
        <w:ind w:left="1880" w:right="0"/>
        <w:jc w:val="left"/>
      </w:pPr>
      <w:r>
        <w:rPr>
          <w:rFonts w:ascii="Times New Roman" w:hAnsi="Times New Roman" w:cs="Times New Roman" w:eastAsia="Times New Roman" w:hint="default"/>
        </w:rPr>
        <w:t>1</w:t>
      </w:r>
      <w:r>
        <w:rPr/>
        <w:t>、报告期内，公司对董事、监事、高管未实行股权激励。</w:t>
      </w:r>
    </w:p>
    <w:p>
      <w:pPr>
        <w:spacing w:after="0" w:line="240" w:lineRule="auto"/>
        <w:jc w:val="left"/>
        <w:sectPr>
          <w:pgSz w:w="11910" w:h="16840"/>
          <w:pgMar w:header="854" w:footer="980" w:top="1200" w:bottom="1160" w:left="400" w:right="0"/>
        </w:sectPr>
      </w:pPr>
    </w:p>
    <w:p>
      <w:pPr>
        <w:spacing w:line="240" w:lineRule="auto" w:before="10"/>
        <w:rPr>
          <w:rFonts w:ascii="宋体" w:hAnsi="宋体" w:cs="宋体" w:eastAsia="宋体" w:hint="default"/>
          <w:sz w:val="18"/>
          <w:szCs w:val="18"/>
        </w:rPr>
      </w:pPr>
    </w:p>
    <w:p>
      <w:pPr>
        <w:pStyle w:val="BodyText"/>
        <w:spacing w:line="338" w:lineRule="auto" w:before="26"/>
        <w:ind w:left="1020" w:right="1785" w:firstLine="479"/>
        <w:jc w:val="left"/>
      </w:pPr>
      <w:r>
        <w:rPr>
          <w:rFonts w:ascii="Times New Roman" w:hAnsi="Times New Roman" w:cs="Times New Roman" w:eastAsia="Times New Roman" w:hint="default"/>
          <w:spacing w:val="-4"/>
        </w:rPr>
        <w:t>2</w:t>
      </w:r>
      <w:r>
        <w:rPr>
          <w:spacing w:val="-4"/>
        </w:rPr>
        <w:t>、独立董事津贴为</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3"/>
        </w:rPr>
        <w:t>万元</w:t>
      </w:r>
      <w:r>
        <w:rPr>
          <w:rFonts w:ascii="宋体" w:hAnsi="宋体" w:cs="宋体" w:eastAsia="宋体" w:hint="default"/>
          <w:spacing w:val="-3"/>
        </w:rPr>
        <w:t>/</w:t>
      </w:r>
      <w:r>
        <w:rPr>
          <w:spacing w:val="-3"/>
        </w:rPr>
        <w:t>年，其履行职务发生的差旅费、办公费等费用由</w:t>
      </w:r>
      <w:r>
        <w:rPr/>
        <w:t> 公司承担。</w:t>
      </w:r>
    </w:p>
    <w:p>
      <w:pPr>
        <w:pStyle w:val="BodyText"/>
        <w:spacing w:line="240" w:lineRule="auto" w:before="55"/>
        <w:ind w:left="1500" w:right="1785"/>
        <w:jc w:val="left"/>
      </w:pPr>
      <w:r>
        <w:rPr/>
        <w:t>（二）董事出席董事会会议情况</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03"/>
        <w:gridCol w:w="972"/>
        <w:gridCol w:w="1160"/>
        <w:gridCol w:w="1116"/>
        <w:gridCol w:w="1145"/>
        <w:gridCol w:w="1116"/>
        <w:gridCol w:w="1068"/>
        <w:gridCol w:w="2316"/>
      </w:tblGrid>
      <w:tr>
        <w:trPr>
          <w:trHeight w:val="955" w:hRule="exact"/>
        </w:trPr>
        <w:tc>
          <w:tcPr>
            <w:tcW w:w="1203"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姓名</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职务</w:t>
            </w:r>
          </w:p>
        </w:tc>
        <w:tc>
          <w:tcPr>
            <w:tcW w:w="1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应出席次数</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现场出席次数</w:t>
            </w:r>
          </w:p>
        </w:tc>
        <w:tc>
          <w:tcPr>
            <w:tcW w:w="11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通讯方式参加</w:t>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会议次数</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委托出席次数</w:t>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缺席次数</w:t>
            </w:r>
          </w:p>
        </w:tc>
        <w:tc>
          <w:tcPr>
            <w:tcW w:w="231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是否连续两次未亲自出席会议</w:t>
            </w:r>
          </w:p>
        </w:tc>
      </w:tr>
      <w:tr>
        <w:trPr>
          <w:trHeight w:val="480"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9" w:right="0"/>
              <w:jc w:val="center"/>
              <w:rPr>
                <w:rFonts w:ascii="宋体" w:hAnsi="宋体" w:cs="宋体" w:eastAsia="宋体" w:hint="default"/>
                <w:sz w:val="15"/>
                <w:szCs w:val="15"/>
              </w:rPr>
            </w:pPr>
            <w:r>
              <w:rPr>
                <w:rFonts w:ascii="宋体" w:hAnsi="宋体" w:cs="宋体" w:eastAsia="宋体" w:hint="default"/>
                <w:sz w:val="15"/>
                <w:szCs w:val="15"/>
              </w:rPr>
              <w:t>戚建萍</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54" w:right="0"/>
              <w:jc w:val="left"/>
              <w:rPr>
                <w:rFonts w:ascii="宋体" w:hAnsi="宋体" w:cs="宋体" w:eastAsia="宋体" w:hint="default"/>
                <w:sz w:val="15"/>
                <w:szCs w:val="15"/>
              </w:rPr>
            </w:pPr>
            <w:r>
              <w:rPr>
                <w:rFonts w:ascii="宋体" w:hAnsi="宋体" w:cs="宋体" w:eastAsia="宋体" w:hint="default"/>
                <w:sz w:val="15"/>
                <w:szCs w:val="15"/>
              </w:rPr>
              <w:t>董事长</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w w:val="100"/>
                <w:sz w:val="15"/>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5"/>
                <w:szCs w:val="15"/>
              </w:rPr>
            </w:pPr>
            <w:r>
              <w:rPr>
                <w:rFonts w:ascii="宋体"/>
                <w:w w:val="100"/>
                <w:sz w:val="15"/>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戚建华</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戚建生</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磊</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魏浙强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杨学桐</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9"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80"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9" w:right="0"/>
              <w:jc w:val="center"/>
              <w:rPr>
                <w:rFonts w:ascii="宋体" w:hAnsi="宋体" w:cs="宋体" w:eastAsia="宋体" w:hint="default"/>
                <w:sz w:val="15"/>
                <w:szCs w:val="15"/>
              </w:rPr>
            </w:pPr>
            <w:r>
              <w:rPr>
                <w:rFonts w:ascii="宋体" w:hAnsi="宋体" w:cs="宋体" w:eastAsia="宋体" w:hint="default"/>
                <w:sz w:val="15"/>
                <w:szCs w:val="15"/>
              </w:rPr>
              <w:t>尚福山</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9"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w w:val="100"/>
                <w:sz w:val="15"/>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5"/>
                <w:szCs w:val="15"/>
              </w:rPr>
            </w:pPr>
            <w:r>
              <w:rPr>
                <w:rFonts w:ascii="宋体"/>
                <w:w w:val="100"/>
                <w:sz w:val="15"/>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78" w:hRule="exact"/>
        </w:trPr>
        <w:tc>
          <w:tcPr>
            <w:tcW w:w="1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何力民</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9"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87" w:hRule="exact"/>
        </w:trPr>
        <w:tc>
          <w:tcPr>
            <w:tcW w:w="12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吴旭仕</w:t>
            </w:r>
          </w:p>
        </w:tc>
        <w:tc>
          <w:tcPr>
            <w:tcW w:w="9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179"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1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2</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2</w:t>
            </w:r>
          </w:p>
        </w:tc>
        <w:tc>
          <w:tcPr>
            <w:tcW w:w="11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w w:val="100"/>
                <w:sz w:val="15"/>
              </w:rPr>
              <w:t>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w w:val="100"/>
                <w:sz w:val="15"/>
              </w:rPr>
              <w:t>0</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w w:val="100"/>
                <w:sz w:val="15"/>
              </w:rPr>
              <w:t>0</w:t>
            </w:r>
          </w:p>
        </w:tc>
        <w:tc>
          <w:tcPr>
            <w:tcW w:w="23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hAnsi="宋体" w:cs="宋体" w:eastAsia="宋体" w:hint="default"/>
                <w:w w:val="100"/>
                <w:sz w:val="15"/>
                <w:szCs w:val="15"/>
              </w:rPr>
              <w:t>否</w:t>
            </w:r>
          </w:p>
        </w:tc>
      </w:tr>
    </w:tbl>
    <w:p>
      <w:pPr>
        <w:pStyle w:val="BodyText"/>
        <w:spacing w:line="240" w:lineRule="auto" w:before="39"/>
        <w:ind w:left="1500" w:right="1785"/>
        <w:jc w:val="left"/>
      </w:pPr>
      <w:r>
        <w:rPr/>
        <w:t>连续两次未亲自出席董事会会议的说明：无</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4335"/>
        <w:gridCol w:w="5761"/>
      </w:tblGrid>
      <w:tr>
        <w:trPr>
          <w:trHeight w:val="490" w:hRule="exact"/>
        </w:trPr>
        <w:tc>
          <w:tcPr>
            <w:tcW w:w="43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15"/>
                <w:szCs w:val="15"/>
              </w:rPr>
            </w:pPr>
            <w:r>
              <w:rPr>
                <w:rFonts w:ascii="宋体" w:hAnsi="宋体" w:cs="宋体" w:eastAsia="宋体" w:hint="default"/>
                <w:sz w:val="15"/>
                <w:szCs w:val="15"/>
              </w:rPr>
              <w:t>年内召开董事会会议次数</w:t>
            </w:r>
          </w:p>
        </w:tc>
        <w:tc>
          <w:tcPr>
            <w:tcW w:w="57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15"/>
                <w:szCs w:val="15"/>
              </w:rPr>
            </w:pPr>
            <w:r>
              <w:rPr>
                <w:rFonts w:ascii="宋体"/>
                <w:w w:val="100"/>
                <w:sz w:val="15"/>
              </w:rPr>
              <w:t>4</w:t>
            </w:r>
          </w:p>
        </w:tc>
      </w:tr>
      <w:tr>
        <w:trPr>
          <w:trHeight w:val="4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其中：现场会议次数</w:t>
            </w:r>
          </w:p>
        </w:tc>
        <w:tc>
          <w:tcPr>
            <w:tcW w:w="5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03" w:right="0"/>
              <w:jc w:val="left"/>
              <w:rPr>
                <w:rFonts w:ascii="宋体" w:hAnsi="宋体" w:cs="宋体" w:eastAsia="宋体" w:hint="default"/>
                <w:sz w:val="15"/>
                <w:szCs w:val="15"/>
              </w:rPr>
            </w:pPr>
            <w:r>
              <w:rPr>
                <w:rFonts w:ascii="宋体"/>
                <w:w w:val="100"/>
                <w:sz w:val="15"/>
              </w:rPr>
              <w:t>4</w:t>
            </w:r>
          </w:p>
        </w:tc>
      </w:tr>
      <w:tr>
        <w:trPr>
          <w:trHeight w:val="4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通讯方式召开会议次数</w:t>
            </w:r>
          </w:p>
        </w:tc>
        <w:tc>
          <w:tcPr>
            <w:tcW w:w="5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left="103" w:right="0"/>
              <w:jc w:val="left"/>
              <w:rPr>
                <w:rFonts w:ascii="宋体" w:hAnsi="宋体" w:cs="宋体" w:eastAsia="宋体" w:hint="default"/>
                <w:sz w:val="15"/>
                <w:szCs w:val="15"/>
              </w:rPr>
            </w:pPr>
            <w:r>
              <w:rPr>
                <w:rFonts w:ascii="宋体"/>
                <w:w w:val="100"/>
                <w:sz w:val="15"/>
              </w:rPr>
              <w:t>0</w:t>
            </w:r>
          </w:p>
        </w:tc>
      </w:tr>
      <w:tr>
        <w:trPr>
          <w:trHeight w:val="490" w:hRule="exact"/>
        </w:trPr>
        <w:tc>
          <w:tcPr>
            <w:tcW w:w="43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5"/>
                <w:szCs w:val="15"/>
              </w:rPr>
            </w:pPr>
            <w:r>
              <w:rPr>
                <w:rFonts w:ascii="宋体" w:hAnsi="宋体" w:cs="宋体" w:eastAsia="宋体" w:hint="default"/>
                <w:sz w:val="15"/>
                <w:szCs w:val="15"/>
              </w:rPr>
              <w:t>现场结合通讯方式召开会议次数</w:t>
            </w:r>
          </w:p>
        </w:tc>
        <w:tc>
          <w:tcPr>
            <w:tcW w:w="57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3"/>
              <w:ind w:left="103" w:right="0"/>
              <w:jc w:val="left"/>
              <w:rPr>
                <w:rFonts w:ascii="宋体" w:hAnsi="宋体" w:cs="宋体" w:eastAsia="宋体" w:hint="default"/>
                <w:sz w:val="15"/>
                <w:szCs w:val="15"/>
              </w:rPr>
            </w:pPr>
            <w:r>
              <w:rPr>
                <w:rFonts w:ascii="宋体"/>
                <w:w w:val="100"/>
                <w:sz w:val="15"/>
              </w:rPr>
              <w:t>0</w:t>
            </w:r>
          </w:p>
        </w:tc>
      </w:tr>
    </w:tbl>
    <w:p>
      <w:pPr>
        <w:pStyle w:val="BodyText"/>
        <w:spacing w:line="240" w:lineRule="auto" w:before="39"/>
        <w:ind w:left="1500" w:right="1785"/>
        <w:jc w:val="left"/>
      </w:pPr>
      <w:r>
        <w:rPr>
          <w:rFonts w:ascii="宋体" w:hAnsi="宋体" w:cs="宋体" w:eastAsia="宋体" w:hint="default"/>
        </w:rPr>
        <w:t>(</w:t>
      </w:r>
      <w:r>
        <w:rPr/>
        <w:t>三</w:t>
      </w:r>
      <w:r>
        <w:rPr>
          <w:rFonts w:ascii="宋体" w:hAnsi="宋体" w:cs="宋体" w:eastAsia="宋体" w:hint="default"/>
        </w:rPr>
        <w:t>)</w:t>
      </w:r>
      <w:r>
        <w:rPr/>
        <w:t>现任董事、监事、高级管理人员最近五年的主要工作经历</w:t>
      </w:r>
    </w:p>
    <w:p>
      <w:pPr>
        <w:pStyle w:val="BodyText"/>
        <w:spacing w:line="240" w:lineRule="auto" w:before="154"/>
        <w:ind w:left="1500" w:right="1785"/>
        <w:jc w:val="left"/>
      </w:pPr>
      <w:r>
        <w:rPr>
          <w:rFonts w:ascii="Times New Roman" w:hAnsi="Times New Roman" w:cs="Times New Roman" w:eastAsia="Times New Roman" w:hint="default"/>
        </w:rPr>
        <w:t>1</w:t>
      </w:r>
      <w:r>
        <w:rPr/>
        <w:t>、董事会成员</w:t>
      </w:r>
    </w:p>
    <w:p>
      <w:pPr>
        <w:pStyle w:val="BodyText"/>
        <w:spacing w:line="352" w:lineRule="auto" w:before="135"/>
        <w:ind w:left="1020" w:right="1799" w:firstLine="479"/>
        <w:jc w:val="both"/>
      </w:pPr>
      <w:r>
        <w:rPr/>
        <w:t>戚建萍女士：</w:t>
      </w:r>
      <w:r>
        <w:rPr>
          <w:rFonts w:ascii="Times New Roman" w:hAnsi="Times New Roman" w:cs="Times New Roman" w:eastAsia="Times New Roman" w:hint="default"/>
        </w:rPr>
        <w:t>1964</w:t>
      </w:r>
      <w:r>
        <w:rPr>
          <w:rFonts w:ascii="Times New Roman" w:hAnsi="Times New Roman" w:cs="Times New Roman" w:eastAsia="Times New Roman" w:hint="default"/>
          <w:spacing w:val="59"/>
        </w:rPr>
        <w:t> </w:t>
      </w:r>
      <w:r>
        <w:rPr/>
        <w:t>年出生，复旦大学</w:t>
      </w:r>
      <w:r>
        <w:rPr>
          <w:rFonts w:ascii="Times New Roman" w:hAnsi="Times New Roman" w:cs="Times New Roman" w:eastAsia="Times New Roman" w:hint="default"/>
        </w:rPr>
        <w:t>EMBA</w:t>
      </w:r>
      <w:r>
        <w:rPr/>
        <w:t>、高级经济师。中国机械工业 </w:t>
      </w:r>
      <w:r>
        <w:rPr>
          <w:spacing w:val="-3"/>
        </w:rPr>
        <w:t>联合会理事、中国有色金属工业协会铜分会常务理事、中国有色金属加工工业协</w:t>
      </w:r>
      <w:r>
        <w:rPr>
          <w:spacing w:val="-111"/>
        </w:rPr>
        <w:t> </w:t>
      </w:r>
      <w:r>
        <w:rPr>
          <w:spacing w:val="-111"/>
        </w:rPr>
      </w:r>
      <w:r>
        <w:rPr>
          <w:spacing w:val="-3"/>
        </w:rPr>
        <w:t>会副理事长、江西省人大代表、绍兴市政协委员、浙江女企业家协会副会长、江</w:t>
      </w:r>
      <w:r>
        <w:rPr>
          <w:spacing w:val="-111"/>
        </w:rPr>
        <w:t> </w:t>
      </w:r>
      <w:r>
        <w:rPr>
          <w:spacing w:val="-111"/>
        </w:rPr>
      </w:r>
      <w:r>
        <w:rPr>
          <w:spacing w:val="-3"/>
        </w:rPr>
        <w:t>西女企业家协会副会长、曾获全国有色金属行业劳动模范、中国十大经济女性年</w:t>
      </w:r>
      <w:r>
        <w:rPr>
          <w:spacing w:val="-111"/>
        </w:rPr>
        <w:t> </w:t>
      </w:r>
      <w:r>
        <w:rPr>
          <w:spacing w:val="-111"/>
        </w:rPr>
      </w:r>
      <w:r>
        <w:rPr/>
        <w:t>度人物等荣誉。</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月至今任公司董事长职务。</w:t>
      </w:r>
    </w:p>
    <w:p>
      <w:pPr>
        <w:pStyle w:val="BodyText"/>
        <w:spacing w:line="338" w:lineRule="auto" w:before="11"/>
        <w:ind w:left="1020" w:right="1796" w:firstLine="479"/>
        <w:jc w:val="both"/>
      </w:pPr>
      <w:r>
        <w:rPr>
          <w:spacing w:val="-4"/>
        </w:rPr>
        <w:t>戚建华女士：</w:t>
      </w:r>
      <w:r>
        <w:rPr>
          <w:rFonts w:ascii="Times New Roman" w:hAnsi="Times New Roman" w:cs="Times New Roman" w:eastAsia="Times New Roman" w:hint="default"/>
          <w:spacing w:val="-4"/>
        </w:rPr>
        <w:t>1971</w:t>
      </w:r>
      <w:r>
        <w:rPr>
          <w:rFonts w:ascii="Times New Roman" w:hAnsi="Times New Roman" w:cs="Times New Roman" w:eastAsia="Times New Roman" w:hint="default"/>
          <w:spacing w:val="28"/>
        </w:rPr>
        <w:t> </w:t>
      </w:r>
      <w:r>
        <w:rPr>
          <w:spacing w:val="-3"/>
        </w:rPr>
        <w:t>年出生，大专学历。</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6</w:t>
      </w:r>
      <w:r>
        <w:rPr>
          <w:spacing w:val="-3"/>
        </w:rPr>
        <w:t>月至今任浙江宏森园林建设</w:t>
      </w:r>
      <w:r>
        <w:rPr/>
        <w:t> 有限公司执行董事、总经理，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月至今任公司董事职务。</w:t>
      </w:r>
    </w:p>
    <w:p>
      <w:pPr>
        <w:pStyle w:val="BodyText"/>
        <w:spacing w:line="240" w:lineRule="auto" w:before="26"/>
        <w:ind w:left="1500" w:right="0"/>
        <w:jc w:val="left"/>
      </w:pPr>
      <w:r>
        <w:rPr>
          <w:spacing w:val="-4"/>
        </w:rPr>
        <w:t>戚建生先生：</w:t>
      </w:r>
      <w:r>
        <w:rPr>
          <w:rFonts w:ascii="Times New Roman" w:hAnsi="Times New Roman" w:cs="Times New Roman" w:eastAsia="Times New Roman" w:hint="default"/>
          <w:spacing w:val="-4"/>
        </w:rPr>
        <w:t>1967 </w:t>
      </w:r>
      <w:r>
        <w:rPr>
          <w:rFonts w:ascii="Times New Roman" w:hAnsi="Times New Roman" w:cs="Times New Roman" w:eastAsia="Times New Roman" w:hint="default"/>
          <w:spacing w:val="30"/>
        </w:rPr>
        <w:t> </w:t>
      </w:r>
      <w:r>
        <w:rPr>
          <w:spacing w:val="-3"/>
        </w:rPr>
        <w:t>年出生，大专学历。</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月至今任浙江诸暨东都房地</w:t>
      </w:r>
    </w:p>
    <w:p>
      <w:pPr>
        <w:spacing w:after="0" w:line="240" w:lineRule="auto"/>
        <w:jc w:val="left"/>
        <w:sectPr>
          <w:pgSz w:w="11910" w:h="16840"/>
          <w:pgMar w:header="854" w:footer="980" w:top="1200" w:bottom="1160" w:left="780" w:right="0"/>
        </w:sectPr>
      </w:pPr>
    </w:p>
    <w:p>
      <w:pPr>
        <w:spacing w:line="240" w:lineRule="auto" w:before="10"/>
        <w:rPr>
          <w:rFonts w:ascii="宋体" w:hAnsi="宋体" w:cs="宋体" w:eastAsia="宋体" w:hint="default"/>
          <w:sz w:val="18"/>
          <w:szCs w:val="18"/>
        </w:rPr>
      </w:pPr>
    </w:p>
    <w:p>
      <w:pPr>
        <w:pStyle w:val="BodyText"/>
        <w:spacing w:line="338" w:lineRule="auto" w:before="26"/>
        <w:ind w:left="620" w:right="1782" w:hanging="480"/>
        <w:jc w:val="left"/>
      </w:pPr>
      <w:r>
        <w:rPr/>
        <w:t>产开发有限公司执行董事、总经理，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月至今任公司董事职务。 </w:t>
      </w:r>
      <w:r>
        <w:rPr>
          <w:spacing w:val="-4"/>
        </w:rPr>
        <w:t>金磊先生：</w:t>
      </w:r>
      <w:r>
        <w:rPr>
          <w:rFonts w:ascii="Times New Roman" w:hAnsi="Times New Roman" w:cs="Times New Roman" w:eastAsia="Times New Roman" w:hint="default"/>
          <w:spacing w:val="-4"/>
        </w:rPr>
        <w:t>1988 </w:t>
      </w:r>
      <w:r>
        <w:rPr>
          <w:rFonts w:ascii="Times New Roman" w:hAnsi="Times New Roman" w:cs="Times New Roman" w:eastAsia="Times New Roman" w:hint="default"/>
          <w:spacing w:val="37"/>
        </w:rPr>
        <w:t> </w:t>
      </w:r>
      <w:r>
        <w:rPr>
          <w:spacing w:val="-3"/>
        </w:rPr>
        <w:t>年出生，本科学历。</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月任浙江宏磊东</w:t>
      </w:r>
    </w:p>
    <w:p>
      <w:pPr>
        <w:pStyle w:val="BodyText"/>
        <w:spacing w:line="338" w:lineRule="auto" w:before="27"/>
        <w:ind w:right="1806"/>
        <w:jc w:val="left"/>
      </w:pPr>
      <w:r>
        <w:rPr/>
        <w:t>南房地产开发有限公司总经理，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月至今任浙江宏磊东南房地产开发有限 公司副董事长、总经理，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月至今任公司董事职务。</w:t>
      </w:r>
    </w:p>
    <w:p>
      <w:pPr>
        <w:pStyle w:val="BodyText"/>
        <w:spacing w:line="338" w:lineRule="auto" w:before="27"/>
        <w:ind w:right="0" w:firstLine="479"/>
        <w:jc w:val="left"/>
      </w:pPr>
      <w:r>
        <w:rPr>
          <w:spacing w:val="-3"/>
        </w:rPr>
        <w:t>魏浙强先生：曾用名魏浙祥，</w:t>
      </w:r>
      <w:r>
        <w:rPr>
          <w:rFonts w:ascii="Times New Roman" w:hAnsi="Times New Roman" w:cs="Times New Roman" w:eastAsia="Times New Roman" w:hint="default"/>
          <w:spacing w:val="-3"/>
        </w:rPr>
        <w:t>1959</w:t>
      </w:r>
      <w:r>
        <w:rPr>
          <w:rFonts w:ascii="Times New Roman" w:hAnsi="Times New Roman" w:cs="Times New Roman" w:eastAsia="Times New Roman" w:hint="default"/>
          <w:spacing w:val="11"/>
        </w:rPr>
        <w:t> </w:t>
      </w:r>
      <w:r>
        <w:rPr>
          <w:spacing w:val="-3"/>
        </w:rPr>
        <w:t>年出生，硕士研究生学历，高级工程师。</w:t>
      </w:r>
      <w:r>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月任宏磊集团有限公司常务副总经理，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 本公司董事职务。</w:t>
      </w:r>
    </w:p>
    <w:p>
      <w:pPr>
        <w:pStyle w:val="BodyText"/>
        <w:spacing w:line="338" w:lineRule="auto" w:before="55"/>
        <w:ind w:right="1822" w:firstLine="479"/>
        <w:jc w:val="both"/>
      </w:pPr>
      <w:r>
        <w:rPr/>
        <w:t>杨学桐先生：</w:t>
      </w:r>
      <w:r>
        <w:rPr>
          <w:rFonts w:ascii="Times New Roman" w:hAnsi="Times New Roman" w:cs="Times New Roman" w:eastAsia="Times New Roman" w:hint="default"/>
        </w:rPr>
        <w:t>1948 </w:t>
      </w:r>
      <w:r>
        <w:rPr/>
        <w:t>年出生，本科学历，教授级高级工程师。现任中国机械 工业联合会执行副会长、青海华鼎实业股份有限公司独立董事。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月至今 任本公司独立董事职务。</w:t>
      </w:r>
    </w:p>
    <w:p>
      <w:pPr>
        <w:pStyle w:val="BodyText"/>
        <w:spacing w:line="338" w:lineRule="auto" w:before="55"/>
        <w:ind w:right="1671" w:firstLine="479"/>
        <w:jc w:val="left"/>
      </w:pPr>
      <w:r>
        <w:rPr>
          <w:spacing w:val="-4"/>
        </w:rPr>
        <w:t>尚福山先生：</w:t>
      </w:r>
      <w:r>
        <w:rPr>
          <w:rFonts w:ascii="Times New Roman" w:hAnsi="Times New Roman" w:cs="Times New Roman" w:eastAsia="Times New Roman" w:hint="default"/>
          <w:spacing w:val="-4"/>
        </w:rPr>
        <w:t>1955</w:t>
      </w:r>
      <w:r>
        <w:rPr>
          <w:rFonts w:ascii="Times New Roman" w:hAnsi="Times New Roman" w:cs="Times New Roman" w:eastAsia="Times New Roman" w:hint="default"/>
          <w:spacing w:val="22"/>
        </w:rPr>
        <w:t> </w:t>
      </w:r>
      <w:r>
        <w:rPr>
          <w:spacing w:val="-3"/>
        </w:rPr>
        <w:t>年出生，本科学历。现任中国有色金属工业协会副会长、</w:t>
      </w:r>
      <w:r>
        <w:rPr/>
        <w:t> </w:t>
      </w:r>
      <w:r>
        <w:rPr>
          <w:spacing w:val="-3"/>
        </w:rPr>
        <w:t>宁波博威合金材料股份有限公司独立董事。</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月至今任本公司独立董事职</w:t>
      </w:r>
      <w:r>
        <w:rPr>
          <w:spacing w:val="-100"/>
        </w:rPr>
        <w:t> </w:t>
      </w:r>
      <w:r>
        <w:rPr/>
        <w:t>务。</w:t>
      </w:r>
    </w:p>
    <w:p>
      <w:pPr>
        <w:pStyle w:val="BodyText"/>
        <w:spacing w:line="338" w:lineRule="auto" w:before="55"/>
        <w:ind w:right="0" w:firstLine="479"/>
        <w:jc w:val="left"/>
      </w:pPr>
      <w:r>
        <w:rPr/>
        <w:t>何力民女士：</w:t>
      </w:r>
      <w:r>
        <w:rPr>
          <w:rFonts w:ascii="Times New Roman" w:hAnsi="Times New Roman" w:cs="Times New Roman" w:eastAsia="Times New Roman" w:hint="default"/>
        </w:rPr>
        <w:t>1944 </w:t>
      </w:r>
      <w:r>
        <w:rPr/>
        <w:t>年出生，大专学历，高级会计师。现任浙江正大会计师 事务所部主任。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月至今任本公司独立董事职务。</w:t>
      </w:r>
    </w:p>
    <w:p>
      <w:pPr>
        <w:pStyle w:val="BodyText"/>
        <w:spacing w:line="240" w:lineRule="auto" w:before="27"/>
        <w:ind w:left="620" w:right="0"/>
        <w:jc w:val="left"/>
      </w:pPr>
      <w:r>
        <w:rPr/>
        <w:t>吴旭仕先生：</w:t>
      </w:r>
      <w:r>
        <w:rPr>
          <w:rFonts w:ascii="Times New Roman" w:hAnsi="Times New Roman" w:cs="Times New Roman" w:eastAsia="Times New Roman" w:hint="default"/>
        </w:rPr>
        <w:t>1964  </w:t>
      </w:r>
      <w:r>
        <w:rPr/>
        <w:t>年出生，本科学历。现任浙江国大律师事务所副主任。</w:t>
      </w:r>
    </w:p>
    <w:p>
      <w:pPr>
        <w:pStyle w:val="BodyText"/>
        <w:spacing w:line="240" w:lineRule="auto" w:before="136"/>
        <w:ind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月至今任本公司独立董事职务。</w:t>
      </w:r>
    </w:p>
    <w:p>
      <w:pPr>
        <w:pStyle w:val="BodyText"/>
        <w:spacing w:line="240" w:lineRule="auto" w:before="135"/>
        <w:ind w:left="620" w:right="0"/>
        <w:jc w:val="left"/>
      </w:pPr>
      <w:r>
        <w:rPr>
          <w:rFonts w:ascii="Times New Roman" w:hAnsi="Times New Roman" w:cs="Times New Roman" w:eastAsia="Times New Roman" w:hint="default"/>
        </w:rPr>
        <w:t>2</w:t>
      </w:r>
      <w:r>
        <w:rPr/>
        <w:t>、监事会成员</w:t>
      </w:r>
    </w:p>
    <w:p>
      <w:pPr>
        <w:pStyle w:val="BodyText"/>
        <w:spacing w:line="338" w:lineRule="auto" w:before="135"/>
        <w:ind w:right="0" w:firstLine="479"/>
        <w:jc w:val="left"/>
      </w:pPr>
      <w:r>
        <w:rPr>
          <w:spacing w:val="-3"/>
        </w:rPr>
        <w:t>傅龙兴先生：</w:t>
      </w:r>
      <w:r>
        <w:rPr>
          <w:rFonts w:ascii="Times New Roman" w:hAnsi="Times New Roman" w:cs="Times New Roman" w:eastAsia="Times New Roman" w:hint="default"/>
          <w:spacing w:val="-3"/>
        </w:rPr>
        <w:t>1952</w:t>
      </w:r>
      <w:r>
        <w:rPr>
          <w:rFonts w:ascii="Times New Roman" w:hAnsi="Times New Roman" w:cs="Times New Roman" w:eastAsia="Times New Roman" w:hint="default"/>
          <w:spacing w:val="25"/>
        </w:rPr>
        <w:t> </w:t>
      </w:r>
      <w:r>
        <w:rPr>
          <w:spacing w:val="-3"/>
        </w:rPr>
        <w:t>年出生，大专学历，经济师。</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11</w:t>
      </w:r>
      <w:r>
        <w:rPr>
          <w:spacing w:val="-3"/>
        </w:rPr>
        <w:t>月任</w:t>
      </w:r>
      <w:r>
        <w:rPr/>
        <w:t> 宏磊集团有限公司风险控制总监，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月至今任本公司监事会主席职务。</w:t>
      </w:r>
    </w:p>
    <w:p>
      <w:pPr>
        <w:pStyle w:val="BodyText"/>
        <w:spacing w:line="338" w:lineRule="auto" w:before="27"/>
        <w:ind w:right="0" w:firstLine="479"/>
        <w:jc w:val="left"/>
      </w:pPr>
      <w:r>
        <w:rPr>
          <w:spacing w:val="-3"/>
        </w:rPr>
        <w:t>彭齐放女士：</w:t>
      </w:r>
      <w:r>
        <w:rPr>
          <w:rFonts w:ascii="Times New Roman" w:hAnsi="Times New Roman" w:cs="Times New Roman" w:eastAsia="Times New Roman" w:hint="default"/>
          <w:spacing w:val="-3"/>
        </w:rPr>
        <w:t>1957</w:t>
      </w:r>
      <w:r>
        <w:rPr>
          <w:rFonts w:ascii="Times New Roman" w:hAnsi="Times New Roman" w:cs="Times New Roman" w:eastAsia="Times New Roman" w:hint="default"/>
          <w:spacing w:val="17"/>
        </w:rPr>
        <w:t> </w:t>
      </w:r>
      <w:r>
        <w:rPr>
          <w:spacing w:val="-3"/>
        </w:rPr>
        <w:t>年出生，大专学历，高级会计师。</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月至今任浙江</w:t>
      </w:r>
      <w:r>
        <w:rPr/>
        <w:t> 海越股份有限公司董事、财务总监。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月至今任本公司监事职务。</w:t>
      </w:r>
    </w:p>
    <w:p>
      <w:pPr>
        <w:pStyle w:val="BodyText"/>
        <w:spacing w:line="338" w:lineRule="auto" w:before="27"/>
        <w:ind w:right="1798" w:firstLine="479"/>
        <w:jc w:val="both"/>
      </w:pPr>
      <w:r>
        <w:rPr>
          <w:spacing w:val="-3"/>
        </w:rPr>
        <w:t>许柏良先生：</w:t>
      </w:r>
      <w:r>
        <w:rPr>
          <w:rFonts w:ascii="Times New Roman" w:hAnsi="Times New Roman" w:cs="Times New Roman" w:eastAsia="Times New Roman" w:hint="default"/>
          <w:spacing w:val="-3"/>
        </w:rPr>
        <w:t>1970</w:t>
      </w:r>
      <w:r>
        <w:rPr>
          <w:rFonts w:ascii="Times New Roman" w:hAnsi="Times New Roman" w:cs="Times New Roman" w:eastAsia="Times New Roman" w:hint="default"/>
          <w:spacing w:val="25"/>
        </w:rPr>
        <w:t> </w:t>
      </w:r>
      <w:r>
        <w:rPr>
          <w:spacing w:val="-3"/>
        </w:rPr>
        <w:t>年出生，中专学历，工程师。</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11</w:t>
      </w:r>
      <w:r>
        <w:rPr>
          <w:spacing w:val="-3"/>
        </w:rPr>
        <w:t>月任</w:t>
      </w:r>
      <w:r>
        <w:rPr/>
        <w:t> 宏磊集团有限公司设备动力部副经理，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月任本公司设备动 力部经理，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月至今任本公司副总工程师，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月至今任本公司职工 代表监事职务。</w:t>
      </w:r>
    </w:p>
    <w:p>
      <w:pPr>
        <w:pStyle w:val="BodyText"/>
        <w:spacing w:line="240" w:lineRule="auto" w:before="55"/>
        <w:ind w:left="620" w:right="0"/>
        <w:jc w:val="left"/>
      </w:pPr>
      <w:r>
        <w:rPr>
          <w:rFonts w:ascii="Times New Roman" w:hAnsi="Times New Roman" w:cs="Times New Roman" w:eastAsia="Times New Roman" w:hint="default"/>
        </w:rPr>
        <w:t>3</w:t>
      </w:r>
      <w:r>
        <w:rPr/>
        <w:t>、高级管理人员</w:t>
      </w:r>
    </w:p>
    <w:p>
      <w:pPr>
        <w:pStyle w:val="BodyText"/>
        <w:spacing w:line="338" w:lineRule="auto" w:before="135"/>
        <w:ind w:right="1791" w:firstLine="479"/>
        <w:jc w:val="left"/>
      </w:pPr>
      <w:r>
        <w:rPr/>
        <w:t>戚建萍女士：</w:t>
      </w:r>
      <w:r>
        <w:rPr>
          <w:rFonts w:ascii="Times New Roman" w:hAnsi="Times New Roman" w:cs="Times New Roman" w:eastAsia="Times New Roman" w:hint="default"/>
        </w:rPr>
        <w:t>1964</w:t>
      </w:r>
      <w:r>
        <w:rPr>
          <w:rFonts w:ascii="Times New Roman" w:hAnsi="Times New Roman" w:cs="Times New Roman" w:eastAsia="Times New Roman" w:hint="default"/>
          <w:spacing w:val="59"/>
        </w:rPr>
        <w:t> </w:t>
      </w:r>
      <w:r>
        <w:rPr/>
        <w:t>年出生，复旦大学</w:t>
      </w:r>
      <w:r>
        <w:rPr>
          <w:rFonts w:ascii="Times New Roman" w:hAnsi="Times New Roman" w:cs="Times New Roman" w:eastAsia="Times New Roman" w:hint="default"/>
        </w:rPr>
        <w:t>EMBA</w:t>
      </w:r>
      <w:r>
        <w:rPr/>
        <w:t>、高级经济师。中国机械工业 </w:t>
      </w:r>
      <w:r>
        <w:rPr>
          <w:spacing w:val="-3"/>
        </w:rPr>
        <w:t>联合会理事、中国有色金属工业协会铜分会常务理事、中国有色金属加工工业协</w:t>
      </w:r>
    </w:p>
    <w:p>
      <w:pPr>
        <w:spacing w:after="0" w:line="338" w:lineRule="auto"/>
        <w:jc w:val="left"/>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357" w:lineRule="auto" w:before="26"/>
        <w:ind w:left="1060" w:right="1797"/>
        <w:jc w:val="both"/>
      </w:pPr>
      <w:r>
        <w:rPr>
          <w:spacing w:val="-3"/>
        </w:rPr>
        <w:t>会副理事长、江西省人大代表、绍兴市政协委员、浙江女企业家协会副会长、江</w:t>
      </w:r>
      <w:r>
        <w:rPr>
          <w:spacing w:val="-111"/>
        </w:rPr>
        <w:t> </w:t>
      </w:r>
      <w:r>
        <w:rPr>
          <w:spacing w:val="-111"/>
        </w:rPr>
      </w:r>
      <w:r>
        <w:rPr>
          <w:spacing w:val="-3"/>
        </w:rPr>
        <w:t>西女企业家协会副会长曾获全国有色金属行业劳动模范、中国十大经济女性年度</w:t>
      </w:r>
      <w:r>
        <w:rPr>
          <w:spacing w:val="-109"/>
        </w:rPr>
        <w:t> </w:t>
      </w:r>
      <w:r>
        <w:rPr>
          <w:spacing w:val="-109"/>
        </w:rPr>
      </w:r>
      <w:r>
        <w:rPr/>
        <w:t>人物等荣誉。</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月至今任公司总经理职务。</w:t>
      </w:r>
    </w:p>
    <w:p>
      <w:pPr>
        <w:pStyle w:val="BodyText"/>
        <w:spacing w:line="338" w:lineRule="auto" w:before="5"/>
        <w:ind w:left="1060" w:right="0" w:firstLine="479"/>
        <w:jc w:val="left"/>
      </w:pPr>
      <w:r>
        <w:rPr>
          <w:spacing w:val="-3"/>
        </w:rPr>
        <w:t>魏浙强先生：曾用名魏浙祥，</w:t>
      </w:r>
      <w:r>
        <w:rPr>
          <w:rFonts w:ascii="Times New Roman" w:hAnsi="Times New Roman" w:cs="Times New Roman" w:eastAsia="Times New Roman" w:hint="default"/>
          <w:spacing w:val="-3"/>
        </w:rPr>
        <w:t>1959</w:t>
      </w:r>
      <w:r>
        <w:rPr>
          <w:rFonts w:ascii="Times New Roman" w:hAnsi="Times New Roman" w:cs="Times New Roman" w:eastAsia="Times New Roman" w:hint="default"/>
          <w:spacing w:val="11"/>
        </w:rPr>
        <w:t> </w:t>
      </w:r>
      <w:r>
        <w:rPr>
          <w:spacing w:val="-3"/>
        </w:rPr>
        <w:t>年出生，硕士研究生学历，高级工程师。</w:t>
      </w:r>
      <w:r>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月任宏磊集团有限公司常务副总经理，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 本公司副总经理职务。</w:t>
      </w:r>
    </w:p>
    <w:p>
      <w:pPr>
        <w:pStyle w:val="BodyText"/>
        <w:spacing w:line="338" w:lineRule="auto" w:before="55"/>
        <w:ind w:left="1060" w:right="1796" w:firstLine="479"/>
        <w:jc w:val="both"/>
      </w:pPr>
      <w:r>
        <w:rPr>
          <w:spacing w:val="-9"/>
        </w:rPr>
        <w:t>方中厚先生：</w:t>
      </w:r>
      <w:r>
        <w:rPr>
          <w:rFonts w:ascii="Times New Roman" w:hAnsi="Times New Roman" w:cs="Times New Roman" w:eastAsia="Times New Roman" w:hint="default"/>
          <w:spacing w:val="-9"/>
        </w:rPr>
        <w:t>1975</w:t>
      </w:r>
      <w:r>
        <w:rPr>
          <w:rFonts w:ascii="Times New Roman" w:hAnsi="Times New Roman" w:cs="Times New Roman" w:eastAsia="Times New Roman" w:hint="default"/>
          <w:spacing w:val="31"/>
        </w:rPr>
        <w:t> </w:t>
      </w:r>
      <w:r>
        <w:rPr>
          <w:spacing w:val="-9"/>
        </w:rPr>
        <w:t>年出生，硕士研究生学历，高级经营师。</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1</w:t>
      </w:r>
      <w:r>
        <w:rPr>
          <w:spacing w:val="-9"/>
        </w:rPr>
        <w:t>月至</w:t>
      </w:r>
      <w:r>
        <w:rPr>
          <w:rFonts w:ascii="Times New Roman" w:hAnsi="Times New Roman" w:cs="Times New Roman" w:eastAsia="Times New Roman" w:hint="default"/>
          <w:spacing w:val="-9"/>
        </w:rPr>
        <w:t>2007</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11</w:t>
      </w:r>
      <w:r>
        <w:rPr>
          <w:spacing w:val="-3"/>
        </w:rPr>
        <w:t>月任宏磊集团有限公司董事长助理，</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11</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11</w:t>
      </w:r>
      <w:r>
        <w:rPr>
          <w:spacing w:val="-3"/>
        </w:rPr>
        <w:t>月任本公司董事</w:t>
      </w:r>
      <w:r>
        <w:rPr>
          <w:spacing w:val="-88"/>
        </w:rPr>
        <w:t> </w:t>
      </w:r>
      <w:r>
        <w:rPr/>
        <w:t>会秘书，</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月至今任本公司副总经理、董事会秘书职务。</w:t>
      </w:r>
    </w:p>
    <w:p>
      <w:pPr>
        <w:pStyle w:val="BodyText"/>
        <w:spacing w:line="338" w:lineRule="auto" w:before="27"/>
        <w:ind w:left="1060" w:right="1796" w:firstLine="479"/>
        <w:jc w:val="both"/>
      </w:pPr>
      <w:r>
        <w:rPr/>
        <w:t>俞晓光先生：</w:t>
      </w:r>
      <w:r>
        <w:rPr>
          <w:rFonts w:ascii="Times New Roman" w:hAnsi="Times New Roman" w:cs="Times New Roman" w:eastAsia="Times New Roman" w:hint="default"/>
        </w:rPr>
        <w:t>1965 </w:t>
      </w:r>
      <w:r>
        <w:rPr/>
        <w:t>年出生，大专学历，会计师。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月任 </w:t>
      </w:r>
      <w:r>
        <w:rPr>
          <w:spacing w:val="-3"/>
        </w:rPr>
        <w:t>浙江华海机械集团财务总监，</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5</w:t>
      </w:r>
      <w:r>
        <w:rPr>
          <w:spacing w:val="-3"/>
        </w:rPr>
        <w:t>月任浙江华海合力科技股份有</w:t>
      </w:r>
      <w:r>
        <w:rPr>
          <w:spacing w:val="-94"/>
        </w:rPr>
        <w:t> </w:t>
      </w:r>
      <w:r>
        <w:rPr/>
        <w:t>限公司董事、财务总监，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月至今任本公司财务总监职务。</w:t>
      </w:r>
    </w:p>
    <w:p>
      <w:pPr>
        <w:pStyle w:val="BodyText"/>
        <w:spacing w:line="338" w:lineRule="auto" w:before="27"/>
        <w:ind w:left="1060" w:right="1798" w:firstLine="479"/>
        <w:jc w:val="both"/>
      </w:pPr>
      <w:r>
        <w:rPr>
          <w:spacing w:val="-3"/>
        </w:rPr>
        <w:t>赵忠良先生：</w:t>
      </w:r>
      <w:r>
        <w:rPr>
          <w:rFonts w:ascii="Times New Roman" w:hAnsi="Times New Roman" w:cs="Times New Roman" w:eastAsia="Times New Roman" w:hint="default"/>
          <w:spacing w:val="-3"/>
        </w:rPr>
        <w:t>1961</w:t>
      </w:r>
      <w:r>
        <w:rPr>
          <w:rFonts w:ascii="Times New Roman" w:hAnsi="Times New Roman" w:cs="Times New Roman" w:eastAsia="Times New Roman" w:hint="default"/>
          <w:spacing w:val="25"/>
        </w:rPr>
        <w:t> </w:t>
      </w:r>
      <w:r>
        <w:rPr>
          <w:spacing w:val="-3"/>
        </w:rPr>
        <w:t>年出生，大专学历，助理工程师。</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月任浙江虹绢丝绸集团公司副总经理，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月任本公司生产部 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日任本公司副总经理职务。</w:t>
      </w:r>
    </w:p>
    <w:p>
      <w:pPr>
        <w:pStyle w:val="BodyText"/>
        <w:spacing w:line="345" w:lineRule="auto" w:before="27"/>
        <w:ind w:left="1060" w:right="1796" w:firstLine="571"/>
        <w:jc w:val="right"/>
      </w:pPr>
      <w:r>
        <w:rPr>
          <w:rFonts w:ascii="宋体" w:hAnsi="宋体" w:cs="宋体" w:eastAsia="宋体" w:hint="default"/>
        </w:rPr>
        <w:t>(</w:t>
      </w:r>
      <w:r>
        <w:rPr/>
        <w:t>四</w:t>
      </w:r>
      <w:r>
        <w:rPr>
          <w:rFonts w:ascii="宋体" w:hAnsi="宋体" w:cs="宋体" w:eastAsia="宋体" w:hint="default"/>
        </w:rPr>
        <w:t>)</w:t>
      </w:r>
      <w:r>
        <w:rPr/>
        <w:t>报告期内董事、监事被选举或离任，及聘任或解聘高级管理人员情况 </w:t>
      </w:r>
      <w:r>
        <w:rPr>
          <w:spacing w:val="-2"/>
        </w:rPr>
        <w:t>公司董事金敏燕女士于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日因工作原因提出辞职。董事会为加强</w:t>
      </w:r>
      <w:r>
        <w:rPr/>
        <w:t> </w:t>
      </w:r>
      <w:r>
        <w:rPr>
          <w:spacing w:val="-3"/>
        </w:rPr>
        <w:t>公司治理结构，调整增加公司独立董事人数。在公司</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8</w:t>
      </w:r>
      <w:r>
        <w:rPr>
          <w:spacing w:val="-3"/>
        </w:rPr>
        <w:t>日召开的第二届</w:t>
      </w:r>
      <w:r>
        <w:rPr>
          <w:spacing w:val="-112"/>
        </w:rPr>
        <w:t> </w:t>
      </w:r>
      <w:r>
        <w:rPr>
          <w:spacing w:val="-3"/>
        </w:rPr>
        <w:t>第三次董事会上，同意金敏燕女士辞去公司董事职务，提名吴旭仕先生为公司独</w:t>
      </w:r>
    </w:p>
    <w:p>
      <w:pPr>
        <w:pStyle w:val="BodyText"/>
        <w:spacing w:line="338" w:lineRule="auto" w:before="48"/>
        <w:ind w:left="1631" w:right="0" w:hanging="572"/>
        <w:jc w:val="left"/>
      </w:pPr>
      <w:r>
        <w:rPr>
          <w:spacing w:val="-3"/>
        </w:rPr>
        <w:t>立董事候选人，并在</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24</w:t>
      </w:r>
      <w:r>
        <w:rPr>
          <w:spacing w:val="-3"/>
        </w:rPr>
        <w:t>日公司</w:t>
      </w:r>
      <w:r>
        <w:rPr>
          <w:rFonts w:ascii="Times New Roman" w:hAnsi="Times New Roman" w:cs="Times New Roman" w:eastAsia="Times New Roman" w:hint="default"/>
          <w:spacing w:val="-3"/>
        </w:rPr>
        <w:t>2011</w:t>
      </w:r>
      <w:r>
        <w:rPr>
          <w:spacing w:val="-3"/>
        </w:rPr>
        <w:t>年第一次临时股东大会上审议通过。</w:t>
      </w:r>
      <w:r>
        <w:rPr>
          <w:spacing w:val="-91"/>
        </w:rPr>
        <w:t> </w:t>
      </w:r>
      <w:r>
        <w:rPr/>
        <w:t>报告期内，公司其他董事会成员、监事会成员未发生变化。</w:t>
      </w:r>
    </w:p>
    <w:p>
      <w:pPr>
        <w:pStyle w:val="BodyText"/>
        <w:spacing w:line="240" w:lineRule="auto" w:before="55"/>
        <w:ind w:left="1631" w:right="0"/>
        <w:jc w:val="left"/>
      </w:pPr>
      <w:r>
        <w:rPr/>
        <w:t>（五）董事、监事、高级管理人员兼职情况</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87"/>
        <w:gridCol w:w="1620"/>
        <w:gridCol w:w="4237"/>
        <w:gridCol w:w="3017"/>
      </w:tblGrid>
      <w:tr>
        <w:trPr>
          <w:trHeight w:val="961" w:hRule="exact"/>
        </w:trPr>
        <w:tc>
          <w:tcPr>
            <w:tcW w:w="1287" w:type="dxa"/>
            <w:tcBorders>
              <w:top w:val="single" w:sz="12"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5"/>
                <w:szCs w:val="15"/>
              </w:rPr>
            </w:pPr>
            <w:r>
              <w:rPr>
                <w:rFonts w:ascii="宋体" w:hAnsi="宋体" w:cs="宋体" w:eastAsia="宋体" w:hint="default"/>
                <w:b/>
                <w:bCs/>
                <w:sz w:val="15"/>
                <w:szCs w:val="15"/>
              </w:rPr>
              <w:t>姓名</w:t>
            </w:r>
            <w:r>
              <w:rPr>
                <w:rFonts w:ascii="宋体" w:hAnsi="宋体" w:cs="宋体" w:eastAsia="宋体" w:hint="default"/>
                <w:sz w:val="15"/>
                <w:szCs w:val="15"/>
              </w:rPr>
            </w:r>
          </w:p>
        </w:tc>
        <w:tc>
          <w:tcPr>
            <w:tcW w:w="16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22" w:right="0"/>
              <w:jc w:val="left"/>
              <w:rPr>
                <w:rFonts w:ascii="宋体" w:hAnsi="宋体" w:cs="宋体" w:eastAsia="宋体" w:hint="default"/>
                <w:sz w:val="15"/>
                <w:szCs w:val="15"/>
              </w:rPr>
            </w:pPr>
            <w:r>
              <w:rPr>
                <w:rFonts w:ascii="宋体" w:hAnsi="宋体" w:cs="宋体" w:eastAsia="宋体" w:hint="default"/>
                <w:b/>
                <w:bCs/>
                <w:sz w:val="15"/>
                <w:szCs w:val="15"/>
              </w:rPr>
              <w:t>本公司职务</w:t>
            </w:r>
            <w:r>
              <w:rPr>
                <w:rFonts w:ascii="宋体" w:hAnsi="宋体" w:cs="宋体" w:eastAsia="宋体" w:hint="default"/>
                <w:sz w:val="15"/>
                <w:szCs w:val="15"/>
              </w:rPr>
            </w:r>
          </w:p>
        </w:tc>
        <w:tc>
          <w:tcPr>
            <w:tcW w:w="42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兼职情况</w:t>
            </w:r>
            <w:r>
              <w:rPr>
                <w:rFonts w:ascii="宋体" w:hAnsi="宋体" w:cs="宋体" w:eastAsia="宋体" w:hint="default"/>
                <w:sz w:val="15"/>
                <w:szCs w:val="15"/>
              </w:rPr>
            </w:r>
          </w:p>
        </w:tc>
        <w:tc>
          <w:tcPr>
            <w:tcW w:w="301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3"/>
              <w:ind w:right="4"/>
              <w:jc w:val="center"/>
              <w:rPr>
                <w:rFonts w:ascii="宋体" w:hAnsi="宋体" w:cs="宋体" w:eastAsia="宋体" w:hint="default"/>
                <w:sz w:val="15"/>
                <w:szCs w:val="15"/>
              </w:rPr>
            </w:pPr>
            <w:r>
              <w:rPr>
                <w:rFonts w:ascii="宋体" w:hAnsi="宋体" w:cs="宋体" w:eastAsia="宋体" w:hint="default"/>
                <w:b/>
                <w:bCs/>
                <w:sz w:val="15"/>
                <w:szCs w:val="15"/>
              </w:rPr>
              <w:t>兼职单位与本公司的</w:t>
            </w:r>
            <w:r>
              <w:rPr>
                <w:rFonts w:ascii="宋体" w:hAnsi="宋体" w:cs="宋体" w:eastAsia="宋体" w:hint="default"/>
                <w:sz w:val="15"/>
                <w:szCs w:val="15"/>
              </w:rPr>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sz w:val="15"/>
                <w:szCs w:val="15"/>
              </w:rPr>
              <w:t>关联关系</w:t>
            </w:r>
            <w:r>
              <w:rPr>
                <w:rFonts w:ascii="宋体" w:hAnsi="宋体" w:cs="宋体" w:eastAsia="宋体" w:hint="default"/>
                <w:sz w:val="15"/>
                <w:szCs w:val="15"/>
              </w:rPr>
            </w:r>
          </w:p>
        </w:tc>
      </w:tr>
      <w:tr>
        <w:trPr>
          <w:trHeight w:val="490" w:hRule="exact"/>
        </w:trPr>
        <w:tc>
          <w:tcPr>
            <w:tcW w:w="1287"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戚建萍</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董事长、总经理</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浙江宏磊控股集团有限公司董事长</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北京天星河置业有限公司董事长</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浙江宏磊东南房地产开发有限公司董事长</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90"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诸暨市宏润小额贷款有限公司董事长</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8"/>
              <w:jc w:val="center"/>
              <w:rPr>
                <w:rFonts w:ascii="宋体" w:hAnsi="宋体" w:cs="宋体" w:eastAsia="宋体" w:hint="default"/>
                <w:sz w:val="15"/>
                <w:szCs w:val="15"/>
              </w:rPr>
            </w:pPr>
            <w:r>
              <w:rPr>
                <w:rFonts w:ascii="宋体" w:hAnsi="宋体" w:cs="宋体" w:eastAsia="宋体" w:hint="default"/>
                <w:sz w:val="15"/>
                <w:szCs w:val="15"/>
              </w:rPr>
              <w:t>戚建萍女士间接参股的企业</w:t>
            </w:r>
          </w:p>
        </w:tc>
      </w:tr>
      <w:tr>
        <w:trPr>
          <w:trHeight w:val="494" w:hRule="exact"/>
        </w:trPr>
        <w:tc>
          <w:tcPr>
            <w:tcW w:w="1287" w:type="dxa"/>
            <w:vMerge/>
            <w:tcBorders>
              <w:left w:val="nil" w:sz="6" w:space="0" w:color="auto"/>
              <w:bottom w:val="single" w:sz="12" w:space="0" w:color="000000"/>
              <w:right w:val="single" w:sz="8" w:space="0" w:color="000000"/>
            </w:tcBorders>
          </w:tcPr>
          <w:p>
            <w:pPr/>
          </w:p>
        </w:tc>
        <w:tc>
          <w:tcPr>
            <w:tcW w:w="1620" w:type="dxa"/>
            <w:vMerge/>
            <w:tcBorders>
              <w:left w:val="single" w:sz="8" w:space="0" w:color="000000"/>
              <w:bottom w:val="single" w:sz="12" w:space="0" w:color="000000"/>
              <w:right w:val="single" w:sz="8" w:space="0" w:color="000000"/>
            </w:tcBorders>
          </w:tcPr>
          <w:p>
            <w:pPr/>
          </w:p>
        </w:tc>
        <w:tc>
          <w:tcPr>
            <w:tcW w:w="423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2"/>
              <w:ind w:left="2" w:right="0"/>
              <w:jc w:val="center"/>
              <w:rPr>
                <w:rFonts w:ascii="宋体" w:hAnsi="宋体" w:cs="宋体" w:eastAsia="宋体" w:hint="default"/>
                <w:sz w:val="15"/>
                <w:szCs w:val="15"/>
              </w:rPr>
            </w:pPr>
            <w:r>
              <w:rPr>
                <w:rFonts w:ascii="宋体" w:hAnsi="宋体" w:cs="宋体" w:eastAsia="宋体" w:hint="default"/>
                <w:sz w:val="15"/>
                <w:szCs w:val="15"/>
              </w:rPr>
              <w:t>浙江宏天铜业有限公司董事长</w:t>
            </w:r>
          </w:p>
        </w:tc>
        <w:tc>
          <w:tcPr>
            <w:tcW w:w="301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2"/>
              <w:ind w:right="4"/>
              <w:jc w:val="center"/>
              <w:rPr>
                <w:rFonts w:ascii="宋体" w:hAnsi="宋体" w:cs="宋体" w:eastAsia="宋体" w:hint="default"/>
                <w:sz w:val="15"/>
                <w:szCs w:val="15"/>
              </w:rPr>
            </w:pPr>
            <w:r>
              <w:rPr>
                <w:rFonts w:ascii="宋体" w:hAnsi="宋体" w:cs="宋体" w:eastAsia="宋体" w:hint="default"/>
                <w:sz w:val="15"/>
                <w:szCs w:val="15"/>
              </w:rPr>
              <w:t>控股子公司</w:t>
            </w:r>
          </w:p>
        </w:tc>
      </w:tr>
    </w:tbl>
    <w:p>
      <w:pPr>
        <w:spacing w:after="0" w:line="240" w:lineRule="auto"/>
        <w:jc w:val="center"/>
        <w:rPr>
          <w:rFonts w:ascii="宋体" w:hAnsi="宋体" w:cs="宋体" w:eastAsia="宋体" w:hint="default"/>
          <w:sz w:val="15"/>
          <w:szCs w:val="15"/>
        </w:rPr>
        <w:sectPr>
          <w:pgSz w:w="11910" w:h="16840"/>
          <w:pgMar w:header="854" w:footer="980" w:top="1200" w:bottom="1160" w:left="740" w:right="0"/>
        </w:sectPr>
      </w:pPr>
    </w:p>
    <w:p>
      <w:pPr>
        <w:spacing w:line="240" w:lineRule="auto" w:before="3"/>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1287"/>
        <w:gridCol w:w="1620"/>
        <w:gridCol w:w="4237"/>
        <w:gridCol w:w="3017"/>
      </w:tblGrid>
      <w:tr>
        <w:trPr>
          <w:trHeight w:val="492" w:hRule="exact"/>
        </w:trPr>
        <w:tc>
          <w:tcPr>
            <w:tcW w:w="1287" w:type="dxa"/>
            <w:vMerge w:val="restart"/>
            <w:tcBorders>
              <w:top w:val="single" w:sz="12" w:space="0" w:color="000000"/>
              <w:left w:val="nil" w:sz="6" w:space="0" w:color="auto"/>
              <w:right w:val="single" w:sz="8" w:space="0" w:color="000000"/>
            </w:tcBorders>
          </w:tcPr>
          <w:p>
            <w:pPr/>
          </w:p>
        </w:tc>
        <w:tc>
          <w:tcPr>
            <w:tcW w:w="1620" w:type="dxa"/>
            <w:vMerge w:val="restart"/>
            <w:tcBorders>
              <w:top w:val="single" w:sz="12" w:space="0" w:color="000000"/>
              <w:left w:val="single" w:sz="8" w:space="0" w:color="000000"/>
              <w:right w:val="single" w:sz="8" w:space="0" w:color="000000"/>
            </w:tcBorders>
          </w:tcPr>
          <w:p>
            <w:pPr/>
          </w:p>
        </w:tc>
        <w:tc>
          <w:tcPr>
            <w:tcW w:w="42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江西宏磊铜业有限公司执行董事</w:t>
            </w:r>
          </w:p>
        </w:tc>
        <w:tc>
          <w:tcPr>
            <w:tcW w:w="301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5"/>
              <w:ind w:right="4"/>
              <w:jc w:val="center"/>
              <w:rPr>
                <w:rFonts w:ascii="宋体" w:hAnsi="宋体" w:cs="宋体" w:eastAsia="宋体" w:hint="default"/>
                <w:sz w:val="15"/>
                <w:szCs w:val="15"/>
              </w:rPr>
            </w:pPr>
            <w:r>
              <w:rPr>
                <w:rFonts w:ascii="宋体" w:hAnsi="宋体" w:cs="宋体" w:eastAsia="宋体" w:hint="default"/>
                <w:sz w:val="15"/>
                <w:szCs w:val="15"/>
              </w:rPr>
              <w:t>全资子公司</w:t>
            </w:r>
          </w:p>
        </w:tc>
      </w:tr>
      <w:tr>
        <w:trPr>
          <w:trHeight w:val="490" w:hRule="exact"/>
        </w:trPr>
        <w:tc>
          <w:tcPr>
            <w:tcW w:w="1287" w:type="dxa"/>
            <w:vMerge/>
            <w:tcBorders>
              <w:left w:val="nil" w:sz="6" w:space="0" w:color="auto"/>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遵义宏磊房地产开发有限公司董事长</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955" w:hRule="exact"/>
        </w:trPr>
        <w:tc>
          <w:tcPr>
            <w:tcW w:w="1287"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418" w:right="0"/>
              <w:jc w:val="left"/>
              <w:rPr>
                <w:rFonts w:ascii="宋体" w:hAnsi="宋体" w:cs="宋体" w:eastAsia="宋体" w:hint="default"/>
                <w:sz w:val="15"/>
                <w:szCs w:val="15"/>
              </w:rPr>
            </w:pPr>
            <w:r>
              <w:rPr>
                <w:rFonts w:ascii="宋体" w:hAnsi="宋体" w:cs="宋体" w:eastAsia="宋体" w:hint="default"/>
                <w:sz w:val="15"/>
                <w:szCs w:val="15"/>
              </w:rPr>
              <w:t>戚建生</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浙江诸暨东都房地产开发有限公司</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执行董事、总经理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戚建生先生控制的企业</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浙江省诸暨市鑫天机电有限公司执行董事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戚建生先生控制的企业</w:t>
            </w:r>
          </w:p>
        </w:tc>
      </w:tr>
      <w:tr>
        <w:trPr>
          <w:trHeight w:val="490"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北京天星河置业有限公司董事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诸暨市万里铺新型地砖厂负责人</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戚建生先生控制的企业</w:t>
            </w:r>
          </w:p>
        </w:tc>
      </w:tr>
      <w:tr>
        <w:trPr>
          <w:trHeight w:val="956" w:hRule="exact"/>
        </w:trPr>
        <w:tc>
          <w:tcPr>
            <w:tcW w:w="1287" w:type="dxa"/>
            <w:vMerge/>
            <w:tcBorders>
              <w:left w:val="nil" w:sz="6" w:space="0" w:color="auto"/>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诸暨市宏盛建筑工程有限公司</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执行董事、总经理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958" w:hRule="exact"/>
        </w:trPr>
        <w:tc>
          <w:tcPr>
            <w:tcW w:w="1287"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戚建华</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浙江宝鼎典当有限责任公司</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执行董事、总经理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戚建华女士控制的企业</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浙江宏磊东南房地产开发有限公司监事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诸暨市宏盛建筑工程有限公司监事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958"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浙江宏森园林建设有限公司</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执行董事、总经理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戚建华女士控制的企业</w:t>
            </w:r>
          </w:p>
        </w:tc>
      </w:tr>
      <w:tr>
        <w:trPr>
          <w:trHeight w:val="488"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浙江鼎尚实业有限公司监事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戚建华女士控制的企业</w:t>
            </w:r>
          </w:p>
        </w:tc>
      </w:tr>
      <w:tr>
        <w:trPr>
          <w:trHeight w:val="487" w:hRule="exact"/>
        </w:trPr>
        <w:tc>
          <w:tcPr>
            <w:tcW w:w="1287" w:type="dxa"/>
            <w:vMerge/>
            <w:tcBorders>
              <w:left w:val="nil" w:sz="6" w:space="0" w:color="auto"/>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诸暨市绿苑物业管理有限公司监事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90" w:hRule="exact"/>
        </w:trPr>
        <w:tc>
          <w:tcPr>
            <w:tcW w:w="1287"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3"/>
                <w:sz w:val="15"/>
                <w:szCs w:val="15"/>
              </w:rPr>
              <w:t> </w:t>
            </w:r>
            <w:r>
              <w:rPr>
                <w:rFonts w:ascii="宋体" w:hAnsi="宋体" w:cs="宋体" w:eastAsia="宋体" w:hint="default"/>
                <w:sz w:val="15"/>
                <w:szCs w:val="15"/>
              </w:rPr>
              <w:t>磊</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董事</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浙江宏磊控股集团有限公司董事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955"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浙江宏磊东南房地产开发有限公司</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副董事长、总经理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955"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诸暨市绿苑物业管理有限公司</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执行董事、总经理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90"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鹰潭市绿洲置业有限公司董事长、总经理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遵义宏磊房地产开发有限公司副董事长</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诸暨市耀圣工贸有限公司执行董事、总经理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5"/>
              <w:jc w:val="center"/>
              <w:rPr>
                <w:rFonts w:ascii="宋体" w:hAnsi="宋体" w:cs="宋体" w:eastAsia="宋体" w:hint="default"/>
                <w:sz w:val="15"/>
                <w:szCs w:val="15"/>
              </w:rPr>
            </w:pPr>
            <w:r>
              <w:rPr>
                <w:rFonts w:ascii="宋体" w:hAnsi="宋体" w:cs="宋体" w:eastAsia="宋体" w:hint="default"/>
                <w:sz w:val="15"/>
                <w:szCs w:val="15"/>
              </w:rPr>
              <w:t>金敏燕女士控制的企业</w:t>
            </w:r>
          </w:p>
        </w:tc>
      </w:tr>
      <w:tr>
        <w:trPr>
          <w:trHeight w:val="490"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浙江卓越投资有限公司执行董事、总经理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5"/>
              <w:jc w:val="center"/>
              <w:rPr>
                <w:rFonts w:ascii="宋体" w:hAnsi="宋体" w:cs="宋体" w:eastAsia="宋体" w:hint="default"/>
                <w:sz w:val="15"/>
                <w:szCs w:val="15"/>
              </w:rPr>
            </w:pPr>
            <w:r>
              <w:rPr>
                <w:rFonts w:ascii="宋体" w:hAnsi="宋体" w:cs="宋体" w:eastAsia="宋体" w:hint="default"/>
                <w:sz w:val="15"/>
                <w:szCs w:val="15"/>
              </w:rPr>
              <w:t>金敏燕女士控制的企业</w:t>
            </w:r>
          </w:p>
        </w:tc>
      </w:tr>
      <w:tr>
        <w:trPr>
          <w:trHeight w:val="487" w:hRule="exact"/>
        </w:trPr>
        <w:tc>
          <w:tcPr>
            <w:tcW w:w="1287" w:type="dxa"/>
            <w:vMerge/>
            <w:tcBorders>
              <w:left w:val="nil" w:sz="6" w:space="0" w:color="auto"/>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诸暨市金宝庄贸易有限公司执行董事、经理</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4"/>
              <w:jc w:val="center"/>
              <w:rPr>
                <w:rFonts w:ascii="宋体" w:hAnsi="宋体" w:cs="宋体" w:eastAsia="宋体" w:hint="default"/>
                <w:sz w:val="15"/>
                <w:szCs w:val="15"/>
              </w:rPr>
            </w:pPr>
            <w:r>
              <w:rPr>
                <w:rFonts w:ascii="宋体" w:hAnsi="宋体" w:cs="宋体" w:eastAsia="宋体" w:hint="default"/>
                <w:sz w:val="15"/>
                <w:szCs w:val="15"/>
              </w:rPr>
              <w:t>金磊先生控制的企业</w:t>
            </w:r>
          </w:p>
        </w:tc>
      </w:tr>
      <w:tr>
        <w:trPr>
          <w:trHeight w:val="494" w:hRule="exact"/>
        </w:trPr>
        <w:tc>
          <w:tcPr>
            <w:tcW w:w="128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3"/>
              <w:ind w:left="418" w:right="0"/>
              <w:jc w:val="left"/>
              <w:rPr>
                <w:rFonts w:ascii="宋体" w:hAnsi="宋体" w:cs="宋体" w:eastAsia="宋体" w:hint="default"/>
                <w:sz w:val="15"/>
                <w:szCs w:val="15"/>
              </w:rPr>
            </w:pPr>
            <w:r>
              <w:rPr>
                <w:rFonts w:ascii="宋体" w:hAnsi="宋体" w:cs="宋体" w:eastAsia="宋体" w:hint="default"/>
                <w:sz w:val="15"/>
                <w:szCs w:val="15"/>
              </w:rPr>
              <w:t>杨学桐</w:t>
            </w: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3"/>
              <w:ind w:left="499"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23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3"/>
              <w:ind w:right="14"/>
              <w:jc w:val="center"/>
              <w:rPr>
                <w:rFonts w:ascii="宋体" w:hAnsi="宋体" w:cs="宋体" w:eastAsia="宋体" w:hint="default"/>
                <w:sz w:val="15"/>
                <w:szCs w:val="15"/>
              </w:rPr>
            </w:pPr>
            <w:r>
              <w:rPr>
                <w:rFonts w:ascii="宋体" w:hAnsi="宋体" w:cs="宋体" w:eastAsia="宋体" w:hint="default"/>
                <w:sz w:val="15"/>
                <w:szCs w:val="15"/>
              </w:rPr>
              <w:t>中国机械工业联合会执行副会长</w:t>
            </w:r>
          </w:p>
        </w:tc>
        <w:tc>
          <w:tcPr>
            <w:tcW w:w="301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bl>
    <w:p>
      <w:pPr>
        <w:spacing w:after="0" w:line="240" w:lineRule="auto"/>
        <w:jc w:val="center"/>
        <w:rPr>
          <w:rFonts w:ascii="宋体" w:hAnsi="宋体" w:cs="宋体" w:eastAsia="宋体" w:hint="default"/>
          <w:sz w:val="15"/>
          <w:szCs w:val="15"/>
        </w:rPr>
        <w:sectPr>
          <w:pgSz w:w="11910" w:h="16840"/>
          <w:pgMar w:header="854" w:footer="980" w:top="1200" w:bottom="1160" w:left="740" w:right="0"/>
        </w:sectPr>
      </w:pPr>
    </w:p>
    <w:p>
      <w:pPr>
        <w:spacing w:line="240" w:lineRule="auto" w:before="3"/>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1287"/>
        <w:gridCol w:w="1620"/>
        <w:gridCol w:w="4237"/>
        <w:gridCol w:w="3017"/>
      </w:tblGrid>
      <w:tr>
        <w:trPr>
          <w:trHeight w:val="492" w:hRule="exact"/>
        </w:trPr>
        <w:tc>
          <w:tcPr>
            <w:tcW w:w="1287" w:type="dxa"/>
            <w:tcBorders>
              <w:top w:val="single" w:sz="12" w:space="0" w:color="000000"/>
              <w:left w:val="nil" w:sz="6" w:space="0" w:color="auto"/>
              <w:bottom w:val="single" w:sz="8" w:space="0" w:color="000000"/>
              <w:right w:val="single" w:sz="8" w:space="0" w:color="000000"/>
            </w:tcBorders>
          </w:tcPr>
          <w:p>
            <w:pPr/>
          </w:p>
        </w:tc>
        <w:tc>
          <w:tcPr>
            <w:tcW w:w="1620" w:type="dxa"/>
            <w:tcBorders>
              <w:top w:val="single" w:sz="12" w:space="0" w:color="000000"/>
              <w:left w:val="single" w:sz="8" w:space="0" w:color="000000"/>
              <w:bottom w:val="single" w:sz="8" w:space="0" w:color="000000"/>
              <w:right w:val="single" w:sz="8" w:space="0" w:color="000000"/>
            </w:tcBorders>
          </w:tcPr>
          <w:p>
            <w:pPr/>
          </w:p>
        </w:tc>
        <w:tc>
          <w:tcPr>
            <w:tcW w:w="42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5"/>
              <w:ind w:right="12"/>
              <w:jc w:val="center"/>
              <w:rPr>
                <w:rFonts w:ascii="宋体" w:hAnsi="宋体" w:cs="宋体" w:eastAsia="宋体" w:hint="default"/>
                <w:sz w:val="15"/>
                <w:szCs w:val="15"/>
              </w:rPr>
            </w:pPr>
            <w:r>
              <w:rPr>
                <w:rFonts w:ascii="宋体" w:hAnsi="宋体" w:cs="宋体" w:eastAsia="宋体" w:hint="default"/>
                <w:sz w:val="15"/>
                <w:szCs w:val="15"/>
              </w:rPr>
              <w:t>青海华鼎实业股份有限公司独立董事</w:t>
            </w:r>
          </w:p>
        </w:tc>
        <w:tc>
          <w:tcPr>
            <w:tcW w:w="301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5"/>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90" w:hRule="exact"/>
        </w:trPr>
        <w:tc>
          <w:tcPr>
            <w:tcW w:w="1287"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尚福山</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9"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中国有色金属工业协会副会长</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vMerge/>
            <w:tcBorders>
              <w:left w:val="nil" w:sz="6" w:space="0" w:color="auto"/>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宁波博威合金材料股份有限公司独立董事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3"/>
              <w:ind w:left="12" w:right="0"/>
              <w:jc w:val="center"/>
              <w:rPr>
                <w:rFonts w:ascii="宋体" w:hAnsi="宋体" w:cs="宋体" w:eastAsia="宋体" w:hint="default"/>
                <w:sz w:val="15"/>
                <w:szCs w:val="15"/>
              </w:rPr>
            </w:pPr>
            <w:r>
              <w:rPr>
                <w:rFonts w:ascii="宋体" w:hAnsi="宋体" w:cs="宋体" w:eastAsia="宋体" w:hint="default"/>
                <w:sz w:val="15"/>
                <w:szCs w:val="15"/>
              </w:rPr>
              <w:t>何力民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浙江正大会计师事务所部主任</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90" w:hRule="exact"/>
        </w:trPr>
        <w:tc>
          <w:tcPr>
            <w:tcW w:w="128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5"/>
              <w:ind w:left="12" w:right="0"/>
              <w:jc w:val="center"/>
              <w:rPr>
                <w:rFonts w:ascii="宋体" w:hAnsi="宋体" w:cs="宋体" w:eastAsia="宋体" w:hint="default"/>
                <w:sz w:val="15"/>
                <w:szCs w:val="15"/>
              </w:rPr>
            </w:pPr>
            <w:r>
              <w:rPr>
                <w:rFonts w:ascii="宋体" w:hAnsi="宋体" w:cs="宋体" w:eastAsia="宋体" w:hint="default"/>
                <w:sz w:val="15"/>
                <w:szCs w:val="15"/>
              </w:rPr>
              <w:t>吴旭仕</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独立董事</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浙江国大律师事务所主任</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彭齐放</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监事</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浙江海越股份有限公司董事、财务总监</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sz w:val="15"/>
                <w:szCs w:val="15"/>
              </w:rPr>
              <w:t>主要股东</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海口海越经济开发有限公司董事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90"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诸暨市越都石油有限公司董事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1" w:right="0"/>
              <w:jc w:val="center"/>
              <w:rPr>
                <w:rFonts w:ascii="宋体" w:hAnsi="宋体" w:cs="宋体" w:eastAsia="宋体" w:hint="default"/>
                <w:sz w:val="15"/>
                <w:szCs w:val="15"/>
              </w:rPr>
            </w:pPr>
            <w:r>
              <w:rPr>
                <w:rFonts w:ascii="宋体" w:hAnsi="宋体" w:cs="宋体" w:eastAsia="宋体" w:hint="default"/>
                <w:sz w:val="15"/>
                <w:szCs w:val="15"/>
              </w:rPr>
              <w:t>浙江华睿海越现代服务业创业投资有限公司监事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8"/>
              <w:jc w:val="center"/>
              <w:rPr>
                <w:rFonts w:ascii="宋体" w:hAnsi="宋体" w:cs="宋体" w:eastAsia="宋体" w:hint="default"/>
                <w:sz w:val="15"/>
                <w:szCs w:val="15"/>
              </w:rPr>
            </w:pPr>
            <w:r>
              <w:rPr>
                <w:rFonts w:ascii="宋体" w:hAnsi="宋体" w:cs="宋体" w:eastAsia="宋体" w:hint="default"/>
                <w:sz w:val="15"/>
                <w:szCs w:val="15"/>
              </w:rPr>
              <w:t>金敏燕女士间接参股并担任该公司董事</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浙江天越创业投资有限公司董事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90"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15"/>
                <w:szCs w:val="15"/>
              </w:rPr>
            </w:pPr>
            <w:r>
              <w:rPr>
                <w:rFonts w:ascii="宋体" w:hAnsi="宋体" w:cs="宋体" w:eastAsia="宋体" w:hint="default"/>
                <w:sz w:val="15"/>
                <w:szCs w:val="15"/>
              </w:rPr>
              <w:t>浙江海越创业投资有限公司董事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浙江天洁磁性材料有限公司监事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杭州海越置业有限公司监事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90"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舟山瑞泰投资有限公司监事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浙江华睿睿银创业投资有限公司监事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8"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浙江华睿海越投资有限公司监事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90"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浙江华睿盛银创业投资有限公司监事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vMerge/>
            <w:tcBorders>
              <w:left w:val="nil" w:sz="6" w:space="0" w:color="auto"/>
              <w:right w:val="single" w:sz="8" w:space="0" w:color="000000"/>
            </w:tcBorders>
          </w:tcPr>
          <w:p>
            <w:pPr/>
          </w:p>
        </w:tc>
        <w:tc>
          <w:tcPr>
            <w:tcW w:w="1620" w:type="dxa"/>
            <w:vMerge/>
            <w:tcBorders>
              <w:left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left="57" w:right="0"/>
              <w:jc w:val="center"/>
              <w:rPr>
                <w:rFonts w:ascii="宋体" w:hAnsi="宋体" w:cs="宋体" w:eastAsia="宋体" w:hint="default"/>
                <w:sz w:val="15"/>
                <w:szCs w:val="15"/>
              </w:rPr>
            </w:pPr>
            <w:r>
              <w:rPr>
                <w:rFonts w:ascii="宋体" w:hAnsi="宋体" w:cs="宋体" w:eastAsia="宋体" w:hint="default"/>
                <w:sz w:val="15"/>
                <w:szCs w:val="15"/>
              </w:rPr>
              <w:t>浙江华睿海越光电产业创业投资有限公司监事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87" w:hRule="exact"/>
        </w:trPr>
        <w:tc>
          <w:tcPr>
            <w:tcW w:w="1287" w:type="dxa"/>
            <w:vMerge/>
            <w:tcBorders>
              <w:left w:val="nil" w:sz="6" w:space="0" w:color="auto"/>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诸暨市杭金公路管理有限公司董事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3"/>
              <w:ind w:right="6"/>
              <w:jc w:val="center"/>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90" w:hRule="exact"/>
        </w:trPr>
        <w:tc>
          <w:tcPr>
            <w:tcW w:w="1287"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8" w:right="0"/>
              <w:jc w:val="left"/>
              <w:rPr>
                <w:rFonts w:ascii="宋体" w:hAnsi="宋体" w:cs="宋体" w:eastAsia="宋体" w:hint="default"/>
                <w:sz w:val="15"/>
                <w:szCs w:val="15"/>
              </w:rPr>
            </w:pPr>
            <w:r>
              <w:rPr>
                <w:rFonts w:ascii="宋体" w:hAnsi="宋体" w:cs="宋体" w:eastAsia="宋体" w:hint="default"/>
                <w:sz w:val="15"/>
                <w:szCs w:val="15"/>
              </w:rPr>
              <w:t>赵忠良</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9"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4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浙江宏磊控股集团有限公司董事</w:t>
            </w:r>
          </w:p>
        </w:tc>
        <w:tc>
          <w:tcPr>
            <w:tcW w:w="30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right="5"/>
              <w:jc w:val="center"/>
              <w:rPr>
                <w:rFonts w:ascii="宋体" w:hAnsi="宋体" w:cs="宋体" w:eastAsia="宋体" w:hint="default"/>
                <w:sz w:val="15"/>
                <w:szCs w:val="15"/>
              </w:rPr>
            </w:pPr>
            <w:r>
              <w:rPr>
                <w:rFonts w:ascii="宋体" w:hAnsi="宋体" w:cs="宋体" w:eastAsia="宋体" w:hint="default"/>
                <w:sz w:val="15"/>
                <w:szCs w:val="15"/>
              </w:rPr>
              <w:t>戚建萍女士控制的企业</w:t>
            </w:r>
          </w:p>
        </w:tc>
      </w:tr>
      <w:tr>
        <w:trPr>
          <w:trHeight w:val="494" w:hRule="exact"/>
        </w:trPr>
        <w:tc>
          <w:tcPr>
            <w:tcW w:w="1287" w:type="dxa"/>
            <w:vMerge/>
            <w:tcBorders>
              <w:left w:val="nil" w:sz="6" w:space="0" w:color="auto"/>
              <w:bottom w:val="single" w:sz="12" w:space="0" w:color="000000"/>
              <w:right w:val="single" w:sz="8" w:space="0" w:color="000000"/>
            </w:tcBorders>
          </w:tcPr>
          <w:p>
            <w:pPr/>
          </w:p>
        </w:tc>
        <w:tc>
          <w:tcPr>
            <w:tcW w:w="1620" w:type="dxa"/>
            <w:vMerge/>
            <w:tcBorders>
              <w:left w:val="single" w:sz="8" w:space="0" w:color="000000"/>
              <w:bottom w:val="single" w:sz="12" w:space="0" w:color="000000"/>
              <w:right w:val="single" w:sz="8" w:space="0" w:color="000000"/>
            </w:tcBorders>
          </w:tcPr>
          <w:p>
            <w:pPr/>
          </w:p>
        </w:tc>
        <w:tc>
          <w:tcPr>
            <w:tcW w:w="423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sz w:val="15"/>
                <w:szCs w:val="15"/>
              </w:rPr>
              <w:t>江西宏磊铜业有限公司总经理</w:t>
            </w:r>
          </w:p>
        </w:tc>
        <w:tc>
          <w:tcPr>
            <w:tcW w:w="301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3"/>
              <w:ind w:right="4"/>
              <w:jc w:val="center"/>
              <w:rPr>
                <w:rFonts w:ascii="宋体" w:hAnsi="宋体" w:cs="宋体" w:eastAsia="宋体" w:hint="default"/>
                <w:sz w:val="15"/>
                <w:szCs w:val="15"/>
              </w:rPr>
            </w:pPr>
            <w:r>
              <w:rPr>
                <w:rFonts w:ascii="宋体" w:hAnsi="宋体" w:cs="宋体" w:eastAsia="宋体" w:hint="default"/>
                <w:sz w:val="15"/>
                <w:szCs w:val="15"/>
              </w:rPr>
              <w:t>全资子公司</w:t>
            </w:r>
          </w:p>
        </w:tc>
      </w:tr>
    </w:tbl>
    <w:p>
      <w:pPr>
        <w:pStyle w:val="BodyText"/>
        <w:spacing w:line="357" w:lineRule="auto" w:before="39"/>
        <w:ind w:left="1631" w:right="0" w:firstLine="28"/>
        <w:jc w:val="left"/>
      </w:pPr>
      <w:r>
        <w:rPr/>
        <w:t>二、公司员工情况 </w:t>
      </w:r>
      <w:r>
        <w:rPr>
          <w:spacing w:val="-1"/>
        </w:rPr>
        <w:t>截止</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日，本公司员工总数为</w:t>
      </w:r>
      <w:r>
        <w:rPr>
          <w:rFonts w:ascii="Times New Roman" w:hAnsi="Times New Roman" w:cs="Times New Roman" w:eastAsia="Times New Roman" w:hint="default"/>
          <w:spacing w:val="-1"/>
        </w:rPr>
        <w:t>1,021</w:t>
      </w:r>
      <w:r>
        <w:rPr>
          <w:spacing w:val="-1"/>
        </w:rPr>
        <w:t>人，员工专业结构、受教育</w:t>
      </w:r>
    </w:p>
    <w:p>
      <w:pPr>
        <w:pStyle w:val="BodyText"/>
        <w:spacing w:line="240" w:lineRule="auto" w:before="5"/>
        <w:ind w:left="1060" w:right="0"/>
        <w:jc w:val="left"/>
      </w:pPr>
      <w:r>
        <w:rPr/>
        <w:t>程度及年龄分布如下：</w:t>
      </w:r>
    </w:p>
    <w:p>
      <w:pPr>
        <w:pStyle w:val="BodyText"/>
        <w:spacing w:line="240" w:lineRule="auto" w:before="154"/>
        <w:ind w:left="1631" w:right="0"/>
        <w:jc w:val="left"/>
      </w:pPr>
      <w:r>
        <w:rPr/>
        <w:t>（一）专业结构</w:t>
      </w:r>
    </w:p>
    <w:p>
      <w:pPr>
        <w:spacing w:line="240" w:lineRule="auto" w:before="10"/>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375"/>
        <w:gridCol w:w="3360"/>
        <w:gridCol w:w="3360"/>
      </w:tblGrid>
      <w:tr>
        <w:trPr>
          <w:trHeight w:val="487" w:hRule="exact"/>
        </w:trPr>
        <w:tc>
          <w:tcPr>
            <w:tcW w:w="33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分工</w:t>
            </w:r>
          </w:p>
        </w:tc>
        <w:tc>
          <w:tcPr>
            <w:tcW w:w="33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人数（人）</w:t>
            </w:r>
          </w:p>
        </w:tc>
        <w:tc>
          <w:tcPr>
            <w:tcW w:w="33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占员工总数比例（</w:t>
            </w:r>
            <w:r>
              <w:rPr>
                <w:rFonts w:ascii="宋体" w:hAnsi="宋体" w:cs="宋体" w:eastAsia="宋体" w:hint="default"/>
                <w:sz w:val="15"/>
                <w:szCs w:val="15"/>
              </w:rPr>
              <w:t>%</w:t>
            </w:r>
            <w:r>
              <w:rPr>
                <w:rFonts w:ascii="宋体" w:hAnsi="宋体" w:cs="宋体" w:eastAsia="宋体" w:hint="default"/>
                <w:sz w:val="15"/>
                <w:szCs w:val="15"/>
              </w:rPr>
              <w:t>）</w:t>
            </w:r>
          </w:p>
        </w:tc>
      </w:tr>
      <w:tr>
        <w:trPr>
          <w:trHeight w:val="478"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生产人员</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702</w:t>
            </w:r>
          </w:p>
        </w:tc>
        <w:tc>
          <w:tcPr>
            <w:tcW w:w="3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68.76</w:t>
            </w:r>
          </w:p>
        </w:tc>
      </w:tr>
      <w:tr>
        <w:trPr>
          <w:trHeight w:val="490" w:hRule="exact"/>
        </w:trPr>
        <w:tc>
          <w:tcPr>
            <w:tcW w:w="33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2"/>
              <w:ind w:left="21" w:right="0"/>
              <w:jc w:val="center"/>
              <w:rPr>
                <w:rFonts w:ascii="宋体" w:hAnsi="宋体" w:cs="宋体" w:eastAsia="宋体" w:hint="default"/>
                <w:sz w:val="15"/>
                <w:szCs w:val="15"/>
              </w:rPr>
            </w:pPr>
            <w:r>
              <w:rPr>
                <w:rFonts w:ascii="宋体" w:hAnsi="宋体" w:cs="宋体" w:eastAsia="宋体" w:hint="default"/>
                <w:sz w:val="15"/>
                <w:szCs w:val="15"/>
              </w:rPr>
              <w:t>管理人员</w:t>
            </w:r>
          </w:p>
        </w:tc>
        <w:tc>
          <w:tcPr>
            <w:tcW w:w="33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0"/>
              <w:jc w:val="center"/>
              <w:rPr>
                <w:rFonts w:ascii="宋体" w:hAnsi="宋体" w:cs="宋体" w:eastAsia="宋体" w:hint="default"/>
                <w:sz w:val="15"/>
                <w:szCs w:val="15"/>
              </w:rPr>
            </w:pPr>
            <w:r>
              <w:rPr>
                <w:rFonts w:ascii="宋体"/>
                <w:sz w:val="15"/>
              </w:rPr>
              <w:t>81</w:t>
            </w:r>
          </w:p>
        </w:tc>
        <w:tc>
          <w:tcPr>
            <w:tcW w:w="33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2"/>
              <w:ind w:right="3"/>
              <w:jc w:val="center"/>
              <w:rPr>
                <w:rFonts w:ascii="宋体" w:hAnsi="宋体" w:cs="宋体" w:eastAsia="宋体" w:hint="default"/>
                <w:sz w:val="15"/>
                <w:szCs w:val="15"/>
              </w:rPr>
            </w:pPr>
            <w:r>
              <w:rPr>
                <w:rFonts w:ascii="宋体"/>
                <w:sz w:val="15"/>
              </w:rPr>
              <w:t>7.93</w:t>
            </w:r>
          </w:p>
        </w:tc>
      </w:tr>
    </w:tbl>
    <w:p>
      <w:pPr>
        <w:spacing w:after="0" w:line="240" w:lineRule="auto"/>
        <w:jc w:val="center"/>
        <w:rPr>
          <w:rFonts w:ascii="宋体" w:hAnsi="宋体" w:cs="宋体" w:eastAsia="宋体" w:hint="default"/>
          <w:sz w:val="15"/>
          <w:szCs w:val="15"/>
        </w:rPr>
        <w:sectPr>
          <w:pgSz w:w="11910" w:h="16840"/>
          <w:pgMar w:header="854" w:footer="980" w:top="1200" w:bottom="1160" w:left="740" w:right="0"/>
        </w:sectPr>
      </w:pPr>
    </w:p>
    <w:p>
      <w:pPr>
        <w:spacing w:line="240" w:lineRule="auto" w:before="10"/>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3375"/>
        <w:gridCol w:w="3360"/>
        <w:gridCol w:w="3360"/>
      </w:tblGrid>
      <w:tr>
        <w:trPr>
          <w:trHeight w:val="488" w:hRule="exact"/>
        </w:trPr>
        <w:tc>
          <w:tcPr>
            <w:tcW w:w="33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5"/>
              <w:ind w:left="21" w:right="0"/>
              <w:jc w:val="center"/>
              <w:rPr>
                <w:rFonts w:ascii="宋体" w:hAnsi="宋体" w:cs="宋体" w:eastAsia="宋体" w:hint="default"/>
                <w:sz w:val="15"/>
                <w:szCs w:val="15"/>
              </w:rPr>
            </w:pPr>
            <w:r>
              <w:rPr>
                <w:rFonts w:ascii="宋体" w:hAnsi="宋体" w:cs="宋体" w:eastAsia="宋体" w:hint="default"/>
                <w:sz w:val="15"/>
                <w:szCs w:val="15"/>
              </w:rPr>
              <w:t>销售人员</w:t>
            </w:r>
          </w:p>
        </w:tc>
        <w:tc>
          <w:tcPr>
            <w:tcW w:w="33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sz w:val="15"/>
              </w:rPr>
              <w:t>85</w:t>
            </w:r>
          </w:p>
        </w:tc>
        <w:tc>
          <w:tcPr>
            <w:tcW w:w="33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5"/>
              <w:ind w:right="3"/>
              <w:jc w:val="center"/>
              <w:rPr>
                <w:rFonts w:ascii="宋体" w:hAnsi="宋体" w:cs="宋体" w:eastAsia="宋体" w:hint="default"/>
                <w:sz w:val="15"/>
                <w:szCs w:val="15"/>
              </w:rPr>
            </w:pPr>
            <w:r>
              <w:rPr>
                <w:rFonts w:ascii="宋体"/>
                <w:sz w:val="15"/>
              </w:rPr>
              <w:t>8.33</w:t>
            </w:r>
          </w:p>
        </w:tc>
      </w:tr>
      <w:tr>
        <w:trPr>
          <w:trHeight w:val="480"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21" w:right="0"/>
              <w:jc w:val="center"/>
              <w:rPr>
                <w:rFonts w:ascii="宋体" w:hAnsi="宋体" w:cs="宋体" w:eastAsia="宋体" w:hint="default"/>
                <w:sz w:val="15"/>
                <w:szCs w:val="15"/>
              </w:rPr>
            </w:pPr>
            <w:r>
              <w:rPr>
                <w:rFonts w:ascii="宋体" w:hAnsi="宋体" w:cs="宋体" w:eastAsia="宋体" w:hint="default"/>
                <w:sz w:val="15"/>
                <w:szCs w:val="15"/>
              </w:rPr>
              <w:t>技术人员</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sz w:val="15"/>
              </w:rPr>
              <w:t>121</w:t>
            </w:r>
          </w:p>
        </w:tc>
        <w:tc>
          <w:tcPr>
            <w:tcW w:w="3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2"/>
              <w:jc w:val="center"/>
              <w:rPr>
                <w:rFonts w:ascii="宋体" w:hAnsi="宋体" w:cs="宋体" w:eastAsia="宋体" w:hint="default"/>
                <w:sz w:val="15"/>
                <w:szCs w:val="15"/>
              </w:rPr>
            </w:pPr>
            <w:r>
              <w:rPr>
                <w:rFonts w:ascii="宋体"/>
                <w:sz w:val="15"/>
              </w:rPr>
              <w:t>11.85</w:t>
            </w:r>
          </w:p>
        </w:tc>
      </w:tr>
      <w:tr>
        <w:trPr>
          <w:trHeight w:val="478"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其他人员</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sz w:val="15"/>
              </w:rPr>
              <w:t>32</w:t>
            </w:r>
          </w:p>
        </w:tc>
        <w:tc>
          <w:tcPr>
            <w:tcW w:w="3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4"/>
              <w:jc w:val="center"/>
              <w:rPr>
                <w:rFonts w:ascii="宋体" w:hAnsi="宋体" w:cs="宋体" w:eastAsia="宋体" w:hint="default"/>
                <w:sz w:val="15"/>
                <w:szCs w:val="15"/>
              </w:rPr>
            </w:pPr>
            <w:r>
              <w:rPr>
                <w:rFonts w:ascii="宋体"/>
                <w:sz w:val="15"/>
              </w:rPr>
              <w:t>3.13</w:t>
            </w:r>
          </w:p>
        </w:tc>
      </w:tr>
      <w:tr>
        <w:trPr>
          <w:trHeight w:val="487" w:hRule="exact"/>
        </w:trPr>
        <w:tc>
          <w:tcPr>
            <w:tcW w:w="33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3"/>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33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1,021</w:t>
            </w:r>
          </w:p>
        </w:tc>
        <w:tc>
          <w:tcPr>
            <w:tcW w:w="33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3"/>
              <w:ind w:right="1"/>
              <w:jc w:val="center"/>
              <w:rPr>
                <w:rFonts w:ascii="宋体" w:hAnsi="宋体" w:cs="宋体" w:eastAsia="宋体" w:hint="default"/>
                <w:sz w:val="15"/>
                <w:szCs w:val="15"/>
              </w:rPr>
            </w:pPr>
            <w:r>
              <w:rPr>
                <w:rFonts w:ascii="宋体"/>
                <w:sz w:val="15"/>
              </w:rPr>
              <w:t>100.00</w:t>
            </w:r>
          </w:p>
        </w:tc>
      </w:tr>
    </w:tbl>
    <w:p>
      <w:pPr>
        <w:pStyle w:val="BodyText"/>
        <w:spacing w:line="240" w:lineRule="auto" w:before="39"/>
        <w:ind w:left="1611" w:right="0"/>
        <w:jc w:val="left"/>
      </w:pPr>
      <w:r>
        <w:rPr/>
        <w:t>（二）教育程度</w:t>
      </w:r>
    </w:p>
    <w:p>
      <w:pPr>
        <w:spacing w:line="240" w:lineRule="auto" w:before="1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375"/>
        <w:gridCol w:w="3360"/>
        <w:gridCol w:w="3360"/>
      </w:tblGrid>
      <w:tr>
        <w:trPr>
          <w:trHeight w:val="490" w:hRule="exact"/>
        </w:trPr>
        <w:tc>
          <w:tcPr>
            <w:tcW w:w="33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5"/>
              <w:ind w:left="18" w:right="0"/>
              <w:jc w:val="center"/>
              <w:rPr>
                <w:rFonts w:ascii="宋体" w:hAnsi="宋体" w:cs="宋体" w:eastAsia="宋体" w:hint="default"/>
                <w:sz w:val="15"/>
                <w:szCs w:val="15"/>
              </w:rPr>
            </w:pPr>
            <w:r>
              <w:rPr>
                <w:rFonts w:ascii="宋体" w:hAnsi="宋体" w:cs="宋体" w:eastAsia="宋体" w:hint="default"/>
                <w:sz w:val="15"/>
                <w:szCs w:val="15"/>
              </w:rPr>
              <w:t>受教育程度</w:t>
            </w:r>
          </w:p>
        </w:tc>
        <w:tc>
          <w:tcPr>
            <w:tcW w:w="33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人数（人）</w:t>
            </w:r>
          </w:p>
        </w:tc>
        <w:tc>
          <w:tcPr>
            <w:tcW w:w="33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占员工总数比例（</w:t>
            </w:r>
            <w:r>
              <w:rPr>
                <w:rFonts w:ascii="宋体" w:hAnsi="宋体" w:cs="宋体" w:eastAsia="宋体" w:hint="default"/>
                <w:sz w:val="15"/>
                <w:szCs w:val="15"/>
              </w:rPr>
              <w:t>%</w:t>
            </w:r>
            <w:r>
              <w:rPr>
                <w:rFonts w:ascii="宋体" w:hAnsi="宋体" w:cs="宋体" w:eastAsia="宋体" w:hint="default"/>
                <w:sz w:val="15"/>
                <w:szCs w:val="15"/>
              </w:rPr>
              <w:t>）</w:t>
            </w:r>
          </w:p>
        </w:tc>
      </w:tr>
      <w:tr>
        <w:trPr>
          <w:trHeight w:val="478"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本科及以上学历</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86</w:t>
            </w:r>
          </w:p>
        </w:tc>
        <w:tc>
          <w:tcPr>
            <w:tcW w:w="3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sz w:val="15"/>
              </w:rPr>
              <w:t>8.42</w:t>
            </w:r>
          </w:p>
        </w:tc>
      </w:tr>
      <w:tr>
        <w:trPr>
          <w:trHeight w:val="478"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专科学历</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115</w:t>
            </w:r>
          </w:p>
        </w:tc>
        <w:tc>
          <w:tcPr>
            <w:tcW w:w="3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sz w:val="15"/>
              </w:rPr>
              <w:t>11.26</w:t>
            </w:r>
          </w:p>
        </w:tc>
      </w:tr>
      <w:tr>
        <w:trPr>
          <w:trHeight w:val="478" w:hRule="exact"/>
        </w:trPr>
        <w:tc>
          <w:tcPr>
            <w:tcW w:w="3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8" w:right="0"/>
              <w:jc w:val="center"/>
              <w:rPr>
                <w:rFonts w:ascii="宋体" w:hAnsi="宋体" w:cs="宋体" w:eastAsia="宋体" w:hint="default"/>
                <w:sz w:val="15"/>
                <w:szCs w:val="15"/>
              </w:rPr>
            </w:pPr>
            <w:r>
              <w:rPr>
                <w:rFonts w:ascii="宋体" w:hAnsi="宋体" w:cs="宋体" w:eastAsia="宋体" w:hint="default"/>
                <w:sz w:val="15"/>
                <w:szCs w:val="15"/>
              </w:rPr>
              <w:t>专科及以下</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820</w:t>
            </w:r>
          </w:p>
        </w:tc>
        <w:tc>
          <w:tcPr>
            <w:tcW w:w="3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2"/>
              <w:jc w:val="center"/>
              <w:rPr>
                <w:rFonts w:ascii="宋体" w:hAnsi="宋体" w:cs="宋体" w:eastAsia="宋体" w:hint="default"/>
                <w:sz w:val="15"/>
                <w:szCs w:val="15"/>
              </w:rPr>
            </w:pPr>
            <w:r>
              <w:rPr>
                <w:rFonts w:ascii="宋体"/>
                <w:sz w:val="15"/>
              </w:rPr>
              <w:t>80.32</w:t>
            </w:r>
          </w:p>
        </w:tc>
      </w:tr>
      <w:tr>
        <w:trPr>
          <w:trHeight w:val="490" w:hRule="exact"/>
        </w:trPr>
        <w:tc>
          <w:tcPr>
            <w:tcW w:w="33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5"/>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33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sz w:val="15"/>
              </w:rPr>
              <w:t>1,021</w:t>
            </w:r>
          </w:p>
        </w:tc>
        <w:tc>
          <w:tcPr>
            <w:tcW w:w="33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5"/>
              <w:ind w:right="1"/>
              <w:jc w:val="center"/>
              <w:rPr>
                <w:rFonts w:ascii="宋体" w:hAnsi="宋体" w:cs="宋体" w:eastAsia="宋体" w:hint="default"/>
                <w:sz w:val="15"/>
                <w:szCs w:val="15"/>
              </w:rPr>
            </w:pPr>
            <w:r>
              <w:rPr>
                <w:rFonts w:ascii="宋体"/>
                <w:sz w:val="15"/>
              </w:rPr>
              <w:t>100.00</w:t>
            </w:r>
          </w:p>
        </w:tc>
      </w:tr>
    </w:tbl>
    <w:p>
      <w:pPr>
        <w:pStyle w:val="BodyText"/>
        <w:spacing w:line="240" w:lineRule="auto" w:before="39"/>
        <w:ind w:left="1611" w:right="0"/>
        <w:jc w:val="left"/>
      </w:pPr>
      <w:r>
        <w:rPr/>
        <w:t>（三）年龄结构</w:t>
      </w:r>
    </w:p>
    <w:p>
      <w:pPr>
        <w:spacing w:line="240" w:lineRule="auto" w:before="1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647"/>
        <w:gridCol w:w="2842"/>
        <w:gridCol w:w="3608"/>
      </w:tblGrid>
      <w:tr>
        <w:trPr>
          <w:trHeight w:val="490" w:hRule="exact"/>
        </w:trPr>
        <w:tc>
          <w:tcPr>
            <w:tcW w:w="36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5"/>
              <w:ind w:left="18" w:right="0"/>
              <w:jc w:val="center"/>
              <w:rPr>
                <w:rFonts w:ascii="宋体" w:hAnsi="宋体" w:cs="宋体" w:eastAsia="宋体" w:hint="default"/>
                <w:sz w:val="15"/>
                <w:szCs w:val="15"/>
              </w:rPr>
            </w:pPr>
            <w:r>
              <w:rPr>
                <w:rFonts w:ascii="宋体" w:hAnsi="宋体" w:cs="宋体" w:eastAsia="宋体" w:hint="default"/>
                <w:sz w:val="15"/>
                <w:szCs w:val="15"/>
              </w:rPr>
              <w:t>年龄区间</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人数（人）</w:t>
            </w:r>
          </w:p>
        </w:tc>
        <w:tc>
          <w:tcPr>
            <w:tcW w:w="3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5"/>
              <w:ind w:right="2"/>
              <w:jc w:val="center"/>
              <w:rPr>
                <w:rFonts w:ascii="宋体" w:hAnsi="宋体" w:cs="宋体" w:eastAsia="宋体" w:hint="default"/>
                <w:sz w:val="15"/>
                <w:szCs w:val="15"/>
              </w:rPr>
            </w:pPr>
            <w:r>
              <w:rPr>
                <w:rFonts w:ascii="宋体" w:hAnsi="宋体" w:cs="宋体" w:eastAsia="宋体" w:hint="default"/>
                <w:sz w:val="15"/>
                <w:szCs w:val="15"/>
              </w:rPr>
              <w:t>占员工总数比例（</w:t>
            </w:r>
            <w:r>
              <w:rPr>
                <w:rFonts w:ascii="宋体" w:hAnsi="宋体" w:cs="宋体" w:eastAsia="宋体" w:hint="default"/>
                <w:sz w:val="15"/>
                <w:szCs w:val="15"/>
              </w:rPr>
              <w:t>%</w:t>
            </w:r>
            <w:r>
              <w:rPr>
                <w:rFonts w:ascii="宋体" w:hAnsi="宋体" w:cs="宋体" w:eastAsia="宋体" w:hint="default"/>
                <w:sz w:val="15"/>
                <w:szCs w:val="15"/>
              </w:rPr>
              <w:t>）</w:t>
            </w:r>
          </w:p>
        </w:tc>
      </w:tr>
      <w:tr>
        <w:trPr>
          <w:trHeight w:val="478" w:hRule="exact"/>
        </w:trPr>
        <w:tc>
          <w:tcPr>
            <w:tcW w:w="3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8" w:right="0"/>
              <w:jc w:val="center"/>
              <w:rPr>
                <w:rFonts w:ascii="宋体" w:hAnsi="宋体" w:cs="宋体" w:eastAsia="宋体" w:hint="default"/>
                <w:sz w:val="15"/>
                <w:szCs w:val="15"/>
              </w:rPr>
            </w:pPr>
            <w:r>
              <w:rPr>
                <w:rFonts w:ascii="宋体" w:hAnsi="宋体" w:cs="宋体" w:eastAsia="宋体" w:hint="default"/>
                <w:sz w:val="15"/>
                <w:szCs w:val="15"/>
              </w:rPr>
              <w:t>30</w:t>
            </w:r>
            <w:r>
              <w:rPr>
                <w:rFonts w:ascii="宋体" w:hAnsi="宋体" w:cs="宋体" w:eastAsia="宋体" w:hint="default"/>
                <w:sz w:val="15"/>
                <w:szCs w:val="15"/>
              </w:rPr>
              <w:t>岁以下</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546</w:t>
            </w:r>
          </w:p>
        </w:tc>
        <w:tc>
          <w:tcPr>
            <w:tcW w:w="3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4"/>
              <w:jc w:val="center"/>
              <w:rPr>
                <w:rFonts w:ascii="宋体" w:hAnsi="宋体" w:cs="宋体" w:eastAsia="宋体" w:hint="default"/>
                <w:sz w:val="15"/>
                <w:szCs w:val="15"/>
              </w:rPr>
            </w:pPr>
            <w:r>
              <w:rPr>
                <w:rFonts w:ascii="宋体"/>
                <w:sz w:val="15"/>
              </w:rPr>
              <w:t>53.48</w:t>
            </w:r>
          </w:p>
        </w:tc>
      </w:tr>
      <w:tr>
        <w:trPr>
          <w:trHeight w:val="478" w:hRule="exact"/>
        </w:trPr>
        <w:tc>
          <w:tcPr>
            <w:tcW w:w="3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31-40</w:t>
            </w:r>
            <w:r>
              <w:rPr>
                <w:rFonts w:ascii="宋体" w:hAnsi="宋体" w:cs="宋体" w:eastAsia="宋体" w:hint="default"/>
                <w:sz w:val="15"/>
                <w:szCs w:val="15"/>
              </w:rPr>
              <w:t>岁</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315</w:t>
            </w:r>
          </w:p>
        </w:tc>
        <w:tc>
          <w:tcPr>
            <w:tcW w:w="3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sz w:val="15"/>
              </w:rPr>
              <w:t>30.85</w:t>
            </w:r>
          </w:p>
        </w:tc>
      </w:tr>
      <w:tr>
        <w:trPr>
          <w:trHeight w:val="478" w:hRule="exact"/>
        </w:trPr>
        <w:tc>
          <w:tcPr>
            <w:tcW w:w="3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41-50</w:t>
            </w:r>
            <w:r>
              <w:rPr>
                <w:rFonts w:ascii="宋体" w:hAnsi="宋体" w:cs="宋体" w:eastAsia="宋体" w:hint="default"/>
                <w:sz w:val="15"/>
                <w:szCs w:val="15"/>
              </w:rPr>
              <w:t>岁</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129</w:t>
            </w:r>
          </w:p>
        </w:tc>
        <w:tc>
          <w:tcPr>
            <w:tcW w:w="3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4"/>
              <w:jc w:val="center"/>
              <w:rPr>
                <w:rFonts w:ascii="宋体" w:hAnsi="宋体" w:cs="宋体" w:eastAsia="宋体" w:hint="default"/>
                <w:sz w:val="15"/>
                <w:szCs w:val="15"/>
              </w:rPr>
            </w:pPr>
            <w:r>
              <w:rPr>
                <w:rFonts w:ascii="宋体"/>
                <w:sz w:val="15"/>
              </w:rPr>
              <w:t>12.63</w:t>
            </w:r>
          </w:p>
        </w:tc>
      </w:tr>
      <w:tr>
        <w:trPr>
          <w:trHeight w:val="478" w:hRule="exact"/>
        </w:trPr>
        <w:tc>
          <w:tcPr>
            <w:tcW w:w="3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8" w:right="0"/>
              <w:jc w:val="center"/>
              <w:rPr>
                <w:rFonts w:ascii="宋体" w:hAnsi="宋体" w:cs="宋体" w:eastAsia="宋体" w:hint="default"/>
                <w:sz w:val="15"/>
                <w:szCs w:val="15"/>
              </w:rPr>
            </w:pPr>
            <w:r>
              <w:rPr>
                <w:rFonts w:ascii="宋体" w:hAnsi="宋体" w:cs="宋体" w:eastAsia="宋体" w:hint="default"/>
                <w:sz w:val="15"/>
                <w:szCs w:val="15"/>
              </w:rPr>
              <w:t>51</w:t>
            </w:r>
            <w:r>
              <w:rPr>
                <w:rFonts w:ascii="宋体" w:hAnsi="宋体" w:cs="宋体" w:eastAsia="宋体" w:hint="default"/>
                <w:sz w:val="15"/>
                <w:szCs w:val="15"/>
              </w:rPr>
              <w:t>岁以上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sz w:val="15"/>
              </w:rPr>
              <w:t>31</w:t>
            </w:r>
          </w:p>
        </w:tc>
        <w:tc>
          <w:tcPr>
            <w:tcW w:w="3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sz w:val="15"/>
              </w:rPr>
              <w:t>3.04</w:t>
            </w:r>
          </w:p>
        </w:tc>
      </w:tr>
      <w:tr>
        <w:trPr>
          <w:trHeight w:val="490" w:hRule="exact"/>
        </w:trPr>
        <w:tc>
          <w:tcPr>
            <w:tcW w:w="36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3"/>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宋体" w:hAnsi="宋体" w:cs="宋体" w:eastAsia="宋体" w:hint="default"/>
                <w:sz w:val="15"/>
                <w:szCs w:val="15"/>
              </w:rPr>
            </w:pPr>
            <w:r>
              <w:rPr>
                <w:rFonts w:ascii="宋体"/>
                <w:sz w:val="15"/>
              </w:rPr>
              <w:t>1,021</w:t>
            </w:r>
          </w:p>
        </w:tc>
        <w:tc>
          <w:tcPr>
            <w:tcW w:w="3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3"/>
              <w:ind w:right="3"/>
              <w:jc w:val="center"/>
              <w:rPr>
                <w:rFonts w:ascii="宋体" w:hAnsi="宋体" w:cs="宋体" w:eastAsia="宋体" w:hint="default"/>
                <w:sz w:val="15"/>
                <w:szCs w:val="15"/>
              </w:rPr>
            </w:pPr>
            <w:r>
              <w:rPr>
                <w:rFonts w:ascii="宋体"/>
                <w:sz w:val="15"/>
              </w:rPr>
              <w:t>100.00</w:t>
            </w:r>
          </w:p>
        </w:tc>
      </w:tr>
    </w:tbl>
    <w:p>
      <w:pPr>
        <w:pStyle w:val="BodyText"/>
        <w:spacing w:line="357" w:lineRule="auto" w:before="39"/>
        <w:ind w:left="1614" w:right="0" w:hanging="3"/>
        <w:jc w:val="left"/>
      </w:pPr>
      <w:r>
        <w:rPr/>
        <w:t>（四）公司职工保险事项 本公司实行劳动合同制，按照《中华人民共和国劳动合同法》和国家及地</w:t>
      </w:r>
    </w:p>
    <w:p>
      <w:pPr>
        <w:pStyle w:val="BodyText"/>
        <w:spacing w:line="357" w:lineRule="auto"/>
        <w:ind w:left="1040" w:right="1797"/>
        <w:jc w:val="both"/>
      </w:pPr>
      <w:r>
        <w:rPr>
          <w:spacing w:val="-3"/>
        </w:rPr>
        <w:t>方其他有关劳动法律、法规的规定，与员工签订劳动合同。公司严格执行国家用</w:t>
      </w:r>
      <w:r>
        <w:rPr>
          <w:spacing w:val="-111"/>
        </w:rPr>
        <w:t> </w:t>
      </w:r>
      <w:r>
        <w:rPr>
          <w:spacing w:val="-111"/>
        </w:rPr>
      </w:r>
      <w:r>
        <w:rPr>
          <w:spacing w:val="-3"/>
        </w:rPr>
        <w:t>工制度、劳动保护制度、社会保障制度和医疗保障制度，按照国家规定为员工缴</w:t>
      </w:r>
      <w:r>
        <w:rPr>
          <w:spacing w:val="-111"/>
        </w:rPr>
        <w:t> </w:t>
      </w:r>
      <w:r>
        <w:rPr>
          <w:spacing w:val="-111"/>
        </w:rPr>
      </w:r>
      <w:r>
        <w:rPr/>
        <w:t>纳医疗保险、养老保险、失业保险、工伤保险、生育保险、住房公积金。</w:t>
      </w:r>
    </w:p>
    <w:p>
      <w:pPr>
        <w:spacing w:after="0" w:line="357" w:lineRule="auto"/>
        <w:jc w:val="both"/>
        <w:sectPr>
          <w:pgSz w:w="11910" w:h="16840"/>
          <w:pgMar w:header="854" w:footer="980" w:top="1200" w:bottom="1160" w:left="7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2"/>
        <w:spacing w:line="240" w:lineRule="auto"/>
        <w:ind w:left="3088" w:right="0"/>
        <w:jc w:val="left"/>
        <w:rPr>
          <w:b w:val="0"/>
          <w:bCs w:val="0"/>
        </w:rPr>
      </w:pPr>
      <w:bookmarkStart w:name="_TOC_250007" w:id="6"/>
      <w:r>
        <w:rPr/>
        <w:t>第六节</w:t>
      </w:r>
      <w:r>
        <w:rPr>
          <w:spacing w:val="-2"/>
        </w:rPr>
        <w:t> </w:t>
      </w:r>
      <w:r>
        <w:rPr/>
        <w:t>公司治理</w:t>
      </w:r>
      <w:bookmarkEnd w:id="6"/>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4"/>
          <w:szCs w:val="34"/>
        </w:rPr>
      </w:pPr>
    </w:p>
    <w:p>
      <w:pPr>
        <w:pStyle w:val="Heading3"/>
        <w:spacing w:line="240" w:lineRule="auto"/>
        <w:ind w:left="711" w:right="0"/>
        <w:jc w:val="left"/>
        <w:rPr>
          <w:b w:val="0"/>
          <w:bCs w:val="0"/>
        </w:rPr>
      </w:pPr>
      <w:r>
        <w:rPr/>
        <w:t>一、公司治理情况介绍</w:t>
      </w:r>
      <w:r>
        <w:rPr>
          <w:b w:val="0"/>
          <w:bCs w:val="0"/>
        </w:rPr>
      </w:r>
    </w:p>
    <w:p>
      <w:pPr>
        <w:pStyle w:val="BodyText"/>
        <w:spacing w:line="357" w:lineRule="auto" w:before="210"/>
        <w:ind w:right="1795" w:firstLine="571"/>
        <w:jc w:val="both"/>
      </w:pPr>
      <w:r>
        <w:rPr>
          <w:spacing w:val="-26"/>
        </w:rPr>
        <w:t>报告期内，公司严格按照《公司法》、《证券法》、《上市公司治理准则》、《深</w:t>
      </w:r>
      <w:r>
        <w:rPr/>
        <w:t> </w:t>
      </w:r>
      <w:r>
        <w:rPr>
          <w:spacing w:val="-10"/>
        </w:rPr>
        <w:t>圳证券交易所股票上市规则》、《中小企业板上市公司规范运作指引》及中国证监</w:t>
      </w:r>
      <w:r>
        <w:rPr>
          <w:spacing w:val="-95"/>
        </w:rPr>
        <w:t> </w:t>
      </w:r>
      <w:r>
        <w:rPr>
          <w:spacing w:val="-95"/>
        </w:rPr>
      </w:r>
      <w:r>
        <w:rPr>
          <w:spacing w:val="-3"/>
        </w:rPr>
        <w:t>会有关法律法规的要求，不断完善公司法人治理结构、建立健全公司内部管理和</w:t>
      </w:r>
      <w:r>
        <w:rPr>
          <w:spacing w:val="-111"/>
        </w:rPr>
        <w:t> </w:t>
      </w:r>
      <w:r>
        <w:rPr>
          <w:spacing w:val="-111"/>
        </w:rPr>
      </w:r>
      <w:r>
        <w:rPr>
          <w:spacing w:val="-3"/>
        </w:rPr>
        <w:t>相关制度，不断加强信息披露工作，积极开展投资者关系管理工作，不断提高公</w:t>
      </w:r>
      <w:r>
        <w:rPr>
          <w:spacing w:val="-111"/>
        </w:rPr>
        <w:t> </w:t>
      </w:r>
      <w:r>
        <w:rPr>
          <w:spacing w:val="-111"/>
        </w:rPr>
      </w:r>
      <w:r>
        <w:rPr>
          <w:spacing w:val="-3"/>
        </w:rPr>
        <w:t>司治理水平，进一步规范公司运作。目前公司治理的实际情况符合有关上市公司</w:t>
      </w:r>
      <w:r>
        <w:rPr>
          <w:spacing w:val="-111"/>
        </w:rPr>
        <w:t> </w:t>
      </w:r>
      <w:r>
        <w:rPr>
          <w:spacing w:val="-111"/>
        </w:rPr>
      </w:r>
      <w:r>
        <w:rPr/>
        <w:t>治理规范性文件的要求。</w:t>
      </w:r>
    </w:p>
    <w:p>
      <w:pPr>
        <w:pStyle w:val="BodyText"/>
        <w:spacing w:line="357" w:lineRule="auto"/>
        <w:ind w:left="620" w:right="1786" w:firstLine="91"/>
        <w:jc w:val="left"/>
      </w:pPr>
      <w:r>
        <w:rPr/>
        <w:t>（一）股东和股东大会 </w:t>
      </w:r>
      <w:r>
        <w:rPr>
          <w:spacing w:val="-10"/>
        </w:rPr>
        <w:t>公司按照《公司法》、《证券法》、《深圳证券交易所股票上市规则》、《深</w:t>
      </w:r>
    </w:p>
    <w:p>
      <w:pPr>
        <w:pStyle w:val="BodyText"/>
        <w:spacing w:line="357" w:lineRule="auto"/>
        <w:ind w:right="1797"/>
        <w:jc w:val="both"/>
      </w:pPr>
      <w:r>
        <w:rPr>
          <w:spacing w:val="-3"/>
        </w:rPr>
        <w:t>圳证券交易所中小企业板上市公司规范运作指引》、《公司章程》和《股东大会</w:t>
      </w:r>
      <w:r>
        <w:rPr>
          <w:spacing w:val="-111"/>
        </w:rPr>
        <w:t> </w:t>
      </w:r>
      <w:r>
        <w:rPr>
          <w:spacing w:val="-111"/>
        </w:rPr>
      </w:r>
      <w:r>
        <w:rPr>
          <w:spacing w:val="-3"/>
        </w:rPr>
        <w:t>议事规则》等相关法律法规要求，规范公司股东大会的召集、召开程序、提案的</w:t>
      </w:r>
      <w:r>
        <w:rPr>
          <w:spacing w:val="-111"/>
        </w:rPr>
        <w:t> </w:t>
      </w:r>
      <w:r>
        <w:rPr>
          <w:spacing w:val="-111"/>
        </w:rPr>
      </w:r>
      <w:r>
        <w:rPr>
          <w:spacing w:val="-3"/>
        </w:rPr>
        <w:t>审议、投票、表决程序、会议记录及签署、保护中小股东权益等方面工作，公司</w:t>
      </w:r>
      <w:r>
        <w:rPr>
          <w:spacing w:val="-115"/>
        </w:rPr>
        <w:t> </w:t>
      </w:r>
      <w:r>
        <w:rPr>
          <w:spacing w:val="-115"/>
        </w:rPr>
      </w:r>
      <w:r>
        <w:rPr>
          <w:spacing w:val="-3"/>
        </w:rPr>
        <w:t>能够平等对待所有股东，特别是确保中小股东享有平等地位，公司通过建立与股</w:t>
      </w:r>
      <w:r>
        <w:rPr>
          <w:spacing w:val="-111"/>
        </w:rPr>
        <w:t> </w:t>
      </w:r>
      <w:r>
        <w:rPr>
          <w:spacing w:val="-111"/>
        </w:rPr>
      </w:r>
      <w:r>
        <w:rPr/>
        <w:t>东沟通的有效渠道，以保证股东对公司重大事项享有知情权与参与权。</w:t>
      </w:r>
    </w:p>
    <w:p>
      <w:pPr>
        <w:pStyle w:val="BodyText"/>
        <w:spacing w:line="338" w:lineRule="auto"/>
        <w:ind w:right="1823" w:firstLine="479"/>
        <w:jc w:val="both"/>
      </w:pPr>
      <w:r>
        <w:rPr/>
        <w:t>报告期内，公司共召开了</w:t>
      </w:r>
      <w:r>
        <w:rPr>
          <w:rFonts w:ascii="Times New Roman" w:hAnsi="Times New Roman" w:cs="Times New Roman" w:eastAsia="Times New Roman" w:hint="default"/>
        </w:rPr>
        <w:t>4</w:t>
      </w:r>
      <w:r>
        <w:rPr/>
        <w:t>次股东大会，会议对公司的年度董事会报告、监 事会报告、变更公司章程修订等相关事项进行审议并作出决议。</w:t>
      </w:r>
    </w:p>
    <w:p>
      <w:pPr>
        <w:pStyle w:val="BodyText"/>
        <w:spacing w:line="357" w:lineRule="auto" w:before="55"/>
        <w:ind w:left="620" w:right="1785"/>
        <w:jc w:val="left"/>
      </w:pPr>
      <w:r>
        <w:rPr/>
        <w:t>（二）关于公司与公司实际控制人 </w:t>
      </w:r>
      <w:r>
        <w:rPr>
          <w:spacing w:val="-3"/>
        </w:rPr>
        <w:t>报告期内，公司实际控制人为自然人，公司实际控制人能够严格按照《公司</w:t>
      </w:r>
    </w:p>
    <w:p>
      <w:pPr>
        <w:pStyle w:val="BodyText"/>
        <w:spacing w:line="357" w:lineRule="auto"/>
        <w:ind w:right="1686"/>
        <w:jc w:val="left"/>
      </w:pPr>
      <w:r>
        <w:rPr>
          <w:spacing w:val="-3"/>
        </w:rPr>
        <w:t>法》、《证券法》、《深圳证券交易所股票上市规则》、《深圳证券交易所中小</w:t>
      </w:r>
      <w:r>
        <w:rPr>
          <w:spacing w:val="-113"/>
        </w:rPr>
        <w:t> </w:t>
      </w:r>
      <w:r>
        <w:rPr>
          <w:spacing w:val="-113"/>
        </w:rPr>
      </w:r>
      <w:r>
        <w:rPr>
          <w:spacing w:val="-3"/>
        </w:rPr>
        <w:t>企业板上市公司规范运作指引》、《公司章程》和《控股股东、实际控制人行为</w:t>
      </w:r>
      <w:r>
        <w:rPr>
          <w:spacing w:val="-113"/>
        </w:rPr>
        <w:t> </w:t>
      </w:r>
      <w:r>
        <w:rPr>
          <w:spacing w:val="-113"/>
        </w:rPr>
      </w:r>
      <w:r>
        <w:rPr>
          <w:spacing w:val="-3"/>
        </w:rPr>
        <w:t>规范》的规定和要求，规范控制人行为。通过股东大会行使股东权利，并承担相</w:t>
      </w:r>
      <w:r>
        <w:rPr>
          <w:spacing w:val="-111"/>
        </w:rPr>
        <w:t> </w:t>
      </w:r>
      <w:r>
        <w:rPr>
          <w:spacing w:val="-111"/>
        </w:rPr>
      </w:r>
      <w:r>
        <w:rPr/>
        <w:t>应义务，没有超越公司股东大会直接或间接干预公司的决策和经营活动的行为， 不存在损害公司及其他股东利益的情况。</w:t>
      </w:r>
    </w:p>
    <w:p>
      <w:pPr>
        <w:pStyle w:val="BodyText"/>
        <w:spacing w:line="357" w:lineRule="auto"/>
        <w:ind w:left="620" w:right="1785" w:hanging="120"/>
        <w:jc w:val="left"/>
      </w:pPr>
      <w:r>
        <w:rPr/>
        <w:t>（三）董事与董事会 </w:t>
      </w:r>
      <w:r>
        <w:rPr>
          <w:spacing w:val="-3"/>
        </w:rPr>
        <w:t>报告期内，公司董事会严格按照《公司法》、《证券法》、《深圳证券交易</w:t>
      </w:r>
    </w:p>
    <w:p>
      <w:pPr>
        <w:spacing w:after="0" w:line="357" w:lineRule="auto"/>
        <w:jc w:val="left"/>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357" w:lineRule="auto" w:before="26"/>
        <w:ind w:right="1686"/>
        <w:jc w:val="left"/>
      </w:pPr>
      <w:r>
        <w:rPr>
          <w:spacing w:val="-10"/>
        </w:rPr>
        <w:t>所股票上市规则》、《深圳证券交易所中小企业板上市公司规范运作指引》、《公</w:t>
      </w:r>
      <w:r>
        <w:rPr>
          <w:spacing w:val="-98"/>
        </w:rPr>
        <w:t> </w:t>
      </w:r>
      <w:r>
        <w:rPr>
          <w:spacing w:val="-98"/>
        </w:rPr>
      </w:r>
      <w:r>
        <w:rPr>
          <w:spacing w:val="-3"/>
        </w:rPr>
        <w:t>司章程》、《董事会议事规则》、《独立董事工作制度》等相关规定召集召开董</w:t>
      </w:r>
      <w:r>
        <w:rPr>
          <w:spacing w:val="-114"/>
        </w:rPr>
        <w:t> </w:t>
      </w:r>
      <w:r>
        <w:rPr>
          <w:spacing w:val="-114"/>
        </w:rPr>
      </w:r>
      <w:r>
        <w:rPr>
          <w:spacing w:val="-3"/>
        </w:rPr>
        <w:t>事会，公司董事按时出席董事会及股东大会，勤勉尽责，认真审议各项议案并对</w:t>
      </w:r>
      <w:r>
        <w:rPr>
          <w:spacing w:val="-111"/>
        </w:rPr>
        <w:t> </w:t>
      </w:r>
      <w:r>
        <w:rPr>
          <w:spacing w:val="-111"/>
        </w:rPr>
      </w:r>
      <w:r>
        <w:rPr>
          <w:spacing w:val="-3"/>
        </w:rPr>
        <w:t>公司重大事项做出科学、合理决策。公司严格按照《公司法》和《公司章程》等</w:t>
      </w:r>
      <w:r>
        <w:rPr>
          <w:spacing w:val="-113"/>
        </w:rPr>
        <w:t> </w:t>
      </w:r>
      <w:r>
        <w:rPr>
          <w:spacing w:val="-113"/>
        </w:rPr>
      </w:r>
      <w:r>
        <w:rPr>
          <w:spacing w:val="-3"/>
        </w:rPr>
        <w:t>规定选聘程序选举董事，董事会成员的构成符合法律法规的要求。公司独立董事</w:t>
      </w:r>
      <w:r>
        <w:rPr>
          <w:spacing w:val="-111"/>
        </w:rPr>
        <w:t> </w:t>
      </w:r>
      <w:r>
        <w:rPr>
          <w:spacing w:val="-111"/>
        </w:rPr>
      </w:r>
      <w:r>
        <w:rPr/>
        <w:t>独立履行职责，对公司重大事项发表独立意见，切实维护公司利益和股东权益， </w:t>
      </w:r>
      <w:r>
        <w:rPr>
          <w:spacing w:val="-3"/>
        </w:rPr>
        <w:t>尤其关注中小股东的合法权益不受损害，独立董事在公司重大决策以及投资方面</w:t>
      </w:r>
      <w:r>
        <w:rPr>
          <w:spacing w:val="-109"/>
        </w:rPr>
        <w:t> </w:t>
      </w:r>
      <w:r>
        <w:rPr>
          <w:spacing w:val="-109"/>
        </w:rPr>
      </w:r>
      <w:r>
        <w:rPr/>
        <w:t>发挥了重要作用。公司董事会已下设的审计委员会、战略委员会、提名委员会、 薪酬与考核委员会四个专门委员会，充分发挥专业职能作用。</w:t>
      </w:r>
    </w:p>
    <w:p>
      <w:pPr>
        <w:pStyle w:val="BodyText"/>
        <w:spacing w:line="357" w:lineRule="auto"/>
        <w:ind w:left="740" w:right="1806" w:hanging="120"/>
        <w:jc w:val="left"/>
      </w:pPr>
      <w:r>
        <w:rPr/>
        <w:t>（四）监事与监事会 报告期内，公司监事会有</w:t>
      </w:r>
      <w:r>
        <w:rPr>
          <w:rFonts w:ascii="Times New Roman" w:hAnsi="Times New Roman" w:cs="Times New Roman" w:eastAsia="Times New Roman" w:hint="default"/>
        </w:rPr>
        <w:t>3</w:t>
      </w:r>
      <w:r>
        <w:rPr/>
        <w:t>名监事，其中职工代表监事</w:t>
      </w:r>
      <w:r>
        <w:rPr>
          <w:rFonts w:ascii="Times New Roman" w:hAnsi="Times New Roman" w:cs="Times New Roman" w:eastAsia="Times New Roman" w:hint="default"/>
        </w:rPr>
        <w:t>1</w:t>
      </w:r>
      <w:r>
        <w:rPr/>
        <w:t>名，其人数及人员</w:t>
      </w:r>
    </w:p>
    <w:p>
      <w:pPr>
        <w:pStyle w:val="BodyText"/>
        <w:spacing w:line="357" w:lineRule="auto" w:before="5"/>
        <w:ind w:right="1797"/>
        <w:jc w:val="both"/>
      </w:pPr>
      <w:r>
        <w:rPr>
          <w:spacing w:val="-10"/>
        </w:rPr>
        <w:t>构成符合法律法规和《公司章程》的规定。公司监事能够按照相关法律法规和《监</w:t>
      </w:r>
      <w:r>
        <w:rPr>
          <w:spacing w:val="-96"/>
        </w:rPr>
        <w:t> </w:t>
      </w:r>
      <w:r>
        <w:rPr>
          <w:spacing w:val="-96"/>
        </w:rPr>
      </w:r>
      <w:r>
        <w:rPr>
          <w:spacing w:val="-3"/>
        </w:rPr>
        <w:t>事会议事规则》等相关要求，认真履行自己的职责，对董事会决策程序、决议事</w:t>
      </w:r>
      <w:r>
        <w:rPr>
          <w:spacing w:val="-111"/>
        </w:rPr>
        <w:t> </w:t>
      </w:r>
      <w:r>
        <w:rPr>
          <w:spacing w:val="-111"/>
        </w:rPr>
      </w:r>
      <w:r>
        <w:rPr>
          <w:spacing w:val="-3"/>
        </w:rPr>
        <w:t>项及公司财务状况、依法运作情况实施监督，对公司董事、经理和其他高级管理</w:t>
      </w:r>
      <w:r>
        <w:rPr>
          <w:spacing w:val="-111"/>
        </w:rPr>
        <w:t> </w:t>
      </w:r>
      <w:r>
        <w:rPr>
          <w:spacing w:val="-111"/>
        </w:rPr>
      </w:r>
      <w:r>
        <w:rPr/>
        <w:t>人员履行职责的合法合规性等进行有效监督。</w:t>
      </w:r>
    </w:p>
    <w:p>
      <w:pPr>
        <w:pStyle w:val="BodyText"/>
        <w:spacing w:line="357" w:lineRule="auto"/>
        <w:ind w:left="620" w:right="1686"/>
        <w:jc w:val="left"/>
      </w:pPr>
      <w:r>
        <w:rPr/>
        <w:t>（五）绩效评价与激励 公司高级管理人员的聘任能够做到公开、透明，符合相关法律法规的规定。</w:t>
      </w:r>
    </w:p>
    <w:p>
      <w:pPr>
        <w:pStyle w:val="BodyText"/>
        <w:spacing w:line="357" w:lineRule="auto"/>
        <w:ind w:right="1791"/>
        <w:jc w:val="left"/>
      </w:pPr>
      <w:r>
        <w:rPr>
          <w:spacing w:val="-3"/>
        </w:rPr>
        <w:t>公司正逐步建立完善绩效考评机制，公司高级管理人员的薪酬与公司经营业绩指</w:t>
      </w:r>
      <w:r>
        <w:rPr>
          <w:spacing w:val="-109"/>
        </w:rPr>
        <w:t> </w:t>
      </w:r>
      <w:r>
        <w:rPr>
          <w:spacing w:val="-109"/>
        </w:rPr>
      </w:r>
      <w:r>
        <w:rPr/>
        <w:t>标挂钩。</w:t>
      </w:r>
    </w:p>
    <w:p>
      <w:pPr>
        <w:pStyle w:val="BodyText"/>
        <w:spacing w:line="357" w:lineRule="auto"/>
        <w:ind w:left="620" w:right="1785"/>
        <w:jc w:val="left"/>
      </w:pPr>
      <w:r>
        <w:rPr/>
        <w:t>（六）关于投资者关系管理工作 </w:t>
      </w:r>
      <w:r>
        <w:rPr>
          <w:spacing w:val="-3"/>
        </w:rPr>
        <w:t>报告期内，公司严格按照有关法律法规及深交所《股票上市规则》中关于公</w:t>
      </w:r>
    </w:p>
    <w:p>
      <w:pPr>
        <w:pStyle w:val="BodyText"/>
        <w:spacing w:line="357" w:lineRule="auto"/>
        <w:ind w:right="1686"/>
        <w:jc w:val="left"/>
      </w:pPr>
      <w:r>
        <w:rPr>
          <w:spacing w:val="-3"/>
        </w:rPr>
        <w:t>司信息披露的规定，真实、准确、完整、及时地履行信息披露义务，并确保所有</w:t>
      </w:r>
      <w:r>
        <w:rPr>
          <w:spacing w:val="-113"/>
        </w:rPr>
        <w:t> </w:t>
      </w:r>
      <w:r>
        <w:rPr>
          <w:spacing w:val="-113"/>
        </w:rPr>
      </w:r>
      <w:r>
        <w:rPr>
          <w:spacing w:val="-3"/>
        </w:rPr>
        <w:t>股东以平等的机会获得信息。公司明确董事会秘书为投资者关系管理负责人，组</w:t>
      </w:r>
      <w:r>
        <w:rPr>
          <w:spacing w:val="-111"/>
        </w:rPr>
        <w:t> </w:t>
      </w:r>
      <w:r>
        <w:rPr>
          <w:spacing w:val="-111"/>
        </w:rPr>
      </w:r>
      <w:r>
        <w:rPr/>
        <w:t>织实施投资者关系的日常管理工作，指定证券部为专门的投资者关系管理机构， 加强与投资者的沟通，充分保证广大投资者的知情权。</w:t>
      </w:r>
    </w:p>
    <w:p>
      <w:pPr>
        <w:pStyle w:val="BodyText"/>
        <w:spacing w:line="357" w:lineRule="auto"/>
        <w:ind w:left="620" w:right="1785"/>
        <w:jc w:val="left"/>
      </w:pPr>
      <w:r>
        <w:rPr/>
        <w:t>（七）关于信息披露与透明度 </w:t>
      </w:r>
      <w:r>
        <w:rPr>
          <w:spacing w:val="-3"/>
        </w:rPr>
        <w:t>公司根据《公司章程》、《深圳证券交易所股票上市规则》和中国证监会及</w:t>
      </w:r>
    </w:p>
    <w:p>
      <w:pPr>
        <w:pStyle w:val="BodyText"/>
        <w:spacing w:line="357" w:lineRule="auto"/>
        <w:ind w:right="1791"/>
        <w:jc w:val="left"/>
      </w:pPr>
      <w:r>
        <w:rPr>
          <w:spacing w:val="-3"/>
        </w:rPr>
        <w:t>深圳证券交易所的相关法律法规的要求，认真履行信息披露义务。公司上市后指</w:t>
      </w:r>
      <w:r>
        <w:rPr>
          <w:spacing w:val="-111"/>
        </w:rPr>
        <w:t> </w:t>
      </w:r>
      <w:r>
        <w:rPr>
          <w:spacing w:val="-111"/>
        </w:rPr>
      </w:r>
      <w:r>
        <w:rPr>
          <w:spacing w:val="-3"/>
        </w:rPr>
        <w:t>定《证券时报》、《证券日报》、《中国证券报》、《上海证券报》和“巨潮资</w:t>
      </w:r>
    </w:p>
    <w:p>
      <w:pPr>
        <w:spacing w:after="0" w:line="357" w:lineRule="auto"/>
        <w:jc w:val="left"/>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357" w:lineRule="auto" w:before="26"/>
        <w:ind w:right="1791"/>
        <w:jc w:val="left"/>
      </w:pPr>
      <w:r>
        <w:rPr>
          <w:spacing w:val="-3"/>
        </w:rPr>
        <w:t>讯网”为公司信息披露的报纸和网站，严格按照有关法律法规等要求，真实、准</w:t>
      </w:r>
      <w:r>
        <w:rPr>
          <w:spacing w:val="-112"/>
        </w:rPr>
        <w:t> </w:t>
      </w:r>
      <w:r>
        <w:rPr>
          <w:spacing w:val="-112"/>
        </w:rPr>
      </w:r>
      <w:r>
        <w:rPr/>
        <w:t>确、及时地披露公司相关信息，确保公司所有股东公平地获得公司相关信息。</w:t>
      </w:r>
    </w:p>
    <w:p>
      <w:pPr>
        <w:pStyle w:val="BodyText"/>
        <w:spacing w:line="357" w:lineRule="auto"/>
        <w:ind w:left="620" w:right="1785"/>
        <w:jc w:val="left"/>
      </w:pPr>
      <w:r>
        <w:rPr/>
        <w:t>（八）关于相关利益者 </w:t>
      </w:r>
      <w:r>
        <w:rPr>
          <w:spacing w:val="-3"/>
        </w:rPr>
        <w:t>公司能够充分尊重和维护相关利益者的合法权益，以回馈员工、股东、社会</w:t>
      </w:r>
    </w:p>
    <w:p>
      <w:pPr>
        <w:pStyle w:val="BodyText"/>
        <w:spacing w:line="357" w:lineRule="auto"/>
        <w:ind w:right="1791"/>
        <w:jc w:val="left"/>
      </w:pPr>
      <w:r>
        <w:rPr>
          <w:spacing w:val="-3"/>
        </w:rPr>
        <w:t>为使命，积极与相关利益者沟通与交流，并主动承担更多的社会责任，努力实现</w:t>
      </w:r>
      <w:r>
        <w:rPr>
          <w:spacing w:val="-111"/>
        </w:rPr>
        <w:t> </w:t>
      </w:r>
      <w:r>
        <w:rPr>
          <w:spacing w:val="-111"/>
        </w:rPr>
      </w:r>
      <w:r>
        <w:rPr/>
        <w:t>股东、社会、员工等各方利益的均衡。</w:t>
      </w:r>
    </w:p>
    <w:p>
      <w:pPr>
        <w:pStyle w:val="Heading3"/>
        <w:spacing w:line="240" w:lineRule="auto" w:before="83"/>
        <w:ind w:left="701" w:right="0"/>
        <w:jc w:val="left"/>
        <w:rPr>
          <w:b w:val="0"/>
          <w:bCs w:val="0"/>
        </w:rPr>
      </w:pPr>
      <w:r>
        <w:rPr/>
        <w:t>二、董事履行职责情况</w:t>
      </w:r>
      <w:r>
        <w:rPr>
          <w:b w:val="0"/>
          <w:bCs w:val="0"/>
        </w:rPr>
      </w:r>
    </w:p>
    <w:p>
      <w:pPr>
        <w:pStyle w:val="BodyText"/>
        <w:spacing w:line="357" w:lineRule="auto" w:before="210"/>
        <w:ind w:right="1662" w:firstLine="479"/>
        <w:jc w:val="left"/>
      </w:pPr>
      <w:r>
        <w:rPr>
          <w:rFonts w:ascii="宋体" w:hAnsi="宋体" w:cs="宋体" w:eastAsia="宋体" w:hint="default"/>
        </w:rPr>
        <w:t>(</w:t>
      </w:r>
      <w:r>
        <w:rPr/>
        <w:t>一</w:t>
      </w:r>
      <w:r>
        <w:rPr>
          <w:rFonts w:ascii="宋体" w:hAnsi="宋体" w:cs="宋体" w:eastAsia="宋体" w:hint="default"/>
        </w:rPr>
        <w:t>) </w:t>
      </w:r>
      <w:r>
        <w:rPr/>
        <w:t>报告期内，公司全体董事均能够严格按照《中小企业板块上市公司董 </w:t>
      </w:r>
      <w:r>
        <w:rPr>
          <w:spacing w:val="-3"/>
        </w:rPr>
        <w:t>事行为指引》、《深圳证券交易所中小企业板上市公司规范运作指引》、《公司</w:t>
      </w:r>
      <w:r>
        <w:rPr>
          <w:spacing w:val="-115"/>
        </w:rPr>
        <w:t> </w:t>
      </w:r>
      <w:r>
        <w:rPr>
          <w:spacing w:val="-115"/>
        </w:rPr>
      </w:r>
      <w:r>
        <w:rPr>
          <w:spacing w:val="-3"/>
        </w:rPr>
        <w:t>章程》和《董事会议事规则》等相关法律法规的规定和要求，恪尽职守、诚实守</w:t>
      </w:r>
      <w:r>
        <w:rPr>
          <w:spacing w:val="-115"/>
        </w:rPr>
        <w:t> </w:t>
      </w:r>
      <w:r>
        <w:rPr>
          <w:spacing w:val="-115"/>
        </w:rPr>
      </w:r>
      <w:r>
        <w:rPr>
          <w:spacing w:val="-6"/>
        </w:rPr>
        <w:t>信地履行董事职责和义务，切实维护公司和投资者利益，不断提高规范运作水平。</w:t>
      </w:r>
      <w:r>
        <w:rPr/>
        <w:t> </w:t>
      </w:r>
      <w:r>
        <w:rPr>
          <w:spacing w:val="-3"/>
        </w:rPr>
        <w:t>同时，积极参加培训和学习，提高自身履职水平，提高保护公司和股东权益的能</w:t>
      </w:r>
      <w:r>
        <w:rPr>
          <w:spacing w:val="-111"/>
        </w:rPr>
        <w:t> </w:t>
      </w:r>
      <w:r>
        <w:rPr>
          <w:spacing w:val="-111"/>
        </w:rPr>
      </w:r>
      <w:r>
        <w:rPr/>
        <w:t>力。</w:t>
      </w:r>
    </w:p>
    <w:p>
      <w:pPr>
        <w:pStyle w:val="BodyText"/>
        <w:spacing w:line="357" w:lineRule="auto"/>
        <w:ind w:right="1797" w:firstLine="479"/>
        <w:jc w:val="both"/>
      </w:pPr>
      <w:r>
        <w:rPr>
          <w:rFonts w:ascii="宋体" w:hAnsi="宋体" w:cs="宋体" w:eastAsia="宋体" w:hint="default"/>
        </w:rPr>
        <w:t>(</w:t>
      </w:r>
      <w:r>
        <w:rPr/>
        <w:t>二</w:t>
      </w:r>
      <w:r>
        <w:rPr>
          <w:rFonts w:ascii="宋体" w:hAnsi="宋体" w:cs="宋体" w:eastAsia="宋体" w:hint="default"/>
        </w:rPr>
        <w:t>) </w:t>
      </w:r>
      <w:r>
        <w:rPr/>
        <w:t>公司董事长严格按照《公司法》、《中小企业板块上市公司董事行为 </w:t>
      </w:r>
      <w:r>
        <w:rPr>
          <w:spacing w:val="-3"/>
        </w:rPr>
        <w:t>指引》和《董事会议事规则》等相关法律法规的要求，依法行使权力，认真履行</w:t>
      </w:r>
      <w:r>
        <w:rPr>
          <w:spacing w:val="-115"/>
        </w:rPr>
        <w:t> </w:t>
      </w:r>
      <w:r>
        <w:rPr>
          <w:spacing w:val="-115"/>
        </w:rPr>
      </w:r>
      <w:r>
        <w:rPr>
          <w:spacing w:val="-3"/>
        </w:rPr>
        <w:t>职责，主持召开董事会和股东大会，严格按照董事会集体决策机制，决定公司的</w:t>
      </w:r>
      <w:r>
        <w:rPr>
          <w:spacing w:val="-111"/>
        </w:rPr>
        <w:t> </w:t>
      </w:r>
      <w:r>
        <w:rPr>
          <w:spacing w:val="-111"/>
        </w:rPr>
      </w:r>
      <w:r>
        <w:rPr>
          <w:spacing w:val="-3"/>
        </w:rPr>
        <w:t>重大经营事项，督促公司执行股东大会和董事会的各项决议，检查决议的实施情</w:t>
      </w:r>
      <w:r>
        <w:rPr>
          <w:spacing w:val="-111"/>
        </w:rPr>
        <w:t> </w:t>
      </w:r>
      <w:r>
        <w:rPr>
          <w:spacing w:val="-111"/>
        </w:rPr>
      </w:r>
      <w:r>
        <w:rPr/>
        <w:t>况，确保董事会规范运作，同时，积极推动公司治理工作和内部控制建设。</w:t>
      </w:r>
    </w:p>
    <w:p>
      <w:pPr>
        <w:pStyle w:val="BodyText"/>
        <w:spacing w:line="357" w:lineRule="auto"/>
        <w:ind w:right="1796" w:firstLine="359"/>
        <w:jc w:val="both"/>
      </w:pPr>
      <w:r>
        <w:rPr>
          <w:spacing w:val="-3"/>
        </w:rPr>
        <w:t>（三）公司</w:t>
      </w:r>
      <w:r>
        <w:rPr>
          <w:rFonts w:ascii="宋体" w:hAnsi="宋体" w:cs="宋体" w:eastAsia="宋体" w:hint="default"/>
          <w:spacing w:val="-3"/>
        </w:rPr>
        <w:t>4</w:t>
      </w:r>
      <w:r>
        <w:rPr>
          <w:spacing w:val="-3"/>
        </w:rPr>
        <w:t>位独立董事均严格按照《公司章程》和《独立董事工作制度》等</w:t>
      </w:r>
      <w:r>
        <w:rPr/>
        <w:t> </w:t>
      </w:r>
      <w:r>
        <w:rPr>
          <w:spacing w:val="-3"/>
        </w:rPr>
        <w:t>的规定和要求，勤勉地履行职责，积极出席公司召开的董事会和股东大会，定期</w:t>
      </w:r>
      <w:r>
        <w:rPr>
          <w:spacing w:val="-111"/>
        </w:rPr>
        <w:t> </w:t>
      </w:r>
      <w:r>
        <w:rPr>
          <w:spacing w:val="-111"/>
        </w:rPr>
      </w:r>
      <w:r>
        <w:rPr>
          <w:spacing w:val="-3"/>
        </w:rPr>
        <w:t>听取公司经营情况的汇报，详细了解公司运作情况，对公司的经营和发展提出合</w:t>
      </w:r>
      <w:r>
        <w:rPr>
          <w:spacing w:val="-111"/>
        </w:rPr>
        <w:t> </w:t>
      </w:r>
      <w:r>
        <w:rPr>
          <w:spacing w:val="-111"/>
        </w:rPr>
      </w:r>
      <w:r>
        <w:rPr>
          <w:spacing w:val="-3"/>
        </w:rPr>
        <w:t>理化建议和专业性意见，提高公司决策的科学性和合理性。同时，对公司财务及</w:t>
      </w:r>
      <w:r>
        <w:rPr>
          <w:spacing w:val="-110"/>
        </w:rPr>
        <w:t> </w:t>
      </w:r>
      <w:r>
        <w:rPr>
          <w:spacing w:val="-110"/>
        </w:rPr>
      </w:r>
      <w:r>
        <w:rPr>
          <w:spacing w:val="-3"/>
        </w:rPr>
        <w:t>生产经营活动、信息披露工作进行有效监督，为维护公司和全体股东的合法权益</w:t>
      </w:r>
      <w:r>
        <w:rPr>
          <w:spacing w:val="-111"/>
        </w:rPr>
        <w:t> </w:t>
      </w:r>
      <w:r>
        <w:rPr>
          <w:spacing w:val="-111"/>
        </w:rPr>
      </w:r>
      <w:r>
        <w:rPr/>
        <w:t>发挥重要作用。</w:t>
      </w:r>
    </w:p>
    <w:p>
      <w:pPr>
        <w:pStyle w:val="BodyText"/>
        <w:spacing w:line="357" w:lineRule="auto"/>
        <w:ind w:right="1786" w:firstLine="479"/>
        <w:jc w:val="left"/>
        <w:rPr>
          <w:rFonts w:ascii="宋体" w:hAnsi="宋体" w:cs="宋体" w:eastAsia="宋体" w:hint="default"/>
        </w:rPr>
      </w:pPr>
      <w:r>
        <w:rPr>
          <w:spacing w:val="-3"/>
        </w:rPr>
        <w:t>报告期内，公司独立董事未对董事会相关议案及其他事项表示异议，独立董</w:t>
      </w:r>
      <w:r>
        <w:rPr/>
        <w:t> 事就以下议案发表了同意的独立意见</w:t>
      </w:r>
      <w:r>
        <w:rPr>
          <w:rFonts w:ascii="宋体" w:hAnsi="宋体" w:cs="宋体" w:eastAsia="宋体" w:hint="default"/>
        </w:rPr>
        <w:t>:</w:t>
      </w:r>
    </w:p>
    <w:p>
      <w:pPr>
        <w:pStyle w:val="BodyText"/>
        <w:spacing w:line="338" w:lineRule="auto"/>
        <w:ind w:left="620" w:right="0"/>
        <w:jc w:val="left"/>
      </w:pPr>
      <w:r>
        <w:rPr>
          <w:rFonts w:ascii="Times New Roman" w:hAnsi="Times New Roman" w:cs="Times New Roman" w:eastAsia="Times New Roman" w:hint="default"/>
        </w:rPr>
        <w:t>1</w:t>
      </w:r>
      <w:r>
        <w:rPr/>
        <w:t>、聘请会计师事务所的独立意见 公司第二届董事会第二次会议于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日召开，根据中国证监会《关</w:t>
      </w:r>
    </w:p>
    <w:p>
      <w:pPr>
        <w:pStyle w:val="BodyText"/>
        <w:spacing w:line="240" w:lineRule="auto" w:before="26"/>
        <w:ind w:right="0"/>
        <w:jc w:val="left"/>
      </w:pPr>
      <w:r>
        <w:rPr>
          <w:spacing w:val="-3"/>
        </w:rPr>
        <w:t>于在上市公司建立独立董事制度的指导意见》》、《深圳证券交易所中小企业板</w:t>
      </w:r>
    </w:p>
    <w:p>
      <w:pPr>
        <w:spacing w:after="0" w:line="240" w:lineRule="auto"/>
        <w:jc w:val="left"/>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350" w:lineRule="auto" w:before="26"/>
        <w:ind w:left="840" w:right="1796"/>
        <w:jc w:val="both"/>
      </w:pPr>
      <w:r>
        <w:rPr>
          <w:spacing w:val="-3"/>
        </w:rPr>
        <w:t>块上市公司董事行为指引》和公司《独立董事工作制度》的有关规定，对关于续</w:t>
      </w:r>
      <w:r>
        <w:rPr>
          <w:spacing w:val="-111"/>
        </w:rPr>
        <w:t> </w:t>
      </w:r>
      <w:r>
        <w:rPr>
          <w:spacing w:val="-111"/>
        </w:rPr>
      </w:r>
      <w:r>
        <w:rPr>
          <w:spacing w:val="-3"/>
        </w:rPr>
        <w:t>聘会计师事务所所涉及的有关问题发表独立意见如下：天健会计师事务所有限公</w:t>
      </w:r>
      <w:r>
        <w:rPr>
          <w:spacing w:val="-108"/>
        </w:rPr>
        <w:t> </w:t>
      </w:r>
      <w:r>
        <w:rPr>
          <w:spacing w:val="-108"/>
        </w:rPr>
      </w:r>
      <w:r>
        <w:rPr>
          <w:spacing w:val="-3"/>
        </w:rPr>
        <w:t>司在担任公司财务报表审计和各专项审计过程中，坚持独立审计准则，较好地履</w:t>
      </w:r>
      <w:r>
        <w:rPr>
          <w:spacing w:val="-112"/>
        </w:rPr>
        <w:t> </w:t>
      </w:r>
      <w:r>
        <w:rPr>
          <w:spacing w:val="-112"/>
        </w:rPr>
      </w:r>
      <w:r>
        <w:rPr>
          <w:spacing w:val="-3"/>
        </w:rPr>
        <w:t>行了双方所规定的责任与义务。认为续聘天健会计师事务所有限公司为公司</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2"/>
        </w:rPr>
        <w:t> </w:t>
      </w:r>
      <w:r>
        <w:rPr>
          <w:spacing w:val="-3"/>
        </w:rPr>
        <w:t>年度审计机构符合法律、法规及《公司章程》的有关规定。从公司审计工作的持</w:t>
      </w:r>
      <w:r>
        <w:rPr>
          <w:spacing w:val="-109"/>
        </w:rPr>
        <w:t> </w:t>
      </w:r>
      <w:r>
        <w:rPr>
          <w:spacing w:val="-109"/>
        </w:rPr>
      </w:r>
      <w:r>
        <w:rPr>
          <w:spacing w:val="-3"/>
        </w:rPr>
        <w:t>续、完整的角度考虑，同意续聘天健会计师事务所有限公司为公司</w:t>
      </w:r>
      <w:r>
        <w:rPr>
          <w:rFonts w:ascii="Times New Roman" w:hAnsi="Times New Roman" w:cs="Times New Roman" w:eastAsia="Times New Roman" w:hint="default"/>
          <w:spacing w:val="-3"/>
        </w:rPr>
        <w:t>2011</w:t>
      </w:r>
      <w:r>
        <w:rPr>
          <w:spacing w:val="-3"/>
        </w:rPr>
        <w:t>年度审计</w:t>
      </w:r>
      <w:r>
        <w:rPr>
          <w:spacing w:val="-103"/>
        </w:rPr>
        <w:t> </w:t>
      </w:r>
      <w:r>
        <w:rPr/>
        <w:t>机构。</w:t>
      </w:r>
    </w:p>
    <w:p>
      <w:pPr>
        <w:pStyle w:val="BodyText"/>
        <w:spacing w:line="338" w:lineRule="auto" w:before="43"/>
        <w:ind w:left="1320" w:right="1785"/>
        <w:jc w:val="left"/>
      </w:pPr>
      <w:r>
        <w:rPr>
          <w:rFonts w:ascii="Times New Roman" w:hAnsi="Times New Roman" w:cs="Times New Roman" w:eastAsia="Times New Roman" w:hint="default"/>
        </w:rPr>
        <w:t>2</w:t>
      </w:r>
      <w:r>
        <w:rPr/>
        <w:t>、关于推选第二届董事会独立董事候选人的独立意见 </w:t>
      </w:r>
      <w:r>
        <w:rPr>
          <w:spacing w:val="-3"/>
        </w:rPr>
        <w:t>根据中国证监会《关于在上市公司建立独立董事制度的指导意见》、深圳证</w:t>
      </w:r>
    </w:p>
    <w:p>
      <w:pPr>
        <w:pStyle w:val="BodyText"/>
        <w:spacing w:line="350" w:lineRule="auto" w:before="55"/>
        <w:ind w:left="840" w:right="1662"/>
        <w:jc w:val="left"/>
      </w:pPr>
      <w:r>
        <w:rPr>
          <w:spacing w:val="-6"/>
        </w:rPr>
        <w:t>券交易所《中小企业板块上市公司董事行为指引》以及《公司章程》的有关规定，</w:t>
      </w:r>
      <w:r>
        <w:rPr/>
        <w:t> </w:t>
      </w:r>
      <w:r>
        <w:rPr>
          <w:spacing w:val="-3"/>
        </w:rPr>
        <w:t>对于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8</w:t>
      </w:r>
      <w:r>
        <w:rPr>
          <w:spacing w:val="-3"/>
        </w:rPr>
        <w:t>日召开的公司第二届董事会第三次会议审议的《关于推选吴旭仕</w:t>
      </w:r>
      <w:r>
        <w:rPr>
          <w:spacing w:val="-101"/>
        </w:rPr>
        <w:t> </w:t>
      </w:r>
      <w:r>
        <w:rPr>
          <w:spacing w:val="-101"/>
        </w:rPr>
      </w:r>
      <w:r>
        <w:rPr>
          <w:spacing w:val="-3"/>
        </w:rPr>
        <w:t>先生为浙江宏磊铜业股份有限公司第二届董事会独立董事候选人的议案》，发表</w:t>
      </w:r>
      <w:r>
        <w:rPr>
          <w:spacing w:val="-111"/>
        </w:rPr>
        <w:t> </w:t>
      </w:r>
      <w:r>
        <w:rPr>
          <w:spacing w:val="-111"/>
        </w:rPr>
      </w:r>
      <w:r>
        <w:rPr/>
        <w:t>如下独立意见：</w:t>
      </w:r>
    </w:p>
    <w:p>
      <w:pPr>
        <w:pStyle w:val="BodyText"/>
        <w:spacing w:line="348" w:lineRule="auto" w:before="43"/>
        <w:ind w:left="840" w:right="1797" w:firstLine="479"/>
        <w:jc w:val="both"/>
      </w:pPr>
      <w:r>
        <w:rPr/>
        <w:t>（</w:t>
      </w:r>
      <w:r>
        <w:rPr>
          <w:rFonts w:ascii="Times New Roman" w:hAnsi="Times New Roman" w:cs="Times New Roman" w:eastAsia="Times New Roman" w:hint="default"/>
        </w:rPr>
        <w:t>1</w:t>
      </w:r>
      <w:r>
        <w:rPr/>
        <w:t>）经审阅吴旭仕先生个人履历和任职资格，符合有关法律、法规和规范 </w:t>
      </w:r>
      <w:r>
        <w:rPr>
          <w:spacing w:val="-3"/>
        </w:rPr>
        <w:t>性文件的规定，我们认为吴旭仕先生具备了与其行使职权相适应的任职条件和职</w:t>
      </w:r>
      <w:r>
        <w:rPr>
          <w:spacing w:val="-109"/>
        </w:rPr>
        <w:t> </w:t>
      </w:r>
      <w:r>
        <w:rPr>
          <w:spacing w:val="-109"/>
        </w:rPr>
      </w:r>
      <w:r>
        <w:rPr/>
        <w:t>业素质。</w:t>
      </w:r>
    </w:p>
    <w:p>
      <w:pPr>
        <w:pStyle w:val="BodyText"/>
        <w:spacing w:line="338" w:lineRule="auto" w:before="46"/>
        <w:ind w:left="840" w:right="1798" w:firstLine="479"/>
        <w:jc w:val="both"/>
      </w:pPr>
      <w:r>
        <w:rPr/>
        <w:t>（</w:t>
      </w:r>
      <w:r>
        <w:rPr>
          <w:rFonts w:ascii="Times New Roman" w:hAnsi="Times New Roman" w:cs="Times New Roman" w:eastAsia="Times New Roman" w:hint="default"/>
        </w:rPr>
        <w:t>2</w:t>
      </w:r>
      <w:r>
        <w:rPr/>
        <w:t>）公司董事会的提名程序符合《公司法》和《公司章程》的有关规定， </w:t>
      </w:r>
      <w:r>
        <w:rPr>
          <w:spacing w:val="-5"/>
        </w:rPr>
        <w:t>未发现有《公司法》第</w:t>
      </w:r>
      <w:r>
        <w:rPr>
          <w:rFonts w:ascii="Times New Roman" w:hAnsi="Times New Roman" w:cs="Times New Roman" w:eastAsia="Times New Roman" w:hint="default"/>
          <w:spacing w:val="-5"/>
        </w:rPr>
        <w:t>147</w:t>
      </w:r>
      <w:r>
        <w:rPr>
          <w:rFonts w:ascii="Times New Roman" w:hAnsi="Times New Roman" w:cs="Times New Roman" w:eastAsia="Times New Roman" w:hint="default"/>
          <w:spacing w:val="30"/>
        </w:rPr>
        <w:t> </w:t>
      </w:r>
      <w:r>
        <w:rPr/>
        <w:t>条规定的情形以及中国证监会确定的市场禁入者，并 且禁入尚未解除的情况。</w:t>
      </w:r>
    </w:p>
    <w:p>
      <w:pPr>
        <w:pStyle w:val="BodyText"/>
        <w:spacing w:line="357" w:lineRule="auto" w:before="55"/>
        <w:ind w:left="840" w:right="1801" w:firstLine="479"/>
        <w:jc w:val="both"/>
      </w:pPr>
      <w:r>
        <w:rPr>
          <w:spacing w:val="-3"/>
        </w:rPr>
        <w:t>作为公司独立董事，基于独立判断，同意推选吴旭仕先生为公司第二届董事</w:t>
      </w:r>
      <w:r>
        <w:rPr/>
        <w:t> 会独立董事候选人。</w:t>
      </w:r>
    </w:p>
    <w:p>
      <w:pPr>
        <w:pStyle w:val="BodyText"/>
        <w:spacing w:line="338" w:lineRule="auto"/>
        <w:ind w:left="1320" w:right="1791"/>
        <w:jc w:val="left"/>
      </w:pPr>
      <w:r>
        <w:rPr>
          <w:rFonts w:ascii="Times New Roman" w:hAnsi="Times New Roman" w:cs="Times New Roman" w:eastAsia="Times New Roman" w:hint="default"/>
        </w:rPr>
        <w:t>3</w:t>
      </w:r>
      <w:r>
        <w:rPr/>
        <w:t>、独立董事在</w:t>
      </w:r>
      <w:r>
        <w:rPr>
          <w:rFonts w:ascii="Times New Roman" w:hAnsi="Times New Roman" w:cs="Times New Roman" w:eastAsia="Times New Roman" w:hint="default"/>
        </w:rPr>
        <w:t>2011</w:t>
      </w:r>
      <w:r>
        <w:rPr/>
        <w:t>年年报工作情况 </w:t>
      </w:r>
      <w:r>
        <w:rPr>
          <w:spacing w:val="-3"/>
        </w:rPr>
        <w:t>在公司</w:t>
      </w:r>
      <w:r>
        <w:rPr>
          <w:rFonts w:ascii="Times New Roman" w:hAnsi="Times New Roman" w:cs="Times New Roman" w:eastAsia="Times New Roman" w:hint="default"/>
          <w:spacing w:val="-3"/>
        </w:rPr>
        <w:t>2011</w:t>
      </w:r>
      <w:r>
        <w:rPr>
          <w:spacing w:val="-3"/>
        </w:rPr>
        <w:t>年年报及相关资料的编制过程中，四位独立董事认真听取了公司</w:t>
      </w:r>
    </w:p>
    <w:p>
      <w:pPr>
        <w:pStyle w:val="BodyText"/>
        <w:spacing w:line="357" w:lineRule="auto" w:before="27"/>
        <w:ind w:left="840" w:right="1797"/>
        <w:jc w:val="both"/>
      </w:pPr>
      <w:r>
        <w:rPr>
          <w:spacing w:val="-3"/>
        </w:rPr>
        <w:t>高管层对今年行业发展趋势、经营状况、投融资活动等方面的情况汇报，分别与</w:t>
      </w:r>
      <w:r>
        <w:rPr>
          <w:spacing w:val="-111"/>
        </w:rPr>
        <w:t> </w:t>
      </w:r>
      <w:r>
        <w:rPr>
          <w:spacing w:val="-111"/>
        </w:rPr>
      </w:r>
      <w:r>
        <w:rPr>
          <w:spacing w:val="-3"/>
        </w:rPr>
        <w:t>公司财务总监、审计事务所年审注册会计师进行了充分、有效沟通，并对年报审</w:t>
      </w:r>
      <w:r>
        <w:rPr>
          <w:spacing w:val="-111"/>
        </w:rPr>
        <w:t> </w:t>
      </w:r>
      <w:r>
        <w:rPr>
          <w:spacing w:val="-111"/>
        </w:rPr>
      </w:r>
      <w:r>
        <w:rPr/>
        <w:t>计工作提出了许多建设性意见，积极督促会计师按时完成年度审计工作。</w:t>
      </w:r>
    </w:p>
    <w:p>
      <w:pPr>
        <w:pStyle w:val="BodyText"/>
        <w:spacing w:line="357" w:lineRule="auto"/>
        <w:ind w:left="840" w:right="1807" w:firstLine="359"/>
        <w:jc w:val="left"/>
      </w:pPr>
      <w:r>
        <w:rPr/>
        <w:pict>
          <v:group style="position:absolute;margin-left:53.759979pt;margin-top:46.655651pt;width:486.6pt;height:1.45pt;mso-position-horizontal-relative:page;mso-position-vertical-relative:paragraph;z-index:-605152" coordorigin="1075,933" coordsize="9732,29">
            <v:group style="position:absolute;left:1080;top:938;width:1369;height:2" coordorigin="1080,938" coordsize="1369,2">
              <v:shape style="position:absolute;left:1080;top:938;width:1369;height:2" coordorigin="1080,938" coordsize="1369,0" path="m1080,938l2448,938e" filled="false" stroked="true" strokeweight=".47998pt" strokecolor="#000000">
                <v:path arrowok="t"/>
              </v:shape>
            </v:group>
            <v:group style="position:absolute;left:1080;top:957;width:1369;height:2" coordorigin="1080,957" coordsize="1369,2">
              <v:shape style="position:absolute;left:1080;top:957;width:1369;height:2" coordorigin="1080,957" coordsize="1369,0" path="m1080,957l2448,957e" filled="false" stroked="true" strokeweight=".48004pt" strokecolor="#000000">
                <v:path arrowok="t"/>
              </v:shape>
            </v:group>
            <v:group style="position:absolute;left:2448;top:938;width:29;height:2" coordorigin="2448,938" coordsize="29,2">
              <v:shape style="position:absolute;left:2448;top:938;width:29;height:2" coordorigin="2448,938" coordsize="29,0" path="m2448,938l2477,938e" filled="false" stroked="true" strokeweight=".47998pt" strokecolor="#000000">
                <v:path arrowok="t"/>
              </v:shape>
            </v:group>
            <v:group style="position:absolute;left:2448;top:957;width:29;height:2" coordorigin="2448,957" coordsize="29,2">
              <v:shape style="position:absolute;left:2448;top:957;width:29;height:2" coordorigin="2448,957" coordsize="29,0" path="m2448,957l2477,957e" filled="false" stroked="true" strokeweight=".48004pt" strokecolor="#000000">
                <v:path arrowok="t"/>
              </v:shape>
            </v:group>
            <v:group style="position:absolute;left:2477;top:938;width:944;height:2" coordorigin="2477,938" coordsize="944,2">
              <v:shape style="position:absolute;left:2477;top:938;width:944;height:2" coordorigin="2477,938" coordsize="944,0" path="m2477,938l3420,938e" filled="false" stroked="true" strokeweight=".47998pt" strokecolor="#000000">
                <v:path arrowok="t"/>
              </v:shape>
            </v:group>
            <v:group style="position:absolute;left:2477;top:957;width:944;height:2" coordorigin="2477,957" coordsize="944,2">
              <v:shape style="position:absolute;left:2477;top:957;width:944;height:2" coordorigin="2477,957" coordsize="944,0" path="m2477,957l3420,957e" filled="false" stroked="true" strokeweight=".48004pt" strokecolor="#000000">
                <v:path arrowok="t"/>
              </v:shape>
            </v:group>
            <v:group style="position:absolute;left:3420;top:938;width:29;height:2" coordorigin="3420,938" coordsize="29,2">
              <v:shape style="position:absolute;left:3420;top:938;width:29;height:2" coordorigin="3420,938" coordsize="29,0" path="m3420,938l3449,938e" filled="false" stroked="true" strokeweight=".47998pt" strokecolor="#000000">
                <v:path arrowok="t"/>
              </v:shape>
            </v:group>
            <v:group style="position:absolute;left:3420;top:957;width:29;height:2" coordorigin="3420,957" coordsize="29,2">
              <v:shape style="position:absolute;left:3420;top:957;width:29;height:2" coordorigin="3420,957" coordsize="29,0" path="m3420,957l3449,957e" filled="false" stroked="true" strokeweight=".48004pt" strokecolor="#000000">
                <v:path arrowok="t"/>
              </v:shape>
            </v:group>
            <v:group style="position:absolute;left:3449;top:938;width:1131;height:2" coordorigin="3449,938" coordsize="1131,2">
              <v:shape style="position:absolute;left:3449;top:938;width:1131;height:2" coordorigin="3449,938" coordsize="1131,0" path="m3449,938l4580,938e" filled="false" stroked="true" strokeweight=".47998pt" strokecolor="#000000">
                <v:path arrowok="t"/>
              </v:shape>
            </v:group>
            <v:group style="position:absolute;left:3449;top:957;width:1131;height:2" coordorigin="3449,957" coordsize="1131,2">
              <v:shape style="position:absolute;left:3449;top:957;width:1131;height:2" coordorigin="3449,957" coordsize="1131,0" path="m3449,957l4580,957e" filled="false" stroked="true" strokeweight=".48004pt" strokecolor="#000000">
                <v:path arrowok="t"/>
              </v:shape>
            </v:group>
            <v:group style="position:absolute;left:4580;top:938;width:29;height:2" coordorigin="4580,938" coordsize="29,2">
              <v:shape style="position:absolute;left:4580;top:938;width:29;height:2" coordorigin="4580,938" coordsize="29,0" path="m4580,938l4609,938e" filled="false" stroked="true" strokeweight=".47998pt" strokecolor="#000000">
                <v:path arrowok="t"/>
              </v:shape>
            </v:group>
            <v:group style="position:absolute;left:4580;top:957;width:29;height:2" coordorigin="4580,957" coordsize="29,2">
              <v:shape style="position:absolute;left:4580;top:957;width:29;height:2" coordorigin="4580,957" coordsize="29,0" path="m4580,957l4609,957e" filled="false" stroked="true" strokeweight=".48004pt" strokecolor="#000000">
                <v:path arrowok="t"/>
              </v:shape>
            </v:group>
            <v:group style="position:absolute;left:4609;top:938;width:1088;height:2" coordorigin="4609,938" coordsize="1088,2">
              <v:shape style="position:absolute;left:4609;top:938;width:1088;height:2" coordorigin="4609,938" coordsize="1088,0" path="m4609,938l5696,938e" filled="false" stroked="true" strokeweight=".47998pt" strokecolor="#000000">
                <v:path arrowok="t"/>
              </v:shape>
            </v:group>
            <v:group style="position:absolute;left:4609;top:957;width:1088;height:2" coordorigin="4609,957" coordsize="1088,2">
              <v:shape style="position:absolute;left:4609;top:957;width:1088;height:2" coordorigin="4609,957" coordsize="1088,0" path="m4609,957l5696,957e" filled="false" stroked="true" strokeweight=".48004pt" strokecolor="#000000">
                <v:path arrowok="t"/>
              </v:shape>
            </v:group>
            <v:group style="position:absolute;left:5696;top:938;width:29;height:2" coordorigin="5696,938" coordsize="29,2">
              <v:shape style="position:absolute;left:5696;top:938;width:29;height:2" coordorigin="5696,938" coordsize="29,0" path="m5696,938l5725,938e" filled="false" stroked="true" strokeweight=".47998pt" strokecolor="#000000">
                <v:path arrowok="t"/>
              </v:shape>
            </v:group>
            <v:group style="position:absolute;left:5696;top:957;width:29;height:2" coordorigin="5696,957" coordsize="29,2">
              <v:shape style="position:absolute;left:5696;top:957;width:29;height:2" coordorigin="5696,957" coordsize="29,0" path="m5696,957l5725,957e" filled="false" stroked="true" strokeweight=".48004pt" strokecolor="#000000">
                <v:path arrowok="t"/>
              </v:shape>
            </v:group>
            <v:group style="position:absolute;left:5725;top:938;width:1117;height:2" coordorigin="5725,938" coordsize="1117,2">
              <v:shape style="position:absolute;left:5725;top:938;width:1117;height:2" coordorigin="5725,938" coordsize="1117,0" path="m5725,938l6841,938e" filled="false" stroked="true" strokeweight=".47998pt" strokecolor="#000000">
                <v:path arrowok="t"/>
              </v:shape>
            </v:group>
            <v:group style="position:absolute;left:5725;top:957;width:1117;height:2" coordorigin="5725,957" coordsize="1117,2">
              <v:shape style="position:absolute;left:5725;top:957;width:1117;height:2" coordorigin="5725,957" coordsize="1117,0" path="m5725,957l6841,957e" filled="false" stroked="true" strokeweight=".48004pt" strokecolor="#000000">
                <v:path arrowok="t"/>
              </v:shape>
            </v:group>
            <v:group style="position:absolute;left:6841;top:938;width:29;height:2" coordorigin="6841,938" coordsize="29,2">
              <v:shape style="position:absolute;left:6841;top:938;width:29;height:2" coordorigin="6841,938" coordsize="29,0" path="m6841,938l6870,938e" filled="false" stroked="true" strokeweight=".47998pt" strokecolor="#000000">
                <v:path arrowok="t"/>
              </v:shape>
            </v:group>
            <v:group style="position:absolute;left:6841;top:957;width:29;height:2" coordorigin="6841,957" coordsize="29,2">
              <v:shape style="position:absolute;left:6841;top:957;width:29;height:2" coordorigin="6841,957" coordsize="29,0" path="m6841,957l6870,957e" filled="false" stroked="true" strokeweight=".48004pt" strokecolor="#000000">
                <v:path arrowok="t"/>
              </v:shape>
            </v:group>
            <v:group style="position:absolute;left:6870;top:938;width:1088;height:2" coordorigin="6870,938" coordsize="1088,2">
              <v:shape style="position:absolute;left:6870;top:938;width:1088;height:2" coordorigin="6870,938" coordsize="1088,0" path="m6870,938l7957,938e" filled="false" stroked="true" strokeweight=".47998pt" strokecolor="#000000">
                <v:path arrowok="t"/>
              </v:shape>
            </v:group>
            <v:group style="position:absolute;left:6870;top:957;width:1088;height:2" coordorigin="6870,957" coordsize="1088,2">
              <v:shape style="position:absolute;left:6870;top:957;width:1088;height:2" coordorigin="6870,957" coordsize="1088,0" path="m6870,957l7957,957e" filled="false" stroked="true" strokeweight=".48004pt" strokecolor="#000000">
                <v:path arrowok="t"/>
              </v:shape>
            </v:group>
            <v:group style="position:absolute;left:7957;top:938;width:29;height:2" coordorigin="7957,938" coordsize="29,2">
              <v:shape style="position:absolute;left:7957;top:938;width:29;height:2" coordorigin="7957,938" coordsize="29,0" path="m7957,938l7986,938e" filled="false" stroked="true" strokeweight=".47998pt" strokecolor="#000000">
                <v:path arrowok="t"/>
              </v:shape>
            </v:group>
            <v:group style="position:absolute;left:7957;top:957;width:29;height:2" coordorigin="7957,957" coordsize="29,2">
              <v:shape style="position:absolute;left:7957;top:957;width:29;height:2" coordorigin="7957,957" coordsize="29,0" path="m7957,957l7986,957e" filled="false" stroked="true" strokeweight=".48004pt" strokecolor="#000000">
                <v:path arrowok="t"/>
              </v:shape>
            </v:group>
            <v:group style="position:absolute;left:7986;top:938;width:1038;height:2" coordorigin="7986,938" coordsize="1038,2">
              <v:shape style="position:absolute;left:7986;top:938;width:1038;height:2" coordorigin="7986,938" coordsize="1038,0" path="m7986,938l9023,938e" filled="false" stroked="true" strokeweight=".47998pt" strokecolor="#000000">
                <v:path arrowok="t"/>
              </v:shape>
            </v:group>
            <v:group style="position:absolute;left:7986;top:957;width:1038;height:2" coordorigin="7986,957" coordsize="1038,2">
              <v:shape style="position:absolute;left:7986;top:957;width:1038;height:2" coordorigin="7986,957" coordsize="1038,0" path="m7986,957l9023,957e" filled="false" stroked="true" strokeweight=".48004pt" strokecolor="#000000">
                <v:path arrowok="t"/>
              </v:shape>
            </v:group>
            <v:group style="position:absolute;left:9024;top:938;width:29;height:2" coordorigin="9024,938" coordsize="29,2">
              <v:shape style="position:absolute;left:9024;top:938;width:29;height:2" coordorigin="9024,938" coordsize="29,0" path="m9024,938l9052,938e" filled="false" stroked="true" strokeweight=".47998pt" strokecolor="#000000">
                <v:path arrowok="t"/>
              </v:shape>
            </v:group>
            <v:group style="position:absolute;left:9024;top:957;width:29;height:2" coordorigin="9024,957" coordsize="29,2">
              <v:shape style="position:absolute;left:9024;top:957;width:29;height:2" coordorigin="9024,957" coordsize="29,0" path="m9024,957l9052,957e" filled="false" stroked="true" strokeweight=".48004pt" strokecolor="#000000">
                <v:path arrowok="t"/>
              </v:shape>
            </v:group>
            <v:group style="position:absolute;left:9052;top:938;width:1750;height:2" coordorigin="9052,938" coordsize="1750,2">
              <v:shape style="position:absolute;left:9052;top:938;width:1750;height:2" coordorigin="9052,938" coordsize="1750,0" path="m9052,938l10802,938e" filled="false" stroked="true" strokeweight=".47998pt" strokecolor="#000000">
                <v:path arrowok="t"/>
              </v:shape>
            </v:group>
            <v:group style="position:absolute;left:9052;top:957;width:1750;height:2" coordorigin="9052,957" coordsize="1750,2">
              <v:shape style="position:absolute;left:9052;top:957;width:1750;height:2" coordorigin="9052,957" coordsize="1750,0" path="m9052,957l10802,957e" filled="false" stroked="true" strokeweight=".48004pt" strokecolor="#000000">
                <v:path arrowok="t"/>
              </v:shape>
            </v:group>
            <w10:wrap type="none"/>
          </v:group>
        </w:pict>
      </w:r>
      <w:r>
        <w:rPr/>
        <w:t>（四）报告期内，公司共召开了四次董事会会议，董事出席董事会的情况如 下：</w:t>
      </w:r>
    </w:p>
    <w:tbl>
      <w:tblPr>
        <w:tblW w:w="0" w:type="auto"/>
        <w:jc w:val="left"/>
        <w:tblInd w:w="453" w:type="dxa"/>
        <w:tblLayout w:type="fixed"/>
        <w:tblCellMar>
          <w:top w:w="0" w:type="dxa"/>
          <w:left w:w="0" w:type="dxa"/>
          <w:bottom w:w="0" w:type="dxa"/>
          <w:right w:w="0" w:type="dxa"/>
        </w:tblCellMar>
        <w:tblLook w:val="01E0"/>
      </w:tblPr>
      <w:tblGrid>
        <w:gridCol w:w="937"/>
        <w:gridCol w:w="1006"/>
        <w:gridCol w:w="1176"/>
        <w:gridCol w:w="1170"/>
        <w:gridCol w:w="1206"/>
        <w:gridCol w:w="1037"/>
        <w:gridCol w:w="1069"/>
        <w:gridCol w:w="1787"/>
      </w:tblGrid>
      <w:tr>
        <w:trPr>
          <w:trHeight w:val="324" w:hRule="exact"/>
        </w:trPr>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00" w:right="0"/>
              <w:jc w:val="left"/>
              <w:rPr>
                <w:rFonts w:ascii="宋体" w:hAnsi="宋体" w:cs="宋体" w:eastAsia="宋体" w:hint="default"/>
                <w:sz w:val="15"/>
                <w:szCs w:val="15"/>
              </w:rPr>
            </w:pPr>
            <w:r>
              <w:rPr>
                <w:rFonts w:ascii="宋体" w:hAnsi="宋体" w:cs="宋体" w:eastAsia="宋体" w:hint="default"/>
                <w:sz w:val="15"/>
                <w:szCs w:val="15"/>
              </w:rPr>
              <w:t>姓名</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34" w:right="0"/>
              <w:jc w:val="left"/>
              <w:rPr>
                <w:rFonts w:ascii="宋体" w:hAnsi="宋体" w:cs="宋体" w:eastAsia="宋体" w:hint="default"/>
                <w:sz w:val="15"/>
                <w:szCs w:val="15"/>
              </w:rPr>
            </w:pPr>
            <w:r>
              <w:rPr>
                <w:rFonts w:ascii="宋体" w:hAnsi="宋体" w:cs="宋体" w:eastAsia="宋体" w:hint="default"/>
                <w:sz w:val="15"/>
                <w:szCs w:val="15"/>
              </w:rPr>
              <w:t>职务</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应出席次数</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sz w:val="15"/>
                <w:szCs w:val="15"/>
              </w:rPr>
              <w:t>现场出席次数</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14" w:right="0"/>
              <w:jc w:val="left"/>
              <w:rPr>
                <w:rFonts w:ascii="宋体" w:hAnsi="宋体" w:cs="宋体" w:eastAsia="宋体" w:hint="default"/>
                <w:sz w:val="15"/>
                <w:szCs w:val="15"/>
              </w:rPr>
            </w:pPr>
            <w:r>
              <w:rPr>
                <w:rFonts w:ascii="宋体" w:hAnsi="宋体" w:cs="宋体" w:eastAsia="宋体" w:hint="default"/>
                <w:sz w:val="15"/>
                <w:szCs w:val="15"/>
              </w:rPr>
              <w:t>通讯方式参加</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委托出席</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44" w:right="0"/>
              <w:jc w:val="left"/>
              <w:rPr>
                <w:rFonts w:ascii="宋体" w:hAnsi="宋体" w:cs="宋体" w:eastAsia="宋体" w:hint="default"/>
                <w:sz w:val="15"/>
                <w:szCs w:val="15"/>
              </w:rPr>
            </w:pPr>
            <w:r>
              <w:rPr>
                <w:rFonts w:ascii="宋体" w:hAnsi="宋体" w:cs="宋体" w:eastAsia="宋体" w:hint="default"/>
                <w:sz w:val="15"/>
                <w:szCs w:val="15"/>
              </w:rPr>
              <w:t>缺席次数</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22" w:right="0"/>
              <w:jc w:val="left"/>
              <w:rPr>
                <w:rFonts w:ascii="宋体" w:hAnsi="宋体" w:cs="宋体" w:eastAsia="宋体" w:hint="default"/>
                <w:sz w:val="15"/>
                <w:szCs w:val="15"/>
              </w:rPr>
            </w:pPr>
            <w:r>
              <w:rPr>
                <w:rFonts w:ascii="宋体" w:hAnsi="宋体" w:cs="宋体" w:eastAsia="宋体" w:hint="default"/>
                <w:sz w:val="15"/>
                <w:szCs w:val="15"/>
              </w:rPr>
              <w:t>是否连续两次未亲自</w:t>
            </w:r>
          </w:p>
        </w:tc>
      </w:tr>
    </w:tbl>
    <w:p>
      <w:pPr>
        <w:spacing w:after="0" w:line="240" w:lineRule="auto"/>
        <w:jc w:val="left"/>
        <w:rPr>
          <w:rFonts w:ascii="宋体" w:hAnsi="宋体" w:cs="宋体" w:eastAsia="宋体" w:hint="default"/>
          <w:sz w:val="15"/>
          <w:szCs w:val="15"/>
        </w:rPr>
        <w:sectPr>
          <w:pgSz w:w="11910" w:h="16840"/>
          <w:pgMar w:header="854" w:footer="980" w:top="1200" w:bottom="1160" w:left="960" w:right="0"/>
        </w:sectPr>
      </w:pPr>
    </w:p>
    <w:p>
      <w:pPr>
        <w:spacing w:line="240" w:lineRule="auto" w:before="10"/>
        <w:rPr>
          <w:rFonts w:ascii="宋体" w:hAnsi="宋体" w:cs="宋体" w:eastAsia="宋体" w:hint="default"/>
          <w:sz w:val="17"/>
          <w:szCs w:val="17"/>
        </w:rPr>
      </w:pPr>
    </w:p>
    <w:p>
      <w:pPr>
        <w:spacing w:line="28" w:lineRule="exact"/>
        <w:ind w:left="11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6.6pt;height:1.45pt;mso-position-horizontal-relative:char;mso-position-vertical-relative:line" coordorigin="0,0" coordsize="9732,29">
            <v:group style="position:absolute;left:5;top:5;width:1369;height:2" coordorigin="5,5" coordsize="1369,2">
              <v:shape style="position:absolute;left:5;top:5;width:1369;height:2" coordorigin="5,5" coordsize="1369,0" path="m5,5l1373,5e" filled="false" stroked="true" strokeweight=".48pt" strokecolor="#000000">
                <v:path arrowok="t"/>
              </v:shape>
            </v:group>
            <v:group style="position:absolute;left:5;top:24;width:1369;height:2" coordorigin="5,24" coordsize="1369,2">
              <v:shape style="position:absolute;left:5;top:24;width:1369;height:2" coordorigin="5,24" coordsize="1369,0" path="m5,24l1373,24e" filled="false" stroked="true" strokeweight=".48pt" strokecolor="#000000">
                <v:path arrowok="t"/>
              </v:shape>
            </v:group>
            <v:group style="position:absolute;left:1373;top:5;width:29;height:2" coordorigin="1373,5" coordsize="29,2">
              <v:shape style="position:absolute;left:1373;top:5;width:29;height:2" coordorigin="1373,5" coordsize="29,0" path="m1373,5l1402,5e" filled="false" stroked="true" strokeweight=".48pt" strokecolor="#000000">
                <v:path arrowok="t"/>
              </v:shape>
            </v:group>
            <v:group style="position:absolute;left:1373;top:24;width:29;height:2" coordorigin="1373,24" coordsize="29,2">
              <v:shape style="position:absolute;left:1373;top:24;width:29;height:2" coordorigin="1373,24" coordsize="29,0" path="m1373,24l1402,24e" filled="false" stroked="true" strokeweight=".48pt" strokecolor="#000000">
                <v:path arrowok="t"/>
              </v:shape>
            </v:group>
            <v:group style="position:absolute;left:1402;top:5;width:944;height:2" coordorigin="1402,5" coordsize="944,2">
              <v:shape style="position:absolute;left:1402;top:5;width:944;height:2" coordorigin="1402,5" coordsize="944,0" path="m1402,5l2345,5e" filled="false" stroked="true" strokeweight=".48pt" strokecolor="#000000">
                <v:path arrowok="t"/>
              </v:shape>
            </v:group>
            <v:group style="position:absolute;left:1402;top:24;width:944;height:2" coordorigin="1402,24" coordsize="944,2">
              <v:shape style="position:absolute;left:1402;top:24;width:944;height:2" coordorigin="1402,24" coordsize="944,0" path="m1402,24l2345,24e" filled="false" stroked="true" strokeweight=".48pt" strokecolor="#000000">
                <v:path arrowok="t"/>
              </v:shape>
            </v:group>
            <v:group style="position:absolute;left:2345;top:5;width:29;height:2" coordorigin="2345,5" coordsize="29,2">
              <v:shape style="position:absolute;left:2345;top:5;width:29;height:2" coordorigin="2345,5" coordsize="29,0" path="m2345,5l2374,5e" filled="false" stroked="true" strokeweight=".48pt" strokecolor="#000000">
                <v:path arrowok="t"/>
              </v:shape>
            </v:group>
            <v:group style="position:absolute;left:2345;top:24;width:29;height:2" coordorigin="2345,24" coordsize="29,2">
              <v:shape style="position:absolute;left:2345;top:24;width:29;height:2" coordorigin="2345,24" coordsize="29,0" path="m2345,24l2374,24e" filled="false" stroked="true" strokeweight=".48pt" strokecolor="#000000">
                <v:path arrowok="t"/>
              </v:shape>
            </v:group>
            <v:group style="position:absolute;left:2374;top:5;width:1131;height:2" coordorigin="2374,5" coordsize="1131,2">
              <v:shape style="position:absolute;left:2374;top:5;width:1131;height:2" coordorigin="2374,5" coordsize="1131,0" path="m2374,5l3505,5e" filled="false" stroked="true" strokeweight=".48pt" strokecolor="#000000">
                <v:path arrowok="t"/>
              </v:shape>
            </v:group>
            <v:group style="position:absolute;left:2374;top:24;width:1131;height:2" coordorigin="2374,24" coordsize="1131,2">
              <v:shape style="position:absolute;left:2374;top:24;width:1131;height:2" coordorigin="2374,24" coordsize="1131,0" path="m2374,24l3505,24e" filled="false" stroked="true" strokeweight=".48pt" strokecolor="#000000">
                <v:path arrowok="t"/>
              </v:shape>
            </v:group>
            <v:group style="position:absolute;left:3505;top:5;width:29;height:2" coordorigin="3505,5" coordsize="29,2">
              <v:shape style="position:absolute;left:3505;top:5;width:29;height:2" coordorigin="3505,5" coordsize="29,0" path="m3505,5l3534,5e" filled="false" stroked="true" strokeweight=".48pt" strokecolor="#000000">
                <v:path arrowok="t"/>
              </v:shape>
            </v:group>
            <v:group style="position:absolute;left:3505;top:24;width:29;height:2" coordorigin="3505,24" coordsize="29,2">
              <v:shape style="position:absolute;left:3505;top:24;width:29;height:2" coordorigin="3505,24" coordsize="29,0" path="m3505,24l3534,24e" filled="false" stroked="true" strokeweight=".48pt" strokecolor="#000000">
                <v:path arrowok="t"/>
              </v:shape>
            </v:group>
            <v:group style="position:absolute;left:3534;top:5;width:1088;height:2" coordorigin="3534,5" coordsize="1088,2">
              <v:shape style="position:absolute;left:3534;top:5;width:1088;height:2" coordorigin="3534,5" coordsize="1088,0" path="m3534,5l4621,5e" filled="false" stroked="true" strokeweight=".48pt" strokecolor="#000000">
                <v:path arrowok="t"/>
              </v:shape>
            </v:group>
            <v:group style="position:absolute;left:3534;top:24;width:1088;height:2" coordorigin="3534,24" coordsize="1088,2">
              <v:shape style="position:absolute;left:3534;top:24;width:1088;height:2" coordorigin="3534,24" coordsize="1088,0" path="m3534,24l4621,24e" filled="false" stroked="true" strokeweight=".48pt" strokecolor="#000000">
                <v:path arrowok="t"/>
              </v:shape>
            </v:group>
            <v:group style="position:absolute;left:4621;top:5;width:29;height:2" coordorigin="4621,5" coordsize="29,2">
              <v:shape style="position:absolute;left:4621;top:5;width:29;height:2" coordorigin="4621,5" coordsize="29,0" path="m4621,5l4650,5e" filled="false" stroked="true" strokeweight=".48pt" strokecolor="#000000">
                <v:path arrowok="t"/>
              </v:shape>
            </v:group>
            <v:group style="position:absolute;left:4621;top:24;width:29;height:2" coordorigin="4621,24" coordsize="29,2">
              <v:shape style="position:absolute;left:4621;top:24;width:29;height:2" coordorigin="4621,24" coordsize="29,0" path="m4621,24l4650,24e" filled="false" stroked="true" strokeweight=".48pt" strokecolor="#000000">
                <v:path arrowok="t"/>
              </v:shape>
            </v:group>
            <v:group style="position:absolute;left:4650;top:5;width:1117;height:2" coordorigin="4650,5" coordsize="1117,2">
              <v:shape style="position:absolute;left:4650;top:5;width:1117;height:2" coordorigin="4650,5" coordsize="1117,0" path="m4650,5l5766,5e" filled="false" stroked="true" strokeweight=".48pt" strokecolor="#000000">
                <v:path arrowok="t"/>
              </v:shape>
            </v:group>
            <v:group style="position:absolute;left:4650;top:24;width:1117;height:2" coordorigin="4650,24" coordsize="1117,2">
              <v:shape style="position:absolute;left:4650;top:24;width:1117;height:2" coordorigin="4650,24" coordsize="1117,0" path="m4650,24l5766,24e" filled="false" stroked="true" strokeweight=".48pt" strokecolor="#000000">
                <v:path arrowok="t"/>
              </v:shape>
            </v:group>
            <v:group style="position:absolute;left:5766;top:5;width:29;height:2" coordorigin="5766,5" coordsize="29,2">
              <v:shape style="position:absolute;left:5766;top:5;width:29;height:2" coordorigin="5766,5" coordsize="29,0" path="m5766,5l5795,5e" filled="false" stroked="true" strokeweight=".48pt" strokecolor="#000000">
                <v:path arrowok="t"/>
              </v:shape>
            </v:group>
            <v:group style="position:absolute;left:5766;top:24;width:29;height:2" coordorigin="5766,24" coordsize="29,2">
              <v:shape style="position:absolute;left:5766;top:24;width:29;height:2" coordorigin="5766,24" coordsize="29,0" path="m5766,24l5795,24e" filled="false" stroked="true" strokeweight=".48pt" strokecolor="#000000">
                <v:path arrowok="t"/>
              </v:shape>
            </v:group>
            <v:group style="position:absolute;left:5795;top:5;width:1088;height:2" coordorigin="5795,5" coordsize="1088,2">
              <v:shape style="position:absolute;left:5795;top:5;width:1088;height:2" coordorigin="5795,5" coordsize="1088,0" path="m5795,5l6882,5e" filled="false" stroked="true" strokeweight=".48pt" strokecolor="#000000">
                <v:path arrowok="t"/>
              </v:shape>
            </v:group>
            <v:group style="position:absolute;left:5795;top:24;width:1088;height:2" coordorigin="5795,24" coordsize="1088,2">
              <v:shape style="position:absolute;left:5795;top:24;width:1088;height:2" coordorigin="5795,24" coordsize="1088,0" path="m5795,24l6882,24e" filled="false" stroked="true" strokeweight=".48pt" strokecolor="#000000">
                <v:path arrowok="t"/>
              </v:shape>
            </v:group>
            <v:group style="position:absolute;left:6882;top:5;width:29;height:2" coordorigin="6882,5" coordsize="29,2">
              <v:shape style="position:absolute;left:6882;top:5;width:29;height:2" coordorigin="6882,5" coordsize="29,0" path="m6882,5l6911,5e" filled="false" stroked="true" strokeweight=".48pt" strokecolor="#000000">
                <v:path arrowok="t"/>
              </v:shape>
            </v:group>
            <v:group style="position:absolute;left:6882;top:24;width:29;height:2" coordorigin="6882,24" coordsize="29,2">
              <v:shape style="position:absolute;left:6882;top:24;width:29;height:2" coordorigin="6882,24" coordsize="29,0" path="m6882,24l6911,24e" filled="false" stroked="true" strokeweight=".48pt" strokecolor="#000000">
                <v:path arrowok="t"/>
              </v:shape>
            </v:group>
            <v:group style="position:absolute;left:6911;top:5;width:1038;height:2" coordorigin="6911,5" coordsize="1038,2">
              <v:shape style="position:absolute;left:6911;top:5;width:1038;height:2" coordorigin="6911,5" coordsize="1038,0" path="m6911,5l7948,5e" filled="false" stroked="true" strokeweight=".48pt" strokecolor="#000000">
                <v:path arrowok="t"/>
              </v:shape>
            </v:group>
            <v:group style="position:absolute;left:6911;top:24;width:1038;height:2" coordorigin="6911,24" coordsize="1038,2">
              <v:shape style="position:absolute;left:6911;top:24;width:1038;height:2" coordorigin="6911,24" coordsize="1038,0" path="m6911,24l7948,24e" filled="false" stroked="true" strokeweight=".48pt" strokecolor="#000000">
                <v:path arrowok="t"/>
              </v:shape>
            </v:group>
            <v:group style="position:absolute;left:7948;top:5;width:29;height:2" coordorigin="7948,5" coordsize="29,2">
              <v:shape style="position:absolute;left:7948;top:5;width:29;height:2" coordorigin="7948,5" coordsize="29,0" path="m7948,5l7977,5e" filled="false" stroked="true" strokeweight=".48pt" strokecolor="#000000">
                <v:path arrowok="t"/>
              </v:shape>
            </v:group>
            <v:group style="position:absolute;left:7948;top:24;width:29;height:2" coordorigin="7948,24" coordsize="29,2">
              <v:shape style="position:absolute;left:7948;top:24;width:29;height:2" coordorigin="7948,24" coordsize="29,0" path="m7948,24l7977,24e" filled="false" stroked="true" strokeweight=".48pt" strokecolor="#000000">
                <v:path arrowok="t"/>
              </v:shape>
            </v:group>
            <v:group style="position:absolute;left:7977;top:5;width:1750;height:2" coordorigin="7977,5" coordsize="1750,2">
              <v:shape style="position:absolute;left:7977;top:5;width:1750;height:2" coordorigin="7977,5" coordsize="1750,0" path="m7977,5l9727,5e" filled="false" stroked="true" strokeweight=".48pt" strokecolor="#000000">
                <v:path arrowok="t"/>
              </v:shape>
            </v:group>
            <v:group style="position:absolute;left:7977;top:24;width:1750;height:2" coordorigin="7977,24" coordsize="1750,2">
              <v:shape style="position:absolute;left:7977;top:24;width:1750;height:2" coordorigin="7977,24" coordsize="1750,0" path="m7977,24l9727,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9"/>
        <w:rPr>
          <w:rFonts w:ascii="宋体" w:hAnsi="宋体" w:cs="宋体" w:eastAsia="宋体" w:hint="default"/>
          <w:sz w:val="4"/>
          <w:szCs w:val="4"/>
        </w:rPr>
      </w:pPr>
    </w:p>
    <w:tbl>
      <w:tblPr>
        <w:tblW w:w="0" w:type="auto"/>
        <w:jc w:val="left"/>
        <w:tblInd w:w="543" w:type="dxa"/>
        <w:tblLayout w:type="fixed"/>
        <w:tblCellMar>
          <w:top w:w="0" w:type="dxa"/>
          <w:left w:w="0" w:type="dxa"/>
          <w:bottom w:w="0" w:type="dxa"/>
          <w:right w:w="0" w:type="dxa"/>
        </w:tblCellMar>
        <w:tblLook w:val="01E0"/>
      </w:tblPr>
      <w:tblGrid>
        <w:gridCol w:w="809"/>
        <w:gridCol w:w="1287"/>
        <w:gridCol w:w="969"/>
        <w:gridCol w:w="1002"/>
        <w:gridCol w:w="1339"/>
        <w:gridCol w:w="1092"/>
        <w:gridCol w:w="1068"/>
        <w:gridCol w:w="1177"/>
      </w:tblGrid>
      <w:tr>
        <w:trPr>
          <w:trHeight w:val="876"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戚建萍</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36"/>
              <w:jc w:val="right"/>
              <w:rPr>
                <w:rFonts w:ascii="宋体" w:hAnsi="宋体" w:cs="宋体" w:eastAsia="宋体" w:hint="default"/>
                <w:sz w:val="15"/>
                <w:szCs w:val="15"/>
              </w:rPr>
            </w:pPr>
            <w:r>
              <w:rPr>
                <w:rFonts w:ascii="宋体" w:hAnsi="宋体" w:cs="宋体" w:eastAsia="宋体" w:hint="default"/>
                <w:sz w:val="15"/>
                <w:szCs w:val="15"/>
              </w:rPr>
              <w:t>董事长</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63" w:right="0"/>
              <w:jc w:val="left"/>
              <w:rPr>
                <w:rFonts w:ascii="宋体" w:hAnsi="宋体" w:cs="宋体" w:eastAsia="宋体" w:hint="default"/>
                <w:sz w:val="15"/>
                <w:szCs w:val="15"/>
              </w:rPr>
            </w:pPr>
            <w:r>
              <w:rPr>
                <w:rFonts w:ascii="宋体"/>
                <w:w w:val="100"/>
                <w:sz w:val="15"/>
              </w:rPr>
              <w:t>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94"/>
              <w:jc w:val="right"/>
              <w:rPr>
                <w:rFonts w:ascii="宋体" w:hAnsi="宋体" w:cs="宋体" w:eastAsia="宋体" w:hint="default"/>
                <w:sz w:val="15"/>
                <w:szCs w:val="15"/>
              </w:rPr>
            </w:pPr>
            <w:r>
              <w:rPr>
                <w:rFonts w:ascii="宋体"/>
                <w:w w:val="100"/>
                <w:sz w:val="15"/>
              </w:rPr>
              <w:t>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 w:right="0"/>
              <w:jc w:val="center"/>
              <w:rPr>
                <w:rFonts w:ascii="宋体" w:hAnsi="宋体" w:cs="宋体" w:eastAsia="宋体" w:hint="default"/>
                <w:sz w:val="15"/>
                <w:szCs w:val="15"/>
              </w:rPr>
            </w:pPr>
            <w:r>
              <w:rPr>
                <w:rFonts w:ascii="宋体" w:hAnsi="宋体" w:cs="宋体" w:eastAsia="宋体" w:hint="default"/>
                <w:sz w:val="15"/>
                <w:szCs w:val="15"/>
              </w:rPr>
              <w:t>会议次数</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3" w:right="0"/>
              <w:jc w:val="center"/>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center"/>
              <w:rPr>
                <w:rFonts w:ascii="宋体" w:hAnsi="宋体" w:cs="宋体" w:eastAsia="宋体" w:hint="default"/>
                <w:sz w:val="15"/>
                <w:szCs w:val="15"/>
              </w:rPr>
            </w:pPr>
            <w:r>
              <w:rPr>
                <w:rFonts w:ascii="宋体" w:hAnsi="宋体" w:cs="宋体" w:eastAsia="宋体" w:hint="default"/>
                <w:sz w:val="15"/>
                <w:szCs w:val="15"/>
              </w:rPr>
              <w:t>次数</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9"/>
              <w:jc w:val="center"/>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7" w:right="0"/>
              <w:jc w:val="center"/>
              <w:rPr>
                <w:rFonts w:ascii="宋体" w:hAnsi="宋体" w:cs="宋体" w:eastAsia="宋体" w:hint="default"/>
                <w:sz w:val="15"/>
                <w:szCs w:val="15"/>
              </w:rPr>
            </w:pPr>
            <w:r>
              <w:rPr>
                <w:rFonts w:ascii="宋体" w:hAnsi="宋体" w:cs="宋体" w:eastAsia="宋体" w:hint="default"/>
                <w:sz w:val="15"/>
                <w:szCs w:val="15"/>
              </w:rPr>
              <w:t>出席会议</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09" w:right="0"/>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6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戚建华</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
              <w:jc w:val="center"/>
              <w:rPr>
                <w:rFonts w:ascii="宋体" w:hAnsi="宋体" w:cs="宋体" w:eastAsia="宋体" w:hint="default"/>
                <w:sz w:val="15"/>
                <w:szCs w:val="15"/>
              </w:rPr>
            </w:pPr>
            <w:r>
              <w:rPr>
                <w:rFonts w:ascii="宋体" w:hAnsi="宋体" w:cs="宋体" w:eastAsia="宋体" w:hint="default"/>
                <w:sz w:val="15"/>
                <w:szCs w:val="15"/>
              </w:rPr>
              <w:t>董事</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3" w:right="0"/>
              <w:jc w:val="left"/>
              <w:rPr>
                <w:rFonts w:ascii="宋体" w:hAnsi="宋体" w:cs="宋体" w:eastAsia="宋体" w:hint="default"/>
                <w:sz w:val="15"/>
                <w:szCs w:val="15"/>
              </w:rPr>
            </w:pPr>
            <w:r>
              <w:rPr>
                <w:rFonts w:ascii="宋体"/>
                <w:w w:val="100"/>
                <w:sz w:val="15"/>
              </w:rPr>
              <w:t>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4"/>
              <w:jc w:val="right"/>
              <w:rPr>
                <w:rFonts w:ascii="宋体" w:hAnsi="宋体" w:cs="宋体" w:eastAsia="宋体" w:hint="default"/>
                <w:sz w:val="15"/>
                <w:szCs w:val="15"/>
              </w:rPr>
            </w:pPr>
            <w:r>
              <w:rPr>
                <w:rFonts w:ascii="宋体"/>
                <w:w w:val="100"/>
                <w:sz w:val="15"/>
              </w:rPr>
              <w:t>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04"/>
              <w:jc w:val="right"/>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2" w:right="0"/>
              <w:jc w:val="left"/>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6"/>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6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戚建生</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
              <w:jc w:val="center"/>
              <w:rPr>
                <w:rFonts w:ascii="宋体" w:hAnsi="宋体" w:cs="宋体" w:eastAsia="宋体" w:hint="default"/>
                <w:sz w:val="15"/>
                <w:szCs w:val="15"/>
              </w:rPr>
            </w:pPr>
            <w:r>
              <w:rPr>
                <w:rFonts w:ascii="宋体" w:hAnsi="宋体" w:cs="宋体" w:eastAsia="宋体" w:hint="default"/>
                <w:sz w:val="15"/>
                <w:szCs w:val="15"/>
              </w:rPr>
              <w:t>董事</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3" w:right="0"/>
              <w:jc w:val="left"/>
              <w:rPr>
                <w:rFonts w:ascii="宋体" w:hAnsi="宋体" w:cs="宋体" w:eastAsia="宋体" w:hint="default"/>
                <w:sz w:val="15"/>
                <w:szCs w:val="15"/>
              </w:rPr>
            </w:pPr>
            <w:r>
              <w:rPr>
                <w:rFonts w:ascii="宋体"/>
                <w:w w:val="100"/>
                <w:sz w:val="15"/>
              </w:rPr>
              <w:t>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4"/>
              <w:jc w:val="right"/>
              <w:rPr>
                <w:rFonts w:ascii="宋体" w:hAnsi="宋体" w:cs="宋体" w:eastAsia="宋体" w:hint="default"/>
                <w:sz w:val="15"/>
                <w:szCs w:val="15"/>
              </w:rPr>
            </w:pPr>
            <w:r>
              <w:rPr>
                <w:rFonts w:ascii="宋体"/>
                <w:w w:val="100"/>
                <w:sz w:val="15"/>
              </w:rPr>
              <w:t>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04"/>
              <w:jc w:val="right"/>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2" w:right="0"/>
              <w:jc w:val="left"/>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6"/>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6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09" w:right="0"/>
              <w:jc w:val="left"/>
              <w:rPr>
                <w:rFonts w:ascii="宋体" w:hAnsi="宋体" w:cs="宋体" w:eastAsia="宋体" w:hint="default"/>
                <w:sz w:val="15"/>
                <w:szCs w:val="15"/>
              </w:rPr>
            </w:pPr>
            <w:r>
              <w:rPr>
                <w:rFonts w:ascii="宋体" w:hAnsi="宋体" w:cs="宋体" w:eastAsia="宋体" w:hint="default"/>
                <w:sz w:val="15"/>
                <w:szCs w:val="15"/>
              </w:rPr>
              <w:t>金磊</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
              <w:jc w:val="center"/>
              <w:rPr>
                <w:rFonts w:ascii="宋体" w:hAnsi="宋体" w:cs="宋体" w:eastAsia="宋体" w:hint="default"/>
                <w:sz w:val="15"/>
                <w:szCs w:val="15"/>
              </w:rPr>
            </w:pPr>
            <w:r>
              <w:rPr>
                <w:rFonts w:ascii="宋体" w:hAnsi="宋体" w:cs="宋体" w:eastAsia="宋体" w:hint="default"/>
                <w:sz w:val="15"/>
                <w:szCs w:val="15"/>
              </w:rPr>
              <w:t>董事</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3" w:right="0"/>
              <w:jc w:val="left"/>
              <w:rPr>
                <w:rFonts w:ascii="宋体" w:hAnsi="宋体" w:cs="宋体" w:eastAsia="宋体" w:hint="default"/>
                <w:sz w:val="15"/>
                <w:szCs w:val="15"/>
              </w:rPr>
            </w:pPr>
            <w:r>
              <w:rPr>
                <w:rFonts w:ascii="宋体"/>
                <w:w w:val="100"/>
                <w:sz w:val="15"/>
              </w:rPr>
              <w:t>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4"/>
              <w:jc w:val="right"/>
              <w:rPr>
                <w:rFonts w:ascii="宋体" w:hAnsi="宋体" w:cs="宋体" w:eastAsia="宋体" w:hint="default"/>
                <w:sz w:val="15"/>
                <w:szCs w:val="15"/>
              </w:rPr>
            </w:pPr>
            <w:r>
              <w:rPr>
                <w:rFonts w:ascii="宋体"/>
                <w:w w:val="100"/>
                <w:sz w:val="15"/>
              </w:rPr>
              <w:t>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04"/>
              <w:jc w:val="right"/>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2" w:right="0"/>
              <w:jc w:val="left"/>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6"/>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6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魏浙强</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
              <w:jc w:val="center"/>
              <w:rPr>
                <w:rFonts w:ascii="宋体" w:hAnsi="宋体" w:cs="宋体" w:eastAsia="宋体" w:hint="default"/>
                <w:sz w:val="15"/>
                <w:szCs w:val="15"/>
              </w:rPr>
            </w:pPr>
            <w:r>
              <w:rPr>
                <w:rFonts w:ascii="宋体" w:hAnsi="宋体" w:cs="宋体" w:eastAsia="宋体" w:hint="default"/>
                <w:sz w:val="15"/>
                <w:szCs w:val="15"/>
              </w:rPr>
              <w:t>董事</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3" w:right="0"/>
              <w:jc w:val="left"/>
              <w:rPr>
                <w:rFonts w:ascii="宋体" w:hAnsi="宋体" w:cs="宋体" w:eastAsia="宋体" w:hint="default"/>
                <w:sz w:val="15"/>
                <w:szCs w:val="15"/>
              </w:rPr>
            </w:pPr>
            <w:r>
              <w:rPr>
                <w:rFonts w:ascii="宋体"/>
                <w:w w:val="100"/>
                <w:sz w:val="15"/>
              </w:rPr>
              <w:t>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4"/>
              <w:jc w:val="right"/>
              <w:rPr>
                <w:rFonts w:ascii="宋体" w:hAnsi="宋体" w:cs="宋体" w:eastAsia="宋体" w:hint="default"/>
                <w:sz w:val="15"/>
                <w:szCs w:val="15"/>
              </w:rPr>
            </w:pPr>
            <w:r>
              <w:rPr>
                <w:rFonts w:ascii="宋体"/>
                <w:w w:val="100"/>
                <w:sz w:val="15"/>
              </w:rPr>
              <w:t>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04"/>
              <w:jc w:val="right"/>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2" w:right="0"/>
              <w:jc w:val="left"/>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6"/>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6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杨学桐</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1"/>
              <w:jc w:val="right"/>
              <w:rPr>
                <w:rFonts w:ascii="宋体" w:hAnsi="宋体" w:cs="宋体" w:eastAsia="宋体" w:hint="default"/>
                <w:sz w:val="15"/>
                <w:szCs w:val="15"/>
              </w:rPr>
            </w:pPr>
            <w:r>
              <w:rPr>
                <w:rFonts w:ascii="宋体" w:hAnsi="宋体" w:cs="宋体" w:eastAsia="宋体" w:hint="default"/>
                <w:spacing w:val="-1"/>
                <w:sz w:val="15"/>
                <w:szCs w:val="15"/>
              </w:rPr>
              <w:t>独立董事</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3" w:right="0"/>
              <w:jc w:val="left"/>
              <w:rPr>
                <w:rFonts w:ascii="宋体" w:hAnsi="宋体" w:cs="宋体" w:eastAsia="宋体" w:hint="default"/>
                <w:sz w:val="15"/>
                <w:szCs w:val="15"/>
              </w:rPr>
            </w:pPr>
            <w:r>
              <w:rPr>
                <w:rFonts w:ascii="宋体"/>
                <w:w w:val="100"/>
                <w:sz w:val="15"/>
              </w:rPr>
              <w:t>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4"/>
              <w:jc w:val="right"/>
              <w:rPr>
                <w:rFonts w:ascii="宋体" w:hAnsi="宋体" w:cs="宋体" w:eastAsia="宋体" w:hint="default"/>
                <w:sz w:val="15"/>
                <w:szCs w:val="15"/>
              </w:rPr>
            </w:pPr>
            <w:r>
              <w:rPr>
                <w:rFonts w:ascii="宋体"/>
                <w:w w:val="100"/>
                <w:sz w:val="15"/>
              </w:rPr>
              <w:t>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04"/>
              <w:jc w:val="right"/>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2" w:right="0"/>
              <w:jc w:val="left"/>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6"/>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6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尚福山</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1"/>
              <w:jc w:val="right"/>
              <w:rPr>
                <w:rFonts w:ascii="宋体" w:hAnsi="宋体" w:cs="宋体" w:eastAsia="宋体" w:hint="default"/>
                <w:sz w:val="15"/>
                <w:szCs w:val="15"/>
              </w:rPr>
            </w:pPr>
            <w:r>
              <w:rPr>
                <w:rFonts w:ascii="宋体" w:hAnsi="宋体" w:cs="宋体" w:eastAsia="宋体" w:hint="default"/>
                <w:spacing w:val="-1"/>
                <w:sz w:val="15"/>
                <w:szCs w:val="15"/>
              </w:rPr>
              <w:t>独立董事</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3" w:right="0"/>
              <w:jc w:val="left"/>
              <w:rPr>
                <w:rFonts w:ascii="宋体" w:hAnsi="宋体" w:cs="宋体" w:eastAsia="宋体" w:hint="default"/>
                <w:sz w:val="15"/>
                <w:szCs w:val="15"/>
              </w:rPr>
            </w:pPr>
            <w:r>
              <w:rPr>
                <w:rFonts w:ascii="宋体"/>
                <w:w w:val="100"/>
                <w:sz w:val="15"/>
              </w:rPr>
              <w:t>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4"/>
              <w:jc w:val="right"/>
              <w:rPr>
                <w:rFonts w:ascii="宋体" w:hAnsi="宋体" w:cs="宋体" w:eastAsia="宋体" w:hint="default"/>
                <w:sz w:val="15"/>
                <w:szCs w:val="15"/>
              </w:rPr>
            </w:pPr>
            <w:r>
              <w:rPr>
                <w:rFonts w:ascii="宋体"/>
                <w:w w:val="100"/>
                <w:sz w:val="15"/>
              </w:rPr>
              <w:t>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04"/>
              <w:jc w:val="right"/>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2" w:right="0"/>
              <w:jc w:val="left"/>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6"/>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6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何力民</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1"/>
              <w:jc w:val="right"/>
              <w:rPr>
                <w:rFonts w:ascii="宋体" w:hAnsi="宋体" w:cs="宋体" w:eastAsia="宋体" w:hint="default"/>
                <w:sz w:val="15"/>
                <w:szCs w:val="15"/>
              </w:rPr>
            </w:pPr>
            <w:r>
              <w:rPr>
                <w:rFonts w:ascii="宋体" w:hAnsi="宋体" w:cs="宋体" w:eastAsia="宋体" w:hint="default"/>
                <w:spacing w:val="-1"/>
                <w:sz w:val="15"/>
                <w:szCs w:val="15"/>
              </w:rPr>
              <w:t>独立董事</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3" w:right="0"/>
              <w:jc w:val="left"/>
              <w:rPr>
                <w:rFonts w:ascii="宋体" w:hAnsi="宋体" w:cs="宋体" w:eastAsia="宋体" w:hint="default"/>
                <w:sz w:val="15"/>
                <w:szCs w:val="15"/>
              </w:rPr>
            </w:pPr>
            <w:r>
              <w:rPr>
                <w:rFonts w:ascii="宋体"/>
                <w:w w:val="100"/>
                <w:sz w:val="15"/>
              </w:rPr>
              <w:t>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4"/>
              <w:jc w:val="right"/>
              <w:rPr>
                <w:rFonts w:ascii="宋体" w:hAnsi="宋体" w:cs="宋体" w:eastAsia="宋体" w:hint="default"/>
                <w:sz w:val="15"/>
                <w:szCs w:val="15"/>
              </w:rPr>
            </w:pPr>
            <w:r>
              <w:rPr>
                <w:rFonts w:ascii="宋体"/>
                <w:w w:val="100"/>
                <w:sz w:val="15"/>
              </w:rPr>
              <w:t>4</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04"/>
              <w:jc w:val="right"/>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2" w:right="0"/>
              <w:jc w:val="left"/>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6"/>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410"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吴旭仕</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1"/>
              <w:jc w:val="right"/>
              <w:rPr>
                <w:rFonts w:ascii="宋体" w:hAnsi="宋体" w:cs="宋体" w:eastAsia="宋体" w:hint="default"/>
                <w:sz w:val="15"/>
                <w:szCs w:val="15"/>
              </w:rPr>
            </w:pPr>
            <w:r>
              <w:rPr>
                <w:rFonts w:ascii="宋体" w:hAnsi="宋体" w:cs="宋体" w:eastAsia="宋体" w:hint="default"/>
                <w:spacing w:val="-1"/>
                <w:sz w:val="15"/>
                <w:szCs w:val="15"/>
              </w:rPr>
              <w:t>独立董事</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3" w:right="0"/>
              <w:jc w:val="left"/>
              <w:rPr>
                <w:rFonts w:ascii="宋体" w:hAnsi="宋体" w:cs="宋体" w:eastAsia="宋体" w:hint="default"/>
                <w:sz w:val="15"/>
                <w:szCs w:val="15"/>
              </w:rPr>
            </w:pPr>
            <w:r>
              <w:rPr>
                <w:rFonts w:ascii="宋体"/>
                <w:w w:val="100"/>
                <w:sz w:val="15"/>
              </w:rPr>
              <w:t>2</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4"/>
              <w:jc w:val="right"/>
              <w:rPr>
                <w:rFonts w:ascii="宋体" w:hAnsi="宋体" w:cs="宋体" w:eastAsia="宋体" w:hint="default"/>
                <w:sz w:val="15"/>
                <w:szCs w:val="15"/>
              </w:rPr>
            </w:pPr>
            <w:r>
              <w:rPr>
                <w:rFonts w:ascii="宋体"/>
                <w:w w:val="100"/>
                <w:sz w:val="15"/>
              </w:rPr>
              <w:t>2</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04"/>
              <w:jc w:val="right"/>
              <w:rPr>
                <w:rFonts w:ascii="宋体" w:hAnsi="宋体" w:cs="宋体" w:eastAsia="宋体" w:hint="default"/>
                <w:sz w:val="15"/>
                <w:szCs w:val="15"/>
              </w:rPr>
            </w:pPr>
            <w:r>
              <w:rPr>
                <w:rFonts w:ascii="宋体"/>
                <w:w w:val="100"/>
                <w:sz w:val="15"/>
              </w:rPr>
              <w:t>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52" w:right="0"/>
              <w:jc w:val="left"/>
              <w:rPr>
                <w:rFonts w:ascii="宋体" w:hAnsi="宋体" w:cs="宋体" w:eastAsia="宋体" w:hint="default"/>
                <w:sz w:val="15"/>
                <w:szCs w:val="15"/>
              </w:rPr>
            </w:pPr>
            <w:r>
              <w:rPr>
                <w:rFonts w:ascii="宋体"/>
                <w:w w:val="100"/>
                <w:sz w:val="15"/>
              </w:rPr>
              <w:t>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center"/>
              <w:rPr>
                <w:rFonts w:ascii="宋体" w:hAnsi="宋体" w:cs="宋体" w:eastAsia="宋体" w:hint="default"/>
                <w:sz w:val="15"/>
                <w:szCs w:val="15"/>
              </w:rPr>
            </w:pPr>
            <w:r>
              <w:rPr>
                <w:rFonts w:ascii="宋体"/>
                <w:w w:val="100"/>
                <w:sz w:val="15"/>
              </w:rPr>
              <w:t>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56"/>
              <w:jc w:val="right"/>
              <w:rPr>
                <w:rFonts w:ascii="宋体" w:hAnsi="宋体" w:cs="宋体" w:eastAsia="宋体" w:hint="default"/>
                <w:sz w:val="15"/>
                <w:szCs w:val="15"/>
              </w:rPr>
            </w:pPr>
            <w:r>
              <w:rPr>
                <w:rFonts w:ascii="宋体" w:hAnsi="宋体" w:cs="宋体" w:eastAsia="宋体" w:hint="default"/>
                <w:w w:val="100"/>
                <w:sz w:val="15"/>
                <w:szCs w:val="15"/>
              </w:rPr>
              <w:t>否</w:t>
            </w:r>
          </w:p>
        </w:tc>
      </w:tr>
    </w:tbl>
    <w:p>
      <w:pPr>
        <w:spacing w:line="240" w:lineRule="auto" w:before="12"/>
        <w:rPr>
          <w:rFonts w:ascii="宋体" w:hAnsi="宋体" w:cs="宋体" w:eastAsia="宋体" w:hint="default"/>
          <w:sz w:val="8"/>
          <w:szCs w:val="8"/>
        </w:rPr>
      </w:pPr>
    </w:p>
    <w:tbl>
      <w:tblPr>
        <w:tblW w:w="0" w:type="auto"/>
        <w:jc w:val="left"/>
        <w:tblInd w:w="192" w:type="dxa"/>
        <w:tblLayout w:type="fixed"/>
        <w:tblCellMar>
          <w:top w:w="0" w:type="dxa"/>
          <w:left w:w="0" w:type="dxa"/>
          <w:bottom w:w="0" w:type="dxa"/>
          <w:right w:w="0" w:type="dxa"/>
        </w:tblCellMar>
        <w:tblLook w:val="01E0"/>
      </w:tblPr>
      <w:tblGrid>
        <w:gridCol w:w="3393"/>
        <w:gridCol w:w="1366"/>
      </w:tblGrid>
      <w:tr>
        <w:trPr>
          <w:trHeight w:val="410" w:hRule="exact"/>
        </w:trPr>
        <w:tc>
          <w:tcPr>
            <w:tcW w:w="33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5"/>
                <w:szCs w:val="15"/>
              </w:rPr>
            </w:pPr>
            <w:r>
              <w:rPr>
                <w:rFonts w:ascii="宋体" w:hAnsi="宋体" w:cs="宋体" w:eastAsia="宋体" w:hint="default"/>
                <w:sz w:val="15"/>
                <w:szCs w:val="15"/>
              </w:rPr>
              <w:t>年内召开董事会会议次数</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5"/>
                <w:szCs w:val="15"/>
              </w:rPr>
            </w:pPr>
            <w:r>
              <w:rPr>
                <w:rFonts w:ascii="宋体"/>
                <w:w w:val="100"/>
                <w:sz w:val="15"/>
              </w:rPr>
              <w:t>4</w:t>
            </w:r>
          </w:p>
        </w:tc>
      </w:tr>
      <w:tr>
        <w:trPr>
          <w:trHeight w:val="468" w:hRule="exact"/>
        </w:trPr>
        <w:tc>
          <w:tcPr>
            <w:tcW w:w="339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其中：现场会议次数</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15"/>
                <w:szCs w:val="15"/>
              </w:rPr>
            </w:pPr>
            <w:r>
              <w:rPr>
                <w:rFonts w:ascii="宋体"/>
                <w:w w:val="100"/>
                <w:sz w:val="15"/>
              </w:rPr>
              <w:t>4</w:t>
            </w:r>
          </w:p>
        </w:tc>
      </w:tr>
      <w:tr>
        <w:trPr>
          <w:trHeight w:val="468" w:hRule="exact"/>
        </w:trPr>
        <w:tc>
          <w:tcPr>
            <w:tcW w:w="339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通讯方式召开会议次数</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15"/>
                <w:szCs w:val="15"/>
              </w:rPr>
            </w:pPr>
            <w:r>
              <w:rPr>
                <w:rFonts w:ascii="宋体"/>
                <w:w w:val="100"/>
                <w:sz w:val="15"/>
              </w:rPr>
              <w:t>0</w:t>
            </w:r>
          </w:p>
        </w:tc>
      </w:tr>
      <w:tr>
        <w:trPr>
          <w:trHeight w:val="410" w:hRule="exact"/>
        </w:trPr>
        <w:tc>
          <w:tcPr>
            <w:tcW w:w="339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现场结合通讯方式召开会议次数</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15"/>
                <w:szCs w:val="15"/>
              </w:rPr>
            </w:pPr>
            <w:r>
              <w:rPr>
                <w:rFonts w:ascii="宋体"/>
                <w:w w:val="100"/>
                <w:sz w:val="15"/>
              </w:rPr>
              <w:t>0</w:t>
            </w:r>
          </w:p>
        </w:tc>
      </w:tr>
    </w:tbl>
    <w:p>
      <w:pPr>
        <w:spacing w:line="240" w:lineRule="auto" w:before="9"/>
        <w:rPr>
          <w:rFonts w:ascii="宋体" w:hAnsi="宋体" w:cs="宋体" w:eastAsia="宋体" w:hint="default"/>
          <w:sz w:val="4"/>
          <w:szCs w:val="4"/>
        </w:rPr>
      </w:pPr>
    </w:p>
    <w:p>
      <w:pPr>
        <w:spacing w:line="28" w:lineRule="exact"/>
        <w:ind w:left="100" w:right="0" w:firstLine="0"/>
        <w:rPr>
          <w:rFonts w:ascii="宋体" w:hAnsi="宋体" w:cs="宋体" w:eastAsia="宋体" w:hint="default"/>
          <w:sz w:val="2"/>
          <w:szCs w:val="2"/>
        </w:rPr>
      </w:pPr>
      <w:r>
        <w:rPr>
          <w:rFonts w:ascii="宋体" w:hAnsi="宋体" w:cs="宋体" w:eastAsia="宋体" w:hint="default"/>
          <w:position w:val="0"/>
          <w:sz w:val="2"/>
          <w:szCs w:val="2"/>
        </w:rPr>
        <w:pict>
          <v:group style="width:487.3pt;height:1.45pt;mso-position-horizontal-relative:char;mso-position-vertical-relative:line" coordorigin="0,0" coordsize="9746,29">
            <v:group style="position:absolute;left:5;top:24;width:4631;height:2" coordorigin="5,24" coordsize="4631,2">
              <v:shape style="position:absolute;left:5;top:24;width:4631;height:2" coordorigin="5,24" coordsize="4631,0" path="m5,24l4635,24e" filled="false" stroked="true" strokeweight=".48001pt" strokecolor="#000000">
                <v:path arrowok="t"/>
              </v:shape>
            </v:group>
            <v:group style="position:absolute;left:5;top:5;width:4631;height:2" coordorigin="5,5" coordsize="4631,2">
              <v:shape style="position:absolute;left:5;top:5;width:4631;height:2" coordorigin="5,5" coordsize="4631,0" path="m5,5l4635,5e" filled="false" stroked="true" strokeweight=".47998pt" strokecolor="#000000">
                <v:path arrowok="t"/>
              </v:shape>
            </v:group>
            <v:group style="position:absolute;left:4621;top:5;width:29;height:2" coordorigin="4621,5" coordsize="29,2">
              <v:shape style="position:absolute;left:4621;top:5;width:29;height:2" coordorigin="4621,5" coordsize="29,0" path="m4621,5l4650,5e" filled="false" stroked="true" strokeweight=".47998pt" strokecolor="#000000">
                <v:path arrowok="t"/>
              </v:shape>
            </v:group>
            <v:group style="position:absolute;left:4621;top:24;width:29;height:2" coordorigin="4621,24" coordsize="29,2">
              <v:shape style="position:absolute;left:4621;top:24;width:29;height:2" coordorigin="4621,24" coordsize="29,0" path="m4621,24l4650,24e" filled="false" stroked="true" strokeweight=".48001pt" strokecolor="#000000">
                <v:path arrowok="t"/>
              </v:shape>
            </v:group>
            <v:group style="position:absolute;left:4650;top:24;width:5092;height:2" coordorigin="4650,24" coordsize="5092,2">
              <v:shape style="position:absolute;left:4650;top:24;width:5092;height:2" coordorigin="4650,24" coordsize="5092,0" path="m4650,24l9741,24e" filled="false" stroked="true" strokeweight=".48001pt" strokecolor="#000000">
                <v:path arrowok="t"/>
              </v:shape>
            </v:group>
            <v:group style="position:absolute;left:4650;top:5;width:5092;height:2" coordorigin="4650,5" coordsize="5092,2">
              <v:shape style="position:absolute;left:4650;top:5;width:5092;height:2" coordorigin="4650,5" coordsize="5092,0" path="m4650,5l9741,5e" filled="false" stroked="true" strokeweight=".47998pt" strokecolor="#000000">
                <v:path arrowok="t"/>
              </v:shape>
            </v:group>
          </v:group>
        </w:pict>
      </w:r>
      <w:r>
        <w:rPr>
          <w:rFonts w:ascii="宋体" w:hAnsi="宋体" w:cs="宋体" w:eastAsia="宋体" w:hint="default"/>
          <w:position w:val="0"/>
          <w:sz w:val="2"/>
          <w:szCs w:val="2"/>
        </w:rPr>
      </w:r>
    </w:p>
    <w:p>
      <w:pPr>
        <w:pStyle w:val="BodyText"/>
        <w:spacing w:line="357" w:lineRule="auto" w:before="39"/>
        <w:ind w:left="1411" w:right="1787"/>
        <w:jc w:val="left"/>
      </w:pPr>
      <w:r>
        <w:rPr/>
        <w:t>报告期内，独立董事及董事变化情况： </w:t>
      </w:r>
      <w:r>
        <w:rPr>
          <w:spacing w:val="-2"/>
        </w:rPr>
        <w:t>公司董事金敏燕女士于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日因工作原因提出辞职。董事会为调整</w:t>
      </w:r>
    </w:p>
    <w:p>
      <w:pPr>
        <w:pStyle w:val="BodyText"/>
        <w:spacing w:line="348" w:lineRule="auto" w:before="6"/>
        <w:ind w:left="840" w:right="1796"/>
        <w:jc w:val="both"/>
      </w:pPr>
      <w:r>
        <w:rPr>
          <w:spacing w:val="-3"/>
        </w:rPr>
        <w:t>公司治理结构，决定增加独立董事人数。在公司第二届第三次董事会上，同意金</w:t>
      </w:r>
      <w:r>
        <w:rPr>
          <w:spacing w:val="-111"/>
        </w:rPr>
        <w:t> </w:t>
      </w:r>
      <w:r>
        <w:rPr>
          <w:spacing w:val="-111"/>
        </w:rPr>
      </w:r>
      <w:r>
        <w:rPr/>
        <w:t>敏燕女士辞去董事职务，提名吴旭仕先生为公司独立董事候选人，并在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24</w:t>
      </w:r>
      <w:r>
        <w:rPr/>
        <w:t>日公司</w:t>
      </w:r>
      <w:r>
        <w:rPr>
          <w:rFonts w:ascii="Times New Roman" w:hAnsi="Times New Roman" w:cs="Times New Roman" w:eastAsia="Times New Roman" w:hint="default"/>
        </w:rPr>
        <w:t>2011</w:t>
      </w:r>
      <w:r>
        <w:rPr/>
        <w:t>年第一次临时股东大会上审议通过。</w:t>
      </w:r>
    </w:p>
    <w:p>
      <w:pPr>
        <w:spacing w:line="357" w:lineRule="auto" w:before="16"/>
        <w:ind w:left="1320" w:right="1785" w:firstLine="2"/>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三、公司与控股股东在业务、人员、资产、机构、财务等方面独立的情况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公司自设立以来，严格按照《公司法》、《证券法》等法律法规和《公司章</w:t>
      </w:r>
    </w:p>
    <w:p>
      <w:pPr>
        <w:pStyle w:val="BodyText"/>
        <w:spacing w:line="357" w:lineRule="auto"/>
        <w:ind w:left="840" w:right="1797"/>
        <w:jc w:val="both"/>
      </w:pPr>
      <w:r>
        <w:rPr>
          <w:spacing w:val="-3"/>
        </w:rPr>
        <w:t>程》的要求规范运作，建立、健全了公司法人治理结构。公司与控股股东、实际</w:t>
      </w:r>
      <w:r>
        <w:rPr>
          <w:spacing w:val="-115"/>
        </w:rPr>
        <w:t> </w:t>
      </w:r>
      <w:r>
        <w:rPr>
          <w:spacing w:val="-115"/>
        </w:rPr>
      </w:r>
      <w:r>
        <w:rPr>
          <w:spacing w:val="-3"/>
        </w:rPr>
        <w:t>控制人在业务、人员、资产、机构、财务等方面完全分开，具有独立完整的业务</w:t>
      </w:r>
      <w:r>
        <w:rPr>
          <w:spacing w:val="-116"/>
        </w:rPr>
        <w:t> </w:t>
      </w:r>
      <w:r>
        <w:rPr>
          <w:spacing w:val="-116"/>
        </w:rPr>
      </w:r>
      <w:r>
        <w:rPr>
          <w:spacing w:val="-3"/>
        </w:rPr>
        <w:t>及自主经营能力。公司所有的生产经营或重大事项均根据《公司章程》及相关制</w:t>
      </w:r>
      <w:r>
        <w:rPr>
          <w:spacing w:val="-111"/>
        </w:rPr>
        <w:t> </w:t>
      </w:r>
      <w:r>
        <w:rPr>
          <w:spacing w:val="-111"/>
        </w:rPr>
      </w:r>
      <w:r>
        <w:rPr>
          <w:spacing w:val="-3"/>
        </w:rPr>
        <w:t>度的规定由经理层、董事会、股东大会讨论确定，不存在受控于控股股东、实际</w:t>
      </w:r>
      <w:r>
        <w:rPr>
          <w:spacing w:val="-111"/>
        </w:rPr>
        <w:t> </w:t>
      </w:r>
      <w:r>
        <w:rPr>
          <w:spacing w:val="-111"/>
        </w:rPr>
      </w:r>
      <w:r>
        <w:rPr/>
        <w:t>控制人的情形。</w:t>
      </w:r>
    </w:p>
    <w:p>
      <w:pPr>
        <w:pStyle w:val="BodyText"/>
        <w:spacing w:line="357" w:lineRule="auto"/>
        <w:ind w:left="1320" w:right="1785"/>
        <w:jc w:val="left"/>
      </w:pPr>
      <w:r>
        <w:rPr/>
        <w:t>（一）业务独立情况 </w:t>
      </w:r>
      <w:r>
        <w:rPr>
          <w:spacing w:val="-3"/>
        </w:rPr>
        <w:t>公司与控股股东、实际控制人及其控制的其他企业不存在同业竞争。公司目</w:t>
      </w:r>
    </w:p>
    <w:p>
      <w:pPr>
        <w:pStyle w:val="BodyText"/>
        <w:spacing w:line="240" w:lineRule="auto"/>
        <w:ind w:left="840" w:right="0"/>
        <w:jc w:val="both"/>
      </w:pPr>
      <w:r>
        <w:rPr>
          <w:spacing w:val="-3"/>
        </w:rPr>
        <w:t>前主要从事漆包线、铜管的生产销售业务，拥有独立完整的研发、生产、采购及</w:t>
      </w:r>
    </w:p>
    <w:p>
      <w:pPr>
        <w:spacing w:after="0" w:line="240" w:lineRule="auto"/>
        <w:jc w:val="both"/>
        <w:sectPr>
          <w:pgSz w:w="11910" w:h="16840"/>
          <w:pgMar w:header="854" w:footer="980" w:top="1200" w:bottom="1160" w:left="960" w:right="0"/>
        </w:sectPr>
      </w:pPr>
    </w:p>
    <w:p>
      <w:pPr>
        <w:spacing w:line="240" w:lineRule="auto" w:before="10"/>
        <w:rPr>
          <w:rFonts w:ascii="宋体" w:hAnsi="宋体" w:cs="宋体" w:eastAsia="宋体" w:hint="default"/>
          <w:sz w:val="18"/>
          <w:szCs w:val="18"/>
        </w:rPr>
      </w:pPr>
    </w:p>
    <w:p>
      <w:pPr>
        <w:pStyle w:val="BodyText"/>
        <w:spacing w:line="357" w:lineRule="auto" w:before="26"/>
        <w:ind w:right="1799"/>
        <w:jc w:val="both"/>
      </w:pPr>
      <w:r>
        <w:rPr>
          <w:spacing w:val="-3"/>
        </w:rPr>
        <w:t>销售系统，拥有具体系统的生产经营计划、财务核算、劳动人事、产品供销等业</w:t>
      </w:r>
      <w:r>
        <w:rPr>
          <w:spacing w:val="-111"/>
        </w:rPr>
        <w:t> </w:t>
      </w:r>
      <w:r>
        <w:rPr>
          <w:spacing w:val="-111"/>
        </w:rPr>
      </w:r>
      <w:r>
        <w:rPr>
          <w:spacing w:val="-4"/>
        </w:rPr>
        <w:t>务体系，具备独立的面向市场自主经营能力，均由公司自主决策、自负盈亏，不</w:t>
      </w:r>
      <w:r>
        <w:rPr>
          <w:spacing w:val="-99"/>
        </w:rPr>
        <w:t> </w:t>
      </w:r>
      <w:r>
        <w:rPr>
          <w:spacing w:val="-99"/>
        </w:rPr>
      </w:r>
      <w:r>
        <w:rPr/>
        <w:t>存在对股东及其他机构依赖的情况。</w:t>
      </w:r>
    </w:p>
    <w:p>
      <w:pPr>
        <w:pStyle w:val="BodyText"/>
        <w:spacing w:line="357" w:lineRule="auto"/>
        <w:ind w:left="620" w:right="1686"/>
        <w:jc w:val="left"/>
      </w:pPr>
      <w:r>
        <w:rPr/>
        <w:t>（二）人员独立情况 公司的董事、监事、高级管理人员的任职，均按照《公司法》及其他法律、</w:t>
      </w:r>
    </w:p>
    <w:p>
      <w:pPr>
        <w:pStyle w:val="BodyText"/>
        <w:spacing w:line="357" w:lineRule="auto"/>
        <w:ind w:right="1791"/>
        <w:jc w:val="left"/>
      </w:pPr>
      <w:r>
        <w:rPr>
          <w:spacing w:val="-3"/>
        </w:rPr>
        <w:t>法规、规范性文件、《公司章程》规定的程序进行。公司总经理、副总经理、财</w:t>
      </w:r>
      <w:r>
        <w:rPr>
          <w:spacing w:val="-115"/>
        </w:rPr>
        <w:t> </w:t>
      </w:r>
      <w:r>
        <w:rPr>
          <w:spacing w:val="-115"/>
        </w:rPr>
      </w:r>
      <w:r>
        <w:rPr/>
        <w:t>务总监和董事会秘书等高级管理人员均在公司工作并领取薪酬，没有在控股股 </w:t>
      </w:r>
      <w:r>
        <w:rPr>
          <w:spacing w:val="-3"/>
        </w:rPr>
        <w:t>东、实际控制人及其控制的其他企业中担任除董事、监事以外的任何职务及领取</w:t>
      </w:r>
      <w:r>
        <w:rPr>
          <w:spacing w:val="-111"/>
        </w:rPr>
        <w:t> </w:t>
      </w:r>
      <w:r>
        <w:rPr>
          <w:spacing w:val="-111"/>
        </w:rPr>
      </w:r>
      <w:r>
        <w:rPr>
          <w:spacing w:val="-3"/>
        </w:rPr>
        <w:t>薪酬。公司的财务人员也不存在在控股股东、实际控制人或其控制的其他企业中</w:t>
      </w:r>
      <w:r>
        <w:rPr>
          <w:spacing w:val="-111"/>
        </w:rPr>
        <w:t> </w:t>
      </w:r>
      <w:r>
        <w:rPr>
          <w:spacing w:val="-111"/>
        </w:rPr>
      </w:r>
      <w:r>
        <w:rPr>
          <w:spacing w:val="-3"/>
        </w:rPr>
        <w:t>兼职的情况。公司建立独立的人事管理系统，与员工签订了劳动合同，建立独立</w:t>
      </w:r>
      <w:r>
        <w:rPr>
          <w:spacing w:val="-111"/>
        </w:rPr>
        <w:t> </w:t>
      </w:r>
      <w:r>
        <w:rPr>
          <w:spacing w:val="-111"/>
        </w:rPr>
      </w:r>
      <w:r>
        <w:rPr/>
        <w:t>的工资管理、福利与社会保障体系。</w:t>
      </w:r>
    </w:p>
    <w:p>
      <w:pPr>
        <w:pStyle w:val="BodyText"/>
        <w:spacing w:line="357" w:lineRule="auto"/>
        <w:ind w:left="620" w:right="1785"/>
        <w:jc w:val="left"/>
      </w:pPr>
      <w:r>
        <w:rPr/>
        <w:t>（三）资产独立情况 </w:t>
      </w:r>
      <w:r>
        <w:rPr>
          <w:spacing w:val="-3"/>
        </w:rPr>
        <w:t>公司合法拥有与主营业务相关的土地、厂房、机器设备以及商标、专利、非</w:t>
      </w:r>
    </w:p>
    <w:p>
      <w:pPr>
        <w:pStyle w:val="BodyText"/>
        <w:spacing w:line="357" w:lineRule="auto"/>
        <w:ind w:right="1799"/>
        <w:jc w:val="both"/>
      </w:pPr>
      <w:r>
        <w:rPr>
          <w:spacing w:val="-3"/>
        </w:rPr>
        <w:t>专利技术的所有权或者使用权。公司与股东之间的资产产权界定清晰，生产经营</w:t>
      </w:r>
      <w:r>
        <w:rPr>
          <w:spacing w:val="-111"/>
        </w:rPr>
        <w:t> </w:t>
      </w:r>
      <w:r>
        <w:rPr>
          <w:spacing w:val="-111"/>
        </w:rPr>
      </w:r>
      <w:r>
        <w:rPr>
          <w:spacing w:val="-3"/>
        </w:rPr>
        <w:t>场所独立，不存在依靠股东的生产经营场所进行生产经营的情况。公司不存在以</w:t>
      </w:r>
      <w:r>
        <w:rPr>
          <w:spacing w:val="-111"/>
        </w:rPr>
        <w:t> </w:t>
      </w:r>
      <w:r>
        <w:rPr>
          <w:spacing w:val="-111"/>
        </w:rPr>
      </w:r>
      <w:r>
        <w:rPr>
          <w:spacing w:val="-3"/>
        </w:rPr>
        <w:t>资产、权益或信誉为股东的债务提供担保的情况，公司对所有资产拥有完全的控</w:t>
      </w:r>
      <w:r>
        <w:rPr>
          <w:spacing w:val="-111"/>
        </w:rPr>
        <w:t> </w:t>
      </w:r>
      <w:r>
        <w:rPr>
          <w:spacing w:val="-111"/>
        </w:rPr>
      </w:r>
      <w:r>
        <w:rPr/>
        <w:t>制支配权，不存在资产、资金被股东占用而损害公司利益的情况。</w:t>
      </w:r>
    </w:p>
    <w:p>
      <w:pPr>
        <w:pStyle w:val="BodyText"/>
        <w:spacing w:line="357" w:lineRule="auto"/>
        <w:ind w:left="620" w:right="1785"/>
        <w:jc w:val="left"/>
      </w:pPr>
      <w:r>
        <w:rPr/>
        <w:t>（四）机构独立情况 </w:t>
      </w:r>
      <w:r>
        <w:rPr>
          <w:spacing w:val="-3"/>
        </w:rPr>
        <w:t>公司设立健全的组织体系，股东大会、董事会、监事会及各职能部门均独立</w:t>
      </w:r>
    </w:p>
    <w:p>
      <w:pPr>
        <w:pStyle w:val="BodyText"/>
        <w:spacing w:line="357" w:lineRule="auto"/>
        <w:ind w:right="1796"/>
        <w:jc w:val="both"/>
      </w:pPr>
      <w:r>
        <w:rPr>
          <w:spacing w:val="-3"/>
        </w:rPr>
        <w:t>运作，依法独立行使各自职权。公司生产经营和办公机构完全独立，不存在与股</w:t>
      </w:r>
      <w:r>
        <w:rPr>
          <w:spacing w:val="-110"/>
        </w:rPr>
        <w:t> </w:t>
      </w:r>
      <w:r>
        <w:rPr>
          <w:spacing w:val="-110"/>
        </w:rPr>
      </w:r>
      <w:r>
        <w:rPr>
          <w:spacing w:val="-3"/>
        </w:rPr>
        <w:t>东混合经营的情形。公司的机构设置均独立于控股股东，未发生控股股东及其关</w:t>
      </w:r>
      <w:r>
        <w:rPr>
          <w:spacing w:val="-111"/>
        </w:rPr>
        <w:t> </w:t>
      </w:r>
      <w:r>
        <w:rPr>
          <w:spacing w:val="-111"/>
        </w:rPr>
      </w:r>
      <w:r>
        <w:rPr/>
        <w:t>联企业干预公司机构设置和生产经营活动的情况。</w:t>
      </w:r>
    </w:p>
    <w:p>
      <w:pPr>
        <w:pStyle w:val="BodyText"/>
        <w:spacing w:line="357" w:lineRule="auto"/>
        <w:ind w:left="620" w:right="1785"/>
        <w:jc w:val="left"/>
      </w:pPr>
      <w:r>
        <w:rPr/>
        <w:t>（五）财务独立情况 </w:t>
      </w:r>
      <w:r>
        <w:rPr>
          <w:spacing w:val="-3"/>
        </w:rPr>
        <w:t>公司设有独立的财务会计部门和内部审计部门，并配备专职财务管理人员及</w:t>
      </w:r>
    </w:p>
    <w:p>
      <w:pPr>
        <w:pStyle w:val="BodyText"/>
        <w:spacing w:line="357" w:lineRule="auto"/>
        <w:ind w:right="1686"/>
        <w:jc w:val="left"/>
      </w:pPr>
      <w:r>
        <w:rPr/>
        <w:t>内部审计人员。公司制定了独立于控股股东的财务管理制度和内部审计管理制 度，并建立了独立的会计核算体系。公司具有独立的银行账户并依法独立纳税。 </w:t>
      </w:r>
      <w:r>
        <w:rPr>
          <w:spacing w:val="-3"/>
        </w:rPr>
        <w:t>公司不存在货币资金或其他资产被股东单位或其他关联方占用的情况，也不存在</w:t>
      </w:r>
      <w:r>
        <w:rPr>
          <w:spacing w:val="-109"/>
        </w:rPr>
        <w:t> </w:t>
      </w:r>
      <w:r>
        <w:rPr>
          <w:spacing w:val="-109"/>
        </w:rPr>
      </w:r>
      <w:r>
        <w:rPr/>
        <w:t>为股东及其下属单位、其他关联企业提供担保的情况。</w:t>
      </w:r>
    </w:p>
    <w:p>
      <w:pPr>
        <w:spacing w:after="0" w:line="357" w:lineRule="auto"/>
        <w:jc w:val="left"/>
        <w:sectPr>
          <w:pgSz w:w="11910" w:h="16840"/>
          <w:pgMar w:header="854" w:footer="980" w:top="12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ind w:right="1656"/>
        <w:jc w:val="center"/>
        <w:rPr>
          <w:b w:val="0"/>
          <w:bCs w:val="0"/>
        </w:rPr>
      </w:pPr>
      <w:bookmarkStart w:name="_TOC_250006" w:id="7"/>
      <w:r>
        <w:rPr/>
        <w:t>第七节</w:t>
      </w:r>
      <w:r>
        <w:rPr>
          <w:spacing w:val="-2"/>
        </w:rPr>
        <w:t> </w:t>
      </w:r>
      <w:r>
        <w:rPr/>
        <w:t>内部控制</w:t>
      </w:r>
      <w:bookmarkEnd w:id="7"/>
      <w:r>
        <w:rPr>
          <w:b w:val="0"/>
          <w:bCs w:val="0"/>
        </w:rPr>
      </w:r>
    </w:p>
    <w:p>
      <w:pPr>
        <w:spacing w:line="240" w:lineRule="auto" w:before="0"/>
        <w:rPr>
          <w:rFonts w:ascii="宋体" w:hAnsi="宋体" w:cs="宋体" w:eastAsia="宋体" w:hint="default"/>
          <w:b/>
          <w:bCs/>
          <w:sz w:val="32"/>
          <w:szCs w:val="32"/>
        </w:rPr>
      </w:pPr>
    </w:p>
    <w:p>
      <w:pPr>
        <w:spacing w:line="357" w:lineRule="auto" w:before="242"/>
        <w:ind w:left="610" w:right="1795" w:firstLine="2"/>
        <w:jc w:val="left"/>
        <w:rPr>
          <w:rFonts w:ascii="宋体" w:hAnsi="宋体" w:cs="宋体" w:eastAsia="宋体" w:hint="default"/>
          <w:sz w:val="24"/>
          <w:szCs w:val="24"/>
        </w:rPr>
      </w:pPr>
      <w:r>
        <w:rPr>
          <w:rFonts w:ascii="宋体" w:hAnsi="宋体" w:cs="宋体" w:eastAsia="宋体" w:hint="default"/>
          <w:b/>
          <w:bCs/>
          <w:sz w:val="24"/>
          <w:szCs w:val="24"/>
        </w:rPr>
        <w:t>一、公司内部控制制度的建立和执行情况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报告期内，公司严格按照《公司法》、《证券法》有关法律法规的规定以及</w:t>
      </w:r>
    </w:p>
    <w:p>
      <w:pPr>
        <w:pStyle w:val="BodyText"/>
        <w:spacing w:line="352" w:lineRule="auto"/>
        <w:ind w:right="1799"/>
        <w:jc w:val="both"/>
      </w:pPr>
      <w:r>
        <w:rPr>
          <w:spacing w:val="-3"/>
        </w:rPr>
        <w:t>证监会、深交所的有关规则指引的要求，通过公司治理专项活动等工作的开展并</w:t>
      </w:r>
      <w:r>
        <w:rPr>
          <w:spacing w:val="-111"/>
        </w:rPr>
        <w:t> </w:t>
      </w:r>
      <w:r>
        <w:rPr>
          <w:spacing w:val="-111"/>
        </w:rPr>
      </w:r>
      <w:r>
        <w:rPr>
          <w:spacing w:val="-3"/>
        </w:rPr>
        <w:t>结合公司实际情况，进一步健全和完善内控制度，确保公司生产经营管理等各项</w:t>
      </w:r>
      <w:r>
        <w:rPr>
          <w:spacing w:val="-111"/>
        </w:rPr>
        <w:t> </w:t>
      </w:r>
      <w:r>
        <w:rPr>
          <w:spacing w:val="-111"/>
        </w:rPr>
      </w:r>
      <w:r>
        <w:rPr>
          <w:spacing w:val="-3"/>
        </w:rPr>
        <w:t>工作都有章可循。通过对公司的业务流程和管理制度的全面梳理和检查，使公司</w:t>
      </w:r>
      <w:r>
        <w:rPr>
          <w:spacing w:val="-111"/>
        </w:rPr>
        <w:t> </w:t>
      </w:r>
      <w:r>
        <w:rPr>
          <w:spacing w:val="-111"/>
        </w:rPr>
      </w:r>
      <w:r>
        <w:rPr/>
        <w:t>运作更加规范，公司治理水平不断提高。 公司</w:t>
      </w:r>
      <w:r>
        <w:rPr>
          <w:rFonts w:ascii="Times New Roman" w:hAnsi="Times New Roman" w:cs="Times New Roman" w:eastAsia="Times New Roman" w:hint="default"/>
        </w:rPr>
        <w:t>2011</w:t>
      </w:r>
      <w:r>
        <w:rPr/>
        <w:t>年与财务报表相关的内部控 制制度设置和执行情况如下：</w:t>
      </w:r>
    </w:p>
    <w:p>
      <w:pPr>
        <w:pStyle w:val="BodyText"/>
        <w:spacing w:line="357" w:lineRule="auto" w:before="41"/>
        <w:ind w:left="620" w:right="6966"/>
        <w:jc w:val="left"/>
      </w:pPr>
      <w:r>
        <w:rPr>
          <w:rFonts w:ascii="宋体" w:hAnsi="宋体" w:cs="宋体" w:eastAsia="宋体" w:hint="default"/>
        </w:rPr>
        <w:t>(</w:t>
      </w:r>
      <w:r>
        <w:rPr/>
        <w:t>一</w:t>
      </w:r>
      <w:r>
        <w:rPr>
          <w:rFonts w:ascii="宋体" w:hAnsi="宋体" w:cs="宋体" w:eastAsia="宋体" w:hint="default"/>
        </w:rPr>
        <w:t>)</w:t>
      </w:r>
      <w:r>
        <w:rPr/>
        <w:t>公司的内部控制要素 </w:t>
      </w:r>
      <w:r>
        <w:rPr>
          <w:rFonts w:ascii="宋体" w:hAnsi="宋体" w:cs="宋体" w:eastAsia="宋体" w:hint="default"/>
        </w:rPr>
        <w:t>1</w:t>
      </w:r>
      <w:r>
        <w:rPr/>
        <w:t>、控制环境</w:t>
      </w:r>
    </w:p>
    <w:p>
      <w:pPr>
        <w:pStyle w:val="BodyText"/>
        <w:spacing w:line="357" w:lineRule="auto"/>
        <w:ind w:left="620" w:right="1785"/>
        <w:jc w:val="left"/>
      </w:pPr>
      <w:r>
        <w:rPr>
          <w:rFonts w:ascii="宋体" w:hAnsi="宋体" w:cs="宋体" w:eastAsia="宋体" w:hint="default"/>
        </w:rPr>
        <w:t>(1)</w:t>
      </w:r>
      <w:r>
        <w:rPr/>
        <w:t>对诚信和道德价值观念的沟通与落实 </w:t>
      </w:r>
      <w:r>
        <w:rPr>
          <w:spacing w:val="-3"/>
        </w:rPr>
        <w:t>诚信和道德价值观念是控制环境的重要组成部分，影响到公司重要业务流程</w:t>
      </w:r>
    </w:p>
    <w:p>
      <w:pPr>
        <w:pStyle w:val="BodyText"/>
        <w:spacing w:line="357" w:lineRule="auto"/>
        <w:ind w:right="1662"/>
        <w:jc w:val="left"/>
      </w:pPr>
      <w:r>
        <w:rPr>
          <w:spacing w:val="-6"/>
        </w:rPr>
        <w:t>的设计和运行。公司一贯重视这方面氛围的营造和保持，建立了《员工行为规范》</w:t>
      </w:r>
      <w:r>
        <w:rPr>
          <w:spacing w:val="-118"/>
        </w:rPr>
        <w:t> </w:t>
      </w:r>
      <w:r>
        <w:rPr>
          <w:spacing w:val="-118"/>
        </w:rPr>
      </w:r>
      <w:r>
        <w:rPr>
          <w:spacing w:val="-3"/>
        </w:rPr>
        <w:t>等一系列的内部规范，并通过严厉的处罚制度和高层管理人员的身体力行将这些</w:t>
      </w:r>
      <w:r>
        <w:rPr>
          <w:spacing w:val="-109"/>
        </w:rPr>
        <w:t> </w:t>
      </w:r>
      <w:r>
        <w:rPr>
          <w:spacing w:val="-109"/>
        </w:rPr>
      </w:r>
      <w:r>
        <w:rPr/>
        <w:t>多渠道、全方位地得到有效地落实。</w:t>
      </w:r>
    </w:p>
    <w:p>
      <w:pPr>
        <w:pStyle w:val="BodyText"/>
        <w:spacing w:line="357" w:lineRule="auto"/>
        <w:ind w:left="620" w:right="1785"/>
        <w:jc w:val="left"/>
      </w:pPr>
      <w:r>
        <w:rPr>
          <w:rFonts w:ascii="宋体" w:hAnsi="宋体" w:cs="宋体" w:eastAsia="宋体" w:hint="default"/>
        </w:rPr>
        <w:t>(2)</w:t>
      </w:r>
      <w:r>
        <w:rPr/>
        <w:t>对胜任能力的重视 </w:t>
      </w:r>
      <w:r>
        <w:rPr>
          <w:spacing w:val="-3"/>
        </w:rPr>
        <w:t>公司管理层高度重视特定工作岗位所需的用途能力水平的设定，以及对达到</w:t>
      </w:r>
    </w:p>
    <w:p>
      <w:pPr>
        <w:pStyle w:val="BodyText"/>
        <w:spacing w:line="240" w:lineRule="auto"/>
        <w:ind w:right="0"/>
        <w:jc w:val="both"/>
      </w:pPr>
      <w:r>
        <w:rPr/>
        <w:t>该水平所必需的知识和能力的要求。全公司目前共有 </w:t>
      </w:r>
      <w:r>
        <w:rPr>
          <w:rFonts w:ascii="宋体" w:hAnsi="宋体" w:cs="宋体" w:eastAsia="宋体" w:hint="default"/>
        </w:rPr>
        <w:t>1021</w:t>
      </w:r>
      <w:r>
        <w:rPr>
          <w:rFonts w:ascii="宋体" w:hAnsi="宋体" w:cs="宋体" w:eastAsia="宋体" w:hint="default"/>
          <w:spacing w:val="-94"/>
        </w:rPr>
        <w:t> </w:t>
      </w:r>
      <w:r>
        <w:rPr/>
        <w:t>名员工，其中具有高</w:t>
      </w:r>
    </w:p>
    <w:p>
      <w:pPr>
        <w:pStyle w:val="BodyText"/>
        <w:spacing w:line="240" w:lineRule="auto" w:before="154"/>
        <w:ind w:right="0"/>
        <w:jc w:val="both"/>
      </w:pPr>
      <w:r>
        <w:rPr/>
        <w:t>级职称的</w:t>
      </w:r>
      <w:r>
        <w:rPr>
          <w:spacing w:val="-61"/>
        </w:rPr>
        <w:t> </w:t>
      </w:r>
      <w:r>
        <w:rPr>
          <w:rFonts w:ascii="宋体" w:hAnsi="宋体" w:cs="宋体" w:eastAsia="宋体" w:hint="default"/>
        </w:rPr>
        <w:t>7</w:t>
      </w:r>
      <w:r>
        <w:rPr>
          <w:rFonts w:ascii="宋体" w:hAnsi="宋体" w:cs="宋体" w:eastAsia="宋体" w:hint="default"/>
          <w:spacing w:val="-60"/>
        </w:rPr>
        <w:t> </w:t>
      </w:r>
      <w:r>
        <w:rPr/>
        <w:t>人，具有中级职称的</w:t>
      </w:r>
      <w:r>
        <w:rPr>
          <w:spacing w:val="-60"/>
        </w:rPr>
        <w:t> </w:t>
      </w:r>
      <w:r>
        <w:rPr>
          <w:rFonts w:ascii="宋体" w:hAnsi="宋体" w:cs="宋体" w:eastAsia="宋体" w:hint="default"/>
        </w:rPr>
        <w:t>10</w:t>
      </w:r>
      <w:r>
        <w:rPr>
          <w:rFonts w:ascii="宋体" w:hAnsi="宋体" w:cs="宋体" w:eastAsia="宋体" w:hint="default"/>
          <w:spacing w:val="-60"/>
        </w:rPr>
        <w:t> </w:t>
      </w:r>
      <w:r>
        <w:rPr/>
        <w:t>人，具有初级职称的</w:t>
      </w:r>
      <w:r>
        <w:rPr>
          <w:spacing w:val="-60"/>
        </w:rPr>
        <w:t> </w:t>
      </w:r>
      <w:r>
        <w:rPr>
          <w:rFonts w:ascii="宋体" w:hAnsi="宋体" w:cs="宋体" w:eastAsia="宋体" w:hint="default"/>
        </w:rPr>
        <w:t>13</w:t>
      </w:r>
      <w:r>
        <w:rPr>
          <w:rFonts w:ascii="宋体" w:hAnsi="宋体" w:cs="宋体" w:eastAsia="宋体" w:hint="default"/>
          <w:spacing w:val="-60"/>
        </w:rPr>
        <w:t> </w:t>
      </w:r>
      <w:r>
        <w:rPr/>
        <w:t>人；其中博士</w:t>
      </w:r>
      <w:r>
        <w:rPr>
          <w:spacing w:val="-60"/>
        </w:rPr>
        <w:t> </w:t>
      </w:r>
      <w:r>
        <w:rPr>
          <w:rFonts w:ascii="宋体" w:hAnsi="宋体" w:cs="宋体" w:eastAsia="宋体" w:hint="default"/>
        </w:rPr>
        <w:t>1</w:t>
      </w:r>
      <w:r>
        <w:rPr>
          <w:rFonts w:ascii="宋体" w:hAnsi="宋体" w:cs="宋体" w:eastAsia="宋体" w:hint="default"/>
          <w:spacing w:val="-60"/>
        </w:rPr>
        <w:t> </w:t>
      </w:r>
      <w:r>
        <w:rPr/>
        <w:t>人，</w:t>
      </w:r>
    </w:p>
    <w:p>
      <w:pPr>
        <w:pStyle w:val="BodyText"/>
        <w:spacing w:line="357" w:lineRule="auto" w:before="154"/>
        <w:ind w:right="1796"/>
        <w:jc w:val="both"/>
      </w:pPr>
      <w:r>
        <w:rPr/>
        <w:t>硕士研究生</w:t>
      </w:r>
      <w:r>
        <w:rPr>
          <w:spacing w:val="-56"/>
        </w:rPr>
        <w:t> </w:t>
      </w:r>
      <w:r>
        <w:rPr>
          <w:rFonts w:ascii="宋体" w:hAnsi="宋体" w:cs="宋体" w:eastAsia="宋体" w:hint="default"/>
        </w:rPr>
        <w:t>6</w:t>
      </w:r>
      <w:r>
        <w:rPr>
          <w:rFonts w:ascii="宋体" w:hAnsi="宋体" w:cs="宋体" w:eastAsia="宋体" w:hint="default"/>
          <w:spacing w:val="-56"/>
        </w:rPr>
        <w:t> </w:t>
      </w:r>
      <w:r>
        <w:rPr/>
        <w:t>人，本科生</w:t>
      </w:r>
      <w:r>
        <w:rPr>
          <w:spacing w:val="-55"/>
        </w:rPr>
        <w:t> </w:t>
      </w:r>
      <w:r>
        <w:rPr>
          <w:rFonts w:ascii="宋体" w:hAnsi="宋体" w:cs="宋体" w:eastAsia="宋体" w:hint="default"/>
        </w:rPr>
        <w:t>79</w:t>
      </w:r>
      <w:r>
        <w:rPr>
          <w:rFonts w:ascii="宋体" w:hAnsi="宋体" w:cs="宋体" w:eastAsia="宋体" w:hint="default"/>
          <w:spacing w:val="-56"/>
        </w:rPr>
        <w:t> </w:t>
      </w:r>
      <w:r>
        <w:rPr/>
        <w:t>人，大专生</w:t>
      </w:r>
      <w:r>
        <w:rPr>
          <w:spacing w:val="-56"/>
        </w:rPr>
        <w:t> </w:t>
      </w:r>
      <w:r>
        <w:rPr>
          <w:rFonts w:ascii="宋体" w:hAnsi="宋体" w:cs="宋体" w:eastAsia="宋体" w:hint="default"/>
        </w:rPr>
        <w:t>115</w:t>
      </w:r>
      <w:r>
        <w:rPr>
          <w:rFonts w:ascii="宋体" w:hAnsi="宋体" w:cs="宋体" w:eastAsia="宋体" w:hint="default"/>
          <w:spacing w:val="-58"/>
        </w:rPr>
        <w:t> </w:t>
      </w:r>
      <w:r>
        <w:rPr/>
        <w:t>人。公司还根据实际工作的需要， </w:t>
      </w:r>
      <w:r>
        <w:rPr>
          <w:spacing w:val="-3"/>
        </w:rPr>
        <w:t>针对不同岗位展开多种形式的后期培训教育，使员工都能胜任目前所处的工作岗</w:t>
      </w:r>
      <w:r>
        <w:rPr>
          <w:spacing w:val="-109"/>
        </w:rPr>
        <w:t> </w:t>
      </w:r>
      <w:r>
        <w:rPr>
          <w:spacing w:val="-109"/>
        </w:rPr>
      </w:r>
      <w:r>
        <w:rPr/>
        <w:t>位。</w:t>
      </w:r>
    </w:p>
    <w:p>
      <w:pPr>
        <w:pStyle w:val="BodyText"/>
        <w:spacing w:line="357" w:lineRule="auto"/>
        <w:ind w:left="620" w:right="1785"/>
        <w:jc w:val="left"/>
      </w:pPr>
      <w:r>
        <w:rPr>
          <w:rFonts w:ascii="宋体" w:hAnsi="宋体" w:cs="宋体" w:eastAsia="宋体" w:hint="default"/>
        </w:rPr>
        <w:t>(3)</w:t>
      </w:r>
      <w:r>
        <w:rPr/>
        <w:t>治理层的参与程序 </w:t>
      </w:r>
      <w:r>
        <w:rPr>
          <w:spacing w:val="-3"/>
        </w:rPr>
        <w:t>治理层的职责在公司的章程和政策中已经予以明确规定。治理层通过其自身</w:t>
      </w:r>
    </w:p>
    <w:p>
      <w:pPr>
        <w:pStyle w:val="BodyText"/>
        <w:spacing w:line="357" w:lineRule="auto"/>
        <w:ind w:right="1797"/>
        <w:jc w:val="both"/>
      </w:pPr>
      <w:r>
        <w:rPr>
          <w:spacing w:val="-3"/>
        </w:rPr>
        <w:t>的活动并在审计委员会的支持下，监督公司会计政策以及内部、外部的审计工作</w:t>
      </w:r>
      <w:r>
        <w:rPr>
          <w:spacing w:val="-111"/>
        </w:rPr>
        <w:t> </w:t>
      </w:r>
      <w:r>
        <w:rPr>
          <w:spacing w:val="-111"/>
        </w:rPr>
      </w:r>
      <w:r>
        <w:rPr>
          <w:spacing w:val="-3"/>
        </w:rPr>
        <w:t>和结果。治理层的职责还包括了监督用于复核内部控制有效性的政策和程序设计</w:t>
      </w:r>
      <w:r>
        <w:rPr>
          <w:spacing w:val="-109"/>
        </w:rPr>
        <w:t> </w:t>
      </w:r>
      <w:r>
        <w:rPr>
          <w:spacing w:val="-109"/>
        </w:rPr>
      </w:r>
      <w:r>
        <w:rPr/>
        <w:t>是否合理，执行是否有效。</w:t>
      </w:r>
    </w:p>
    <w:p>
      <w:pPr>
        <w:spacing w:after="0" w:line="357" w:lineRule="auto"/>
        <w:jc w:val="both"/>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357" w:lineRule="auto" w:before="26"/>
        <w:ind w:left="620" w:right="1785"/>
        <w:jc w:val="left"/>
      </w:pPr>
      <w:r>
        <w:rPr>
          <w:rFonts w:ascii="宋体" w:hAnsi="宋体" w:cs="宋体" w:eastAsia="宋体" w:hint="default"/>
        </w:rPr>
        <w:t>(4)</w:t>
      </w:r>
      <w:r>
        <w:rPr/>
        <w:t>管理层的理念和经营风格 </w:t>
      </w:r>
      <w:r>
        <w:rPr>
          <w:spacing w:val="-3"/>
        </w:rPr>
        <w:t>公司由管理层负责企业的运作以及经营策略和程序的制定、执行与监督。董</w:t>
      </w:r>
    </w:p>
    <w:p>
      <w:pPr>
        <w:pStyle w:val="BodyText"/>
        <w:spacing w:line="357" w:lineRule="auto"/>
        <w:ind w:right="1671"/>
        <w:jc w:val="left"/>
      </w:pPr>
      <w:r>
        <w:rPr>
          <w:spacing w:val="-3"/>
        </w:rPr>
        <w:t>事会、审计委员会或类似机构对其实施有效地监督。管理层对内部控制包括信息</w:t>
      </w:r>
      <w:r>
        <w:rPr>
          <w:spacing w:val="-111"/>
        </w:rPr>
        <w:t> </w:t>
      </w:r>
      <w:r>
        <w:rPr>
          <w:spacing w:val="-111"/>
        </w:rPr>
      </w:r>
      <w:r>
        <w:rPr>
          <w:spacing w:val="-3"/>
        </w:rPr>
        <w:t>技术控制、信息管理人员以及财会人员都给予了高度重视，对收到的有关内部控</w:t>
      </w:r>
      <w:r>
        <w:rPr>
          <w:spacing w:val="-112"/>
        </w:rPr>
        <w:t> </w:t>
      </w:r>
      <w:r>
        <w:rPr>
          <w:spacing w:val="-112"/>
        </w:rPr>
      </w:r>
      <w:r>
        <w:rPr>
          <w:spacing w:val="-3"/>
        </w:rPr>
        <w:t>制弱点及违规事件报告都及时作出了适当处理。本公司秉承“宏千秋伟业，磊百</w:t>
      </w:r>
      <w:r>
        <w:rPr>
          <w:spacing w:val="-111"/>
        </w:rPr>
        <w:t> </w:t>
      </w:r>
      <w:r>
        <w:rPr>
          <w:spacing w:val="-111"/>
        </w:rPr>
      </w:r>
      <w:r>
        <w:rPr>
          <w:spacing w:val="-7"/>
        </w:rPr>
        <w:t>年铜城”的经营理论，“诚信铸就品牌，合作创造共赢”的经营风格，诚实守信、</w:t>
      </w:r>
      <w:r>
        <w:rPr>
          <w:spacing w:val="-88"/>
        </w:rPr>
        <w:t> </w:t>
      </w:r>
      <w:r>
        <w:rPr>
          <w:spacing w:val="-88"/>
        </w:rPr>
      </w:r>
      <w:r>
        <w:rPr/>
        <w:t>合法经营。</w:t>
      </w:r>
    </w:p>
    <w:p>
      <w:pPr>
        <w:pStyle w:val="BodyText"/>
        <w:spacing w:line="357" w:lineRule="auto"/>
        <w:ind w:left="620" w:right="1785"/>
        <w:jc w:val="left"/>
      </w:pPr>
      <w:r>
        <w:rPr>
          <w:rFonts w:ascii="宋体" w:hAnsi="宋体" w:cs="宋体" w:eastAsia="宋体" w:hint="default"/>
        </w:rPr>
        <w:t>(5)</w:t>
      </w:r>
      <w:r>
        <w:rPr/>
        <w:t>组织结构 </w:t>
      </w:r>
      <w:r>
        <w:rPr>
          <w:spacing w:val="-3"/>
        </w:rPr>
        <w:t>公司为有效地计划、协调和控制经营活动，已合理地确定了组织单位的形式</w:t>
      </w:r>
    </w:p>
    <w:p>
      <w:pPr>
        <w:pStyle w:val="BodyText"/>
        <w:spacing w:line="357" w:lineRule="auto"/>
        <w:ind w:right="1662"/>
        <w:jc w:val="left"/>
      </w:pPr>
      <w:r>
        <w:rPr>
          <w:spacing w:val="-3"/>
        </w:rPr>
        <w:t>和性质，并贯彻不相容职务相分离的原则，比较科学地划分了每个组织单位内部</w:t>
      </w:r>
      <w:r>
        <w:rPr>
          <w:spacing w:val="-111"/>
        </w:rPr>
        <w:t> </w:t>
      </w:r>
      <w:r>
        <w:rPr>
          <w:spacing w:val="-111"/>
        </w:rPr>
      </w:r>
      <w:r>
        <w:rPr>
          <w:spacing w:val="-6"/>
        </w:rPr>
        <w:t>的责任权限，形成相互制衡机制。同时，切实做到与公司的控股股东“五独立”。</w:t>
      </w:r>
      <w:r>
        <w:rPr/>
        <w:t> </w:t>
      </w:r>
      <w:r>
        <w:rPr>
          <w:spacing w:val="3"/>
        </w:rPr>
        <w:t>公司已指定专门的人员具体负责内部的稽核，保证相关会计控制制度的贯彻实</w:t>
      </w:r>
      <w:r>
        <w:rPr>
          <w:spacing w:val="-99"/>
        </w:rPr>
        <w:t> </w:t>
      </w:r>
      <w:r>
        <w:rPr>
          <w:spacing w:val="-99"/>
        </w:rPr>
      </w:r>
      <w:r>
        <w:rPr/>
        <w:t>施。</w:t>
      </w:r>
    </w:p>
    <w:p>
      <w:pPr>
        <w:pStyle w:val="BodyText"/>
        <w:spacing w:line="357" w:lineRule="auto"/>
        <w:ind w:left="620" w:right="1785"/>
        <w:jc w:val="left"/>
      </w:pPr>
      <w:r>
        <w:rPr>
          <w:rFonts w:ascii="宋体" w:hAnsi="宋体" w:cs="宋体" w:eastAsia="宋体" w:hint="default"/>
        </w:rPr>
        <w:t>(6)</w:t>
      </w:r>
      <w:r>
        <w:rPr/>
        <w:t>职权与责任的分配 </w:t>
      </w:r>
      <w:r>
        <w:rPr>
          <w:spacing w:val="-3"/>
        </w:rPr>
        <w:t>公司采用向个人分配控制职责的方法，建立了一整套执行特定职能（包括交</w:t>
      </w:r>
    </w:p>
    <w:p>
      <w:pPr>
        <w:pStyle w:val="BodyText"/>
        <w:spacing w:line="357" w:lineRule="auto"/>
        <w:ind w:right="1686"/>
        <w:jc w:val="left"/>
      </w:pPr>
      <w:r>
        <w:rPr>
          <w:spacing w:val="-3"/>
        </w:rPr>
        <w:t>易授权）的授权机制，并确保每个人都清楚地了解报告关系和责任。为对授权使</w:t>
      </w:r>
      <w:r>
        <w:rPr>
          <w:spacing w:val="-111"/>
        </w:rPr>
        <w:t> </w:t>
      </w:r>
      <w:r>
        <w:rPr>
          <w:spacing w:val="-111"/>
        </w:rPr>
      </w:r>
      <w:r>
        <w:rPr/>
        <w:t>用情况进行有效控制及对公司的活动实行监督，公司逐步建立了预算控制制度， </w:t>
      </w:r>
      <w:r>
        <w:rPr>
          <w:spacing w:val="-3"/>
        </w:rPr>
        <w:t>能较及时地按照情况的变化修改会计系统的控制政策。财务部门通过各种措施较</w:t>
      </w:r>
      <w:r>
        <w:rPr>
          <w:spacing w:val="-109"/>
        </w:rPr>
        <w:t> </w:t>
      </w:r>
      <w:r>
        <w:rPr>
          <w:spacing w:val="-109"/>
        </w:rPr>
      </w:r>
      <w:r>
        <w:rPr>
          <w:spacing w:val="-3"/>
        </w:rPr>
        <w:t>合理地保证业务活动按照适当的授权进行；较合理地保证交易和事项能以正确的</w:t>
      </w:r>
      <w:r>
        <w:rPr>
          <w:spacing w:val="-109"/>
        </w:rPr>
        <w:t> </w:t>
      </w:r>
      <w:r>
        <w:rPr>
          <w:spacing w:val="-109"/>
        </w:rPr>
      </w:r>
      <w:r>
        <w:rPr>
          <w:spacing w:val="-3"/>
        </w:rPr>
        <w:t>金额，在恰当的会计期间，较及时地记录于适当的账户，使财务报表的编制符合</w:t>
      </w:r>
      <w:r>
        <w:rPr>
          <w:spacing w:val="-111"/>
        </w:rPr>
        <w:t> </w:t>
      </w:r>
      <w:r>
        <w:rPr>
          <w:spacing w:val="-111"/>
        </w:rPr>
      </w:r>
      <w:r>
        <w:rPr/>
        <w:t>会计准则的相关要求。</w:t>
      </w:r>
    </w:p>
    <w:p>
      <w:pPr>
        <w:pStyle w:val="BodyText"/>
        <w:spacing w:line="357" w:lineRule="auto"/>
        <w:ind w:left="620" w:right="1785"/>
        <w:jc w:val="left"/>
      </w:pPr>
      <w:r>
        <w:rPr>
          <w:rFonts w:ascii="宋体" w:hAnsi="宋体" w:cs="宋体" w:eastAsia="宋体" w:hint="default"/>
        </w:rPr>
        <w:t>(7)</w:t>
      </w:r>
      <w:r>
        <w:rPr/>
        <w:t>人力资源政策与实务 </w:t>
      </w:r>
      <w:r>
        <w:rPr>
          <w:spacing w:val="-3"/>
        </w:rPr>
        <w:t>公司已建立和实施了较科学的聘用、培训、轮岗、考核、奖惩、晋升和淘汰</w:t>
      </w:r>
    </w:p>
    <w:p>
      <w:pPr>
        <w:pStyle w:val="BodyText"/>
        <w:spacing w:line="357" w:lineRule="auto" w:before="37"/>
        <w:ind w:left="620" w:right="1686" w:hanging="480"/>
        <w:jc w:val="left"/>
      </w:pPr>
      <w:r>
        <w:rPr/>
        <w:t>等人事管理制度，并聘用足够的人员，使其能完成所分配的任务。 </w:t>
      </w:r>
      <w:r>
        <w:rPr>
          <w:rFonts w:ascii="宋体" w:hAnsi="宋体" w:cs="宋体" w:eastAsia="宋体" w:hint="default"/>
        </w:rPr>
        <w:t>2</w:t>
      </w:r>
      <w:r>
        <w:rPr/>
        <w:t>、风险评估过程 公司制定了“立足中国，放眼世界，宏磊产品进一步向高、精、尖、节能、</w:t>
      </w:r>
    </w:p>
    <w:p>
      <w:pPr>
        <w:pStyle w:val="BodyText"/>
        <w:spacing w:line="357" w:lineRule="auto"/>
        <w:ind w:right="1796"/>
        <w:jc w:val="both"/>
      </w:pPr>
      <w:r>
        <w:rPr>
          <w:spacing w:val="-3"/>
        </w:rPr>
        <w:t>环保方向发展，为中国制造业的发展做出新的贡献”的长远整体目标，并辅以具</w:t>
      </w:r>
      <w:r>
        <w:rPr>
          <w:spacing w:val="-111"/>
        </w:rPr>
        <w:t> </w:t>
      </w:r>
      <w:r>
        <w:rPr>
          <w:spacing w:val="-111"/>
        </w:rPr>
      </w:r>
      <w:r>
        <w:rPr>
          <w:spacing w:val="-3"/>
        </w:rPr>
        <w:t>体策略和业务流程层面的计划将企业经营目标明确地传达到每一位员工。公司建</w:t>
      </w:r>
      <w:r>
        <w:rPr>
          <w:spacing w:val="-109"/>
        </w:rPr>
        <w:t> </w:t>
      </w:r>
      <w:r>
        <w:rPr>
          <w:spacing w:val="-109"/>
        </w:rPr>
      </w:r>
      <w:r>
        <w:rPr>
          <w:spacing w:val="-3"/>
        </w:rPr>
        <w:t>立了有效的风险评估过程，以识别和应对公司可能遇到的包括经营风险、环境风</w:t>
      </w:r>
    </w:p>
    <w:p>
      <w:pPr>
        <w:spacing w:after="0" w:line="357" w:lineRule="auto"/>
        <w:jc w:val="both"/>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357" w:lineRule="auto" w:before="26"/>
        <w:ind w:left="620" w:right="5766" w:hanging="480"/>
        <w:jc w:val="left"/>
      </w:pPr>
      <w:r>
        <w:rPr/>
        <w:t>险、财务风险等重大且普遍影响的变化。 </w:t>
      </w:r>
      <w:r>
        <w:rPr>
          <w:rFonts w:ascii="宋体" w:hAnsi="宋体" w:cs="宋体" w:eastAsia="宋体" w:hint="default"/>
        </w:rPr>
        <w:t>3</w:t>
      </w:r>
      <w:r>
        <w:rPr/>
        <w:t>、信息系统与沟通</w:t>
      </w:r>
    </w:p>
    <w:p>
      <w:pPr>
        <w:pStyle w:val="BodyText"/>
        <w:spacing w:line="357" w:lineRule="auto"/>
        <w:ind w:right="1796" w:firstLine="479"/>
        <w:jc w:val="both"/>
      </w:pPr>
      <w:r>
        <w:rPr>
          <w:spacing w:val="-3"/>
        </w:rPr>
        <w:t>公司为向管理层及时有效地提供业绩报告建立了强大的信息系统，信息系统</w:t>
      </w:r>
      <w:r>
        <w:rPr/>
        <w:t> </w:t>
      </w:r>
      <w:r>
        <w:rPr>
          <w:spacing w:val="-3"/>
        </w:rPr>
        <w:t>人员（包括财务人员）恪尽职守、勤勉工作，能够有效地履行赋予的职责。公司</w:t>
      </w:r>
      <w:r>
        <w:rPr>
          <w:spacing w:val="-115"/>
        </w:rPr>
        <w:t> </w:t>
      </w:r>
      <w:r>
        <w:rPr>
          <w:spacing w:val="-115"/>
        </w:rPr>
      </w:r>
      <w:r>
        <w:rPr/>
        <w:t>管理层也提供了适当的人力、财力以保障整个信息系统的正常、有效运行。</w:t>
      </w:r>
    </w:p>
    <w:p>
      <w:pPr>
        <w:pStyle w:val="BodyText"/>
        <w:spacing w:line="357" w:lineRule="auto"/>
        <w:ind w:right="1797" w:firstLine="479"/>
        <w:jc w:val="both"/>
      </w:pPr>
      <w:r>
        <w:rPr>
          <w:spacing w:val="-3"/>
        </w:rPr>
        <w:t>公司针对可疑的不恰当事项和行为建立了有效的沟通渠道和机制，使管理层</w:t>
      </w:r>
      <w:r>
        <w:rPr/>
        <w:t> </w:t>
      </w:r>
      <w:r>
        <w:rPr>
          <w:spacing w:val="-3"/>
        </w:rPr>
        <w:t>就员工职责和控制责任能够进行有效沟通。组织内部沟通的充分性使员工能够有</w:t>
      </w:r>
      <w:r>
        <w:rPr>
          <w:spacing w:val="-109"/>
        </w:rPr>
        <w:t> </w:t>
      </w:r>
      <w:r>
        <w:rPr>
          <w:spacing w:val="-109"/>
        </w:rPr>
      </w:r>
      <w:r>
        <w:rPr>
          <w:spacing w:val="-3"/>
        </w:rPr>
        <w:t>效地履行其职责，与客户、供应商、监管者和其他外部人士的有效沟通，使管理</w:t>
      </w:r>
      <w:r>
        <w:rPr>
          <w:spacing w:val="-111"/>
        </w:rPr>
        <w:t> </w:t>
      </w:r>
      <w:r>
        <w:rPr>
          <w:spacing w:val="-111"/>
        </w:rPr>
      </w:r>
      <w:r>
        <w:rPr/>
        <w:t>层面对各种变化能够及时采取适当的进一步行动。</w:t>
      </w:r>
    </w:p>
    <w:p>
      <w:pPr>
        <w:pStyle w:val="BodyText"/>
        <w:spacing w:line="357" w:lineRule="auto"/>
        <w:ind w:left="339" w:right="1795" w:firstLine="280"/>
        <w:jc w:val="left"/>
      </w:pPr>
      <w:r>
        <w:rPr>
          <w:rFonts w:ascii="宋体" w:hAnsi="宋体" w:cs="宋体" w:eastAsia="宋体" w:hint="default"/>
        </w:rPr>
        <w:t>4</w:t>
      </w:r>
      <w:r>
        <w:rPr/>
        <w:t>、控制活动 </w:t>
      </w:r>
      <w:r>
        <w:rPr>
          <w:spacing w:val="-2"/>
        </w:rPr>
        <w:t>公司主要经营活动都有必要的控制政策和程序。管理层在预算、利润、其他财</w:t>
      </w:r>
    </w:p>
    <w:p>
      <w:pPr>
        <w:pStyle w:val="BodyText"/>
        <w:spacing w:line="357" w:lineRule="auto"/>
        <w:ind w:right="1797"/>
        <w:jc w:val="both"/>
      </w:pPr>
      <w:r>
        <w:rPr>
          <w:spacing w:val="-3"/>
        </w:rPr>
        <w:t>务和经营业绩都有清晰的目标，公司内部对这些目标都有清晰的记录和沟通，并</w:t>
      </w:r>
      <w:r>
        <w:rPr>
          <w:spacing w:val="-111"/>
        </w:rPr>
        <w:t> </w:t>
      </w:r>
      <w:r>
        <w:rPr>
          <w:spacing w:val="-111"/>
        </w:rPr>
      </w:r>
      <w:r>
        <w:rPr>
          <w:spacing w:val="-3"/>
        </w:rPr>
        <w:t>且积极地对其加以监控。财务部门建立了适当的保护措施较合理地保证对资产和</w:t>
      </w:r>
      <w:r>
        <w:rPr>
          <w:spacing w:val="-109"/>
        </w:rPr>
        <w:t> </w:t>
      </w:r>
      <w:r>
        <w:rPr>
          <w:spacing w:val="-109"/>
        </w:rPr>
      </w:r>
      <w:r>
        <w:rPr>
          <w:spacing w:val="-3"/>
        </w:rPr>
        <w:t>记录的接触、处理均经过适当的授权；较合理地保证账面资产与实存资产定期核</w:t>
      </w:r>
      <w:r>
        <w:rPr>
          <w:spacing w:val="-111"/>
        </w:rPr>
        <w:t> </w:t>
      </w:r>
      <w:r>
        <w:rPr>
          <w:spacing w:val="-111"/>
        </w:rPr>
      </w:r>
      <w:r>
        <w:rPr/>
        <w:t>对相符。</w:t>
      </w:r>
    </w:p>
    <w:p>
      <w:pPr>
        <w:pStyle w:val="BodyText"/>
        <w:spacing w:line="357" w:lineRule="auto"/>
        <w:ind w:right="1797" w:firstLine="479"/>
        <w:jc w:val="both"/>
      </w:pPr>
      <w:r>
        <w:rPr>
          <w:spacing w:val="-3"/>
        </w:rPr>
        <w:t>为合理保证各项目标的实现，公司建立了相关的控制程序，主要包括：交易</w:t>
      </w:r>
      <w:r>
        <w:rPr/>
        <w:t> </w:t>
      </w:r>
      <w:r>
        <w:rPr>
          <w:spacing w:val="-3"/>
        </w:rPr>
        <w:t>授权控制、责任分工控制、凭证与记录控制、资产接触与记录使用控制、独立稽</w:t>
      </w:r>
      <w:r>
        <w:rPr>
          <w:spacing w:val="-111"/>
        </w:rPr>
        <w:t> </w:t>
      </w:r>
      <w:r>
        <w:rPr>
          <w:spacing w:val="-111"/>
        </w:rPr>
      </w:r>
      <w:r>
        <w:rPr/>
        <w:t>查控制、电子信息系统控制等。</w:t>
      </w:r>
    </w:p>
    <w:p>
      <w:pPr>
        <w:pStyle w:val="BodyText"/>
        <w:spacing w:line="357" w:lineRule="auto"/>
        <w:ind w:right="1672" w:firstLine="479"/>
        <w:jc w:val="left"/>
      </w:pPr>
      <w:r>
        <w:rPr>
          <w:rFonts w:ascii="宋体" w:hAnsi="宋体" w:cs="宋体" w:eastAsia="宋体" w:hint="default"/>
          <w:spacing w:val="-3"/>
        </w:rPr>
        <w:t>(1)</w:t>
      </w:r>
      <w:r>
        <w:rPr>
          <w:spacing w:val="-3"/>
        </w:rPr>
        <w:t>交易授权控制：明确了授权批准的范围、权限、程序、责任等相关内容，</w:t>
      </w:r>
      <w:r>
        <w:rPr/>
        <w:t> </w:t>
      </w:r>
      <w:r>
        <w:rPr>
          <w:spacing w:val="-3"/>
        </w:rPr>
        <w:t>单位内部的各级管理层必须在授权范围内行使相应的职权，经办人员也必须在授</w:t>
      </w:r>
      <w:r>
        <w:rPr>
          <w:spacing w:val="-109"/>
        </w:rPr>
        <w:t> </w:t>
      </w:r>
      <w:r>
        <w:rPr>
          <w:spacing w:val="-109"/>
        </w:rPr>
      </w:r>
      <w:r>
        <w:rPr/>
        <w:t>权范围内办理经济业务。</w:t>
      </w:r>
    </w:p>
    <w:p>
      <w:pPr>
        <w:pStyle w:val="BodyText"/>
        <w:spacing w:line="357" w:lineRule="auto"/>
        <w:ind w:right="1797" w:firstLine="479"/>
        <w:jc w:val="both"/>
      </w:pPr>
      <w:r>
        <w:rPr>
          <w:rFonts w:ascii="宋体" w:hAnsi="宋体" w:cs="宋体" w:eastAsia="宋体" w:hint="default"/>
        </w:rPr>
        <w:t>(2)</w:t>
      </w:r>
      <w:r>
        <w:rPr/>
        <w:t>责任分工控制：合理设置分工，科学划分职责权限，贯彻不相容职务相 </w:t>
      </w:r>
      <w:r>
        <w:rPr>
          <w:spacing w:val="-3"/>
        </w:rPr>
        <w:t>分离及每一个人工作能自动检查另一个人或更多人工作的原则，形成相互制衡机</w:t>
      </w:r>
      <w:r>
        <w:rPr>
          <w:spacing w:val="-109"/>
        </w:rPr>
        <w:t> </w:t>
      </w:r>
      <w:r>
        <w:rPr>
          <w:spacing w:val="-109"/>
        </w:rPr>
      </w:r>
      <w:r>
        <w:rPr>
          <w:spacing w:val="-3"/>
        </w:rPr>
        <w:t>制。不相容的职务主要包括：授权批准与业务经办、业务经办与会计记录、会计</w:t>
      </w:r>
      <w:r>
        <w:rPr>
          <w:spacing w:val="-111"/>
        </w:rPr>
        <w:t> </w:t>
      </w:r>
      <w:r>
        <w:rPr>
          <w:spacing w:val="-111"/>
        </w:rPr>
      </w:r>
      <w:r>
        <w:rPr/>
        <w:t>记录与财产保管、业务经办与业务稽核、授权批准与监督检查等。</w:t>
      </w:r>
    </w:p>
    <w:p>
      <w:pPr>
        <w:pStyle w:val="BodyText"/>
        <w:spacing w:line="357" w:lineRule="auto"/>
        <w:ind w:right="0" w:firstLine="479"/>
        <w:jc w:val="left"/>
      </w:pPr>
      <w:r>
        <w:rPr>
          <w:rFonts w:ascii="宋体" w:hAnsi="宋体" w:cs="宋体" w:eastAsia="宋体" w:hint="default"/>
        </w:rPr>
        <w:t>(3)</w:t>
      </w:r>
      <w:r>
        <w:rPr/>
        <w:t>凭证与记录控制：合理制定了凭证流转程序，经营人员在执行交易时能 </w:t>
      </w:r>
      <w:r>
        <w:rPr>
          <w:spacing w:val="-3"/>
        </w:rPr>
        <w:t>及时编制有关凭证，编妥的凭证及早送交会计部门以便记录，已登账凭证依序归</w:t>
      </w:r>
      <w:r>
        <w:rPr>
          <w:spacing w:val="-111"/>
        </w:rPr>
        <w:t> </w:t>
      </w:r>
      <w:r>
        <w:rPr>
          <w:spacing w:val="-111"/>
        </w:rPr>
      </w:r>
      <w:r>
        <w:rPr>
          <w:spacing w:val="-13"/>
        </w:rPr>
        <w:t>档。各种交易必须作相关记录（如：员工工资记录、永续存货记录、销售发票等），</w:t>
      </w:r>
      <w:r>
        <w:rPr>
          <w:spacing w:val="-99"/>
        </w:rPr>
        <w:t> </w:t>
      </w:r>
      <w:r>
        <w:rPr>
          <w:spacing w:val="-99"/>
        </w:rPr>
      </w:r>
      <w:r>
        <w:rPr/>
        <w:t>并且将记录同相应的分录独立比较。</w:t>
      </w:r>
    </w:p>
    <w:p>
      <w:pPr>
        <w:spacing w:after="0" w:line="357" w:lineRule="auto"/>
        <w:jc w:val="left"/>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357" w:lineRule="auto" w:before="26"/>
        <w:ind w:right="1662" w:firstLine="479"/>
        <w:jc w:val="left"/>
      </w:pPr>
      <w:r>
        <w:rPr>
          <w:rFonts w:ascii="宋体" w:hAnsi="宋体" w:cs="宋体" w:eastAsia="宋体" w:hint="default"/>
          <w:spacing w:val="-3"/>
        </w:rPr>
        <w:t>(4)</w:t>
      </w:r>
      <w:r>
        <w:rPr>
          <w:spacing w:val="-3"/>
        </w:rPr>
        <w:t>资产接触与记录使用控制：严格限制未经授权的人员对财产的直接接触，</w:t>
      </w:r>
      <w:r>
        <w:rPr/>
        <w:t> </w:t>
      </w:r>
      <w:r>
        <w:rPr>
          <w:spacing w:val="-6"/>
        </w:rPr>
        <w:t>采取定期盘点、财产记录、账实核对、财产保险等措施，以使各种财产安全完整。</w:t>
      </w:r>
    </w:p>
    <w:p>
      <w:pPr>
        <w:pStyle w:val="BodyText"/>
        <w:spacing w:line="357" w:lineRule="auto"/>
        <w:ind w:right="1798" w:firstLine="479"/>
        <w:jc w:val="both"/>
      </w:pPr>
      <w:r>
        <w:rPr>
          <w:rFonts w:ascii="宋体" w:hAnsi="宋体" w:cs="宋体" w:eastAsia="宋体" w:hint="default"/>
        </w:rPr>
        <w:t>(5)</w:t>
      </w:r>
      <w:r>
        <w:rPr/>
        <w:t>独立稽查控制：公司专门设立内审机构，对货币资金、有价证券、凭证 </w:t>
      </w:r>
      <w:r>
        <w:rPr>
          <w:spacing w:val="-3"/>
        </w:rPr>
        <w:t>和账簿记录、物资采购、消耗定额、付款、工资管理、委托加工材料、账实相符</w:t>
      </w:r>
      <w:r>
        <w:rPr>
          <w:spacing w:val="-111"/>
        </w:rPr>
        <w:t> </w:t>
      </w:r>
      <w:r>
        <w:rPr>
          <w:spacing w:val="-111"/>
        </w:rPr>
      </w:r>
      <w:r>
        <w:rPr/>
        <w:t>的真实性、准确性、手续的完备程度进行审查、考核。</w:t>
      </w:r>
    </w:p>
    <w:p>
      <w:pPr>
        <w:pStyle w:val="BodyText"/>
        <w:spacing w:line="357" w:lineRule="auto"/>
        <w:ind w:right="1687" w:firstLine="479"/>
        <w:jc w:val="left"/>
      </w:pPr>
      <w:r>
        <w:rPr>
          <w:rFonts w:ascii="宋体" w:hAnsi="宋体" w:cs="宋体" w:eastAsia="宋体" w:hint="default"/>
        </w:rPr>
        <w:t>(6) </w:t>
      </w:r>
      <w:r>
        <w:rPr/>
        <w:t>电子信息系统控制：公司已制定了较为严格的电子信息系统控制制度， </w:t>
      </w:r>
      <w:r>
        <w:rPr>
          <w:spacing w:val="-3"/>
        </w:rPr>
        <w:t>在电子信息系统开发与维护、数据输入与输出、文件储存与保管等方面做了较多</w:t>
      </w:r>
      <w:r>
        <w:rPr>
          <w:spacing w:val="-111"/>
        </w:rPr>
        <w:t> </w:t>
      </w:r>
      <w:r>
        <w:rPr>
          <w:spacing w:val="-111"/>
        </w:rPr>
      </w:r>
      <w:r>
        <w:rPr/>
        <w:t>的工作。</w:t>
      </w:r>
    </w:p>
    <w:p>
      <w:pPr>
        <w:pStyle w:val="BodyText"/>
        <w:spacing w:line="357" w:lineRule="auto" w:before="37"/>
        <w:ind w:left="620" w:right="1785"/>
        <w:jc w:val="left"/>
      </w:pPr>
      <w:r>
        <w:rPr>
          <w:rFonts w:ascii="宋体" w:hAnsi="宋体" w:cs="宋体" w:eastAsia="宋体" w:hint="default"/>
        </w:rPr>
        <w:t>5</w:t>
      </w:r>
      <w:r>
        <w:rPr/>
        <w:t>、对控制的监督 </w:t>
      </w:r>
      <w:r>
        <w:rPr>
          <w:spacing w:val="-3"/>
        </w:rPr>
        <w:t>公司定期对各项内部控制进行评价，同时一方面建立各种机制使相关人员在</w:t>
      </w:r>
    </w:p>
    <w:p>
      <w:pPr>
        <w:pStyle w:val="BodyText"/>
        <w:spacing w:line="357" w:lineRule="auto"/>
        <w:ind w:right="1797"/>
        <w:jc w:val="both"/>
      </w:pPr>
      <w:r>
        <w:rPr>
          <w:spacing w:val="-3"/>
        </w:rPr>
        <w:t>履行正常岗位职责时，就能够在相当程度上获得内部控制有效运行的证据；另一</w:t>
      </w:r>
      <w:r>
        <w:rPr>
          <w:spacing w:val="-111"/>
        </w:rPr>
        <w:t> </w:t>
      </w:r>
      <w:r>
        <w:rPr>
          <w:spacing w:val="-111"/>
        </w:rPr>
      </w:r>
      <w:r>
        <w:rPr>
          <w:spacing w:val="-3"/>
        </w:rPr>
        <w:t>方面通过外部沟通来证实内部产生的信息或者指出存在的问题。公司管理层高度</w:t>
      </w:r>
      <w:r>
        <w:rPr>
          <w:spacing w:val="-109"/>
        </w:rPr>
        <w:t> </w:t>
      </w:r>
      <w:r>
        <w:rPr>
          <w:spacing w:val="-109"/>
        </w:rPr>
      </w:r>
      <w:r>
        <w:rPr>
          <w:spacing w:val="-3"/>
        </w:rPr>
        <w:t>重视内部控制的各职能部门和监管机构的报告及建议，并采取各种措施及时纠正</w:t>
      </w:r>
      <w:r>
        <w:rPr>
          <w:spacing w:val="-109"/>
        </w:rPr>
        <w:t> </w:t>
      </w:r>
      <w:r>
        <w:rPr>
          <w:spacing w:val="-109"/>
        </w:rPr>
      </w:r>
      <w:r>
        <w:rPr/>
        <w:t>控制运行中产生的偏差。</w:t>
      </w:r>
    </w:p>
    <w:p>
      <w:pPr>
        <w:pStyle w:val="Heading3"/>
        <w:spacing w:line="240" w:lineRule="auto" w:before="83"/>
        <w:ind w:left="701" w:right="0"/>
        <w:jc w:val="left"/>
        <w:rPr>
          <w:b w:val="0"/>
          <w:bCs w:val="0"/>
        </w:rPr>
      </w:pPr>
      <w:r>
        <w:rPr/>
        <w:t>二、</w:t>
      </w:r>
      <w:r>
        <w:rPr>
          <w:spacing w:val="-2"/>
        </w:rPr>
        <w:t> </w:t>
      </w:r>
      <w:r>
        <w:rPr/>
        <w:t>公司内部控制的自我评价及核查情况</w:t>
      </w:r>
      <w:r>
        <w:rPr>
          <w:b w:val="0"/>
          <w:bCs w:val="0"/>
        </w:rPr>
      </w:r>
    </w:p>
    <w:p>
      <w:pPr>
        <w:pStyle w:val="BodyText"/>
        <w:spacing w:line="357" w:lineRule="auto" w:before="211"/>
        <w:ind w:right="1796" w:firstLine="479"/>
        <w:jc w:val="both"/>
      </w:pPr>
      <w:r>
        <w:rPr>
          <w:spacing w:val="-3"/>
        </w:rPr>
        <w:t>公司除了监事会对内部控制进行监督外，董事会的各专门委员会来对内部控</w:t>
      </w:r>
      <w:r>
        <w:rPr/>
        <w:t> </w:t>
      </w:r>
      <w:r>
        <w:rPr>
          <w:spacing w:val="-3"/>
        </w:rPr>
        <w:t>制进行监督检查，通过对公司内部控制进行常规性和持续性监督与检查及时发现</w:t>
      </w:r>
      <w:r>
        <w:rPr>
          <w:spacing w:val="-109"/>
        </w:rPr>
        <w:t> </w:t>
      </w:r>
      <w:r>
        <w:rPr>
          <w:spacing w:val="-109"/>
        </w:rPr>
      </w:r>
      <w:r>
        <w:rPr>
          <w:spacing w:val="-3"/>
        </w:rPr>
        <w:t>问题和控制缺陷，在分析缺陷的性质和产生的原因后，提出整改方案，不断完善</w:t>
      </w:r>
      <w:r>
        <w:rPr>
          <w:spacing w:val="-111"/>
        </w:rPr>
        <w:t> </w:t>
      </w:r>
      <w:r>
        <w:rPr>
          <w:spacing w:val="-111"/>
        </w:rPr>
      </w:r>
      <w:r>
        <w:rPr/>
        <w:t>与更新业务流程及修订制度，防范因控制与管理不当而产生的风险。</w:t>
      </w:r>
    </w:p>
    <w:p>
      <w:pPr>
        <w:pStyle w:val="BodyText"/>
        <w:spacing w:line="357" w:lineRule="auto"/>
        <w:ind w:right="1796" w:firstLine="479"/>
        <w:jc w:val="both"/>
      </w:pPr>
      <w:r>
        <w:rPr>
          <w:spacing w:val="-3"/>
        </w:rPr>
        <w:t>报告期内，公司董事会审计委员会根据公司审计部出具的审计报告及相关资</w:t>
      </w:r>
      <w:r>
        <w:rPr/>
        <w:t> </w:t>
      </w:r>
      <w:r>
        <w:rPr>
          <w:spacing w:val="-3"/>
        </w:rPr>
        <w:t>料对公司的内部控制制度的建立和实施情况进行了审查，出具了《公司内部控制</w:t>
      </w:r>
      <w:r>
        <w:rPr>
          <w:spacing w:val="-109"/>
        </w:rPr>
        <w:t> </w:t>
      </w:r>
      <w:r>
        <w:rPr>
          <w:spacing w:val="-109"/>
        </w:rPr>
      </w:r>
      <w:r>
        <w:rPr>
          <w:spacing w:val="-3"/>
        </w:rPr>
        <w:t>自我评价报告》并提交公司第二届董事会第八次会议和第二届监事会第六次会议</w:t>
      </w:r>
      <w:r>
        <w:rPr>
          <w:spacing w:val="-109"/>
        </w:rPr>
        <w:t> </w:t>
      </w:r>
      <w:r>
        <w:rPr>
          <w:spacing w:val="-109"/>
        </w:rPr>
      </w:r>
      <w:r>
        <w:rPr>
          <w:spacing w:val="-3"/>
        </w:rPr>
        <w:t>审议，独立董事对该报告发表了意见，公司监事会对该报告出具了核查意见，会</w:t>
      </w:r>
      <w:r>
        <w:rPr>
          <w:spacing w:val="-109"/>
        </w:rPr>
        <w:t> </w:t>
      </w:r>
      <w:r>
        <w:rPr>
          <w:spacing w:val="-109"/>
        </w:rPr>
      </w:r>
      <w:r>
        <w:rPr/>
        <w:t>计师事务所对该报告出具了审核意见，保荐机构对该报告出具了保荐意见。</w:t>
      </w:r>
    </w:p>
    <w:p>
      <w:pPr>
        <w:pStyle w:val="BodyText"/>
        <w:spacing w:line="357" w:lineRule="auto"/>
        <w:ind w:left="620" w:right="1785"/>
        <w:jc w:val="left"/>
      </w:pPr>
      <w:r>
        <w:rPr/>
        <w:t>（一）公司董事会对内部控制的评价 </w:t>
      </w:r>
      <w:r>
        <w:rPr>
          <w:spacing w:val="-3"/>
        </w:rPr>
        <w:t>公司董事会认为：公司已在所有重大方面建立了相应的内部控制制度，并分</w:t>
      </w:r>
    </w:p>
    <w:p>
      <w:pPr>
        <w:pStyle w:val="BodyText"/>
        <w:spacing w:line="357" w:lineRule="auto"/>
        <w:ind w:right="1797"/>
        <w:jc w:val="both"/>
      </w:pPr>
      <w:r>
        <w:rPr>
          <w:spacing w:val="-3"/>
        </w:rPr>
        <w:t>别从内部环境、风险评估、控制措施、信息与沟通、监督检查五个方面对公司内</w:t>
      </w:r>
      <w:r>
        <w:rPr>
          <w:spacing w:val="-111"/>
        </w:rPr>
        <w:t> </w:t>
      </w:r>
      <w:r>
        <w:rPr>
          <w:spacing w:val="-111"/>
        </w:rPr>
      </w:r>
      <w:r>
        <w:rPr>
          <w:spacing w:val="-3"/>
        </w:rPr>
        <w:t>部控制制度是否完整合理，执行是否有效进行了评估。公司认为根据《企业内部</w:t>
      </w:r>
      <w:r>
        <w:rPr>
          <w:spacing w:val="-111"/>
        </w:rPr>
        <w:t> </w:t>
      </w:r>
      <w:r>
        <w:rPr>
          <w:spacing w:val="-111"/>
        </w:rPr>
      </w:r>
      <w:r>
        <w:rPr>
          <w:spacing w:val="-3"/>
        </w:rPr>
        <w:t>控制基本规范》及相关规定，本公司内部控制于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日在所有重大方面</w:t>
      </w:r>
    </w:p>
    <w:p>
      <w:pPr>
        <w:spacing w:after="0" w:line="357" w:lineRule="auto"/>
        <w:jc w:val="both"/>
        <w:sectPr>
          <w:pgSz w:w="11910" w:h="16840"/>
          <w:pgMar w:header="854" w:footer="980" w:top="1200" w:bottom="1160" w:left="1660" w:right="0"/>
        </w:sectPr>
      </w:pPr>
    </w:p>
    <w:p>
      <w:pPr>
        <w:spacing w:line="240" w:lineRule="auto" w:before="10"/>
        <w:rPr>
          <w:rFonts w:ascii="宋体" w:hAnsi="宋体" w:cs="宋体" w:eastAsia="宋体" w:hint="default"/>
          <w:sz w:val="18"/>
          <w:szCs w:val="18"/>
        </w:rPr>
      </w:pPr>
    </w:p>
    <w:p>
      <w:pPr>
        <w:pStyle w:val="BodyText"/>
        <w:spacing w:line="240" w:lineRule="auto" w:before="26"/>
        <w:ind w:right="0"/>
        <w:jc w:val="left"/>
      </w:pPr>
      <w:r>
        <w:rPr/>
        <w:t>是有效的。</w:t>
      </w:r>
    </w:p>
    <w:p>
      <w:pPr>
        <w:pStyle w:val="BodyText"/>
        <w:spacing w:line="357" w:lineRule="auto" w:before="154"/>
        <w:ind w:left="620" w:right="1785" w:hanging="120"/>
        <w:jc w:val="left"/>
      </w:pPr>
      <w:r>
        <w:rPr/>
        <w:t>（二）独立董事对公司内部控制的独立意见 </w:t>
      </w:r>
      <w:r>
        <w:rPr>
          <w:spacing w:val="-3"/>
        </w:rPr>
        <w:t>公司独立董事认为：公司现行内部控制体系和控制制度符合我国有关法律法</w:t>
      </w:r>
    </w:p>
    <w:p>
      <w:pPr>
        <w:pStyle w:val="BodyText"/>
        <w:spacing w:line="350" w:lineRule="auto"/>
        <w:ind w:right="1674"/>
        <w:jc w:val="left"/>
      </w:pPr>
      <w:r>
        <w:rPr>
          <w:spacing w:val="-3"/>
        </w:rPr>
        <w:t>规和证券监督管理部门的要求，能够适应公司当前的实际生产经营需要，并能得</w:t>
      </w:r>
      <w:r>
        <w:rPr>
          <w:spacing w:val="-111"/>
        </w:rPr>
        <w:t> </w:t>
      </w:r>
      <w:r>
        <w:rPr>
          <w:spacing w:val="-111"/>
        </w:rPr>
      </w:r>
      <w:r>
        <w:rPr>
          <w:spacing w:val="-3"/>
        </w:rPr>
        <w:t>到有效的执行。公司内部控制自我评价报告真实、客观、完整地反映了公司内部</w:t>
      </w:r>
      <w:r>
        <w:rPr>
          <w:spacing w:val="-111"/>
        </w:rPr>
        <w:t> </w:t>
      </w:r>
      <w:r>
        <w:rPr>
          <w:spacing w:val="-111"/>
        </w:rPr>
      </w:r>
      <w:r>
        <w:rPr>
          <w:spacing w:val="-6"/>
        </w:rPr>
        <w:t>控制制度的建设及运行情况。对董事会编制的《</w:t>
      </w:r>
      <w:r>
        <w:rPr>
          <w:rFonts w:ascii="Times New Roman" w:hAnsi="Times New Roman" w:cs="Times New Roman" w:eastAsia="Times New Roman" w:hint="default"/>
          <w:spacing w:val="-6"/>
        </w:rPr>
        <w:t>2011</w:t>
      </w:r>
      <w:r>
        <w:rPr>
          <w:spacing w:val="-6"/>
        </w:rPr>
        <w:t>年度内部控制自我评价报告》</w:t>
      </w:r>
      <w:r>
        <w:rPr>
          <w:spacing w:val="-106"/>
        </w:rPr>
        <w:t> </w:t>
      </w:r>
      <w:r>
        <w:rPr/>
        <w:t>无异议。</w:t>
      </w:r>
    </w:p>
    <w:p>
      <w:pPr>
        <w:pStyle w:val="BodyText"/>
        <w:spacing w:line="357" w:lineRule="auto" w:before="43"/>
        <w:ind w:left="620" w:right="1785"/>
        <w:jc w:val="left"/>
      </w:pPr>
      <w:r>
        <w:rPr/>
        <w:t>（三）公司监事会对公司内部控制的核查意见 </w:t>
      </w:r>
      <w:r>
        <w:rPr>
          <w:spacing w:val="-3"/>
        </w:rPr>
        <w:t>公司监事会认为：公司已经建立了较为完善的法人治理结构，制定了较为完</w:t>
      </w:r>
    </w:p>
    <w:p>
      <w:pPr>
        <w:pStyle w:val="BodyText"/>
        <w:spacing w:line="352" w:lineRule="auto"/>
        <w:ind w:right="1791"/>
        <w:jc w:val="left"/>
      </w:pPr>
      <w:r>
        <w:rPr>
          <w:spacing w:val="-3"/>
        </w:rPr>
        <w:t>备的有关公司治理及内部控制的各项管理制度，并能根据企业实际情况好监管要</w:t>
      </w:r>
      <w:r>
        <w:rPr>
          <w:spacing w:val="-109"/>
        </w:rPr>
        <w:t> </w:t>
      </w:r>
      <w:r>
        <w:rPr>
          <w:spacing w:val="-109"/>
        </w:rPr>
      </w:r>
      <w:r>
        <w:rPr>
          <w:spacing w:val="-3"/>
        </w:rPr>
        <w:t>求不断完善，公司内部控制制度执行情况良好，符合有关法律、法规和证券监管</w:t>
      </w:r>
      <w:r>
        <w:rPr>
          <w:spacing w:val="-111"/>
        </w:rPr>
        <w:t> </w:t>
      </w:r>
      <w:r>
        <w:rPr>
          <w:spacing w:val="-111"/>
        </w:rPr>
      </w:r>
      <w:r>
        <w:rPr/>
        <w:t>部门对上市内控制度管理的规范要求，公司董事会编制和审核的《</w:t>
      </w:r>
      <w:r>
        <w:rPr>
          <w:rFonts w:ascii="Times New Roman" w:hAnsi="Times New Roman" w:cs="Times New Roman" w:eastAsia="Times New Roman" w:hint="default"/>
        </w:rPr>
        <w:t>2011 </w:t>
      </w:r>
      <w:r>
        <w:rPr/>
        <w:t>年度内 </w:t>
      </w:r>
      <w:r>
        <w:rPr>
          <w:spacing w:val="-3"/>
        </w:rPr>
        <w:t>部控制自我评价报告》全面、真实、客观地反映了公司内部控制制度的建设及运</w:t>
      </w:r>
      <w:r>
        <w:rPr>
          <w:spacing w:val="-111"/>
        </w:rPr>
        <w:t> </w:t>
      </w:r>
      <w:r>
        <w:rPr>
          <w:spacing w:val="-111"/>
        </w:rPr>
      </w:r>
      <w:r>
        <w:rPr/>
        <w:t>行情况。</w:t>
      </w:r>
    </w:p>
    <w:p>
      <w:pPr>
        <w:pStyle w:val="BodyText"/>
        <w:spacing w:line="357" w:lineRule="auto" w:before="41"/>
        <w:ind w:left="615" w:right="1790" w:firstLine="4"/>
        <w:jc w:val="left"/>
      </w:pPr>
      <w:r>
        <w:rPr/>
        <w:t>（四）会计师事务所对公司内部控制的审核意见 </w:t>
      </w:r>
      <w:r>
        <w:rPr>
          <w:spacing w:val="-3"/>
        </w:rPr>
        <w:t>天健会计师事务所（特殊普通合伙）对公司内部控制的有效性认定进行了评</w:t>
      </w:r>
    </w:p>
    <w:p>
      <w:pPr>
        <w:pStyle w:val="BodyText"/>
        <w:spacing w:line="357" w:lineRule="auto"/>
        <w:ind w:right="1796"/>
        <w:jc w:val="both"/>
      </w:pPr>
      <w:r>
        <w:rPr>
          <w:spacing w:val="-4"/>
        </w:rPr>
        <w:t>价，出具了《内部控制鉴证报告》（天健审〔</w:t>
      </w:r>
      <w:r>
        <w:rPr>
          <w:rFonts w:ascii="宋体" w:hAnsi="宋体" w:cs="宋体" w:eastAsia="宋体" w:hint="default"/>
          <w:spacing w:val="-4"/>
        </w:rPr>
        <w:t>2012</w:t>
      </w:r>
      <w:r>
        <w:rPr>
          <w:spacing w:val="-4"/>
        </w:rPr>
        <w:t>〕</w:t>
      </w:r>
      <w:r>
        <w:rPr>
          <w:rFonts w:ascii="宋体" w:hAnsi="宋体" w:cs="宋体" w:eastAsia="宋体" w:hint="default"/>
          <w:spacing w:val="-4"/>
        </w:rPr>
        <w:t>2720</w:t>
      </w:r>
      <w:r>
        <w:rPr>
          <w:rFonts w:ascii="宋体" w:hAnsi="宋体" w:cs="宋体" w:eastAsia="宋体" w:hint="default"/>
          <w:spacing w:val="13"/>
        </w:rPr>
        <w:t> </w:t>
      </w:r>
      <w:r>
        <w:rPr>
          <w:spacing w:val="-12"/>
        </w:rPr>
        <w:t>号），认为：宏磊股份</w:t>
      </w:r>
      <w:r>
        <w:rPr/>
        <w:t> 按照《企业内部控制基本规范》及相关规定于</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日在所有重大方 面保持了有效的内部控制。</w:t>
      </w:r>
    </w:p>
    <w:p>
      <w:pPr>
        <w:pStyle w:val="BodyText"/>
        <w:spacing w:line="357" w:lineRule="auto"/>
        <w:ind w:left="620" w:right="1686" w:hanging="120"/>
        <w:jc w:val="left"/>
      </w:pPr>
      <w:r>
        <w:rPr/>
        <w:t>（五）保荐机构对公司内部控制的保荐意见 公司保荐机构中国民族证券有限责任公司对《公司内部控制自我评价报告》</w:t>
      </w:r>
    </w:p>
    <w:p>
      <w:pPr>
        <w:pStyle w:val="BodyText"/>
        <w:spacing w:line="357" w:lineRule="auto"/>
        <w:ind w:right="1797"/>
        <w:jc w:val="both"/>
      </w:pPr>
      <w:r>
        <w:rPr>
          <w:spacing w:val="-3"/>
        </w:rPr>
        <w:t>的保荐意见认为：宏磊股份的内部控制制度符合《企业内部控制基本规范》及其</w:t>
      </w:r>
      <w:r>
        <w:rPr>
          <w:spacing w:val="-111"/>
        </w:rPr>
        <w:t> </w:t>
      </w:r>
      <w:r>
        <w:rPr>
          <w:spacing w:val="-111"/>
        </w:rPr>
      </w:r>
      <w:r>
        <w:rPr>
          <w:spacing w:val="-3"/>
        </w:rPr>
        <w:t>他有关法律法规的要求，在所有重大方面保持了与公司业务经营及管理相关的有</w:t>
      </w:r>
      <w:r>
        <w:rPr>
          <w:spacing w:val="-109"/>
        </w:rPr>
        <w:t> </w:t>
      </w:r>
      <w:r>
        <w:rPr>
          <w:spacing w:val="-109"/>
        </w:rPr>
      </w:r>
      <w:r>
        <w:rPr/>
        <w:t>效的内部控制；《</w:t>
      </w:r>
      <w:r>
        <w:rPr>
          <w:rFonts w:ascii="宋体" w:hAnsi="宋体" w:cs="宋体" w:eastAsia="宋体" w:hint="default"/>
        </w:rPr>
        <w:t>2011</w:t>
      </w:r>
      <w:r>
        <w:rPr>
          <w:rFonts w:ascii="宋体" w:hAnsi="宋体" w:cs="宋体" w:eastAsia="宋体" w:hint="default"/>
          <w:spacing w:val="16"/>
        </w:rPr>
        <w:t> </w:t>
      </w:r>
      <w:r>
        <w:rPr/>
        <w:t>年度内部控制自我评价报告》真实、客观地反映了其内 部控制制度的建设及运行情况。</w:t>
      </w:r>
    </w:p>
    <w:p>
      <w:pPr>
        <w:pStyle w:val="Heading3"/>
        <w:spacing w:line="240" w:lineRule="auto" w:before="83"/>
        <w:ind w:left="701" w:right="0"/>
        <w:jc w:val="left"/>
        <w:rPr>
          <w:b w:val="0"/>
          <w:bCs w:val="0"/>
        </w:rPr>
      </w:pPr>
      <w:r>
        <w:rPr/>
        <w:t>三、</w:t>
      </w:r>
      <w:r>
        <w:rPr>
          <w:spacing w:val="-1"/>
        </w:rPr>
        <w:t> </w:t>
      </w:r>
      <w:r>
        <w:rPr/>
        <w:t>财务报告内部控制制定依据</w:t>
      </w:r>
      <w:r>
        <w:rPr>
          <w:b w:val="0"/>
          <w:bCs w:val="0"/>
        </w:rPr>
      </w:r>
    </w:p>
    <w:p>
      <w:pPr>
        <w:pStyle w:val="BodyText"/>
        <w:spacing w:line="357" w:lineRule="auto" w:before="210"/>
        <w:ind w:right="1795" w:firstLine="479"/>
        <w:jc w:val="both"/>
      </w:pPr>
      <w:r>
        <w:rPr>
          <w:spacing w:val="-3"/>
        </w:rPr>
        <w:t>公司以《会计法》、《企业会计准则》、《企业内部控制基本规范》、监管</w:t>
      </w:r>
      <w:r>
        <w:rPr/>
        <w:t> </w:t>
      </w:r>
      <w:r>
        <w:rPr>
          <w:spacing w:val="-3"/>
        </w:rPr>
        <w:t>部门的相关规范性文件为依据，建立了财务报告内部控制，本年度的财务报告内</w:t>
      </w:r>
      <w:r>
        <w:rPr>
          <w:spacing w:val="-111"/>
        </w:rPr>
        <w:t> </w:t>
      </w:r>
      <w:r>
        <w:rPr>
          <w:spacing w:val="-111"/>
        </w:rPr>
      </w:r>
      <w:r>
        <w:rPr/>
        <w:t>部控制不存在重大缺陷。</w:t>
      </w:r>
    </w:p>
    <w:p>
      <w:pPr>
        <w:spacing w:after="0" w:line="357" w:lineRule="auto"/>
        <w:jc w:val="both"/>
        <w:sectPr>
          <w:pgSz w:w="11910" w:h="16840"/>
          <w:pgMar w:header="854" w:footer="980" w:top="1200" w:bottom="1160" w:left="1660" w:right="0"/>
        </w:sectPr>
      </w:pPr>
    </w:p>
    <w:p>
      <w:pPr>
        <w:spacing w:line="240" w:lineRule="auto" w:before="4"/>
        <w:rPr>
          <w:rFonts w:ascii="宋体" w:hAnsi="宋体" w:cs="宋体" w:eastAsia="宋体" w:hint="default"/>
          <w:sz w:val="23"/>
          <w:szCs w:val="23"/>
        </w:rPr>
      </w:pPr>
    </w:p>
    <w:p>
      <w:pPr>
        <w:pStyle w:val="Heading3"/>
        <w:spacing w:line="240" w:lineRule="auto" w:before="14"/>
        <w:ind w:left="1121" w:right="1687"/>
        <w:jc w:val="left"/>
        <w:rPr>
          <w:b w:val="0"/>
          <w:bCs w:val="0"/>
        </w:rPr>
      </w:pPr>
      <w:r>
        <w:rPr/>
        <w:t>四、</w:t>
      </w:r>
      <w:r>
        <w:rPr>
          <w:spacing w:val="-2"/>
        </w:rPr>
        <w:t> </w:t>
      </w:r>
      <w:r>
        <w:rPr/>
        <w:t>年度报告披露重大差错责任追究制度的建立与执行情况</w:t>
      </w:r>
      <w:r>
        <w:rPr>
          <w:b w:val="0"/>
          <w:bCs w:val="0"/>
        </w:rPr>
      </w:r>
    </w:p>
    <w:p>
      <w:pPr>
        <w:pStyle w:val="BodyText"/>
        <w:spacing w:line="357" w:lineRule="auto" w:before="210"/>
        <w:ind w:left="560" w:right="1687" w:firstLine="479"/>
        <w:jc w:val="left"/>
      </w:pPr>
      <w:r>
        <w:rPr/>
        <w:t>公司已建立了年度报告披露重大差错责任追究制度，报告期执行情况良好， 不存在发生重大会计差错更正、重大遗漏信息补充等情况。</w:t>
      </w:r>
    </w:p>
    <w:p>
      <w:pPr>
        <w:pStyle w:val="Heading3"/>
        <w:spacing w:line="240" w:lineRule="auto" w:before="83"/>
        <w:ind w:left="1121" w:right="1687"/>
        <w:jc w:val="left"/>
        <w:rPr>
          <w:b w:val="0"/>
          <w:bCs w:val="0"/>
        </w:rPr>
      </w:pPr>
      <w:r>
        <w:rPr/>
        <w:t>五、</w:t>
      </w:r>
      <w:r>
        <w:rPr>
          <w:spacing w:val="1"/>
        </w:rPr>
        <w:t> </w:t>
      </w:r>
      <w:r>
        <w:rPr/>
        <w:t>公司其它内部问责机制的建立和执行情况</w:t>
      </w:r>
      <w:r>
        <w:rPr>
          <w:b w:val="0"/>
          <w:bCs w:val="0"/>
        </w:rPr>
      </w:r>
    </w:p>
    <w:p>
      <w:pPr>
        <w:pStyle w:val="BodyText"/>
        <w:spacing w:line="357" w:lineRule="auto" w:before="210"/>
        <w:ind w:left="560" w:right="1786" w:firstLine="479"/>
        <w:jc w:val="left"/>
      </w:pPr>
      <w:r>
        <w:rPr>
          <w:spacing w:val="-3"/>
        </w:rPr>
        <w:t>公司在生产、销售、质量等环节都建立了相应的问责制度，报告期内执行情</w:t>
      </w:r>
      <w:r>
        <w:rPr/>
        <w:t> 况良好。不存在重大生产、销售、质量等环节的责任事故。</w:t>
      </w:r>
    </w:p>
    <w:p>
      <w:pPr>
        <w:pStyle w:val="Heading3"/>
        <w:spacing w:line="240" w:lineRule="auto" w:before="83"/>
        <w:ind w:left="1121" w:right="1687"/>
        <w:jc w:val="left"/>
        <w:rPr>
          <w:b w:val="0"/>
          <w:bCs w:val="0"/>
        </w:rPr>
      </w:pPr>
      <w:r>
        <w:rPr/>
        <w:t>六、内部控制相关情况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21" w:type="dxa"/>
        <w:tblLayout w:type="fixed"/>
        <w:tblCellMar>
          <w:top w:w="0" w:type="dxa"/>
          <w:left w:w="0" w:type="dxa"/>
          <w:bottom w:w="0" w:type="dxa"/>
          <w:right w:w="0" w:type="dxa"/>
        </w:tblCellMar>
        <w:tblLook w:val="01E0"/>
      </w:tblPr>
      <w:tblGrid>
        <w:gridCol w:w="7381"/>
        <w:gridCol w:w="725"/>
        <w:gridCol w:w="1080"/>
      </w:tblGrid>
      <w:tr>
        <w:trPr>
          <w:trHeight w:val="943" w:hRule="exact"/>
        </w:trPr>
        <w:tc>
          <w:tcPr>
            <w:tcW w:w="7381"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内部控制相关情况</w:t>
            </w:r>
          </w:p>
        </w:tc>
        <w:tc>
          <w:tcPr>
            <w:tcW w:w="7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504" w:lineRule="auto"/>
              <w:ind w:left="132" w:right="127"/>
              <w:jc w:val="left"/>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z w:val="15"/>
                <w:szCs w:val="15"/>
              </w:rPr>
              <w:t>/</w:t>
            </w:r>
            <w:r>
              <w:rPr>
                <w:rFonts w:ascii="宋体" w:hAnsi="宋体" w:cs="宋体" w:eastAsia="宋体" w:hint="default"/>
                <w:sz w:val="15"/>
                <w:szCs w:val="15"/>
              </w:rPr>
              <w:t>否</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不适用</w:t>
            </w:r>
          </w:p>
        </w:tc>
        <w:tc>
          <w:tcPr>
            <w:tcW w:w="1080"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备注</w:t>
            </w:r>
            <w:r>
              <w:rPr>
                <w:rFonts w:ascii="宋体" w:hAnsi="宋体" w:cs="宋体" w:eastAsia="宋体" w:hint="default"/>
                <w:sz w:val="15"/>
                <w:szCs w:val="15"/>
              </w:rPr>
              <w:t>/</w:t>
            </w:r>
            <w:r>
              <w:rPr>
                <w:rFonts w:ascii="宋体" w:hAnsi="宋体" w:cs="宋体" w:eastAsia="宋体" w:hint="default"/>
                <w:sz w:val="15"/>
                <w:szCs w:val="15"/>
              </w:rPr>
              <w:t>说明</w:t>
            </w:r>
          </w:p>
        </w:tc>
      </w:tr>
      <w:tr>
        <w:trPr>
          <w:trHeight w:val="523"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b/>
                <w:bCs/>
                <w:sz w:val="15"/>
                <w:szCs w:val="15"/>
              </w:rPr>
              <w:t>一、内部审计制度的建立情况</w:t>
            </w:r>
            <w:r>
              <w:rPr>
                <w:rFonts w:ascii="宋体" w:hAnsi="宋体" w:cs="宋体" w:eastAsia="宋体" w:hint="default"/>
                <w:sz w:val="15"/>
                <w:szCs w:val="15"/>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．公司是否建立内部审计制度，内部审计制度是否经公司董事会审议通过</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3"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．公司董事会是否设立审计委员会，公司是否设立独立于财务部门的内部审计部门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833"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381" w:lineRule="auto"/>
              <w:ind w:right="-2"/>
              <w:jc w:val="left"/>
              <w:rPr>
                <w:rFonts w:ascii="宋体" w:hAnsi="宋体" w:cs="宋体" w:eastAsia="宋体" w:hint="default"/>
                <w:sz w:val="15"/>
                <w:szCs w:val="15"/>
              </w:rPr>
            </w:pPr>
            <w:r>
              <w:rPr>
                <w:rFonts w:ascii="宋体" w:hAnsi="宋体" w:cs="宋体" w:eastAsia="宋体" w:hint="default"/>
                <w:spacing w:val="-4"/>
                <w:w w:val="100"/>
                <w:sz w:val="15"/>
                <w:szCs w:val="15"/>
              </w:rPr>
              <w:t>3</w:t>
            </w:r>
            <w:r>
              <w:rPr>
                <w:rFonts w:ascii="宋体" w:hAnsi="宋体" w:cs="宋体" w:eastAsia="宋体" w:hint="default"/>
                <w:spacing w:val="-4"/>
                <w:w w:val="100"/>
                <w:sz w:val="15"/>
                <w:szCs w:val="15"/>
              </w:rPr>
              <w:t>．（</w:t>
            </w:r>
            <w:r>
              <w:rPr>
                <w:rFonts w:ascii="宋体" w:hAnsi="宋体" w:cs="宋体" w:eastAsia="宋体" w:hint="default"/>
                <w:spacing w:val="-4"/>
                <w:w w:val="100"/>
                <w:sz w:val="15"/>
                <w:szCs w:val="15"/>
              </w:rPr>
              <w:t>1</w:t>
            </w:r>
            <w:r>
              <w:rPr>
                <w:rFonts w:ascii="宋体" w:hAnsi="宋体" w:cs="宋体" w:eastAsia="宋体" w:hint="default"/>
                <w:spacing w:val="-4"/>
                <w:w w:val="100"/>
                <w:sz w:val="15"/>
                <w:szCs w:val="15"/>
              </w:rPr>
              <w:t>）审计委员会成员是否全部由董事组成，独立董事占半数以上并担任召集人，且至少有一名独立董事为会计</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z w:val="15"/>
                <w:szCs w:val="15"/>
              </w:rPr>
              <w:t>专业人士</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7"/>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3"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）内部审计部门是否配置三名以上（含三名）专职人员从事内部审计工作</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二、年度内部控制自我评价报告披露相关情况</w:t>
            </w:r>
          </w:p>
        </w:tc>
        <w:tc>
          <w:tcPr>
            <w:tcW w:w="72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3"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．公司是否根据相关规定出具年度内部控制自我评价报告</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．内部控制自我评价报告结论是否为内部控制有效（如为内部控制无效，请说明内部控制存在的重大缺陷）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3"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．本年度是否聘请会计师事务所对内部控制有效性出具审计报告</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833"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381" w:lineRule="auto"/>
              <w:ind w:right="-3"/>
              <w:jc w:val="left"/>
              <w:rPr>
                <w:rFonts w:ascii="宋体" w:hAnsi="宋体" w:cs="宋体" w:eastAsia="宋体" w:hint="default"/>
                <w:sz w:val="15"/>
                <w:szCs w:val="15"/>
              </w:rPr>
            </w:pPr>
            <w:r>
              <w:rPr>
                <w:rFonts w:ascii="宋体" w:hAnsi="宋体" w:cs="宋体" w:eastAsia="宋体" w:hint="default"/>
                <w:spacing w:val="-3"/>
                <w:sz w:val="15"/>
                <w:szCs w:val="15"/>
              </w:rPr>
              <w:t>4</w:t>
            </w:r>
            <w:r>
              <w:rPr>
                <w:rFonts w:ascii="宋体" w:hAnsi="宋体" w:cs="宋体" w:eastAsia="宋体" w:hint="default"/>
                <w:spacing w:val="-3"/>
                <w:sz w:val="15"/>
                <w:szCs w:val="15"/>
              </w:rPr>
              <w:t>．会计师事务所对公司内部控制有效性是否出具标准审计报告。如出具非标准审计报告或指出公司非财务报告内</w:t>
            </w:r>
            <w:r>
              <w:rPr>
                <w:rFonts w:ascii="宋体" w:hAnsi="宋体" w:cs="宋体" w:eastAsia="宋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z w:val="15"/>
                <w:szCs w:val="15"/>
              </w:rPr>
              <w:t>部控制存在重大缺陷的，公司董事会、监事会是否针对所涉及事项做出专项说明</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7"/>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3"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．独立董事、监事会是否出具明确同意意见（如为异议意见，请说明）</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7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．保荐机构和保荐代表人是否出具明确同意的核查意见（如适用）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08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b/>
          <w:bCs/>
          <w:sz w:val="6"/>
          <w:szCs w:val="6"/>
        </w:rPr>
      </w:pPr>
    </w:p>
    <w:p>
      <w:pPr>
        <w:spacing w:before="54"/>
        <w:ind w:left="121" w:right="1687" w:firstLine="0"/>
        <w:jc w:val="left"/>
        <w:rPr>
          <w:rFonts w:ascii="宋体" w:hAnsi="宋体" w:cs="宋体" w:eastAsia="宋体" w:hint="default"/>
          <w:sz w:val="15"/>
          <w:szCs w:val="15"/>
        </w:rPr>
      </w:pPr>
      <w:r>
        <w:rPr>
          <w:rFonts w:ascii="宋体" w:hAnsi="宋体" w:cs="宋体" w:eastAsia="宋体" w:hint="default"/>
          <w:sz w:val="15"/>
          <w:szCs w:val="15"/>
        </w:rPr>
        <w:t>三、审计委员会和内部审计部门本年度的主要工作内容与工作成效</w:t>
      </w:r>
    </w:p>
    <w:p>
      <w:pPr>
        <w:spacing w:line="240" w:lineRule="auto" w:before="13"/>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59.8pt;height:.5pt;mso-position-horizontal-relative:char;mso-position-vertical-relative:line" coordorigin="0,0" coordsize="9196,10">
            <v:group style="position:absolute;left:5;top:5;width:9187;height:2" coordorigin="5,5" coordsize="9187,2">
              <v:shape style="position:absolute;left:5;top:5;width:9187;height:2" coordorigin="5,5" coordsize="9187,0" path="m5,5l9191,5e" filled="false" stroked="true" strokeweight=".4799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5"/>
          <w:szCs w:val="5"/>
        </w:rPr>
      </w:pPr>
    </w:p>
    <w:p>
      <w:pPr>
        <w:spacing w:line="381" w:lineRule="auto" w:before="54"/>
        <w:ind w:left="121" w:right="0" w:firstLine="300"/>
        <w:jc w:val="left"/>
        <w:rPr>
          <w:rFonts w:ascii="宋体" w:hAnsi="宋体" w:cs="宋体" w:eastAsia="宋体" w:hint="default"/>
          <w:sz w:val="15"/>
          <w:szCs w:val="15"/>
        </w:rPr>
      </w:pPr>
      <w:r>
        <w:rPr>
          <w:rFonts w:ascii="宋体" w:hAnsi="宋体" w:cs="宋体" w:eastAsia="宋体" w:hint="default"/>
          <w:spacing w:val="-1"/>
          <w:sz w:val="15"/>
          <w:szCs w:val="15"/>
        </w:rPr>
        <w:t>报告期内，公司审计部在审计委员会的指导下，按年度工作计划开展审计工作，对公司及子公司的经营管理、财务状况、内部控制建立</w:t>
      </w:r>
      <w:r>
        <w:rPr>
          <w:rFonts w:ascii="宋体" w:hAnsi="宋体" w:cs="宋体" w:eastAsia="宋体" w:hint="default"/>
          <w:w w:val="100"/>
          <w:sz w:val="15"/>
          <w:szCs w:val="15"/>
        </w:rPr>
        <w:t> </w:t>
      </w:r>
      <w:r>
        <w:rPr>
          <w:rFonts w:ascii="宋体" w:hAnsi="宋体" w:cs="宋体" w:eastAsia="宋体" w:hint="default"/>
          <w:spacing w:val="-1"/>
          <w:sz w:val="15"/>
          <w:szCs w:val="15"/>
        </w:rPr>
        <w:t>情况、关联交易、对外担保等事项进行了审计，同时对各职能部门的关键控制点进行了循环审计，针对发现的问题，分析原因并督促整改，</w:t>
      </w:r>
    </w:p>
    <w:p>
      <w:pPr>
        <w:spacing w:line="240" w:lineRule="auto" w:before="3"/>
        <w:rPr>
          <w:rFonts w:ascii="宋体" w:hAnsi="宋体" w:cs="宋体" w:eastAsia="宋体" w:hint="default"/>
          <w:sz w:val="9"/>
          <w:szCs w:val="9"/>
        </w:rPr>
      </w:pPr>
    </w:p>
    <w:p>
      <w:pPr>
        <w:spacing w:line="28" w:lineRule="exact"/>
        <w:ind w:left="102"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0.55pt;height:1.45pt;mso-position-horizontal-relative:char;mso-position-vertical-relative:line" coordorigin="0,0" coordsize="9211,29">
            <v:group style="position:absolute;left:5;top:24;width:9201;height:2" coordorigin="5,24" coordsize="9201,2">
              <v:shape style="position:absolute;left:5;top:24;width:9201;height:2" coordorigin="5,24" coordsize="9201,0" path="m5,24l9205,24e" filled="false" stroked="true" strokeweight=".47998pt" strokecolor="#000000">
                <v:path arrowok="t"/>
              </v:shape>
            </v:group>
            <v:group style="position:absolute;left:5;top:5;width:9201;height:2" coordorigin="5,5" coordsize="9201,2">
              <v:shape style="position:absolute;left:5;top:5;width:9201;height:2" coordorigin="5,5" coordsize="9201,0" path="m5,5l9205,5e" filled="false" stroked="true" strokeweight=".4800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854" w:footer="980" w:top="1200" w:bottom="1160" w:left="1240" w:right="0"/>
        </w:sectPr>
      </w:pPr>
    </w:p>
    <w:p>
      <w:pPr>
        <w:spacing w:line="240" w:lineRule="auto" w:before="4"/>
        <w:rPr>
          <w:rFonts w:ascii="Times New Roman" w:hAnsi="Times New Roman" w:cs="Times New Roman" w:eastAsia="Times New Roman" w:hint="default"/>
          <w:sz w:val="4"/>
          <w:szCs w:val="4"/>
        </w:rPr>
      </w:pPr>
      <w:r>
        <w:rPr/>
        <w:pict>
          <v:group style="position:absolute;margin-left:88.584pt;margin-top:59.999985pt;width:418.3pt;height:.1pt;mso-position-horizontal-relative:page;mso-position-vertical-relative:page;z-index:-605008" coordorigin="1772,1200" coordsize="8366,2">
            <v:shape style="position:absolute;left:1772;top:1200;width:8366;height:2" coordorigin="1772,1200" coordsize="8366,0" path="m1772,1200l10137,1200e" filled="false" stroked="true" strokeweight=".72pt" strokecolor="#000000">
              <v:path arrowok="t"/>
            </v:shape>
            <w10:wrap type="none"/>
          </v:group>
        </w:pict>
      </w:r>
    </w:p>
    <w:tbl>
      <w:tblPr>
        <w:tblW w:w="0" w:type="auto"/>
        <w:jc w:val="left"/>
        <w:tblInd w:w="121" w:type="dxa"/>
        <w:tblLayout w:type="fixed"/>
        <w:tblCellMar>
          <w:top w:w="0" w:type="dxa"/>
          <w:left w:w="0" w:type="dxa"/>
          <w:bottom w:w="0" w:type="dxa"/>
          <w:right w:w="0" w:type="dxa"/>
        </w:tblCellMar>
        <w:tblLook w:val="01E0"/>
      </w:tblPr>
      <w:tblGrid>
        <w:gridCol w:w="9261"/>
      </w:tblGrid>
      <w:tr>
        <w:trPr>
          <w:trHeight w:val="1412" w:hRule="exact"/>
        </w:trPr>
        <w:tc>
          <w:tcPr>
            <w:tcW w:w="9261" w:type="dxa"/>
            <w:tcBorders>
              <w:top w:val="single" w:sz="12" w:space="0" w:color="000000"/>
              <w:left w:val="nil" w:sz="6" w:space="0" w:color="auto"/>
              <w:bottom w:val="single" w:sz="4" w:space="0" w:color="000000"/>
              <w:right w:val="nil" w:sz="6" w:space="0" w:color="auto"/>
            </w:tcBorders>
          </w:tcPr>
          <w:p>
            <w:pPr>
              <w:pStyle w:val="TableParagraph"/>
              <w:spacing w:line="379" w:lineRule="auto" w:before="36"/>
              <w:ind w:right="72"/>
              <w:jc w:val="left"/>
              <w:rPr>
                <w:rFonts w:ascii="宋体" w:hAnsi="宋体" w:cs="宋体" w:eastAsia="宋体" w:hint="default"/>
                <w:sz w:val="15"/>
                <w:szCs w:val="15"/>
              </w:rPr>
            </w:pPr>
            <w:r>
              <w:rPr>
                <w:rFonts w:ascii="宋体" w:hAnsi="宋体" w:cs="宋体" w:eastAsia="宋体" w:hint="default"/>
                <w:spacing w:val="-1"/>
                <w:sz w:val="15"/>
                <w:szCs w:val="15"/>
              </w:rPr>
              <w:t>及时出具专项内部审计报告，向审计委员会汇报工作情况和审计结果。审计委员会审议内审报告并及时向董事会反馈，在年报审计期间与外</w:t>
            </w:r>
            <w:r>
              <w:rPr>
                <w:rFonts w:ascii="宋体" w:hAnsi="宋体" w:cs="宋体" w:eastAsia="宋体" w:hint="default"/>
                <w:spacing w:val="14"/>
                <w:sz w:val="15"/>
                <w:szCs w:val="15"/>
              </w:rPr>
              <w:t> </w:t>
            </w:r>
            <w:r>
              <w:rPr>
                <w:rFonts w:ascii="宋体" w:hAnsi="宋体" w:cs="宋体" w:eastAsia="宋体" w:hint="default"/>
                <w:spacing w:val="14"/>
                <w:sz w:val="15"/>
                <w:szCs w:val="15"/>
              </w:rPr>
            </w:r>
            <w:r>
              <w:rPr>
                <w:rFonts w:ascii="宋体" w:hAnsi="宋体" w:cs="宋体" w:eastAsia="宋体" w:hint="default"/>
                <w:sz w:val="15"/>
                <w:szCs w:val="15"/>
              </w:rPr>
              <w:t>部审计机构保持密切联系，及时了解审计进行情况，沟通审计问题，保证了年报数据的及时性、真实性和准确性。</w:t>
            </w: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pacing w:val="-3"/>
                <w:sz w:val="15"/>
                <w:szCs w:val="15"/>
              </w:rPr>
              <w:t>报告期内，审计委员会及审计部完成了各项工作，切实履行了各项职责，对企业控制风险、完善内部控制和监管机制起到了有效的作用。</w:t>
            </w:r>
          </w:p>
        </w:tc>
      </w:tr>
      <w:tr>
        <w:trPr>
          <w:trHeight w:val="521" w:hRule="exact"/>
        </w:trPr>
        <w:tc>
          <w:tcPr>
            <w:tcW w:w="926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四、公司认为需要说明的其他情况（如有）</w:t>
            </w:r>
          </w:p>
        </w:tc>
      </w:tr>
      <w:tr>
        <w:trPr>
          <w:trHeight w:val="336" w:hRule="exact"/>
        </w:trPr>
        <w:tc>
          <w:tcPr>
            <w:tcW w:w="926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w w:val="100"/>
                <w:sz w:val="15"/>
                <w:szCs w:val="15"/>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spacing w:line="28"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60.55pt;height:1.45pt;mso-position-horizontal-relative:char;mso-position-vertical-relative:line" coordorigin="0,0" coordsize="9211,29">
            <v:group style="position:absolute;left:5;top:24;width:9201;height:2" coordorigin="5,24" coordsize="9201,2">
              <v:shape style="position:absolute;left:5;top:24;width:9201;height:2" coordorigin="5,24" coordsize="9201,0" path="m5,24l9205,24e" filled="false" stroked="true" strokeweight=".48pt" strokecolor="#000000">
                <v:path arrowok="t"/>
              </v:shape>
            </v:group>
            <v:group style="position:absolute;left:5;top:5;width:9201;height:2" coordorigin="5,5" coordsize="9201,2">
              <v:shape style="position:absolute;left:5;top:5;width:9201;height:2" coordorigin="5,5" coordsize="9201,0" path="m5,5l9205,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pgSz w:w="11910" w:h="16840"/>
          <w:pgMar w:header="854" w:footer="980" w:top="1120" w:bottom="1160" w:left="1240" w:right="0"/>
        </w:sectPr>
      </w:pPr>
    </w:p>
    <w:p>
      <w:pPr>
        <w:spacing w:line="240" w:lineRule="auto" w:before="11"/>
        <w:rPr>
          <w:rFonts w:ascii="Times New Roman" w:hAnsi="Times New Roman" w:cs="Times New Roman" w:eastAsia="Times New Roman" w:hint="default"/>
          <w:sz w:val="4"/>
          <w:szCs w:val="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2"/>
        <w:spacing w:line="240" w:lineRule="auto"/>
        <w:ind w:left="2447" w:right="0"/>
        <w:jc w:val="left"/>
        <w:rPr>
          <w:b w:val="0"/>
          <w:bCs w:val="0"/>
        </w:rPr>
      </w:pPr>
      <w:bookmarkStart w:name="_TOC_250005" w:id="8"/>
      <w:r>
        <w:rPr/>
        <w:t>第八节</w:t>
      </w:r>
      <w:r>
        <w:rPr>
          <w:spacing w:val="-6"/>
        </w:rPr>
        <w:t> </w:t>
      </w:r>
      <w:r>
        <w:rPr/>
        <w:t>股东大会情况简介</w:t>
      </w:r>
      <w:bookmarkEnd w:id="8"/>
      <w:r>
        <w:rPr>
          <w:b w:val="0"/>
          <w:bCs w:val="0"/>
        </w:rPr>
      </w:r>
    </w:p>
    <w:p>
      <w:pPr>
        <w:spacing w:line="240" w:lineRule="auto" w:before="0"/>
        <w:rPr>
          <w:rFonts w:ascii="宋体" w:hAnsi="宋体" w:cs="宋体" w:eastAsia="宋体" w:hint="default"/>
          <w:b/>
          <w:bCs/>
          <w:sz w:val="32"/>
          <w:szCs w:val="32"/>
        </w:rPr>
      </w:pPr>
    </w:p>
    <w:p>
      <w:pPr>
        <w:pStyle w:val="BodyText"/>
        <w:spacing w:line="357" w:lineRule="auto" w:before="242"/>
        <w:ind w:right="1798" w:firstLine="479"/>
        <w:jc w:val="both"/>
      </w:pPr>
      <w:r>
        <w:rPr>
          <w:spacing w:val="-3"/>
        </w:rPr>
        <w:t>报告期内，公司共召开了一次年度股东大会和三次临时股东大会。股东大会</w:t>
      </w:r>
      <w:r>
        <w:rPr/>
        <w:t> </w:t>
      </w:r>
      <w:r>
        <w:rPr>
          <w:spacing w:val="-3"/>
        </w:rPr>
        <w:t>的通知、召集、召开均严格按照《公司法》和《公司章程》规定的程序和要求进</w:t>
      </w:r>
      <w:r>
        <w:rPr>
          <w:spacing w:val="-111"/>
        </w:rPr>
        <w:t> </w:t>
      </w:r>
      <w:r>
        <w:rPr>
          <w:spacing w:val="-111"/>
        </w:rPr>
      </w:r>
      <w:r>
        <w:rPr/>
        <w:t>行。具体情况如下：</w:t>
      </w:r>
    </w:p>
    <w:p>
      <w:pPr>
        <w:pStyle w:val="Heading3"/>
        <w:spacing w:line="240" w:lineRule="auto" w:before="83"/>
        <w:ind w:left="701" w:right="0"/>
        <w:jc w:val="left"/>
        <w:rPr>
          <w:b w:val="0"/>
          <w:bCs w:val="0"/>
        </w:rPr>
      </w:pPr>
      <w:r>
        <w:rPr/>
        <w:t>一、</w:t>
      </w:r>
      <w:r>
        <w:rPr>
          <w:rFonts w:ascii="Times New Roman" w:hAnsi="Times New Roman" w:cs="Times New Roman" w:eastAsia="Times New Roman" w:hint="default"/>
        </w:rPr>
        <w:t>2010</w:t>
      </w:r>
      <w:r>
        <w:rPr/>
        <w:t>年年度股东大会召开情况</w:t>
      </w:r>
      <w:r>
        <w:rPr>
          <w:b w:val="0"/>
          <w:bCs w:val="0"/>
        </w:rPr>
      </w:r>
    </w:p>
    <w:p>
      <w:pPr>
        <w:pStyle w:val="BodyText"/>
        <w:spacing w:line="340" w:lineRule="auto" w:before="190"/>
        <w:ind w:right="0" w:firstLine="479"/>
        <w:jc w:val="left"/>
      </w:pPr>
      <w:r>
        <w:rPr/>
        <w:t>浙江宏磊铜业股份有限公司</w:t>
      </w:r>
      <w:r>
        <w:rPr>
          <w:rFonts w:ascii="Times New Roman" w:hAnsi="Times New Roman" w:cs="Times New Roman" w:eastAsia="Times New Roman" w:hint="default"/>
        </w:rPr>
        <w:t>2010</w:t>
      </w:r>
      <w:r>
        <w:rPr/>
        <w:t>年度股东大会通知于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日上午</w:t>
      </w:r>
      <w:r>
        <w:rPr>
          <w:rFonts w:ascii="Times New Roman" w:hAnsi="Times New Roman" w:cs="Times New Roman" w:eastAsia="Times New Roman" w:hint="default"/>
        </w:rPr>
        <w:t>9</w:t>
      </w:r>
      <w:r>
        <w:rPr/>
        <w:t>： </w:t>
      </w:r>
      <w:r>
        <w:rPr>
          <w:rFonts w:ascii="Times New Roman" w:hAnsi="Times New Roman" w:cs="Times New Roman" w:eastAsia="Times New Roman" w:hint="default"/>
        </w:rPr>
        <w:t>00</w:t>
      </w:r>
      <w:r>
        <w:rPr/>
        <w:t>在诸暨市迎宾路</w:t>
      </w:r>
      <w:r>
        <w:rPr>
          <w:rFonts w:ascii="Times New Roman" w:hAnsi="Times New Roman" w:cs="Times New Roman" w:eastAsia="Times New Roman" w:hint="default"/>
        </w:rPr>
        <w:t>2</w:t>
      </w:r>
      <w:r>
        <w:rPr/>
        <w:t>号公司行政楼五楼会议室召开。出席本次会议的股东及股东</w:t>
      </w:r>
      <w:r>
        <w:rPr>
          <w:spacing w:val="-104"/>
        </w:rPr>
        <w:t> </w:t>
      </w:r>
      <w:r>
        <w:rPr>
          <w:spacing w:val="-104"/>
        </w:rPr>
      </w:r>
      <w:r>
        <w:rPr/>
        <w:t>代表共有</w:t>
      </w:r>
      <w:r>
        <w:rPr>
          <w:rFonts w:ascii="Times New Roman" w:hAnsi="Times New Roman" w:cs="Times New Roman" w:eastAsia="Times New Roman" w:hint="default"/>
        </w:rPr>
        <w:t>19</w:t>
      </w:r>
      <w:r>
        <w:rPr/>
        <w:t>名，代表股份</w:t>
      </w:r>
      <w:r>
        <w:rPr>
          <w:rFonts w:ascii="Times New Roman" w:hAnsi="Times New Roman" w:cs="Times New Roman" w:eastAsia="Times New Roman" w:hint="default"/>
        </w:rPr>
        <w:t>12,668</w:t>
      </w:r>
      <w:r>
        <w:rPr/>
        <w:t>万股，占公司总股本</w:t>
      </w:r>
      <w:r>
        <w:rPr>
          <w:rFonts w:ascii="Times New Roman" w:hAnsi="Times New Roman" w:cs="Times New Roman" w:eastAsia="Times New Roman" w:hint="default"/>
        </w:rPr>
        <w:t>12,668</w:t>
      </w:r>
      <w:r>
        <w:rPr/>
        <w:t>万股（未上市前）的</w:t>
      </w:r>
      <w:r>
        <w:rPr>
          <w:spacing w:val="-99"/>
        </w:rPr>
        <w:t> </w:t>
      </w:r>
      <w:r>
        <w:rPr>
          <w:spacing w:val="-99"/>
        </w:rPr>
      </w:r>
      <w:r>
        <w:rPr>
          <w:rFonts w:ascii="Times New Roman" w:hAnsi="Times New Roman" w:cs="Times New Roman" w:eastAsia="Times New Roman" w:hint="default"/>
          <w:spacing w:val="-2"/>
        </w:rPr>
        <w:t>100%</w:t>
      </w:r>
      <w:r>
        <w:rPr>
          <w:spacing w:val="-2"/>
        </w:rPr>
        <w:t>。本次大会由第二届董事会召集，由戚建萍董事长主持，公司董事、监事、</w:t>
      </w:r>
      <w:r>
        <w:rPr>
          <w:spacing w:val="-106"/>
        </w:rPr>
        <w:t> </w:t>
      </w:r>
      <w:r>
        <w:rPr>
          <w:spacing w:val="-106"/>
        </w:rPr>
      </w:r>
      <w:r>
        <w:rPr>
          <w:spacing w:val="-3"/>
        </w:rPr>
        <w:t>高管以及中介机构代表列席了会议，符合《公司法》及公司《章程》的规定。会</w:t>
      </w:r>
      <w:r>
        <w:rPr>
          <w:spacing w:val="-112"/>
        </w:rPr>
        <w:t> </w:t>
      </w:r>
      <w:r>
        <w:rPr>
          <w:spacing w:val="-112"/>
        </w:rPr>
      </w:r>
      <w:r>
        <w:rPr/>
        <w:t>议采取记名投票表决方式，审议通过以下议案并形成决议：</w:t>
      </w:r>
    </w:p>
    <w:p>
      <w:pPr>
        <w:pStyle w:val="BodyText"/>
        <w:spacing w:line="357" w:lineRule="auto" w:before="53"/>
        <w:ind w:right="1786" w:firstLine="479"/>
        <w:jc w:val="left"/>
      </w:pPr>
      <w:r>
        <w:rPr>
          <w:spacing w:val="-3"/>
        </w:rPr>
        <w:t>（一）审议并一致通过《关于浙江宏磊铜业股份有限公司首次公开发行人民</w:t>
      </w:r>
      <w:r>
        <w:rPr/>
        <w:t> </w:t>
      </w:r>
      <w:r>
        <w:rPr>
          <w:spacing w:val="-1"/>
          <w:w w:val="99"/>
        </w:rPr>
        <w:t>币普通股（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4"/>
          <w:w w:val="99"/>
        </w:rPr>
        <w:t> </w:t>
      </w:r>
      <w:r>
        <w:rPr>
          <w:spacing w:val="-20"/>
        </w:rPr>
        <w:t>股）股票并上市的议案》；</w:t>
      </w:r>
      <w:r>
        <w:rPr/>
      </w:r>
    </w:p>
    <w:p>
      <w:pPr>
        <w:pStyle w:val="BodyText"/>
        <w:spacing w:line="357" w:lineRule="auto" w:before="6"/>
        <w:ind w:right="1786" w:firstLine="479"/>
        <w:jc w:val="left"/>
      </w:pPr>
      <w:r>
        <w:rPr>
          <w:spacing w:val="-3"/>
        </w:rPr>
        <w:t>（二）审议并一致通过《浙江宏磊铜业股份有限公司关于授权董事会办理与</w:t>
      </w:r>
      <w:r>
        <w:rPr/>
        <w:t> 本次</w:t>
      </w:r>
      <w:r>
        <w:rPr>
          <w:spacing w:val="-61"/>
        </w:rPr>
        <w:t> </w:t>
      </w:r>
      <w:r>
        <w:rPr>
          <w:rFonts w:ascii="宋体" w:hAnsi="宋体" w:cs="宋体" w:eastAsia="宋体" w:hint="default"/>
        </w:rPr>
        <w:t>A</w:t>
      </w:r>
      <w:r>
        <w:rPr>
          <w:rFonts w:ascii="宋体" w:hAnsi="宋体" w:cs="宋体" w:eastAsia="宋体" w:hint="default"/>
          <w:spacing w:val="-60"/>
        </w:rPr>
        <w:t> </w:t>
      </w:r>
      <w:r>
        <w:rPr>
          <w:spacing w:val="-16"/>
        </w:rPr>
        <w:t>股发行并上市相关事宜的议案》；</w:t>
      </w:r>
      <w:r>
        <w:rPr/>
      </w:r>
    </w:p>
    <w:p>
      <w:pPr>
        <w:pStyle w:val="BodyText"/>
        <w:spacing w:line="338" w:lineRule="auto"/>
        <w:ind w:right="1782" w:firstLine="479"/>
        <w:jc w:val="left"/>
      </w:pPr>
      <w:r>
        <w:rPr/>
        <w:t>（三）审议并一致通过《浙江宏磊铜业股份有限公司关于发行 </w:t>
      </w: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股募集资 </w:t>
      </w:r>
      <w:r>
        <w:rPr>
          <w:spacing w:val="-25"/>
        </w:rPr>
        <w:t>金使用计划的议案》；</w:t>
      </w:r>
      <w:r>
        <w:rPr/>
      </w:r>
    </w:p>
    <w:p>
      <w:pPr>
        <w:pStyle w:val="BodyText"/>
        <w:spacing w:line="357" w:lineRule="auto" w:before="55"/>
        <w:ind w:right="1786" w:firstLine="479"/>
        <w:jc w:val="left"/>
      </w:pPr>
      <w:r>
        <w:rPr>
          <w:spacing w:val="-3"/>
        </w:rPr>
        <w:t>（四）审议并一致通过《浙江宏磊铜业股份有限公司关于上市后适用的〈公</w:t>
      </w:r>
      <w:r>
        <w:rPr/>
        <w:t> </w:t>
      </w:r>
      <w:r>
        <w:rPr>
          <w:spacing w:val="-28"/>
        </w:rPr>
        <w:t>司章程（草案）〉的议案》；</w:t>
      </w:r>
      <w:r>
        <w:rPr/>
      </w:r>
    </w:p>
    <w:p>
      <w:pPr>
        <w:pStyle w:val="BodyText"/>
        <w:spacing w:line="357" w:lineRule="auto"/>
        <w:ind w:right="1786" w:firstLine="479"/>
        <w:jc w:val="left"/>
      </w:pPr>
      <w:r>
        <w:rPr>
          <w:spacing w:val="-3"/>
        </w:rPr>
        <w:t>（五）审议并一致通过《浙江宏磊铜业股份有限公司关于发行前滚存利润的</w:t>
      </w:r>
      <w:r>
        <w:rPr/>
        <w:t> </w:t>
      </w:r>
      <w:r>
        <w:rPr>
          <w:spacing w:val="-41"/>
        </w:rPr>
        <w:t>分配方案》；</w:t>
      </w:r>
      <w:r>
        <w:rPr/>
      </w:r>
    </w:p>
    <w:p>
      <w:pPr>
        <w:pStyle w:val="BodyText"/>
        <w:spacing w:line="338" w:lineRule="auto"/>
        <w:ind w:right="1782" w:firstLine="479"/>
        <w:jc w:val="left"/>
      </w:pPr>
      <w:r>
        <w:rPr/>
        <w:t>（六）审议并一致通过《浙江宏磊铜业股份有限公司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年度董事会工作 </w:t>
      </w:r>
      <w:r>
        <w:rPr>
          <w:spacing w:val="-61"/>
        </w:rPr>
        <w:t>报告》；</w:t>
      </w:r>
      <w:r>
        <w:rPr/>
      </w:r>
    </w:p>
    <w:p>
      <w:pPr>
        <w:pStyle w:val="BodyText"/>
        <w:spacing w:line="338" w:lineRule="auto" w:before="55"/>
        <w:ind w:right="1782" w:firstLine="479"/>
        <w:jc w:val="left"/>
      </w:pPr>
      <w:r>
        <w:rPr/>
        <w:t>（七）审议并一致通过《浙江宏磊铜业股份有限公司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年度监事会工作 </w:t>
      </w:r>
      <w:r>
        <w:rPr>
          <w:spacing w:val="-30"/>
        </w:rPr>
        <w:t>报告》；</w:t>
      </w:r>
    </w:p>
    <w:p>
      <w:pPr>
        <w:pStyle w:val="BodyText"/>
        <w:spacing w:line="240" w:lineRule="auto" w:before="55"/>
        <w:ind w:left="620" w:right="0"/>
        <w:jc w:val="left"/>
      </w:pPr>
      <w:r>
        <w:rPr/>
        <w:t>（八）审议并一致通过《浙江宏磊铜业股份有限公司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t>年度财务决算报</w:t>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240" w:lineRule="auto" w:before="26"/>
        <w:ind w:right="0"/>
        <w:jc w:val="both"/>
      </w:pPr>
      <w:r>
        <w:rPr>
          <w:spacing w:val="-1"/>
        </w:rPr>
        <w:t>告</w:t>
      </w:r>
      <w:r>
        <w:rPr>
          <w:spacing w:val="-120"/>
        </w:rPr>
        <w:t>》；</w:t>
      </w:r>
      <w:r>
        <w:rPr/>
      </w:r>
    </w:p>
    <w:p>
      <w:pPr>
        <w:pStyle w:val="BodyText"/>
        <w:spacing w:line="338" w:lineRule="auto" w:before="154"/>
        <w:ind w:right="1796" w:firstLine="479"/>
        <w:jc w:val="both"/>
      </w:pPr>
      <w:r>
        <w:rPr/>
        <w:t>（九）审议并一致通过《浙江宏磊铜业股份有限公司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年度利润分配的 </w:t>
      </w:r>
      <w:r>
        <w:rPr>
          <w:spacing w:val="-61"/>
        </w:rPr>
        <w:t>方案》；</w:t>
      </w:r>
      <w:r>
        <w:rPr/>
      </w:r>
    </w:p>
    <w:p>
      <w:pPr>
        <w:pStyle w:val="BodyText"/>
        <w:spacing w:line="338" w:lineRule="auto" w:before="55"/>
        <w:ind w:right="1796" w:firstLine="479"/>
        <w:jc w:val="both"/>
      </w:pPr>
      <w:r>
        <w:rPr/>
        <w:t>（十）审议并一致通过《浙江宏磊铜业股份有限公司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年度财务预算报 </w:t>
      </w:r>
      <w:r>
        <w:rPr>
          <w:spacing w:val="-81"/>
        </w:rPr>
        <w:t>告》；</w:t>
      </w:r>
      <w:r>
        <w:rPr/>
      </w:r>
    </w:p>
    <w:p>
      <w:pPr>
        <w:pStyle w:val="BodyText"/>
        <w:spacing w:line="357" w:lineRule="auto" w:before="55"/>
        <w:ind w:right="1799" w:firstLine="479"/>
        <w:jc w:val="both"/>
      </w:pPr>
      <w:r>
        <w:rPr>
          <w:spacing w:val="-3"/>
        </w:rPr>
        <w:t>（十一）审议并一致通过《浙江宏磊铜业股份有限公司关于向有关商业银行</w:t>
      </w:r>
      <w:r>
        <w:rPr/>
        <w:t> 申请</w:t>
      </w:r>
      <w:r>
        <w:rPr>
          <w:spacing w:val="-61"/>
        </w:rPr>
        <w:t> </w:t>
      </w:r>
      <w:r>
        <w:rPr>
          <w:rFonts w:ascii="Times New Roman" w:hAnsi="Times New Roman" w:cs="Times New Roman" w:eastAsia="Times New Roman" w:hint="default"/>
        </w:rPr>
        <w:t>2011 </w:t>
      </w:r>
      <w:r>
        <w:rPr>
          <w:spacing w:val="-20"/>
        </w:rPr>
        <w:t>年综合授信额度的议案》；</w:t>
      </w:r>
      <w:r>
        <w:rPr/>
      </w:r>
    </w:p>
    <w:p>
      <w:pPr>
        <w:pStyle w:val="BodyText"/>
        <w:spacing w:line="357" w:lineRule="auto" w:before="5"/>
        <w:ind w:right="1798" w:firstLine="479"/>
        <w:jc w:val="both"/>
      </w:pPr>
      <w:r>
        <w:rPr>
          <w:spacing w:val="-3"/>
        </w:rPr>
        <w:t>（十二）审议并一致通过《浙江宏磊铜业股份有限公司关于续聘天健会计师</w:t>
      </w:r>
      <w:r>
        <w:rPr/>
        <w:t> 事务所（特殊普通合伙）为公司</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22"/>
        </w:rPr>
        <w:t>年度审计机构的议案》；</w:t>
      </w:r>
      <w:r>
        <w:rPr/>
      </w:r>
    </w:p>
    <w:p>
      <w:pPr>
        <w:pStyle w:val="BodyText"/>
        <w:spacing w:line="240" w:lineRule="auto" w:before="5"/>
        <w:ind w:left="620" w:right="0"/>
        <w:jc w:val="left"/>
      </w:pPr>
      <w:r>
        <w:rPr/>
        <w:t>（十三）审议并一致通过《关于制定〈公司治理制度〉的议案</w:t>
      </w:r>
      <w:r>
        <w:rPr>
          <w:spacing w:val="-120"/>
        </w:rPr>
        <w:t>》；</w:t>
      </w:r>
      <w:r>
        <w:rPr/>
      </w:r>
    </w:p>
    <w:p>
      <w:pPr>
        <w:pStyle w:val="BodyText"/>
        <w:spacing w:line="357" w:lineRule="auto" w:before="154"/>
        <w:ind w:right="1798" w:firstLine="479"/>
        <w:jc w:val="both"/>
      </w:pPr>
      <w:r>
        <w:rPr>
          <w:spacing w:val="-3"/>
        </w:rPr>
        <w:t>（十四）审议并一致通过《关于制定〈股东、控股股东和实际控制人行为规</w:t>
      </w:r>
      <w:r>
        <w:rPr/>
        <w:t> </w:t>
      </w:r>
      <w:r>
        <w:rPr>
          <w:spacing w:val="-35"/>
        </w:rPr>
        <w:t>范〉的议案》；</w:t>
      </w:r>
      <w:r>
        <w:rPr/>
      </w:r>
    </w:p>
    <w:p>
      <w:pPr>
        <w:pStyle w:val="BodyText"/>
        <w:spacing w:line="357" w:lineRule="auto"/>
        <w:ind w:right="1798" w:firstLine="479"/>
        <w:jc w:val="both"/>
      </w:pPr>
      <w:r>
        <w:rPr>
          <w:spacing w:val="-3"/>
        </w:rPr>
        <w:t>（十五）审议并一致通过《关于制定〈浙江宏磊铜业股份有限公司信息披露</w:t>
      </w:r>
      <w:r>
        <w:rPr/>
        <w:t> </w:t>
      </w:r>
      <w:r>
        <w:rPr>
          <w:spacing w:val="-10"/>
        </w:rPr>
        <w:t>事务管理制度〉的议案》。</w:t>
      </w:r>
    </w:p>
    <w:p>
      <w:pPr>
        <w:pStyle w:val="Heading3"/>
        <w:spacing w:line="240" w:lineRule="auto" w:before="83"/>
        <w:ind w:left="829" w:right="0"/>
        <w:jc w:val="left"/>
        <w:rPr>
          <w:b w:val="0"/>
          <w:bCs w:val="0"/>
        </w:rPr>
      </w:pPr>
      <w:r>
        <w:rPr/>
        <w:t>二、</w:t>
      </w:r>
      <w:r>
        <w:rPr>
          <w:rFonts w:ascii="Times New Roman" w:hAnsi="Times New Roman" w:cs="Times New Roman" w:eastAsia="Times New Roman" w:hint="default"/>
        </w:rPr>
        <w:t>2011</w:t>
      </w:r>
      <w:r>
        <w:rPr/>
        <w:t>年第一次临时股东大会召开情况</w:t>
      </w:r>
      <w:r>
        <w:rPr>
          <w:b w:val="0"/>
          <w:bCs w:val="0"/>
        </w:rPr>
      </w:r>
    </w:p>
    <w:p>
      <w:pPr>
        <w:pStyle w:val="BodyText"/>
        <w:spacing w:line="338" w:lineRule="auto" w:before="110"/>
        <w:ind w:right="1793" w:firstLine="530"/>
        <w:jc w:val="both"/>
      </w:pPr>
      <w:r>
        <w:rPr>
          <w:spacing w:val="5"/>
        </w:rPr>
        <w:t>浙江宏磊铜业股份有限公司</w:t>
      </w:r>
      <w:r>
        <w:rPr>
          <w:rFonts w:ascii="Times New Roman" w:hAnsi="Times New Roman" w:cs="Times New Roman" w:eastAsia="Times New Roman" w:hint="default"/>
          <w:spacing w:val="5"/>
        </w:rPr>
        <w:t>2011</w:t>
      </w:r>
      <w:r>
        <w:rPr>
          <w:spacing w:val="5"/>
        </w:rPr>
        <w:t>年第一次临时股东大会于</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w:t>
      </w:r>
      <w:r>
        <w:rPr/>
        <w:t> 下午</w:t>
      </w:r>
      <w:r>
        <w:rPr>
          <w:rFonts w:ascii="Times New Roman" w:hAnsi="Times New Roman" w:cs="Times New Roman" w:eastAsia="Times New Roman" w:hint="default"/>
        </w:rPr>
        <w:t>3:00</w:t>
      </w:r>
      <w:r>
        <w:rPr/>
        <w:t>在诸暨市迎宾路</w:t>
      </w:r>
      <w:r>
        <w:rPr>
          <w:rFonts w:ascii="Times New Roman" w:hAnsi="Times New Roman" w:cs="Times New Roman" w:eastAsia="Times New Roman" w:hint="default"/>
        </w:rPr>
        <w:t>2</w:t>
      </w:r>
      <w:r>
        <w:rPr/>
        <w:t>号公司行政楼五楼会议室召开。出席本次会议的股东</w:t>
      </w:r>
      <w:r>
        <w:rPr>
          <w:spacing w:val="-51"/>
        </w:rPr>
        <w:t> </w:t>
      </w:r>
      <w:r>
        <w:rPr>
          <w:spacing w:val="-51"/>
        </w:rPr>
      </w:r>
      <w:r>
        <w:rPr/>
        <w:t>及股东代表人共有</w:t>
      </w:r>
      <w:r>
        <w:rPr>
          <w:rFonts w:ascii="Times New Roman" w:hAnsi="Times New Roman" w:cs="Times New Roman" w:eastAsia="Times New Roman" w:hint="default"/>
        </w:rPr>
        <w:t>19</w:t>
      </w:r>
      <w:r>
        <w:rPr/>
        <w:t>名，代表股份</w:t>
      </w:r>
      <w:r>
        <w:rPr>
          <w:rFonts w:ascii="Times New Roman" w:hAnsi="Times New Roman" w:cs="Times New Roman" w:eastAsia="Times New Roman" w:hint="default"/>
        </w:rPr>
        <w:t>12,668</w:t>
      </w:r>
      <w:r>
        <w:rPr/>
        <w:t>万股，占公司总股本</w:t>
      </w:r>
      <w:r>
        <w:rPr>
          <w:rFonts w:ascii="Times New Roman" w:hAnsi="Times New Roman" w:cs="Times New Roman" w:eastAsia="Times New Roman" w:hint="default"/>
        </w:rPr>
        <w:t>12,668</w:t>
      </w:r>
      <w:r>
        <w:rPr/>
        <w:t>万股（未上</w:t>
      </w:r>
    </w:p>
    <w:p>
      <w:pPr>
        <w:pStyle w:val="BodyText"/>
        <w:spacing w:line="348" w:lineRule="auto" w:before="27"/>
        <w:ind w:right="1680"/>
        <w:jc w:val="both"/>
      </w:pPr>
      <w:r>
        <w:rPr>
          <w:spacing w:val="-2"/>
        </w:rPr>
        <w:t>市前）的</w:t>
      </w:r>
      <w:r>
        <w:rPr>
          <w:rFonts w:ascii="Times New Roman" w:hAnsi="Times New Roman" w:cs="Times New Roman" w:eastAsia="Times New Roman" w:hint="default"/>
          <w:spacing w:val="-2"/>
        </w:rPr>
        <w:t>100%</w:t>
      </w:r>
      <w:r>
        <w:rPr>
          <w:spacing w:val="-2"/>
        </w:rPr>
        <w:t>；会议由第二届董事会召集，董事长戚建萍女士主持；公司董事、</w:t>
      </w:r>
      <w:r>
        <w:rPr>
          <w:spacing w:val="-106"/>
        </w:rPr>
        <w:t> </w:t>
      </w:r>
      <w:r>
        <w:rPr>
          <w:spacing w:val="-106"/>
        </w:rPr>
      </w:r>
      <w:r>
        <w:rPr/>
        <w:t>监事、高管及中介机构代表列席会议；符合《公司法》及公司《章程》的规定。 会议以记名投票表决方式，审议通过以下议案并形成决议：</w:t>
      </w:r>
    </w:p>
    <w:p>
      <w:pPr>
        <w:pStyle w:val="BodyText"/>
        <w:spacing w:line="357" w:lineRule="auto" w:before="43"/>
        <w:ind w:right="1798" w:firstLine="530"/>
        <w:jc w:val="both"/>
      </w:pPr>
      <w:r>
        <w:rPr/>
        <w:t>（一</w:t>
      </w:r>
      <w:r>
        <w:rPr>
          <w:spacing w:val="-5"/>
        </w:rPr>
        <w:t>）</w:t>
      </w:r>
      <w:r>
        <w:rPr/>
        <w:t>审议通</w:t>
      </w:r>
      <w:r>
        <w:rPr>
          <w:spacing w:val="-5"/>
        </w:rPr>
        <w:t>过</w:t>
      </w:r>
      <w:r>
        <w:rPr/>
        <w:t>《关</w:t>
      </w:r>
      <w:r>
        <w:rPr>
          <w:spacing w:val="-5"/>
        </w:rPr>
        <w:t>于</w:t>
      </w:r>
      <w:r>
        <w:rPr/>
        <w:t>〈浙江宏磊铜业股份有限公司章程修正</w:t>
      </w:r>
      <w:r>
        <w:rPr>
          <w:spacing w:val="-5"/>
        </w:rPr>
        <w:t>案</w:t>
      </w:r>
      <w:r>
        <w:rPr/>
        <w:t>（三</w:t>
      </w:r>
      <w:r>
        <w:rPr>
          <w:spacing w:val="-120"/>
        </w:rPr>
        <w:t>）</w:t>
      </w:r>
      <w:r>
        <w:rPr>
          <w:spacing w:val="-5"/>
        </w:rPr>
        <w:t>〉</w:t>
      </w:r>
      <w:r>
        <w:rPr/>
        <w:t>的</w:t>
      </w:r>
      <w:r>
        <w:rPr/>
        <w:t> 议</w:t>
      </w:r>
      <w:r>
        <w:rPr>
          <w:spacing w:val="-1"/>
        </w:rPr>
        <w:t>案</w:t>
      </w:r>
      <w:r>
        <w:rPr>
          <w:spacing w:val="-120"/>
        </w:rPr>
        <w:t>》；</w:t>
      </w:r>
      <w:r>
        <w:rPr/>
      </w:r>
    </w:p>
    <w:p>
      <w:pPr>
        <w:pStyle w:val="BodyText"/>
        <w:spacing w:line="357" w:lineRule="auto" w:before="34"/>
        <w:ind w:right="1799" w:firstLine="530"/>
        <w:jc w:val="both"/>
      </w:pPr>
      <w:r>
        <w:rPr>
          <w:spacing w:val="2"/>
        </w:rPr>
        <w:t>（二）审议通过《关于同意金敏燕女士辞去浙江宏磊铜业股份有限公司第</w:t>
      </w:r>
      <w:r>
        <w:rPr/>
        <w:t> </w:t>
      </w:r>
      <w:r>
        <w:rPr>
          <w:spacing w:val="-20"/>
        </w:rPr>
        <w:t>二届董事会董事的议案》；</w:t>
      </w:r>
      <w:r>
        <w:rPr/>
      </w:r>
    </w:p>
    <w:p>
      <w:pPr>
        <w:pStyle w:val="BodyText"/>
        <w:spacing w:line="357" w:lineRule="auto" w:before="34"/>
        <w:ind w:right="1796" w:firstLine="530"/>
        <w:jc w:val="both"/>
      </w:pPr>
      <w:r>
        <w:rPr>
          <w:spacing w:val="2"/>
        </w:rPr>
        <w:t>（三）审议通过《关于选举独立董事候选人吴旭仕先生为浙江宏磊铜业股</w:t>
      </w:r>
      <w:r>
        <w:rPr/>
        <w:t> </w:t>
      </w:r>
      <w:r>
        <w:rPr>
          <w:spacing w:val="-12"/>
        </w:rPr>
        <w:t>份有限公司第二届董事会独立董事的议案》。</w:t>
      </w:r>
      <w:r>
        <w:rPr/>
      </w:r>
    </w:p>
    <w:p>
      <w:pPr>
        <w:pStyle w:val="Heading3"/>
        <w:spacing w:line="240" w:lineRule="auto" w:before="160"/>
        <w:ind w:left="843" w:right="0"/>
        <w:jc w:val="left"/>
        <w:rPr>
          <w:b w:val="0"/>
          <w:bCs w:val="0"/>
        </w:rPr>
      </w:pPr>
      <w:r>
        <w:rPr/>
        <w:t>三、</w:t>
      </w:r>
      <w:r>
        <w:rPr>
          <w:rFonts w:ascii="Times New Roman" w:hAnsi="Times New Roman" w:cs="Times New Roman" w:eastAsia="Times New Roman" w:hint="default"/>
        </w:rPr>
        <w:t>2011</w:t>
      </w:r>
      <w:r>
        <w:rPr/>
        <w:t>年第二次临时股东大会召开情况</w:t>
      </w:r>
      <w:r>
        <w:rPr>
          <w:b w:val="0"/>
          <w:bCs w:val="0"/>
        </w:rPr>
      </w:r>
    </w:p>
    <w:p>
      <w:pPr>
        <w:pStyle w:val="BodyText"/>
        <w:spacing w:line="240" w:lineRule="auto" w:before="110"/>
        <w:ind w:left="670" w:right="0"/>
        <w:jc w:val="left"/>
      </w:pPr>
      <w:r>
        <w:rPr>
          <w:spacing w:val="2"/>
        </w:rPr>
        <w:t>浙江宏磊铜业股份有限公司</w:t>
      </w:r>
      <w:r>
        <w:rPr>
          <w:rFonts w:ascii="Times New Roman" w:hAnsi="Times New Roman" w:cs="Times New Roman" w:eastAsia="Times New Roman" w:hint="default"/>
          <w:spacing w:val="2"/>
        </w:rPr>
        <w:t>2011</w:t>
      </w:r>
      <w:r>
        <w:rPr>
          <w:spacing w:val="2"/>
        </w:rPr>
        <w:t>年第二次临时股东大会于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w:t>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sz w:val="18"/>
          <w:szCs w:val="18"/>
        </w:rPr>
      </w:pPr>
    </w:p>
    <w:p>
      <w:pPr>
        <w:pStyle w:val="BodyText"/>
        <w:spacing w:line="345" w:lineRule="auto" w:before="26"/>
        <w:ind w:right="1671"/>
        <w:jc w:val="left"/>
      </w:pPr>
      <w:r>
        <w:rPr/>
        <w:t>下午</w:t>
      </w:r>
      <w:r>
        <w:rPr>
          <w:rFonts w:ascii="Times New Roman" w:hAnsi="Times New Roman" w:cs="Times New Roman" w:eastAsia="Times New Roman" w:hint="default"/>
        </w:rPr>
        <w:t>3:00</w:t>
      </w:r>
      <w:r>
        <w:rPr/>
        <w:t>在诸暨市迎宾路</w:t>
      </w:r>
      <w:r>
        <w:rPr>
          <w:rFonts w:ascii="Times New Roman" w:hAnsi="Times New Roman" w:cs="Times New Roman" w:eastAsia="Times New Roman" w:hint="default"/>
        </w:rPr>
        <w:t>2</w:t>
      </w:r>
      <w:r>
        <w:rPr/>
        <w:t>号公司行政楼五楼会议室召开。出席本次会议的股东</w:t>
      </w:r>
      <w:r>
        <w:rPr>
          <w:spacing w:val="-52"/>
        </w:rPr>
        <w:t> </w:t>
      </w:r>
      <w:r>
        <w:rPr/>
        <w:t>及股东代表人共有</w:t>
      </w:r>
      <w:r>
        <w:rPr>
          <w:rFonts w:ascii="Times New Roman" w:hAnsi="Times New Roman" w:cs="Times New Roman" w:eastAsia="Times New Roman" w:hint="default"/>
        </w:rPr>
        <w:t>19</w:t>
      </w:r>
      <w:r>
        <w:rPr/>
        <w:t>名，代表股份</w:t>
      </w:r>
      <w:r>
        <w:rPr>
          <w:rFonts w:ascii="Times New Roman" w:hAnsi="Times New Roman" w:cs="Times New Roman" w:eastAsia="Times New Roman" w:hint="default"/>
        </w:rPr>
        <w:t>12,668</w:t>
      </w:r>
      <w:r>
        <w:rPr/>
        <w:t>万股，占公司总股本</w:t>
      </w:r>
      <w:r>
        <w:rPr>
          <w:rFonts w:ascii="Times New Roman" w:hAnsi="Times New Roman" w:cs="Times New Roman" w:eastAsia="Times New Roman" w:hint="default"/>
        </w:rPr>
        <w:t>12,668</w:t>
      </w:r>
      <w:r>
        <w:rPr/>
        <w:t>万股（未上</w:t>
      </w:r>
      <w:r>
        <w:rPr>
          <w:spacing w:val="-98"/>
        </w:rPr>
        <w:t> </w:t>
      </w:r>
      <w:r>
        <w:rPr>
          <w:spacing w:val="-2"/>
        </w:rPr>
        <w:t>市前）的</w:t>
      </w:r>
      <w:r>
        <w:rPr>
          <w:rFonts w:ascii="Times New Roman" w:hAnsi="Times New Roman" w:cs="Times New Roman" w:eastAsia="Times New Roman" w:hint="default"/>
          <w:spacing w:val="-2"/>
        </w:rPr>
        <w:t>100%</w:t>
      </w:r>
      <w:r>
        <w:rPr>
          <w:spacing w:val="-2"/>
        </w:rPr>
        <w:t>；会议由第二届董事会召集，董事长戚建萍女士主持；公司董事、</w:t>
      </w:r>
      <w:r>
        <w:rPr>
          <w:spacing w:val="-105"/>
        </w:rPr>
        <w:t> </w:t>
      </w:r>
      <w:r>
        <w:rPr>
          <w:spacing w:val="-105"/>
        </w:rPr>
      </w:r>
      <w:r>
        <w:rPr/>
        <w:t>监事、高管及中介机构代表列席会议；符合《公司法》及公司《章程》的规定。 </w:t>
      </w:r>
      <w:r>
        <w:rPr>
          <w:spacing w:val="-10"/>
        </w:rPr>
        <w:t>会议以记名投票表决方式，审议通过《关于〈浙江宏磊铜业股份有限公司章程（草</w:t>
      </w:r>
      <w:r>
        <w:rPr>
          <w:spacing w:val="-94"/>
        </w:rPr>
        <w:t> </w:t>
      </w:r>
      <w:r>
        <w:rPr>
          <w:spacing w:val="-94"/>
        </w:rPr>
      </w:r>
      <w:r>
        <w:rPr>
          <w:spacing w:val="-31"/>
        </w:rPr>
        <w:t>案）〉的议案》。</w:t>
      </w:r>
    </w:p>
    <w:p>
      <w:pPr>
        <w:pStyle w:val="Heading3"/>
        <w:spacing w:line="240" w:lineRule="auto" w:before="172"/>
        <w:ind w:left="692" w:right="0"/>
        <w:jc w:val="left"/>
        <w:rPr>
          <w:b w:val="0"/>
          <w:bCs w:val="0"/>
        </w:rPr>
      </w:pPr>
      <w:r>
        <w:rPr/>
        <w:t>四、</w:t>
      </w:r>
      <w:r>
        <w:rPr>
          <w:rFonts w:ascii="Times New Roman" w:hAnsi="Times New Roman" w:cs="Times New Roman" w:eastAsia="Times New Roman" w:hint="default"/>
        </w:rPr>
        <w:t>2011</w:t>
      </w:r>
      <w:r>
        <w:rPr/>
        <w:t>年第三次临时股东大会召开情况</w:t>
      </w:r>
      <w:r>
        <w:rPr>
          <w:b w:val="0"/>
          <w:bCs w:val="0"/>
        </w:rPr>
      </w:r>
    </w:p>
    <w:p>
      <w:pPr>
        <w:pStyle w:val="BodyText"/>
        <w:spacing w:line="338" w:lineRule="auto" w:before="110"/>
        <w:ind w:right="1794" w:firstLine="530"/>
        <w:jc w:val="both"/>
      </w:pPr>
      <w:r>
        <w:rPr>
          <w:spacing w:val="5"/>
        </w:rPr>
        <w:t>浙江宏磊铜业股份有限公司</w:t>
      </w:r>
      <w:r>
        <w:rPr>
          <w:rFonts w:ascii="Times New Roman" w:hAnsi="Times New Roman" w:cs="Times New Roman" w:eastAsia="Times New Roman" w:hint="default"/>
          <w:spacing w:val="5"/>
        </w:rPr>
        <w:t>2011</w:t>
      </w:r>
      <w:r>
        <w:rPr>
          <w:spacing w:val="5"/>
        </w:rPr>
        <w:t>年第三次临时股东大会于</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8</w:t>
      </w:r>
      <w:r>
        <w:rPr>
          <w:spacing w:val="5"/>
        </w:rPr>
        <w:t>日</w:t>
      </w:r>
      <w:r>
        <w:rPr/>
        <w:t> 下午</w:t>
      </w:r>
      <w:r>
        <w:rPr>
          <w:rFonts w:ascii="Times New Roman" w:hAnsi="Times New Roman" w:cs="Times New Roman" w:eastAsia="Times New Roman" w:hint="default"/>
        </w:rPr>
        <w:t>3:00</w:t>
      </w:r>
      <w:r>
        <w:rPr/>
        <w:t>在诸暨市迎宾路</w:t>
      </w:r>
      <w:r>
        <w:rPr>
          <w:rFonts w:ascii="Times New Roman" w:hAnsi="Times New Roman" w:cs="Times New Roman" w:eastAsia="Times New Roman" w:hint="default"/>
        </w:rPr>
        <w:t>2</w:t>
      </w:r>
      <w:r>
        <w:rPr/>
        <w:t>号公司行政楼五楼会议室召开。出席本次会议的股东</w:t>
      </w:r>
      <w:r>
        <w:rPr>
          <w:spacing w:val="-52"/>
        </w:rPr>
        <w:t> </w:t>
      </w:r>
      <w:r>
        <w:rPr/>
        <w:t>及股东代表人共有</w:t>
      </w:r>
      <w:r>
        <w:rPr>
          <w:rFonts w:ascii="Times New Roman" w:hAnsi="Times New Roman" w:cs="Times New Roman" w:eastAsia="Times New Roman" w:hint="default"/>
        </w:rPr>
        <w:t>19</w:t>
      </w:r>
      <w:r>
        <w:rPr/>
        <w:t>名，代表股份</w:t>
      </w:r>
      <w:r>
        <w:rPr>
          <w:rFonts w:ascii="Times New Roman" w:hAnsi="Times New Roman" w:cs="Times New Roman" w:eastAsia="Times New Roman" w:hint="default"/>
        </w:rPr>
        <w:t>12,668</w:t>
      </w:r>
      <w:r>
        <w:rPr/>
        <w:t>万股，占公司总股本</w:t>
      </w:r>
      <w:r>
        <w:rPr>
          <w:rFonts w:ascii="Times New Roman" w:hAnsi="Times New Roman" w:cs="Times New Roman" w:eastAsia="Times New Roman" w:hint="default"/>
        </w:rPr>
        <w:t>12,668</w:t>
      </w:r>
      <w:r>
        <w:rPr/>
        <w:t>万股（未上</w:t>
      </w:r>
    </w:p>
    <w:p>
      <w:pPr>
        <w:pStyle w:val="BodyText"/>
        <w:spacing w:line="350" w:lineRule="auto" w:before="27"/>
        <w:ind w:right="1671"/>
        <w:jc w:val="left"/>
      </w:pPr>
      <w:r>
        <w:rPr>
          <w:spacing w:val="-2"/>
        </w:rPr>
        <w:t>市前）的</w:t>
      </w:r>
      <w:r>
        <w:rPr>
          <w:rFonts w:ascii="Times New Roman" w:hAnsi="Times New Roman" w:cs="Times New Roman" w:eastAsia="Times New Roman" w:hint="default"/>
          <w:spacing w:val="-2"/>
        </w:rPr>
        <w:t>100%</w:t>
      </w:r>
      <w:r>
        <w:rPr>
          <w:spacing w:val="-2"/>
        </w:rPr>
        <w:t>；会议由第二届董事会召集，董事长戚建萍女士主持；公司董事、</w:t>
      </w:r>
      <w:r>
        <w:rPr>
          <w:spacing w:val="-106"/>
        </w:rPr>
        <w:t> </w:t>
      </w:r>
      <w:r>
        <w:rPr>
          <w:spacing w:val="-106"/>
        </w:rPr>
      </w:r>
      <w:r>
        <w:rPr/>
        <w:t>监事、高管及中介机构代表列席会议；符合《公司法》及公司《章程》的规定。 </w:t>
      </w:r>
      <w:r>
        <w:rPr>
          <w:spacing w:val="-10"/>
        </w:rPr>
        <w:t>会议以记名投票表决方式，审议通过《关于〈浙江宏磊铜业股份有限公司章程（草</w:t>
      </w:r>
      <w:r>
        <w:rPr>
          <w:spacing w:val="-94"/>
        </w:rPr>
        <w:t> </w:t>
      </w:r>
      <w:r>
        <w:rPr>
          <w:spacing w:val="-94"/>
        </w:rPr>
      </w:r>
      <w:r>
        <w:rPr>
          <w:spacing w:val="-30"/>
        </w:rPr>
        <w:t>案）〉的议案》。</w:t>
      </w:r>
    </w:p>
    <w:p>
      <w:pPr>
        <w:spacing w:after="0" w:line="350" w:lineRule="auto"/>
        <w:jc w:val="left"/>
        <w:sectPr>
          <w:pgSz w:w="11910" w:h="16840"/>
          <w:pgMar w:header="854" w:footer="980" w:top="112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240" w:lineRule="auto"/>
        <w:ind w:left="3282" w:right="0"/>
        <w:jc w:val="left"/>
        <w:rPr>
          <w:b w:val="0"/>
          <w:bCs w:val="0"/>
        </w:rPr>
      </w:pPr>
      <w:bookmarkStart w:name="_TOC_250004" w:id="9"/>
      <w:r>
        <w:rPr/>
        <w:t>第九节</w:t>
      </w:r>
      <w:r>
        <w:rPr>
          <w:spacing w:val="-6"/>
        </w:rPr>
        <w:t> </w:t>
      </w:r>
      <w:r>
        <w:rPr/>
        <w:t>董事会报告</w:t>
      </w:r>
      <w:bookmarkEnd w:id="9"/>
      <w:r>
        <w:rPr>
          <w:b w:val="0"/>
          <w:bCs w:val="0"/>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41"/>
          <w:szCs w:val="41"/>
        </w:rPr>
      </w:pPr>
    </w:p>
    <w:p>
      <w:pPr>
        <w:pStyle w:val="Heading3"/>
        <w:spacing w:line="240" w:lineRule="auto"/>
        <w:ind w:left="692" w:right="0"/>
        <w:jc w:val="left"/>
        <w:rPr>
          <w:b w:val="0"/>
          <w:bCs w:val="0"/>
        </w:rPr>
      </w:pPr>
      <w:r>
        <w:rPr/>
        <w:t>一、管理层讨论与分析</w:t>
      </w:r>
      <w:r>
        <w:rPr>
          <w:b w:val="0"/>
          <w:bCs w:val="0"/>
        </w:rPr>
      </w:r>
    </w:p>
    <w:p>
      <w:pPr>
        <w:pStyle w:val="BodyText"/>
        <w:spacing w:line="357" w:lineRule="auto" w:before="210"/>
        <w:ind w:left="610" w:right="1696" w:hanging="118"/>
        <w:jc w:val="left"/>
      </w:pPr>
      <w:r>
        <w:rPr/>
        <w:t>（一）报告期内情况 报告期内，公司董事会根据股东大会的决策部署，在管理层的积极配合下，</w:t>
      </w:r>
    </w:p>
    <w:p>
      <w:pPr>
        <w:pStyle w:val="BodyText"/>
        <w:spacing w:line="357" w:lineRule="auto"/>
        <w:ind w:right="1671"/>
        <w:jc w:val="left"/>
      </w:pPr>
      <w:r>
        <w:rPr>
          <w:spacing w:val="-7"/>
        </w:rPr>
        <w:t>按照“大产业、大项目、大平台、大企业、大市场”的建设重点，实施立足主业、</w:t>
      </w:r>
      <w:r>
        <w:rPr>
          <w:spacing w:val="-86"/>
        </w:rPr>
        <w:t> </w:t>
      </w:r>
      <w:r>
        <w:rPr>
          <w:spacing w:val="-86"/>
        </w:rPr>
      </w:r>
      <w:r>
        <w:rPr/>
        <w:t>做大主业、围绕主业、延伸产业链的发展战略，推进项目建设，整合企业资源， </w:t>
      </w:r>
      <w:r>
        <w:rPr>
          <w:spacing w:val="-3"/>
        </w:rPr>
        <w:t>做响宏磊品牌，提升内控水平，加快转型升级步伐，做大做强铜加工业，“宏磊</w:t>
      </w:r>
      <w:r>
        <w:rPr>
          <w:spacing w:val="-115"/>
        </w:rPr>
        <w:t> </w:t>
      </w:r>
      <w:r>
        <w:rPr>
          <w:spacing w:val="-115"/>
        </w:rPr>
      </w:r>
      <w:r>
        <w:rPr/>
        <w:t>股份” 在深交所成功上市，取得丰硕成果，顺利完成了既定的目标任务。</w:t>
      </w:r>
    </w:p>
    <w:p>
      <w:pPr>
        <w:pStyle w:val="BodyText"/>
        <w:spacing w:line="240" w:lineRule="auto"/>
        <w:ind w:left="620"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年度公司营业总收入</w:t>
      </w:r>
      <w:r>
        <w:rPr>
          <w:spacing w:val="-58"/>
        </w:rPr>
        <w:t> </w:t>
      </w:r>
      <w:r>
        <w:rPr>
          <w:rFonts w:ascii="Times New Roman" w:hAnsi="Times New Roman" w:cs="Times New Roman" w:eastAsia="Times New Roman" w:hint="default"/>
        </w:rPr>
        <w:t>400,212.74</w:t>
      </w:r>
      <w:r>
        <w:rPr>
          <w:rFonts w:ascii="Times New Roman" w:hAnsi="Times New Roman" w:cs="Times New Roman" w:eastAsia="Times New Roman" w:hint="default"/>
          <w:spacing w:val="2"/>
        </w:rPr>
        <w:t> </w:t>
      </w:r>
      <w:r>
        <w:rPr>
          <w:spacing w:val="-6"/>
        </w:rPr>
        <w:t>万元，比上年同期增长</w:t>
      </w:r>
      <w:r>
        <w:rPr>
          <w:spacing w:val="-58"/>
        </w:rPr>
        <w:t> </w:t>
      </w:r>
      <w:r>
        <w:rPr>
          <w:rFonts w:ascii="Times New Roman" w:hAnsi="Times New Roman" w:cs="Times New Roman" w:eastAsia="Times New Roman" w:hint="default"/>
          <w:spacing w:val="-6"/>
        </w:rPr>
        <w:t>3.36%</w:t>
      </w:r>
      <w:r>
        <w:rPr>
          <w:spacing w:val="-6"/>
        </w:rPr>
        <w:t>；利润总</w:t>
      </w:r>
    </w:p>
    <w:p>
      <w:pPr>
        <w:pStyle w:val="BodyText"/>
        <w:spacing w:line="338" w:lineRule="auto" w:before="135"/>
        <w:ind w:right="1793"/>
        <w:jc w:val="both"/>
      </w:pPr>
      <w:r>
        <w:rPr/>
        <w:t>额</w:t>
      </w:r>
      <w:r>
        <w:rPr>
          <w:spacing w:val="-67"/>
        </w:rPr>
        <w:t> </w:t>
      </w:r>
      <w:r>
        <w:rPr>
          <w:rFonts w:ascii="Times New Roman" w:hAnsi="Times New Roman" w:cs="Times New Roman" w:eastAsia="Times New Roman" w:hint="default"/>
        </w:rPr>
        <w:t>12,184.28</w:t>
      </w:r>
      <w:r>
        <w:rPr>
          <w:rFonts w:ascii="Times New Roman" w:hAnsi="Times New Roman" w:cs="Times New Roman" w:eastAsia="Times New Roman" w:hint="default"/>
          <w:spacing w:val="-6"/>
        </w:rPr>
        <w:t> </w:t>
      </w:r>
      <w:r>
        <w:rPr/>
        <w:t>万元，比上年同期增长</w:t>
      </w:r>
      <w:r>
        <w:rPr>
          <w:spacing w:val="-66"/>
        </w:rPr>
        <w:t> </w:t>
      </w:r>
      <w:r>
        <w:rPr>
          <w:rFonts w:ascii="Times New Roman" w:hAnsi="Times New Roman" w:cs="Times New Roman" w:eastAsia="Times New Roman" w:hint="default"/>
        </w:rPr>
        <w:t>11.88%</w:t>
      </w:r>
      <w:r>
        <w:rPr/>
        <w:t>；净利润为</w:t>
      </w:r>
      <w:r>
        <w:rPr>
          <w:spacing w:val="-66"/>
        </w:rPr>
        <w:t> </w:t>
      </w:r>
      <w:r>
        <w:rPr>
          <w:rFonts w:ascii="Times New Roman" w:hAnsi="Times New Roman" w:cs="Times New Roman" w:eastAsia="Times New Roman" w:hint="default"/>
        </w:rPr>
        <w:t>8,945.56</w:t>
      </w:r>
      <w:r>
        <w:rPr>
          <w:rFonts w:ascii="Times New Roman" w:hAnsi="Times New Roman" w:cs="Times New Roman" w:eastAsia="Times New Roman" w:hint="default"/>
          <w:spacing w:val="-6"/>
        </w:rPr>
        <w:t> </w:t>
      </w:r>
      <w:r>
        <w:rPr>
          <w:spacing w:val="-3"/>
        </w:rPr>
        <w:t>万元，比上年同</w:t>
      </w:r>
      <w:r>
        <w:rPr/>
        <w:t> </w:t>
      </w:r>
      <w:r>
        <w:rPr>
          <w:spacing w:val="6"/>
        </w:rPr>
        <w:t>期增长 </w:t>
      </w:r>
      <w:r>
        <w:rPr>
          <w:rFonts w:ascii="Times New Roman" w:hAnsi="Times New Roman" w:cs="Times New Roman" w:eastAsia="Times New Roman" w:hint="default"/>
          <w:spacing w:val="5"/>
        </w:rPr>
        <w:t>5.54%</w:t>
      </w:r>
      <w:r>
        <w:rPr>
          <w:spacing w:val="5"/>
        </w:rPr>
        <w:t>；归属上市公司股东的净利润 </w:t>
      </w:r>
      <w:r>
        <w:rPr>
          <w:rFonts w:ascii="Times New Roman" w:hAnsi="Times New Roman" w:cs="Times New Roman" w:eastAsia="Times New Roman" w:hint="default"/>
        </w:rPr>
        <w:t>8,479.21</w:t>
      </w:r>
      <w:r>
        <w:rPr>
          <w:rFonts w:ascii="Times New Roman" w:hAnsi="Times New Roman" w:cs="Times New Roman" w:eastAsia="Times New Roman" w:hint="default"/>
          <w:spacing w:val="43"/>
        </w:rPr>
        <w:t> </w:t>
      </w:r>
      <w:r>
        <w:rPr>
          <w:spacing w:val="7"/>
        </w:rPr>
        <w:t>万元，比上年同期增长</w:t>
      </w:r>
      <w:r>
        <w:rPr/>
        <w:t> </w:t>
      </w:r>
      <w:r>
        <w:rPr>
          <w:rFonts w:ascii="Times New Roman" w:hAnsi="Times New Roman" w:cs="Times New Roman" w:eastAsia="Times New Roman" w:hint="default"/>
        </w:rPr>
        <w:t>6.94%</w:t>
      </w:r>
      <w:r>
        <w:rPr/>
        <w:t>，取得了稳定的经营业绩。</w:t>
      </w:r>
    </w:p>
    <w:p>
      <w:pPr>
        <w:pStyle w:val="BodyText"/>
        <w:spacing w:line="240" w:lineRule="auto" w:before="27"/>
        <w:ind w:left="500" w:right="0"/>
        <w:jc w:val="left"/>
      </w:pPr>
      <w:r>
        <w:rPr/>
        <w:t>（二）报告期内公司总体经营情况</w:t>
      </w:r>
    </w:p>
    <w:p>
      <w:pPr>
        <w:pStyle w:val="BodyText"/>
        <w:spacing w:line="338" w:lineRule="auto" w:before="154"/>
        <w:ind w:left="493" w:right="0" w:firstLine="218"/>
        <w:jc w:val="left"/>
      </w:pPr>
      <w:r>
        <w:rPr>
          <w:rFonts w:ascii="Times New Roman" w:hAnsi="Times New Roman" w:cs="Times New Roman" w:eastAsia="Times New Roman" w:hint="default"/>
        </w:rPr>
        <w:t>1</w:t>
      </w:r>
      <w:r>
        <w:rPr/>
        <w:t>、公司主营业务的范围 经营范围：漆包线、铜管、铜线、铜棒、铜配件、铜工艺品的生产、销售，</w:t>
      </w:r>
    </w:p>
    <w:p>
      <w:pPr>
        <w:pStyle w:val="BodyText"/>
        <w:spacing w:line="357" w:lineRule="auto" w:before="55"/>
        <w:ind w:right="1804"/>
        <w:jc w:val="both"/>
      </w:pPr>
      <w:r>
        <w:rPr>
          <w:spacing w:val="-3"/>
        </w:rPr>
        <w:t>经营进出口业务（国家法律法规限制、禁止的除外），铜材料的研究开发、技术</w:t>
      </w:r>
      <w:r>
        <w:rPr>
          <w:spacing w:val="-118"/>
        </w:rPr>
        <w:t> </w:t>
      </w:r>
      <w:r>
        <w:rPr>
          <w:spacing w:val="-118"/>
        </w:rPr>
      </w:r>
      <w:r>
        <w:rPr/>
        <w:t>成果转让。</w:t>
      </w:r>
    </w:p>
    <w:p>
      <w:pPr>
        <w:pStyle w:val="BodyText"/>
        <w:spacing w:line="338" w:lineRule="auto"/>
        <w:ind w:left="620" w:right="1785"/>
        <w:jc w:val="left"/>
      </w:pPr>
      <w:r>
        <w:rPr>
          <w:rFonts w:ascii="Times New Roman" w:hAnsi="Times New Roman" w:cs="Times New Roman" w:eastAsia="Times New Roman" w:hint="default"/>
        </w:rPr>
        <w:t>2</w:t>
      </w:r>
      <w:r>
        <w:rPr/>
        <w:t>、扎实推进科技创新，积极开发新产品 </w:t>
      </w:r>
      <w:r>
        <w:rPr>
          <w:spacing w:val="-3"/>
        </w:rPr>
        <w:t>报告期内，公司坚持以“科技兴企”为发展理念，秉承“应用一代、试制一</w:t>
      </w:r>
    </w:p>
    <w:p>
      <w:pPr>
        <w:pStyle w:val="BodyText"/>
        <w:spacing w:line="352" w:lineRule="auto" w:before="55"/>
        <w:ind w:right="1796"/>
        <w:jc w:val="both"/>
      </w:pPr>
      <w:r>
        <w:rPr>
          <w:spacing w:val="-3"/>
        </w:rPr>
        <w:t>代、探索研究一代、思考规划一代”的自主创新战略，充分发挥省级高新技术研</w:t>
      </w:r>
      <w:r>
        <w:rPr>
          <w:spacing w:val="-111"/>
        </w:rPr>
        <w:t> </w:t>
      </w:r>
      <w:r>
        <w:rPr>
          <w:spacing w:val="-111"/>
        </w:rPr>
      </w:r>
      <w:r>
        <w:rPr>
          <w:spacing w:val="-3"/>
        </w:rPr>
        <w:t>究开发中心、省级企业技术中心和博士后科研工作站这一平台的科研优势，科技</w:t>
      </w:r>
      <w:r>
        <w:rPr>
          <w:spacing w:val="-111"/>
        </w:rPr>
        <w:t> </w:t>
      </w:r>
      <w:r>
        <w:rPr>
          <w:spacing w:val="-111"/>
        </w:rPr>
      </w:r>
      <w:r>
        <w:rPr/>
        <w:t>创新迈上新台阶。申报省部级重点项目</w:t>
      </w:r>
      <w:r>
        <w:rPr>
          <w:spacing w:val="-73"/>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spacing w:val="-4"/>
        </w:rPr>
        <w:t>项；省级创新型试点企业通过验收，省</w:t>
      </w:r>
      <w:r>
        <w:rPr/>
        <w:t> </w:t>
      </w:r>
      <w:r>
        <w:rPr>
          <w:spacing w:val="-3"/>
        </w:rPr>
        <w:t>级高新技术研究开发中心、省级企业技术中心通过复审；博士后工作站完成立项</w:t>
      </w:r>
      <w:r>
        <w:rPr>
          <w:spacing w:val="-111"/>
        </w:rPr>
        <w:t> </w:t>
      </w:r>
      <w:r>
        <w:rPr>
          <w:spacing w:val="-111"/>
        </w:rPr>
      </w:r>
      <w:r>
        <w:rPr/>
        <w:t>项目的研发，顺利出站；全年研发新产品 </w:t>
      </w:r>
      <w:r>
        <w:rPr>
          <w:rFonts w:ascii="Times New Roman" w:hAnsi="Times New Roman" w:cs="Times New Roman" w:eastAsia="Times New Roman" w:hint="default"/>
        </w:rPr>
        <w:t>13</w:t>
      </w:r>
      <w:r>
        <w:rPr>
          <w:rFonts w:ascii="Times New Roman" w:hAnsi="Times New Roman" w:cs="Times New Roman" w:eastAsia="Times New Roman" w:hint="default"/>
          <w:spacing w:val="-34"/>
        </w:rPr>
        <w:t> </w:t>
      </w:r>
      <w:r>
        <w:rPr/>
        <w:t>只，其中“变频电机用耐电晕漆包</w:t>
      </w:r>
    </w:p>
    <w:p>
      <w:pPr>
        <w:pStyle w:val="BodyText"/>
        <w:spacing w:line="338" w:lineRule="auto" w:before="11"/>
        <w:ind w:right="1798"/>
        <w:jc w:val="both"/>
      </w:pPr>
      <w:r>
        <w:rPr>
          <w:spacing w:val="-4"/>
        </w:rPr>
        <w:t>线”、“海洋环境用白铜高翅片管”等</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只产品被认定为省级新产品，“内螺纹 </w:t>
      </w:r>
      <w:r>
        <w:rPr>
          <w:spacing w:val="-3"/>
        </w:rPr>
        <w:t>高翅片铜”</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7"/>
        </w:rPr>
        <w:t> </w:t>
      </w:r>
      <w:r>
        <w:rPr/>
        <w:t>只产品通过省级新产品立项；参与起草国家标准</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项、主持起草行</w:t>
      </w:r>
    </w:p>
    <w:p>
      <w:pPr>
        <w:spacing w:after="0" w:line="338" w:lineRule="auto"/>
        <w:jc w:val="both"/>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48" w:lineRule="auto" w:before="26"/>
        <w:ind w:left="620" w:right="1785" w:hanging="480"/>
        <w:jc w:val="left"/>
      </w:pPr>
      <w:r>
        <w:rPr/>
        <w:t>业标准《铜及铜合金高翅片管》已完成立项。 </w:t>
      </w:r>
      <w:r>
        <w:rPr>
          <w:rFonts w:ascii="Times New Roman" w:hAnsi="Times New Roman" w:cs="Times New Roman" w:eastAsia="Times New Roman" w:hint="default"/>
        </w:rPr>
        <w:t>3</w:t>
      </w:r>
      <w:r>
        <w:rPr/>
        <w:t>、拓展销售渠道，提高市场占有率 </w:t>
      </w:r>
      <w:r>
        <w:rPr>
          <w:spacing w:val="-3"/>
        </w:rPr>
        <w:t>公司积极满足客户差异化需求，提高市场反应能力，采取“以直销为主，经</w:t>
      </w:r>
    </w:p>
    <w:p>
      <w:pPr>
        <w:pStyle w:val="BodyText"/>
        <w:spacing w:line="357" w:lineRule="auto" w:before="46"/>
        <w:ind w:right="1703"/>
        <w:jc w:val="both"/>
      </w:pPr>
      <w:r>
        <w:rPr/>
        <w:t>销为辅”的销售模式开拓国内外市场，产销量逐年增长。公司已在浙江、江苏、 上海、广东、重庆、天津、安徽、湖北等多地设有直销网点，形成了覆盖华东、 华南、华北、西南、华中、东北等核心区域的市场网络和服务体系。</w:t>
      </w:r>
    </w:p>
    <w:p>
      <w:pPr>
        <w:pStyle w:val="BodyText"/>
        <w:spacing w:line="357" w:lineRule="auto"/>
        <w:ind w:right="1797" w:firstLine="479"/>
        <w:jc w:val="both"/>
      </w:pPr>
      <w:r>
        <w:rPr>
          <w:spacing w:val="-3"/>
        </w:rPr>
        <w:t>销售部门调整了开发、维护重点客户的策略，着重发展具有行业地位、规模</w:t>
      </w:r>
      <w:r>
        <w:rPr/>
        <w:t> </w:t>
      </w:r>
      <w:r>
        <w:rPr>
          <w:spacing w:val="-3"/>
        </w:rPr>
        <w:t>优势和商誉知名度的优质客户，在维护和巩固老客户业务的同时，充实市场拓展</w:t>
      </w:r>
      <w:r>
        <w:rPr>
          <w:spacing w:val="-111"/>
        </w:rPr>
        <w:t> </w:t>
      </w:r>
      <w:r>
        <w:rPr>
          <w:spacing w:val="-111"/>
        </w:rPr>
      </w:r>
      <w:r>
        <w:rPr>
          <w:spacing w:val="-3"/>
        </w:rPr>
        <w:t>部的人员，加强销售力量，着力开拓湖北、江西等销售区域的客户，提升市场开</w:t>
      </w:r>
      <w:r>
        <w:rPr>
          <w:spacing w:val="-111"/>
        </w:rPr>
        <w:t> </w:t>
      </w:r>
      <w:r>
        <w:rPr>
          <w:spacing w:val="-111"/>
        </w:rPr>
      </w:r>
      <w:r>
        <w:rPr>
          <w:spacing w:val="-3"/>
        </w:rPr>
        <w:t>拓能力，积极扩大产品占有率，为公司产能的进一步增加提前做好销售市场及客</w:t>
      </w:r>
      <w:r>
        <w:rPr>
          <w:spacing w:val="-111"/>
        </w:rPr>
        <w:t> </w:t>
      </w:r>
      <w:r>
        <w:rPr>
          <w:spacing w:val="-111"/>
        </w:rPr>
      </w:r>
      <w:r>
        <w:rPr/>
        <w:t>户的储备。</w:t>
      </w:r>
    </w:p>
    <w:p>
      <w:pPr>
        <w:pStyle w:val="BodyText"/>
        <w:spacing w:line="338" w:lineRule="auto"/>
        <w:ind w:left="620" w:right="1785"/>
        <w:jc w:val="left"/>
      </w:pPr>
      <w:r>
        <w:rPr>
          <w:rFonts w:ascii="Times New Roman" w:hAnsi="Times New Roman" w:cs="Times New Roman" w:eastAsia="Times New Roman" w:hint="default"/>
        </w:rPr>
        <w:t>4</w:t>
      </w:r>
      <w:r>
        <w:rPr/>
        <w:t>、强化清洁生产，提升管理精益化 </w:t>
      </w:r>
      <w:r>
        <w:rPr>
          <w:spacing w:val="-3"/>
        </w:rPr>
        <w:t>报告期内，公司通过加强生产过程管理，不断改进和优化产品质量，努力夯</w:t>
      </w:r>
    </w:p>
    <w:p>
      <w:pPr>
        <w:pStyle w:val="BodyText"/>
        <w:spacing w:line="352" w:lineRule="auto" w:before="55"/>
        <w:ind w:right="1662"/>
        <w:jc w:val="left"/>
      </w:pPr>
      <w:r>
        <w:rPr>
          <w:spacing w:val="-3"/>
        </w:rPr>
        <w:t>实宏磊品牌建设，使宏磊产品具有了较强的市场竞争力。公司生产部门认真按照</w:t>
      </w:r>
      <w:r>
        <w:rPr>
          <w:spacing w:val="-111"/>
        </w:rPr>
        <w:t> </w:t>
      </w:r>
      <w:r>
        <w:rPr>
          <w:spacing w:val="-111"/>
        </w:rPr>
      </w:r>
      <w:r>
        <w:rPr>
          <w:spacing w:val="-6"/>
        </w:rPr>
        <w:t>生产计划组织生产，严格推行质量管理体系，使产品生产过程始终处于受控状态。</w:t>
      </w:r>
      <w:r>
        <w:rPr/>
        <w:t> 坚持按照“</w:t>
      </w:r>
      <w:r>
        <w:rPr>
          <w:rFonts w:ascii="Times New Roman" w:hAnsi="Times New Roman" w:cs="Times New Roman" w:eastAsia="Times New Roman" w:hint="default"/>
        </w:rPr>
        <w:t>6S </w:t>
      </w:r>
      <w:r>
        <w:rPr/>
        <w:t>标准”不定期的对生产车间现场、工艺执行、操作、安全、环境</w:t>
      </w:r>
      <w:r>
        <w:rPr>
          <w:spacing w:val="-112"/>
        </w:rPr>
        <w:t> </w:t>
      </w:r>
      <w:r>
        <w:rPr>
          <w:spacing w:val="-112"/>
        </w:rPr>
      </w:r>
      <w:r>
        <w:rPr>
          <w:spacing w:val="-3"/>
        </w:rPr>
        <w:t>等进行检查，使工作环境整洁有序，提升现场管理水平，实现了安全生产。坚持</w:t>
      </w:r>
      <w:r>
        <w:rPr>
          <w:spacing w:val="-111"/>
        </w:rPr>
        <w:t> </w:t>
      </w:r>
      <w:r>
        <w:rPr>
          <w:spacing w:val="-111"/>
        </w:rPr>
      </w:r>
      <w:r>
        <w:rPr>
          <w:spacing w:val="-3"/>
        </w:rPr>
        <w:t>按照省绿色企业的标准持续开展清洁生产工作，达到了“节能、降耗、减污、增</w:t>
      </w:r>
      <w:r>
        <w:rPr>
          <w:spacing w:val="-113"/>
        </w:rPr>
        <w:t> </w:t>
      </w:r>
      <w:r>
        <w:rPr>
          <w:spacing w:val="-113"/>
        </w:rPr>
      </w:r>
      <w:r>
        <w:rPr/>
        <w:t>效”的目标。</w:t>
      </w:r>
    </w:p>
    <w:p>
      <w:pPr>
        <w:pStyle w:val="BodyText"/>
        <w:spacing w:line="240" w:lineRule="auto" w:before="41"/>
        <w:ind w:left="620" w:right="0"/>
        <w:jc w:val="left"/>
      </w:pPr>
      <w:r>
        <w:rPr>
          <w:rFonts w:ascii="Times New Roman" w:hAnsi="Times New Roman" w:cs="Times New Roman" w:eastAsia="Times New Roman" w:hint="default"/>
        </w:rPr>
        <w:t>5</w:t>
      </w:r>
      <w:r>
        <w:rPr/>
        <w:t>、优化公司治理，提升内控水平</w:t>
      </w:r>
    </w:p>
    <w:p>
      <w:pPr>
        <w:pStyle w:val="BodyText"/>
        <w:spacing w:line="352" w:lineRule="auto" w:before="135"/>
        <w:ind w:right="1662" w:firstLine="47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年，公司在推进企业上市的过程中，按照上市公司的要求，不断加强 </w:t>
      </w:r>
      <w:r>
        <w:rPr>
          <w:spacing w:val="-3"/>
        </w:rPr>
        <w:t>内控制度建设，建立了《公司治理制度》、《信息披露事务管理制度》、《内部</w:t>
      </w:r>
      <w:r>
        <w:rPr>
          <w:spacing w:val="-111"/>
        </w:rPr>
        <w:t> </w:t>
      </w:r>
      <w:r>
        <w:rPr>
          <w:spacing w:val="-111"/>
        </w:rPr>
      </w:r>
      <w:r>
        <w:rPr>
          <w:spacing w:val="-3"/>
        </w:rPr>
        <w:t>控制制度》、《投资者关系管理制度》、《募集资金管理办法》等管理制度，修</w:t>
      </w:r>
      <w:r>
        <w:rPr>
          <w:spacing w:val="-111"/>
        </w:rPr>
        <w:t> </w:t>
      </w:r>
      <w:r>
        <w:rPr>
          <w:spacing w:val="-111"/>
        </w:rPr>
      </w:r>
      <w:r>
        <w:rPr>
          <w:spacing w:val="-6"/>
        </w:rPr>
        <w:t>改完善了《存货管理办法》、《销售管理办法》、《期货管理办法》等内控制度，</w:t>
      </w:r>
      <w:r>
        <w:rPr/>
        <w:t> </w:t>
      </w:r>
      <w:r>
        <w:rPr>
          <w:spacing w:val="-3"/>
        </w:rPr>
        <w:t>使公司管理更趋规范化，有效控制物流费用、仓储费用、销售费用，降低了生产</w:t>
      </w:r>
      <w:r>
        <w:rPr>
          <w:spacing w:val="-111"/>
        </w:rPr>
        <w:t> </w:t>
      </w:r>
      <w:r>
        <w:rPr>
          <w:spacing w:val="-111"/>
        </w:rPr>
      </w:r>
      <w:r>
        <w:rPr/>
        <w:t>成本、防范了经营风险、提高了企业经济效益。</w:t>
      </w:r>
    </w:p>
    <w:p>
      <w:pPr>
        <w:pStyle w:val="BodyText"/>
        <w:spacing w:line="338" w:lineRule="auto" w:before="41"/>
        <w:ind w:left="620" w:right="1782"/>
        <w:jc w:val="left"/>
      </w:pPr>
      <w:r>
        <w:rPr>
          <w:rFonts w:ascii="Times New Roman" w:hAnsi="Times New Roman" w:cs="Times New Roman" w:eastAsia="Times New Roman" w:hint="default"/>
        </w:rPr>
        <w:t>6</w:t>
      </w:r>
      <w:r>
        <w:rPr/>
        <w:t>、把握上市机遇，奠定发展基础 </w:t>
      </w:r>
      <w:r>
        <w:rPr>
          <w:spacing w:val="-5"/>
        </w:rPr>
        <w:t>报告期内，公司顺利完成首次公开发行股票工作。在</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日获得</w:t>
      </w:r>
    </w:p>
    <w:p>
      <w:pPr>
        <w:pStyle w:val="BodyText"/>
        <w:spacing w:line="240" w:lineRule="auto" w:before="26"/>
        <w:ind w:right="0"/>
        <w:jc w:val="left"/>
      </w:pPr>
      <w:r>
        <w:rPr>
          <w:spacing w:val="-3"/>
        </w:rPr>
        <w:t>中国证券监督管理委员会《关于核准浙江宏磊铜业股份有限公司首次公开发行股</w:t>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240" w:lineRule="auto" w:before="26"/>
        <w:ind w:left="240" w:right="0"/>
        <w:jc w:val="both"/>
      </w:pPr>
      <w:r>
        <w:rPr/>
        <w:t>票的批复</w:t>
      </w:r>
      <w:r>
        <w:rPr>
          <w:spacing w:val="-121"/>
        </w:rPr>
        <w:t>》</w:t>
      </w:r>
      <w:r>
        <w:rPr>
          <w:spacing w:val="-32"/>
        </w:rPr>
        <w:t>，</w:t>
      </w:r>
      <w:r>
        <w:rPr/>
        <w:t>首次公开发行</w:t>
      </w:r>
      <w:r>
        <w:rPr>
          <w:spacing w:val="-60"/>
        </w:rPr>
        <w:t> </w:t>
      </w:r>
      <w:r>
        <w:rPr>
          <w:rFonts w:ascii="Times New Roman" w:hAnsi="Times New Roman" w:cs="Times New Roman" w:eastAsia="Times New Roman" w:hint="default"/>
        </w:rPr>
        <w:t>4,223 </w:t>
      </w:r>
      <w:r>
        <w:rPr/>
        <w:t>万股</w:t>
      </w:r>
      <w:r>
        <w:rPr>
          <w:spacing w:val="-32"/>
        </w:rPr>
        <w:t>，</w:t>
      </w:r>
      <w:r>
        <w:rPr/>
        <w:t>发行价格为每股</w:t>
      </w:r>
      <w:r>
        <w:rPr>
          <w:spacing w:val="-60"/>
        </w:rPr>
        <w:t> </w:t>
      </w:r>
      <w:r>
        <w:rPr>
          <w:rFonts w:ascii="Times New Roman" w:hAnsi="Times New Roman" w:cs="Times New Roman" w:eastAsia="Times New Roman" w:hint="default"/>
        </w:rPr>
        <w:t>12.80 </w:t>
      </w:r>
      <w:r>
        <w:rPr/>
        <w:t>元</w:t>
      </w:r>
      <w:r>
        <w:rPr>
          <w:spacing w:val="-32"/>
        </w:rPr>
        <w:t>。</w:t>
      </w:r>
      <w:r>
        <w:rPr/>
        <w:t>并经深圳证券</w:t>
      </w:r>
    </w:p>
    <w:p>
      <w:pPr>
        <w:pStyle w:val="BodyText"/>
        <w:spacing w:line="340" w:lineRule="auto" w:before="136"/>
        <w:ind w:left="240" w:right="1796"/>
        <w:jc w:val="both"/>
      </w:pPr>
      <w:r>
        <w:rPr/>
        <w:t>交易所同意，公司发行的人民币普通股股票已于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日在深圳证券 </w:t>
      </w:r>
      <w:r>
        <w:rPr>
          <w:spacing w:val="-3"/>
        </w:rPr>
        <w:t>交易所中小企业板上市，股票简称为“宏磊股份”，股票代码：</w:t>
      </w:r>
      <w:r>
        <w:rPr>
          <w:rFonts w:ascii="Times New Roman" w:hAnsi="Times New Roman" w:cs="Times New Roman" w:eastAsia="Times New Roman" w:hint="default"/>
          <w:spacing w:val="-3"/>
        </w:rPr>
        <w:t>002647</w:t>
      </w:r>
      <w:r>
        <w:rPr>
          <w:spacing w:val="-3"/>
        </w:rPr>
        <w:t>。此次上</w:t>
      </w:r>
      <w:r>
        <w:rPr>
          <w:spacing w:val="-107"/>
        </w:rPr>
        <w:t> </w:t>
      </w:r>
      <w:r>
        <w:rPr>
          <w:spacing w:val="10"/>
        </w:rPr>
        <w:t>市募集资金总额为 </w:t>
      </w:r>
      <w:r>
        <w:rPr>
          <w:rFonts w:ascii="Times New Roman" w:hAnsi="Times New Roman" w:cs="Times New Roman" w:eastAsia="Times New Roman" w:hint="default"/>
        </w:rPr>
        <w:t>540,544,000.00</w:t>
      </w:r>
      <w:r>
        <w:rPr>
          <w:rFonts w:ascii="Times New Roman" w:hAnsi="Times New Roman" w:cs="Times New Roman" w:eastAsia="Times New Roman" w:hint="default"/>
          <w:spacing w:val="32"/>
        </w:rPr>
        <w:t> </w:t>
      </w:r>
      <w:r>
        <w:rPr>
          <w:spacing w:val="10"/>
        </w:rPr>
        <w:t>元，扣除发行费用后公司募集资金净额为</w:t>
      </w:r>
      <w:r>
        <w:rPr/>
        <w:t> </w:t>
      </w:r>
      <w:r>
        <w:rPr>
          <w:rFonts w:ascii="Times New Roman" w:hAnsi="Times New Roman" w:cs="Times New Roman" w:eastAsia="Times New Roman" w:hint="default"/>
        </w:rPr>
        <w:t>502,852,010.00</w:t>
      </w:r>
      <w:r>
        <w:rPr>
          <w:rFonts w:ascii="Times New Roman" w:hAnsi="Times New Roman" w:cs="Times New Roman" w:eastAsia="Times New Roman" w:hint="default"/>
          <w:spacing w:val="26"/>
        </w:rPr>
        <w:t> </w:t>
      </w:r>
      <w:r>
        <w:rPr/>
        <w:t>元。公司成功迈入资本市场后，不仅优化了公司资本结构，为公 </w:t>
      </w:r>
      <w:r>
        <w:rPr>
          <w:spacing w:val="-3"/>
        </w:rPr>
        <w:t>司募投项目提供了资金支持，加快公司产业转型，形成规模化生产，而且将极大</w:t>
      </w:r>
      <w:r>
        <w:rPr>
          <w:spacing w:val="-110"/>
        </w:rPr>
        <w:t> </w:t>
      </w:r>
      <w:r>
        <w:rPr>
          <w:spacing w:val="-110"/>
        </w:rPr>
      </w:r>
      <w:r>
        <w:rPr/>
        <w:t>地巩固和提升企业的经营能力和品牌影响力。</w:t>
      </w:r>
    </w:p>
    <w:p>
      <w:pPr>
        <w:pStyle w:val="BodyText"/>
        <w:spacing w:line="357" w:lineRule="auto" w:before="53"/>
        <w:ind w:left="780" w:right="5886" w:hanging="180"/>
        <w:jc w:val="left"/>
      </w:pPr>
      <w:r>
        <w:rPr/>
        <w:t>（三）公司主要业务及财务指标情况 </w:t>
      </w:r>
      <w:r>
        <w:rPr>
          <w:rFonts w:ascii="宋体" w:hAnsi="宋体" w:cs="宋体" w:eastAsia="宋体" w:hint="default"/>
        </w:rPr>
        <w:t>1</w:t>
      </w:r>
      <w:r>
        <w:rPr/>
        <w:t>、主营业务分行业、分产品情况</w:t>
      </w:r>
    </w:p>
    <w:p>
      <w:pPr>
        <w:pStyle w:val="BodyText"/>
        <w:spacing w:line="240" w:lineRule="auto"/>
        <w:ind w:left="0" w:right="1796"/>
        <w:jc w:val="right"/>
      </w:pPr>
      <w:r>
        <w:rPr/>
        <w:t>单位：万元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31"/>
        <w:gridCol w:w="1217"/>
        <w:gridCol w:w="1219"/>
        <w:gridCol w:w="1217"/>
        <w:gridCol w:w="1217"/>
        <w:gridCol w:w="1217"/>
        <w:gridCol w:w="1219"/>
      </w:tblGrid>
      <w:tr>
        <w:trPr>
          <w:trHeight w:val="955" w:hRule="exact"/>
        </w:trPr>
        <w:tc>
          <w:tcPr>
            <w:tcW w:w="12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2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8"/>
              <w:ind w:left="103" w:right="199"/>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b/>
                <w:bCs/>
                <w:sz w:val="18"/>
                <w:szCs w:val="18"/>
              </w:rPr>
              <w:t>比上年增减</w:t>
            </w:r>
            <w:r>
              <w:rPr>
                <w:rFonts w:ascii="宋体" w:hAnsi="宋体" w:cs="宋体" w:eastAsia="宋体" w:hint="default"/>
                <w:sz w:val="18"/>
                <w:szCs w:val="18"/>
              </w:rPr>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
              <w:jc w:val="left"/>
              <w:rPr>
                <w:rFonts w:ascii="宋体" w:hAnsi="宋体" w:cs="宋体" w:eastAsia="宋体" w:hint="default"/>
                <w:sz w:val="18"/>
                <w:szCs w:val="18"/>
              </w:rPr>
            </w:pPr>
            <w:r>
              <w:rPr>
                <w:rFonts w:ascii="宋体" w:hAnsi="宋体" w:cs="宋体" w:eastAsia="宋体" w:hint="default"/>
                <w:b/>
                <w:bCs/>
                <w:sz w:val="18"/>
                <w:szCs w:val="18"/>
              </w:rPr>
              <w:t>营</w:t>
            </w:r>
            <w:r>
              <w:rPr>
                <w:rFonts w:ascii="宋体" w:hAnsi="宋体" w:cs="宋体" w:eastAsia="宋体" w:hint="default"/>
                <w:b/>
                <w:bCs/>
                <w:spacing w:val="-66"/>
                <w:sz w:val="18"/>
                <w:szCs w:val="18"/>
              </w:rPr>
              <w:t> </w:t>
            </w:r>
            <w:r>
              <w:rPr>
                <w:rFonts w:ascii="宋体" w:hAnsi="宋体" w:cs="宋体" w:eastAsia="宋体" w:hint="default"/>
                <w:b/>
                <w:bCs/>
                <w:sz w:val="18"/>
                <w:szCs w:val="18"/>
              </w:rPr>
              <w:t>业</w:t>
            </w:r>
            <w:r>
              <w:rPr>
                <w:rFonts w:ascii="宋体" w:hAnsi="宋体" w:cs="宋体" w:eastAsia="宋体" w:hint="default"/>
                <w:b/>
                <w:bCs/>
                <w:spacing w:val="-68"/>
                <w:sz w:val="18"/>
                <w:szCs w:val="18"/>
              </w:rPr>
              <w:t> </w:t>
            </w:r>
            <w:r>
              <w:rPr>
                <w:rFonts w:ascii="宋体" w:hAnsi="宋体" w:cs="宋体" w:eastAsia="宋体" w:hint="default"/>
                <w:b/>
                <w:bCs/>
                <w:sz w:val="18"/>
                <w:szCs w:val="18"/>
              </w:rPr>
              <w:t>成</w:t>
            </w:r>
            <w:r>
              <w:rPr>
                <w:rFonts w:ascii="宋体" w:hAnsi="宋体" w:cs="宋体" w:eastAsia="宋体" w:hint="default"/>
                <w:b/>
                <w:bCs/>
                <w:spacing w:val="-66"/>
                <w:sz w:val="18"/>
                <w:szCs w:val="18"/>
              </w:rPr>
              <w:t> </w:t>
            </w:r>
            <w:r>
              <w:rPr>
                <w:rFonts w:ascii="宋体" w:hAnsi="宋体" w:cs="宋体" w:eastAsia="宋体" w:hint="default"/>
                <w:b/>
                <w:bCs/>
                <w:sz w:val="18"/>
                <w:szCs w:val="18"/>
              </w:rPr>
              <w:t>本</w:t>
            </w:r>
            <w:r>
              <w:rPr>
                <w:rFonts w:ascii="宋体" w:hAnsi="宋体" w:cs="宋体" w:eastAsia="宋体" w:hint="default"/>
                <w:b/>
                <w:bCs/>
                <w:spacing w:val="-68"/>
                <w:sz w:val="18"/>
                <w:szCs w:val="18"/>
              </w:rPr>
              <w:t> </w:t>
            </w: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pacing w:val="-12"/>
                <w:w w:val="99"/>
                <w:sz w:val="18"/>
                <w:szCs w:val="18"/>
              </w:rPr>
              <w:t>上年增减（</w:t>
            </w:r>
            <w:r>
              <w:rPr>
                <w:rFonts w:ascii="宋体" w:hAnsi="宋体" w:cs="宋体" w:eastAsia="宋体" w:hint="default"/>
                <w:b/>
                <w:bCs/>
                <w:spacing w:val="-12"/>
                <w:w w:val="99"/>
                <w:sz w:val="18"/>
                <w:szCs w:val="18"/>
              </w:rPr>
              <w:t>%</w:t>
            </w:r>
            <w:r>
              <w:rPr>
                <w:rFonts w:ascii="宋体" w:hAnsi="宋体" w:cs="宋体" w:eastAsia="宋体" w:hint="default"/>
                <w:b/>
                <w:bCs/>
                <w:spacing w:val="-12"/>
                <w:w w:val="99"/>
                <w:sz w:val="18"/>
                <w:szCs w:val="18"/>
              </w:rPr>
              <w:t>）</w:t>
            </w:r>
            <w:r>
              <w:rPr>
                <w:rFonts w:ascii="宋体" w:hAnsi="宋体" w:cs="宋体" w:eastAsia="宋体" w:hint="default"/>
                <w:spacing w:val="-12"/>
                <w:sz w:val="18"/>
                <w:szCs w:val="18"/>
              </w:rPr>
            </w:r>
          </w:p>
        </w:tc>
        <w:tc>
          <w:tcPr>
            <w:tcW w:w="12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4"/>
              <w:jc w:val="left"/>
              <w:rPr>
                <w:rFonts w:ascii="宋体" w:hAnsi="宋体" w:cs="宋体" w:eastAsia="宋体" w:hint="default"/>
                <w:sz w:val="18"/>
                <w:szCs w:val="18"/>
              </w:rPr>
            </w:pPr>
            <w:r>
              <w:rPr>
                <w:rFonts w:ascii="宋体" w:hAnsi="宋体" w:cs="宋体" w:eastAsia="宋体" w:hint="default"/>
                <w:b/>
                <w:bCs/>
                <w:sz w:val="18"/>
                <w:szCs w:val="18"/>
              </w:rPr>
              <w:t>毛利率比</w:t>
            </w:r>
            <w:r>
              <w:rPr>
                <w:rFonts w:ascii="宋体" w:hAnsi="宋体" w:cs="宋体" w:eastAsia="宋体" w:hint="default"/>
                <w:b/>
                <w:bCs/>
                <w:w w:val="99"/>
                <w:sz w:val="18"/>
                <w:szCs w:val="18"/>
              </w:rPr>
              <w:t> </w:t>
            </w:r>
            <w:r>
              <w:rPr>
                <w:rFonts w:ascii="宋体" w:hAnsi="宋体" w:cs="宋体" w:eastAsia="宋体" w:hint="default"/>
                <w:b/>
                <w:bCs/>
                <w:spacing w:val="-12"/>
                <w:w w:val="99"/>
                <w:sz w:val="18"/>
                <w:szCs w:val="18"/>
              </w:rPr>
              <w:t>上年增减（</w:t>
            </w:r>
            <w:r>
              <w:rPr>
                <w:rFonts w:ascii="宋体" w:hAnsi="宋体" w:cs="宋体" w:eastAsia="宋体" w:hint="default"/>
                <w:b/>
                <w:bCs/>
                <w:spacing w:val="-12"/>
                <w:w w:val="99"/>
                <w:sz w:val="18"/>
                <w:szCs w:val="18"/>
              </w:rPr>
              <w:t>%</w:t>
            </w:r>
            <w:r>
              <w:rPr>
                <w:rFonts w:ascii="宋体" w:hAnsi="宋体" w:cs="宋体" w:eastAsia="宋体" w:hint="default"/>
                <w:b/>
                <w:bCs/>
                <w:spacing w:val="-12"/>
                <w:w w:val="99"/>
                <w:sz w:val="18"/>
                <w:szCs w:val="18"/>
              </w:rPr>
              <w:t>）</w:t>
            </w:r>
            <w:r>
              <w:rPr>
                <w:rFonts w:ascii="宋体" w:hAnsi="宋体" w:cs="宋体" w:eastAsia="宋体" w:hint="default"/>
                <w:spacing w:val="-12"/>
                <w:sz w:val="18"/>
                <w:szCs w:val="18"/>
              </w:rPr>
            </w:r>
          </w:p>
        </w:tc>
      </w:tr>
      <w:tr>
        <w:trPr>
          <w:trHeight w:val="324"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变压器类</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26,962.35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25,587.27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5.10%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-3.23%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-3.90%</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0.66%</w:t>
            </w:r>
          </w:p>
        </w:tc>
      </w:tr>
      <w:tr>
        <w:trPr>
          <w:trHeight w:val="322"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电动工具类</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24,401.71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22,998.61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5.75%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25.00%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24.41%</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0.45%</w:t>
            </w:r>
          </w:p>
        </w:tc>
      </w:tr>
      <w:tr>
        <w:trPr>
          <w:trHeight w:val="322"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电机类</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198,388.10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186,394.03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6.05%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16.20%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15.47%</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0.60%</w:t>
            </w:r>
          </w:p>
        </w:tc>
      </w:tr>
      <w:tr>
        <w:trPr>
          <w:trHeight w:val="322"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电器类</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43,379.95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40,842.22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5.85%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21.24%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20.77%</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0.36%</w:t>
            </w:r>
          </w:p>
        </w:tc>
      </w:tr>
      <w:tr>
        <w:trPr>
          <w:trHeight w:val="322"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其他类</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23,916.71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22,733.18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4.95%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-40.62%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-40.88%</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0.41%</w:t>
            </w:r>
          </w:p>
        </w:tc>
      </w:tr>
      <w:tr>
        <w:trPr>
          <w:trHeight w:val="322"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铜管类</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83,163.56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77,890.61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6.34%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-10.61%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-11.09%</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0.51%</w:t>
            </w:r>
          </w:p>
        </w:tc>
      </w:tr>
      <w:tr>
        <w:trPr>
          <w:trHeight w:val="334" w:hRule="exact"/>
        </w:trPr>
        <w:tc>
          <w:tcPr>
            <w:tcW w:w="12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400,212.37</w:t>
            </w:r>
          </w:p>
        </w:tc>
        <w:tc>
          <w:tcPr>
            <w:tcW w:w="12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376,445.92</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5.94%</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3.36%</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2.74%</w:t>
            </w:r>
          </w:p>
        </w:tc>
        <w:tc>
          <w:tcPr>
            <w:tcW w:w="12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0.57%</w:t>
            </w:r>
          </w:p>
        </w:tc>
      </w:tr>
    </w:tbl>
    <w:p>
      <w:pPr>
        <w:pStyle w:val="BodyText"/>
        <w:spacing w:line="240" w:lineRule="auto" w:before="39"/>
        <w:ind w:left="0" w:right="1796"/>
        <w:jc w:val="right"/>
      </w:pPr>
      <w:r>
        <w:rPr/>
        <w:t>单位：万元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31"/>
        <w:gridCol w:w="1217"/>
        <w:gridCol w:w="1217"/>
        <w:gridCol w:w="1217"/>
        <w:gridCol w:w="1219"/>
        <w:gridCol w:w="1217"/>
        <w:gridCol w:w="1219"/>
      </w:tblGrid>
      <w:tr>
        <w:trPr>
          <w:trHeight w:val="646" w:hRule="exact"/>
        </w:trPr>
        <w:tc>
          <w:tcPr>
            <w:tcW w:w="12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219"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103" w:right="11" w:firstLine="50"/>
              <w:jc w:val="left"/>
              <w:rPr>
                <w:rFonts w:ascii="宋体" w:hAnsi="宋体" w:cs="宋体" w:eastAsia="宋体" w:hint="default"/>
                <w:sz w:val="18"/>
                <w:szCs w:val="18"/>
              </w:rPr>
            </w:pPr>
            <w:r>
              <w:rPr>
                <w:rFonts w:ascii="宋体" w:hAnsi="宋体" w:cs="宋体" w:eastAsia="宋体" w:hint="default"/>
                <w:b/>
                <w:bCs/>
                <w:sz w:val="18"/>
                <w:szCs w:val="18"/>
              </w:rPr>
              <w:t>营业收入比</w:t>
            </w:r>
            <w:r>
              <w:rPr>
                <w:rFonts w:ascii="宋体" w:hAnsi="宋体" w:cs="宋体" w:eastAsia="宋体" w:hint="default"/>
                <w:b/>
                <w:bCs/>
                <w:w w:val="99"/>
                <w:sz w:val="18"/>
                <w:szCs w:val="18"/>
              </w:rPr>
              <w:t> </w:t>
            </w:r>
            <w:r>
              <w:rPr>
                <w:rFonts w:ascii="宋体" w:hAnsi="宋体" w:cs="宋体" w:eastAsia="宋体" w:hint="default"/>
                <w:b/>
                <w:bCs/>
                <w:spacing w:val="-12"/>
                <w:w w:val="99"/>
                <w:sz w:val="18"/>
                <w:szCs w:val="18"/>
              </w:rPr>
              <w:t>上年增减（</w:t>
            </w:r>
            <w:r>
              <w:rPr>
                <w:rFonts w:ascii="宋体" w:hAnsi="宋体" w:cs="宋体" w:eastAsia="宋体" w:hint="default"/>
                <w:b/>
                <w:bCs/>
                <w:spacing w:val="-12"/>
                <w:w w:val="99"/>
                <w:sz w:val="18"/>
                <w:szCs w:val="18"/>
              </w:rPr>
              <w:t>%</w:t>
            </w:r>
            <w:r>
              <w:rPr>
                <w:rFonts w:ascii="宋体" w:hAnsi="宋体" w:cs="宋体" w:eastAsia="宋体" w:hint="default"/>
                <w:b/>
                <w:bCs/>
                <w:spacing w:val="-12"/>
                <w:w w:val="99"/>
                <w:sz w:val="18"/>
                <w:szCs w:val="18"/>
              </w:rPr>
              <w:t>）</w:t>
            </w:r>
            <w:r>
              <w:rPr>
                <w:rFonts w:ascii="宋体" w:hAnsi="宋体" w:cs="宋体" w:eastAsia="宋体" w:hint="default"/>
                <w:spacing w:val="-12"/>
                <w:sz w:val="18"/>
                <w:szCs w:val="18"/>
              </w:rPr>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103" w:right="8" w:firstLine="50"/>
              <w:jc w:val="left"/>
              <w:rPr>
                <w:rFonts w:ascii="宋体" w:hAnsi="宋体" w:cs="宋体" w:eastAsia="宋体" w:hint="default"/>
                <w:sz w:val="18"/>
                <w:szCs w:val="18"/>
              </w:rPr>
            </w:pPr>
            <w:r>
              <w:rPr>
                <w:rFonts w:ascii="宋体" w:hAnsi="宋体" w:cs="宋体" w:eastAsia="宋体" w:hint="default"/>
                <w:b/>
                <w:bCs/>
                <w:sz w:val="18"/>
                <w:szCs w:val="18"/>
              </w:rPr>
              <w:t>营业成本比</w:t>
            </w:r>
            <w:r>
              <w:rPr>
                <w:rFonts w:ascii="宋体" w:hAnsi="宋体" w:cs="宋体" w:eastAsia="宋体" w:hint="default"/>
                <w:b/>
                <w:bCs/>
                <w:w w:val="99"/>
                <w:sz w:val="18"/>
                <w:szCs w:val="18"/>
              </w:rPr>
              <w:t> </w:t>
            </w:r>
            <w:r>
              <w:rPr>
                <w:rFonts w:ascii="宋体" w:hAnsi="宋体" w:cs="宋体" w:eastAsia="宋体" w:hint="default"/>
                <w:b/>
                <w:bCs/>
                <w:spacing w:val="-12"/>
                <w:w w:val="99"/>
                <w:sz w:val="18"/>
                <w:szCs w:val="18"/>
              </w:rPr>
              <w:t>上年增减（</w:t>
            </w:r>
            <w:r>
              <w:rPr>
                <w:rFonts w:ascii="宋体" w:hAnsi="宋体" w:cs="宋体" w:eastAsia="宋体" w:hint="default"/>
                <w:b/>
                <w:bCs/>
                <w:spacing w:val="-12"/>
                <w:w w:val="99"/>
                <w:sz w:val="18"/>
                <w:szCs w:val="18"/>
              </w:rPr>
              <w:t>%</w:t>
            </w:r>
            <w:r>
              <w:rPr>
                <w:rFonts w:ascii="宋体" w:hAnsi="宋体" w:cs="宋体" w:eastAsia="宋体" w:hint="default"/>
                <w:b/>
                <w:bCs/>
                <w:spacing w:val="-12"/>
                <w:w w:val="99"/>
                <w:sz w:val="18"/>
                <w:szCs w:val="18"/>
              </w:rPr>
              <w:t>）</w:t>
            </w:r>
            <w:r>
              <w:rPr>
                <w:rFonts w:ascii="宋体" w:hAnsi="宋体" w:cs="宋体" w:eastAsia="宋体" w:hint="default"/>
                <w:spacing w:val="-12"/>
                <w:sz w:val="18"/>
                <w:szCs w:val="18"/>
              </w:rPr>
            </w:r>
          </w:p>
        </w:tc>
        <w:tc>
          <w:tcPr>
            <w:tcW w:w="1219"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107" w:right="110" w:firstLine="45"/>
              <w:jc w:val="left"/>
              <w:rPr>
                <w:rFonts w:ascii="宋体" w:hAnsi="宋体" w:cs="宋体" w:eastAsia="宋体" w:hint="default"/>
                <w:sz w:val="18"/>
                <w:szCs w:val="18"/>
              </w:rPr>
            </w:pPr>
            <w:r>
              <w:rPr>
                <w:rFonts w:ascii="宋体" w:hAnsi="宋体" w:cs="宋体" w:eastAsia="宋体" w:hint="default"/>
                <w:b/>
                <w:bCs/>
                <w:sz w:val="18"/>
                <w:szCs w:val="18"/>
              </w:rPr>
              <w:t>毛利率比上</w:t>
            </w:r>
            <w:r>
              <w:rPr>
                <w:rFonts w:ascii="宋体" w:hAnsi="宋体" w:cs="宋体" w:eastAsia="宋体" w:hint="default"/>
                <w:b/>
                <w:bCs/>
                <w:w w:val="99"/>
                <w:sz w:val="18"/>
                <w:szCs w:val="18"/>
              </w:rPr>
              <w:t> </w:t>
            </w:r>
            <w:r>
              <w:rPr>
                <w:rFonts w:ascii="宋体" w:hAnsi="宋体" w:cs="宋体" w:eastAsia="宋体" w:hint="default"/>
                <w:b/>
                <w:bCs/>
                <w:sz w:val="18"/>
                <w:szCs w:val="18"/>
              </w:rPr>
              <w:t>年增减（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漆包线</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317,048.81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298,555.31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5.83%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9.97%</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0.51%</w:t>
            </w:r>
          </w:p>
        </w:tc>
      </w:tr>
      <w:tr>
        <w:trPr>
          <w:trHeight w:val="322"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铜管</w:t>
            </w:r>
            <w:r>
              <w:rPr>
                <w:rFonts w:ascii="宋体" w:hAnsi="宋体" w:cs="宋体" w:eastAsia="宋体"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83,163.56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77,890.61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6.34%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-10.61%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-11.09%</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0.51%</w:t>
            </w:r>
          </w:p>
        </w:tc>
      </w:tr>
      <w:tr>
        <w:trPr>
          <w:trHeight w:val="334" w:hRule="exact"/>
        </w:trPr>
        <w:tc>
          <w:tcPr>
            <w:tcW w:w="12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400,212.37</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376,445.92</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5.94%</w:t>
            </w:r>
          </w:p>
        </w:tc>
        <w:tc>
          <w:tcPr>
            <w:tcW w:w="12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3.36%</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2.74%</w:t>
            </w:r>
          </w:p>
        </w:tc>
        <w:tc>
          <w:tcPr>
            <w:tcW w:w="12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0.57%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780" w:right="1779"/>
        <w:jc w:val="left"/>
      </w:pPr>
      <w:r>
        <w:rPr>
          <w:rFonts w:ascii="Times New Roman" w:hAnsi="Times New Roman" w:cs="Times New Roman" w:eastAsia="Times New Roman" w:hint="default"/>
        </w:rPr>
        <w:t>2</w:t>
      </w:r>
      <w:r>
        <w:rPr/>
        <w:t>、主营业务分地区情况</w:t>
      </w:r>
    </w:p>
    <w:p>
      <w:pPr>
        <w:pStyle w:val="BodyText"/>
        <w:spacing w:line="240" w:lineRule="auto" w:before="136"/>
        <w:ind w:left="0" w:right="1796"/>
        <w:jc w:val="right"/>
      </w:pPr>
      <w:r>
        <w:rPr/>
        <w:t>单位：万元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146"/>
        <w:gridCol w:w="2129"/>
        <w:gridCol w:w="2132"/>
        <w:gridCol w:w="2132"/>
      </w:tblGrid>
      <w:tr>
        <w:trPr>
          <w:trHeight w:val="331" w:hRule="exact"/>
        </w:trPr>
        <w:tc>
          <w:tcPr>
            <w:tcW w:w="21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07"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z w:val="18"/>
                <w:szCs w:val="18"/>
              </w:rPr>
              <w:t>年收入</w:t>
            </w:r>
            <w:r>
              <w:rPr>
                <w:rFonts w:ascii="宋体" w:hAnsi="宋体" w:cs="宋体" w:eastAsia="宋体" w:hint="default"/>
                <w:sz w:val="18"/>
                <w:szCs w:val="18"/>
              </w:rPr>
            </w:r>
          </w:p>
        </w:tc>
        <w:tc>
          <w:tcPr>
            <w:tcW w:w="2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07"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z w:val="18"/>
                <w:szCs w:val="18"/>
              </w:rPr>
              <w:t>年收入</w:t>
            </w:r>
            <w:r>
              <w:rPr>
                <w:rFonts w:ascii="宋体" w:hAnsi="宋体" w:cs="宋体" w:eastAsia="宋体" w:hint="default"/>
                <w:sz w:val="18"/>
                <w:szCs w:val="18"/>
              </w:rPr>
            </w:r>
          </w:p>
        </w:tc>
        <w:tc>
          <w:tcPr>
            <w:tcW w:w="21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14"/>
              <w:jc w:val="right"/>
              <w:rPr>
                <w:rFonts w:ascii="宋体" w:hAnsi="宋体" w:cs="宋体" w:eastAsia="宋体" w:hint="default"/>
                <w:sz w:val="18"/>
                <w:szCs w:val="18"/>
              </w:rPr>
            </w:pPr>
            <w:r>
              <w:rPr>
                <w:rFonts w:ascii="宋体" w:hAnsi="宋体" w:cs="宋体" w:eastAsia="宋体" w:hint="default"/>
                <w:b/>
                <w:bCs/>
                <w:spacing w:val="2"/>
                <w:w w:val="99"/>
                <w:sz w:val="18"/>
                <w:szCs w:val="18"/>
              </w:rPr>
              <w:t>营</w:t>
            </w:r>
            <w:r>
              <w:rPr>
                <w:rFonts w:ascii="宋体" w:hAnsi="宋体" w:cs="宋体" w:eastAsia="宋体" w:hint="default"/>
                <w:b/>
                <w:bCs/>
                <w:w w:val="99"/>
                <w:sz w:val="18"/>
                <w:szCs w:val="18"/>
              </w:rPr>
              <w:t>业收入</w:t>
            </w:r>
            <w:r>
              <w:rPr>
                <w:rFonts w:ascii="宋体" w:hAnsi="宋体" w:cs="宋体" w:eastAsia="宋体" w:hint="default"/>
                <w:b/>
                <w:bCs/>
                <w:spacing w:val="2"/>
                <w:w w:val="99"/>
                <w:sz w:val="18"/>
                <w:szCs w:val="18"/>
              </w:rPr>
              <w:t>比</w:t>
            </w:r>
            <w:r>
              <w:rPr>
                <w:rFonts w:ascii="宋体" w:hAnsi="宋体" w:cs="宋体" w:eastAsia="宋体" w:hint="default"/>
                <w:b/>
                <w:bCs/>
                <w:w w:val="99"/>
                <w:sz w:val="18"/>
                <w:szCs w:val="18"/>
              </w:rPr>
              <w:t>上年</w:t>
            </w:r>
            <w:r>
              <w:rPr>
                <w:rFonts w:ascii="宋体" w:hAnsi="宋体" w:cs="宋体" w:eastAsia="宋体" w:hint="default"/>
                <w:b/>
                <w:bCs/>
                <w:spacing w:val="2"/>
                <w:w w:val="99"/>
                <w:sz w:val="18"/>
                <w:szCs w:val="18"/>
              </w:rPr>
              <w:t>增</w:t>
            </w:r>
            <w:r>
              <w:rPr>
                <w:rFonts w:ascii="宋体" w:hAnsi="宋体" w:cs="宋体" w:eastAsia="宋体" w:hint="default"/>
                <w:b/>
                <w:bCs/>
                <w:spacing w:val="-72"/>
                <w:w w:val="99"/>
                <w:sz w:val="18"/>
                <w:szCs w:val="18"/>
              </w:rPr>
              <w:t>减</w:t>
            </w:r>
            <w:r>
              <w:rPr>
                <w:rFonts w:ascii="宋体" w:hAnsi="宋体" w:cs="宋体" w:eastAsia="宋体" w:hint="default"/>
                <w:b/>
                <w:bCs/>
                <w:spacing w:val="1"/>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b/>
                <w:bCs/>
                <w:sz w:val="18"/>
                <w:szCs w:val="18"/>
              </w:rPr>
              <w:t>长三角地区</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232,455.46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220,350.13</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5.49%</w:t>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b/>
                <w:bCs/>
                <w:sz w:val="18"/>
                <w:szCs w:val="18"/>
              </w:rPr>
              <w:t>珠三角地区</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67,075.52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68,820.37</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-2.54%</w:t>
            </w:r>
          </w:p>
        </w:tc>
      </w:tr>
      <w:tr>
        <w:trPr>
          <w:trHeight w:val="32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hAnsi="宋体" w:cs="宋体" w:eastAsia="宋体" w:hint="default"/>
                <w:b/>
                <w:bCs/>
                <w:sz w:val="18"/>
                <w:szCs w:val="18"/>
              </w:rPr>
              <w:t>其他地区</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72,454.16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80,458.60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-9.95%</w:t>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371,985.14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369,629.10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0.64%</w:t>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亚洲</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16,438.97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10,850.71</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51.50%</w:t>
            </w:r>
          </w:p>
        </w:tc>
      </w:tr>
      <w:tr>
        <w:trPr>
          <w:trHeight w:val="334" w:hRule="exact"/>
        </w:trPr>
        <w:tc>
          <w:tcPr>
            <w:tcW w:w="2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美洲</w:t>
            </w:r>
            <w:r>
              <w:rPr>
                <w:rFonts w:ascii="宋体" w:hAnsi="宋体" w:cs="宋体" w:eastAsia="宋体" w:hint="default"/>
                <w:sz w:val="18"/>
                <w:szCs w:val="18"/>
              </w:rPr>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5,059.26</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3,709.12</w:t>
            </w:r>
          </w:p>
        </w:tc>
        <w:tc>
          <w:tcPr>
            <w:tcW w:w="21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36.40%</w:t>
            </w:r>
          </w:p>
        </w:tc>
      </w:tr>
    </w:tbl>
    <w:p>
      <w:pPr>
        <w:spacing w:after="0" w:line="240" w:lineRule="auto"/>
        <w:jc w:val="right"/>
        <w:rPr>
          <w:rFonts w:ascii="Times New Roman" w:hAnsi="Times New Roman" w:cs="Times New Roman" w:eastAsia="Times New Roman" w:hint="default"/>
          <w:sz w:val="18"/>
          <w:szCs w:val="18"/>
        </w:rPr>
        <w:sectPr>
          <w:pgSz w:w="11910" w:h="16840"/>
          <w:pgMar w:header="854" w:footer="980" w:top="1120" w:bottom="1160" w:left="1560" w:right="0"/>
        </w:sectPr>
      </w:pP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146"/>
        <w:gridCol w:w="2129"/>
        <w:gridCol w:w="2132"/>
        <w:gridCol w:w="2132"/>
      </w:tblGrid>
      <w:tr>
        <w:trPr>
          <w:trHeight w:val="331" w:hRule="exact"/>
        </w:trPr>
        <w:tc>
          <w:tcPr>
            <w:tcW w:w="21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非洲</w:t>
            </w:r>
            <w:r>
              <w:rPr>
                <w:rFonts w:ascii="宋体" w:hAnsi="宋体" w:cs="宋体" w:eastAsia="宋体" w:hint="default"/>
                <w:sz w:val="18"/>
                <w:szCs w:val="18"/>
              </w:rPr>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w w:val="95"/>
                <w:sz w:val="18"/>
              </w:rPr>
              <w:t>5,061.17</w:t>
            </w:r>
          </w:p>
        </w:tc>
        <w:tc>
          <w:tcPr>
            <w:tcW w:w="2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w w:val="95"/>
                <w:sz w:val="18"/>
              </w:rPr>
              <w:t>2,469.82</w:t>
            </w:r>
          </w:p>
        </w:tc>
        <w:tc>
          <w:tcPr>
            <w:tcW w:w="21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104.92%</w:t>
            </w:r>
          </w:p>
        </w:tc>
      </w:tr>
      <w:tr>
        <w:trPr>
          <w:trHeight w:val="32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w w:val="95"/>
                <w:sz w:val="18"/>
              </w:rPr>
              <w:t>1,667.83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554.28</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200.90%</w:t>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28,227.23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17,583.93</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60.53%</w:t>
            </w:r>
          </w:p>
        </w:tc>
      </w:tr>
      <w:tr>
        <w:trPr>
          <w:trHeight w:val="331" w:hRule="exact"/>
        </w:trPr>
        <w:tc>
          <w:tcPr>
            <w:tcW w:w="2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400,212.37</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387,213.03</w:t>
            </w:r>
          </w:p>
        </w:tc>
        <w:tc>
          <w:tcPr>
            <w:tcW w:w="21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3.36%</w:t>
            </w:r>
          </w:p>
        </w:tc>
      </w:tr>
    </w:tbl>
    <w:p>
      <w:pPr>
        <w:pStyle w:val="BodyText"/>
        <w:spacing w:line="338" w:lineRule="auto" w:before="39"/>
        <w:ind w:left="240" w:right="1796" w:firstLine="479"/>
        <w:jc w:val="both"/>
      </w:pPr>
      <w:r>
        <w:rPr>
          <w:rFonts w:ascii="宋体" w:hAnsi="宋体" w:cs="宋体" w:eastAsia="宋体" w:hint="default"/>
        </w:rPr>
        <w:t>(1)</w:t>
      </w:r>
      <w:r>
        <w:rPr/>
        <w:t>报告期内，公司内销占总销售收入的</w:t>
      </w:r>
      <w:r>
        <w:rPr>
          <w:spacing w:val="5"/>
        </w:rPr>
        <w:t> </w:t>
      </w:r>
      <w:r>
        <w:rPr>
          <w:rFonts w:ascii="Times New Roman" w:hAnsi="Times New Roman" w:cs="Times New Roman" w:eastAsia="Times New Roman" w:hint="default"/>
        </w:rPr>
        <w:t>92.95%</w:t>
      </w:r>
      <w:r>
        <w:rPr>
          <w:rFonts w:ascii="宋体" w:hAnsi="宋体" w:cs="宋体" w:eastAsia="宋体" w:hint="default"/>
        </w:rPr>
        <w:t>,</w:t>
      </w:r>
      <w:r>
        <w:rPr/>
        <w:t>主要集中在经济较发达的 长三角地区和珠三角地区，客户源较稳定。</w:t>
      </w:r>
    </w:p>
    <w:p>
      <w:pPr>
        <w:pStyle w:val="BodyText"/>
        <w:spacing w:line="343" w:lineRule="auto" w:before="55"/>
        <w:ind w:left="240" w:right="1796" w:firstLine="479"/>
        <w:jc w:val="both"/>
      </w:pPr>
      <w:r>
        <w:rPr>
          <w:rFonts w:ascii="宋体" w:hAnsi="宋体" w:cs="宋体" w:eastAsia="宋体" w:hint="default"/>
        </w:rPr>
        <w:t>(2)</w:t>
      </w:r>
      <w:r>
        <w:rPr/>
        <w:t>报告期内</w:t>
      </w:r>
      <w:r>
        <w:rPr>
          <w:rFonts w:ascii="宋体" w:hAnsi="宋体" w:cs="宋体" w:eastAsia="宋体" w:hint="default"/>
        </w:rPr>
        <w:t>,</w:t>
      </w:r>
      <w:r>
        <w:rPr/>
        <w:t>公司外销占总销售收入的</w:t>
      </w:r>
      <w:r>
        <w:rPr>
          <w:spacing w:val="5"/>
        </w:rPr>
        <w:t> </w:t>
      </w:r>
      <w:r>
        <w:rPr>
          <w:rFonts w:ascii="Times New Roman" w:hAnsi="Times New Roman" w:cs="Times New Roman" w:eastAsia="Times New Roman" w:hint="default"/>
        </w:rPr>
        <w:t>7.05%</w:t>
      </w:r>
      <w:r>
        <w:rPr>
          <w:rFonts w:ascii="宋体" w:hAnsi="宋体" w:cs="宋体" w:eastAsia="宋体" w:hint="default"/>
        </w:rPr>
        <w:t>,</w:t>
      </w:r>
      <w:r>
        <w:rPr/>
        <w:t>主要分为亚洲地区：是我公 司外贸客户最集中的地区，是最稳定的客户收入来源；</w:t>
      </w:r>
      <w:r>
        <w:rPr>
          <w:rFonts w:ascii="Times New Roman" w:hAnsi="Times New Roman" w:cs="Times New Roman" w:eastAsia="Times New Roman" w:hint="default"/>
        </w:rPr>
        <w:t>2011 </w:t>
      </w:r>
      <w:r>
        <w:rPr/>
        <w:t>年销售收入比</w:t>
      </w:r>
      <w:r>
        <w:rPr>
          <w:spacing w:val="-35"/>
        </w:rPr>
        <w:t> </w:t>
      </w:r>
      <w:r>
        <w:rPr>
          <w:rFonts w:ascii="Times New Roman" w:hAnsi="Times New Roman" w:cs="Times New Roman" w:eastAsia="Times New Roman" w:hint="default"/>
        </w:rPr>
        <w:t>2010 </w:t>
      </w:r>
      <w:r>
        <w:rPr/>
        <w:t>年增长</w:t>
      </w:r>
      <w:r>
        <w:rPr>
          <w:spacing w:val="-50"/>
        </w:rPr>
        <w:t> </w:t>
      </w:r>
      <w:r>
        <w:rPr>
          <w:rFonts w:ascii="Times New Roman" w:hAnsi="Times New Roman" w:cs="Times New Roman" w:eastAsia="Times New Roman" w:hint="default"/>
          <w:spacing w:val="-2"/>
        </w:rPr>
        <w:t>51.5%</w:t>
      </w:r>
      <w:r>
        <w:rPr>
          <w:spacing w:val="-2"/>
        </w:rPr>
        <w:t>。公司主要通过稳定老客户的销量并有所增长的同时，另外主要开</w:t>
      </w:r>
      <w:r>
        <w:rPr/>
        <w:t> </w:t>
      </w:r>
      <w:r>
        <w:rPr>
          <w:spacing w:val="-3"/>
        </w:rPr>
        <w:t>发和拓宽南亚、东南亚地区的新市场，使之不断成为公司销售收入新增长点。美</w:t>
      </w:r>
      <w:r>
        <w:rPr>
          <w:spacing w:val="-111"/>
        </w:rPr>
        <w:t> </w:t>
      </w:r>
      <w:r>
        <w:rPr>
          <w:spacing w:val="-111"/>
        </w:rPr>
      </w:r>
      <w:r>
        <w:rPr/>
        <w:t>洲地区：特别是北美地区我公司老客户市场之一，该地区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t>年销售收入同比</w:t>
      </w:r>
    </w:p>
    <w:p>
      <w:pPr>
        <w:pStyle w:val="BodyText"/>
        <w:spacing w:line="240" w:lineRule="auto" w:before="21"/>
        <w:ind w:left="240" w:right="0"/>
        <w:jc w:val="both"/>
      </w:pPr>
      <w:r>
        <w:rPr>
          <w:rFonts w:ascii="Times New Roman" w:hAnsi="Times New Roman" w:cs="Times New Roman" w:eastAsia="Times New Roman" w:hint="default"/>
        </w:rPr>
        <w:t>2010 </w:t>
      </w:r>
      <w:r>
        <w:rPr/>
        <w:t>年增长</w:t>
      </w:r>
      <w:r>
        <w:rPr>
          <w:spacing w:val="-48"/>
        </w:rPr>
        <w:t> </w:t>
      </w:r>
      <w:r>
        <w:rPr>
          <w:rFonts w:ascii="Times New Roman" w:hAnsi="Times New Roman" w:cs="Times New Roman" w:eastAsia="Times New Roman" w:hint="default"/>
          <w:spacing w:val="-4"/>
        </w:rPr>
        <w:t>36.4%</w:t>
      </w:r>
      <w:r>
        <w:rPr>
          <w:spacing w:val="-4"/>
        </w:rPr>
        <w:t>。面对美国贸易保护主义和反倾销政策的抬头，我公司积极规</w:t>
      </w:r>
    </w:p>
    <w:p>
      <w:pPr>
        <w:pStyle w:val="BodyText"/>
        <w:spacing w:line="338" w:lineRule="auto" w:before="135"/>
        <w:ind w:left="240" w:right="1796"/>
        <w:jc w:val="both"/>
      </w:pPr>
      <w:r>
        <w:rPr/>
        <w:t>避风险，积极开发中美洲和南美洲地区的市场，使该地区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4"/>
        </w:rPr>
        <w:t> </w:t>
      </w:r>
      <w:r>
        <w:rPr/>
        <w:t>年销售收入相对 同期有所增长。非洲地区：非洲地区是我公司重点开发的新兴市场，</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年销 售收入同比 </w:t>
      </w:r>
      <w:r>
        <w:rPr>
          <w:rFonts w:ascii="Times New Roman" w:hAnsi="Times New Roman" w:cs="Times New Roman" w:eastAsia="Times New Roman" w:hint="default"/>
        </w:rPr>
        <w:t>2010 </w:t>
      </w:r>
      <w:r>
        <w:rPr/>
        <w:t>年大幅增长</w:t>
      </w:r>
      <w:r>
        <w:rPr>
          <w:spacing w:val="-55"/>
        </w:rPr>
        <w:t> </w:t>
      </w:r>
      <w:r>
        <w:rPr>
          <w:rFonts w:ascii="Times New Roman" w:hAnsi="Times New Roman" w:cs="Times New Roman" w:eastAsia="Times New Roman" w:hint="default"/>
        </w:rPr>
        <w:t>104.92%</w:t>
      </w:r>
      <w:r>
        <w:rPr/>
        <w:t>。公司将努力开发该地区市场，未来将是 公司销售的增长点之一。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26"/>
        <w:ind w:left="780" w:right="1779"/>
        <w:jc w:val="left"/>
      </w:pPr>
      <w:r>
        <w:rPr>
          <w:rFonts w:ascii="宋体" w:hAnsi="宋体" w:cs="宋体" w:eastAsia="宋体" w:hint="default"/>
        </w:rPr>
        <w:t>3</w:t>
      </w:r>
      <w:r>
        <w:rPr/>
        <w:t>、主营财务指标</w:t>
      </w:r>
    </w:p>
    <w:p>
      <w:pPr>
        <w:pStyle w:val="BodyText"/>
        <w:spacing w:line="240" w:lineRule="auto" w:before="154"/>
        <w:ind w:left="0" w:right="1796"/>
        <w:jc w:val="right"/>
      </w:pPr>
      <w:r>
        <w:rPr/>
        <w:t>单位：元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18"/>
        <w:gridCol w:w="1705"/>
        <w:gridCol w:w="1704"/>
        <w:gridCol w:w="1704"/>
        <w:gridCol w:w="1707"/>
      </w:tblGrid>
      <w:tr>
        <w:trPr>
          <w:trHeight w:val="334" w:hRule="exact"/>
        </w:trPr>
        <w:tc>
          <w:tcPr>
            <w:tcW w:w="17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85"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z w:val="18"/>
                <w:szCs w:val="18"/>
              </w:rPr>
              <w:t>年度</w:t>
            </w:r>
            <w:r>
              <w:rPr>
                <w:rFonts w:ascii="宋体" w:hAnsi="宋体" w:cs="宋体" w:eastAsia="宋体" w:hint="default"/>
                <w:sz w:val="18"/>
                <w:szCs w:val="18"/>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z w:val="18"/>
                <w:szCs w:val="18"/>
              </w:rPr>
              <w:t>年度</w:t>
            </w:r>
            <w:r>
              <w:rPr>
                <w:rFonts w:ascii="宋体" w:hAnsi="宋体" w:cs="宋体" w:eastAsia="宋体" w:hint="default"/>
                <w:sz w:val="18"/>
                <w:szCs w:val="18"/>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7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b/>
                <w:bCs/>
                <w:sz w:val="18"/>
                <w:szCs w:val="18"/>
              </w:rPr>
              <w:t>增减幅度</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4,002,123,734.59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3,872,130,326.90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129,993,407.69</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3.36%</w:t>
            </w:r>
          </w:p>
        </w:tc>
      </w:tr>
      <w:tr>
        <w:trPr>
          <w:trHeight w:val="322"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3,764,459,232.84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3,664,181,444.87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100,277,787.97</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2.74%</w:t>
            </w:r>
          </w:p>
        </w:tc>
      </w:tr>
      <w:tr>
        <w:trPr>
          <w:trHeight w:val="322"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b/>
                <w:bCs/>
                <w:sz w:val="18"/>
                <w:szCs w:val="18"/>
              </w:rPr>
              <w:t>销售毛利</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237,664,501.75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207,948,882.03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29,715,619.72</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14.29%</w:t>
            </w:r>
          </w:p>
        </w:tc>
      </w:tr>
      <w:tr>
        <w:trPr>
          <w:trHeight w:val="334" w:hRule="exact"/>
        </w:trPr>
        <w:tc>
          <w:tcPr>
            <w:tcW w:w="17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89,455,591.60</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84,757,789.03</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4,697,802.57</w:t>
            </w:r>
          </w:p>
        </w:tc>
        <w:tc>
          <w:tcPr>
            <w:tcW w:w="17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z w:val="18"/>
              </w:rPr>
              <w:t>5.54%</w:t>
            </w:r>
          </w:p>
        </w:tc>
      </w:tr>
    </w:tbl>
    <w:p>
      <w:pPr>
        <w:pStyle w:val="BodyText"/>
        <w:spacing w:line="338" w:lineRule="auto" w:before="39"/>
        <w:ind w:left="240" w:right="1779" w:firstLine="539"/>
        <w:jc w:val="left"/>
      </w:pPr>
      <w:r>
        <w:rPr/>
        <w:t>公司</w:t>
      </w:r>
      <w:r>
        <w:rPr>
          <w:spacing w:val="-7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年度经营业绩与上年相比有所提升，主要是随着公司综合实力的 提高和公司产品的转型升级，客户结构的优化，使得公司毛利水平较快增长。</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26"/>
        <w:ind w:left="720" w:right="1779"/>
        <w:jc w:val="left"/>
      </w:pPr>
      <w:r>
        <w:rPr>
          <w:rFonts w:ascii="宋体" w:hAnsi="宋体" w:cs="宋体" w:eastAsia="宋体" w:hint="default"/>
        </w:rPr>
        <w:t>4</w:t>
      </w:r>
      <w:r>
        <w:rPr/>
        <w:t>、期间费用变动情况</w:t>
      </w:r>
    </w:p>
    <w:p>
      <w:pPr>
        <w:pStyle w:val="BodyText"/>
        <w:spacing w:line="240" w:lineRule="auto" w:before="154"/>
        <w:ind w:left="0" w:right="1796"/>
        <w:jc w:val="right"/>
      </w:pPr>
      <w:r>
        <w:rPr/>
        <w:t>单位：元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728"/>
        <w:gridCol w:w="1714"/>
        <w:gridCol w:w="1714"/>
        <w:gridCol w:w="1714"/>
        <w:gridCol w:w="1714"/>
      </w:tblGrid>
      <w:tr>
        <w:trPr>
          <w:trHeight w:val="646" w:hRule="exact"/>
        </w:trPr>
        <w:tc>
          <w:tcPr>
            <w:tcW w:w="17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z w:val="18"/>
                <w:szCs w:val="18"/>
              </w:rPr>
              <w:t>年</w:t>
            </w:r>
            <w:r>
              <w:rPr>
                <w:rFonts w:ascii="宋体" w:hAnsi="宋体" w:cs="宋体" w:eastAsia="宋体" w:hint="default"/>
                <w:sz w:val="18"/>
                <w:szCs w:val="18"/>
              </w:rPr>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14"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490" w:right="312" w:hanging="180"/>
              <w:jc w:val="left"/>
              <w:rPr>
                <w:rFonts w:ascii="宋体" w:hAnsi="宋体" w:cs="宋体" w:eastAsia="宋体" w:hint="default"/>
                <w:sz w:val="18"/>
                <w:szCs w:val="18"/>
              </w:rPr>
            </w:pPr>
            <w:r>
              <w:rPr>
                <w:rFonts w:ascii="宋体" w:hAnsi="宋体" w:cs="宋体" w:eastAsia="宋体" w:hint="default"/>
                <w:b/>
                <w:bCs/>
                <w:sz w:val="18"/>
                <w:szCs w:val="18"/>
              </w:rPr>
              <w:t>占</w:t>
            </w:r>
            <w:r>
              <w:rPr>
                <w:rFonts w:ascii="宋体" w:hAnsi="宋体" w:cs="宋体" w:eastAsia="宋体" w:hint="default"/>
                <w:b/>
                <w:bCs/>
                <w:sz w:val="18"/>
                <w:szCs w:val="18"/>
              </w:rPr>
              <w:t>2011</w:t>
            </w:r>
            <w:r>
              <w:rPr>
                <w:rFonts w:ascii="宋体" w:hAnsi="宋体" w:cs="宋体" w:eastAsia="宋体" w:hint="default"/>
                <w:b/>
                <w:bCs/>
                <w:sz w:val="18"/>
                <w:szCs w:val="18"/>
              </w:rPr>
              <w:t>年营业</w:t>
            </w:r>
            <w:r>
              <w:rPr>
                <w:rFonts w:ascii="宋体" w:hAnsi="宋体" w:cs="宋体" w:eastAsia="宋体" w:hint="default"/>
                <w:b/>
                <w:bCs/>
                <w:w w:val="99"/>
                <w:sz w:val="18"/>
                <w:szCs w:val="18"/>
              </w:rPr>
              <w:t> </w:t>
            </w:r>
            <w:r>
              <w:rPr>
                <w:rFonts w:ascii="宋体" w:hAnsi="宋体" w:cs="宋体" w:eastAsia="宋体" w:hint="default"/>
                <w:b/>
                <w:bCs/>
                <w:sz w:val="18"/>
                <w:szCs w:val="18"/>
              </w:rPr>
              <w:t>收入比例</w:t>
            </w:r>
            <w:r>
              <w:rPr>
                <w:rFonts w:ascii="宋体" w:hAnsi="宋体" w:cs="宋体" w:eastAsia="宋体" w:hint="default"/>
                <w:sz w:val="18"/>
                <w:szCs w:val="18"/>
              </w:rPr>
            </w:r>
          </w:p>
        </w:tc>
      </w:tr>
      <w:tr>
        <w:trPr>
          <w:trHeight w:val="322"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6" w:right="0"/>
              <w:jc w:val="left"/>
              <w:rPr>
                <w:rFonts w:ascii="Times New Roman" w:hAnsi="Times New Roman" w:cs="Times New Roman" w:eastAsia="Times New Roman" w:hint="default"/>
                <w:sz w:val="18"/>
                <w:szCs w:val="18"/>
              </w:rPr>
            </w:pPr>
            <w:r>
              <w:rPr>
                <w:rFonts w:ascii="Times New Roman"/>
                <w:sz w:val="18"/>
              </w:rPr>
              <w:t>22,809,025.26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6" w:right="0"/>
              <w:jc w:val="left"/>
              <w:rPr>
                <w:rFonts w:ascii="Times New Roman" w:hAnsi="Times New Roman" w:cs="Times New Roman" w:eastAsia="Times New Roman" w:hint="default"/>
                <w:sz w:val="18"/>
                <w:szCs w:val="18"/>
              </w:rPr>
            </w:pPr>
            <w:r>
              <w:rPr>
                <w:rFonts w:ascii="Times New Roman"/>
                <w:sz w:val="18"/>
              </w:rPr>
              <w:t>22,234,294.16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2.58%</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0.57%</w:t>
            </w:r>
          </w:p>
        </w:tc>
      </w:tr>
      <w:tr>
        <w:trPr>
          <w:trHeight w:val="331" w:hRule="exact"/>
        </w:trPr>
        <w:tc>
          <w:tcPr>
            <w:tcW w:w="17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566" w:right="0"/>
              <w:jc w:val="left"/>
              <w:rPr>
                <w:rFonts w:ascii="Times New Roman" w:hAnsi="Times New Roman" w:cs="Times New Roman" w:eastAsia="Times New Roman" w:hint="default"/>
                <w:sz w:val="18"/>
                <w:szCs w:val="18"/>
              </w:rPr>
            </w:pPr>
            <w:r>
              <w:rPr>
                <w:rFonts w:ascii="Times New Roman"/>
                <w:sz w:val="18"/>
              </w:rPr>
              <w:t>47,217,595.60</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566" w:right="0"/>
              <w:jc w:val="left"/>
              <w:rPr>
                <w:rFonts w:ascii="Times New Roman" w:hAnsi="Times New Roman" w:cs="Times New Roman" w:eastAsia="Times New Roman" w:hint="default"/>
                <w:sz w:val="18"/>
                <w:szCs w:val="18"/>
              </w:rPr>
            </w:pPr>
            <w:r>
              <w:rPr>
                <w:rFonts w:ascii="Times New Roman"/>
                <w:sz w:val="18"/>
              </w:rPr>
              <w:t>38,715,475.49</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21.96%</w:t>
            </w:r>
          </w:p>
        </w:tc>
        <w:tc>
          <w:tcPr>
            <w:tcW w:w="17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1.18%</w:t>
            </w:r>
          </w:p>
        </w:tc>
      </w:tr>
    </w:tbl>
    <w:p>
      <w:pPr>
        <w:spacing w:after="0" w:line="240" w:lineRule="auto"/>
        <w:jc w:val="right"/>
        <w:rPr>
          <w:rFonts w:ascii="Times New Roman" w:hAnsi="Times New Roman" w:cs="Times New Roman" w:eastAsia="Times New Roman" w:hint="default"/>
          <w:sz w:val="18"/>
          <w:szCs w:val="18"/>
        </w:rPr>
        <w:sectPr>
          <w:pgSz w:w="11910" w:h="16840"/>
          <w:pgMar w:header="854" w:footer="980" w:top="1120" w:bottom="1160" w:left="1560" w:right="0"/>
        </w:sectPr>
      </w:pPr>
    </w:p>
    <w:p>
      <w:pPr>
        <w:spacing w:line="240" w:lineRule="auto" w:before="3"/>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728"/>
        <w:gridCol w:w="1714"/>
        <w:gridCol w:w="1714"/>
        <w:gridCol w:w="1714"/>
        <w:gridCol w:w="1714"/>
      </w:tblGrid>
      <w:tr>
        <w:trPr>
          <w:trHeight w:val="331" w:hRule="exact"/>
        </w:trPr>
        <w:tc>
          <w:tcPr>
            <w:tcW w:w="17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b/>
                <w:bCs/>
                <w:sz w:val="18"/>
                <w:szCs w:val="18"/>
              </w:rPr>
              <w:t>财务费用</w:t>
            </w:r>
            <w:r>
              <w:rPr>
                <w:rFonts w:ascii="宋体" w:hAnsi="宋体" w:cs="宋体" w:eastAsia="宋体" w:hint="default"/>
                <w:sz w:val="18"/>
                <w:szCs w:val="18"/>
              </w:rPr>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40,271,752.92</w:t>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44,044,088.14</w:t>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-8.56%</w:t>
            </w:r>
          </w:p>
        </w:tc>
        <w:tc>
          <w:tcPr>
            <w:tcW w:w="17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1.01%</w:t>
            </w:r>
          </w:p>
        </w:tc>
      </w:tr>
      <w:tr>
        <w:trPr>
          <w:trHeight w:val="334" w:hRule="exact"/>
        </w:trPr>
        <w:tc>
          <w:tcPr>
            <w:tcW w:w="17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32,387,246.32</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24,142,607.84</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34.15%</w:t>
            </w:r>
          </w:p>
        </w:tc>
        <w:tc>
          <w:tcPr>
            <w:tcW w:w="17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0.81%</w:t>
            </w:r>
          </w:p>
        </w:tc>
      </w:tr>
    </w:tbl>
    <w:p>
      <w:pPr>
        <w:pStyle w:val="BodyText"/>
        <w:spacing w:line="273" w:lineRule="exact" w:before="0"/>
        <w:ind w:left="720" w:right="1662"/>
        <w:jc w:val="left"/>
      </w:pPr>
      <w:r>
        <w:rPr>
          <w:rFonts w:ascii="宋体" w:hAnsi="宋体" w:cs="宋体" w:eastAsia="宋体" w:hint="default"/>
        </w:rPr>
        <w:t>(1)</w:t>
      </w:r>
      <w:r>
        <w:rPr/>
        <w:t>销售费用：销售费用比上年增加</w:t>
      </w:r>
      <w:r>
        <w:rPr>
          <w:spacing w:val="-72"/>
        </w:rPr>
        <w:t> </w:t>
      </w:r>
      <w:r>
        <w:rPr>
          <w:rFonts w:ascii="宋体" w:hAnsi="宋体" w:cs="宋体" w:eastAsia="宋体" w:hint="default"/>
        </w:rPr>
        <w:t>57.47</w:t>
      </w:r>
      <w:r>
        <w:rPr>
          <w:rFonts w:ascii="宋体" w:hAnsi="宋体" w:cs="宋体" w:eastAsia="宋体" w:hint="default"/>
          <w:spacing w:val="-72"/>
        </w:rPr>
        <w:t> </w:t>
      </w:r>
      <w:r>
        <w:rPr/>
        <w:t>万元</w:t>
      </w:r>
      <w:r>
        <w:rPr>
          <w:rFonts w:ascii="宋体" w:hAnsi="宋体" w:cs="宋体" w:eastAsia="宋体" w:hint="default"/>
        </w:rPr>
        <w:t>,</w:t>
      </w:r>
      <w:r>
        <w:rPr/>
        <w:t>同比增长</w:t>
      </w:r>
      <w:r>
        <w:rPr>
          <w:spacing w:val="-72"/>
        </w:rPr>
        <w:t> </w:t>
      </w:r>
      <w:r>
        <w:rPr>
          <w:rFonts w:ascii="宋体" w:hAnsi="宋体" w:cs="宋体" w:eastAsia="宋体" w:hint="default"/>
        </w:rPr>
        <w:t>2.58%</w:t>
      </w:r>
      <w:r>
        <w:rPr/>
        <w:t>，主要系销</w:t>
      </w:r>
    </w:p>
    <w:p>
      <w:pPr>
        <w:pStyle w:val="BodyText"/>
        <w:spacing w:line="312" w:lineRule="exact" w:before="0"/>
        <w:ind w:left="240" w:right="1779"/>
        <w:jc w:val="left"/>
      </w:pPr>
      <w:r>
        <w:rPr/>
        <w:t>售人员的工资薪金增加所致。</w:t>
      </w:r>
    </w:p>
    <w:p>
      <w:pPr>
        <w:pStyle w:val="BodyText"/>
        <w:spacing w:line="312" w:lineRule="exact" w:before="29"/>
        <w:ind w:left="240" w:right="1796" w:firstLine="479"/>
        <w:jc w:val="both"/>
      </w:pPr>
      <w:r>
        <w:rPr>
          <w:rFonts w:ascii="宋体" w:hAnsi="宋体" w:cs="宋体" w:eastAsia="宋体" w:hint="default"/>
        </w:rPr>
        <w:t>(2)</w:t>
      </w:r>
      <w:r>
        <w:rPr/>
        <w:t>管理费用：管理费用比上年增加</w:t>
      </w:r>
      <w:r>
        <w:rPr>
          <w:spacing w:val="-71"/>
        </w:rPr>
        <w:t> </w:t>
      </w:r>
      <w:r>
        <w:rPr>
          <w:rFonts w:ascii="宋体" w:hAnsi="宋体" w:cs="宋体" w:eastAsia="宋体" w:hint="default"/>
        </w:rPr>
        <w:t>850.21</w:t>
      </w:r>
      <w:r>
        <w:rPr>
          <w:rFonts w:ascii="宋体" w:hAnsi="宋体" w:cs="宋体" w:eastAsia="宋体" w:hint="default"/>
          <w:spacing w:val="-71"/>
        </w:rPr>
        <w:t> </w:t>
      </w:r>
      <w:r>
        <w:rPr/>
        <w:t>万元</w:t>
      </w:r>
      <w:r>
        <w:rPr>
          <w:rFonts w:ascii="宋体" w:hAnsi="宋体" w:cs="宋体" w:eastAsia="宋体" w:hint="default"/>
        </w:rPr>
        <w:t>,</w:t>
      </w:r>
      <w:r>
        <w:rPr/>
        <w:t>同比增长</w:t>
      </w:r>
      <w:r>
        <w:rPr>
          <w:spacing w:val="-71"/>
        </w:rPr>
        <w:t> </w:t>
      </w:r>
      <w:r>
        <w:rPr>
          <w:rFonts w:ascii="宋体" w:hAnsi="宋体" w:cs="宋体" w:eastAsia="宋体" w:hint="default"/>
        </w:rPr>
        <w:t>21.96%</w:t>
      </w:r>
      <w:r>
        <w:rPr/>
        <w:t>，主要系 办公人员的工资薪金、办公费用、业务招待费增加所致。</w:t>
      </w:r>
    </w:p>
    <w:p>
      <w:pPr>
        <w:pStyle w:val="BodyText"/>
        <w:spacing w:line="357" w:lineRule="auto" w:before="48"/>
        <w:ind w:left="240" w:right="1798" w:firstLine="479"/>
        <w:jc w:val="both"/>
      </w:pPr>
      <w:r>
        <w:rPr>
          <w:rFonts w:ascii="宋体" w:hAnsi="宋体" w:cs="宋体" w:eastAsia="宋体" w:hint="default"/>
        </w:rPr>
        <w:t>(3)</w:t>
      </w:r>
      <w:r>
        <w:rPr/>
        <w:t>财务费用：财务费用比上年减少</w:t>
      </w:r>
      <w:r>
        <w:rPr>
          <w:spacing w:val="-72"/>
        </w:rPr>
        <w:t> </w:t>
      </w:r>
      <w:r>
        <w:rPr>
          <w:rFonts w:ascii="宋体" w:hAnsi="宋体" w:cs="宋体" w:eastAsia="宋体" w:hint="default"/>
        </w:rPr>
        <w:t>377.23</w:t>
      </w:r>
      <w:r>
        <w:rPr>
          <w:rFonts w:ascii="宋体" w:hAnsi="宋体" w:cs="宋体" w:eastAsia="宋体" w:hint="default"/>
          <w:spacing w:val="-72"/>
        </w:rPr>
        <w:t> </w:t>
      </w:r>
      <w:r>
        <w:rPr/>
        <w:t>万元，同比下降</w:t>
      </w:r>
      <w:r>
        <w:rPr>
          <w:spacing w:val="-72"/>
        </w:rPr>
        <w:t> </w:t>
      </w:r>
      <w:r>
        <w:rPr>
          <w:rFonts w:ascii="宋体" w:hAnsi="宋体" w:cs="宋体" w:eastAsia="宋体" w:hint="default"/>
        </w:rPr>
        <w:t>8.56%</w:t>
      </w:r>
      <w:r>
        <w:rPr/>
        <w:t>，主要系 公司归还部分短期借款和存款利息增收所致。</w:t>
      </w:r>
    </w:p>
    <w:p>
      <w:pPr>
        <w:pStyle w:val="BodyText"/>
        <w:spacing w:line="357" w:lineRule="auto"/>
        <w:ind w:left="240" w:right="1796" w:firstLine="479"/>
        <w:jc w:val="both"/>
      </w:pPr>
      <w:r>
        <w:rPr>
          <w:rFonts w:ascii="宋体" w:hAnsi="宋体" w:cs="宋体" w:eastAsia="宋体" w:hint="default"/>
        </w:rPr>
        <w:t>(4)</w:t>
      </w:r>
      <w:r>
        <w:rPr/>
        <w:t>所得税费用：所得税费用本期数较上年同期数增长</w:t>
      </w:r>
      <w:r>
        <w:rPr>
          <w:spacing w:val="-90"/>
        </w:rPr>
        <w:t> </w:t>
      </w:r>
      <w:r>
        <w:rPr>
          <w:rFonts w:ascii="宋体" w:hAnsi="宋体" w:cs="宋体" w:eastAsia="宋体" w:hint="default"/>
        </w:rPr>
        <w:t>34.15%</w:t>
      </w:r>
      <w:r>
        <w:rPr/>
        <w:t>（绝对额增加 </w:t>
      </w:r>
      <w:r>
        <w:rPr>
          <w:rFonts w:ascii="宋体" w:hAnsi="宋体" w:cs="宋体" w:eastAsia="宋体" w:hint="default"/>
        </w:rPr>
        <w:t>824.46</w:t>
      </w:r>
      <w:r>
        <w:rPr>
          <w:rFonts w:ascii="宋体" w:hAnsi="宋体" w:cs="宋体" w:eastAsia="宋体" w:hint="default"/>
          <w:spacing w:val="-56"/>
        </w:rPr>
        <w:t> </w:t>
      </w:r>
      <w:r>
        <w:rPr>
          <w:spacing w:val="-5"/>
        </w:rPr>
        <w:t>万元），主要系本期利润总额和应纳税所得额增长较大导致本期所得税增</w:t>
      </w:r>
      <w:r>
        <w:rPr/>
        <w:t> 幅较大。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840" w:right="1779"/>
        <w:jc w:val="left"/>
      </w:pPr>
      <w:r>
        <w:rPr>
          <w:rFonts w:ascii="宋体" w:hAnsi="宋体" w:cs="宋体" w:eastAsia="宋体" w:hint="default"/>
        </w:rPr>
        <w:t>5</w:t>
      </w:r>
      <w:r>
        <w:rPr/>
        <w:t>、资产构成变动情况</w:t>
      </w:r>
    </w:p>
    <w:p>
      <w:pPr>
        <w:pStyle w:val="BodyText"/>
        <w:spacing w:line="240" w:lineRule="auto" w:before="154"/>
        <w:ind w:left="0" w:right="1796"/>
        <w:jc w:val="right"/>
      </w:pPr>
      <w:r>
        <w:rPr/>
        <w:t>单位：元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146"/>
        <w:gridCol w:w="2129"/>
        <w:gridCol w:w="2132"/>
        <w:gridCol w:w="2132"/>
      </w:tblGrid>
      <w:tr>
        <w:trPr>
          <w:trHeight w:val="334" w:hRule="exact"/>
        </w:trPr>
        <w:tc>
          <w:tcPr>
            <w:tcW w:w="21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2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z w:val="18"/>
                <w:szCs w:val="18"/>
              </w:rPr>
              <w:t>年</w:t>
            </w:r>
            <w:r>
              <w:rPr>
                <w:rFonts w:ascii="宋体" w:hAnsi="宋体" w:cs="宋体" w:eastAsia="宋体" w:hint="default"/>
                <w:sz w:val="18"/>
                <w:szCs w:val="18"/>
              </w:rPr>
            </w:r>
          </w:p>
        </w:tc>
        <w:tc>
          <w:tcPr>
            <w:tcW w:w="21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b/>
                <w:bCs/>
                <w:sz w:val="18"/>
                <w:szCs w:val="18"/>
              </w:rPr>
              <w:t>增减金额</w:t>
            </w:r>
            <w:r>
              <w:rPr>
                <w:rFonts w:ascii="宋体" w:hAnsi="宋体" w:cs="宋体" w:eastAsia="宋体" w:hint="default"/>
                <w:sz w:val="18"/>
                <w:szCs w:val="18"/>
              </w:rPr>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808,271,139.44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363,235,555.55</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445,035,583.89</w:t>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162,600,227.56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75,488,348.52</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87,111,879.04</w:t>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92"/>
              <w:jc w:val="center"/>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141,214,610.32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35,124,417.86</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106,090,192.46</w:t>
            </w:r>
          </w:p>
        </w:tc>
      </w:tr>
      <w:tr>
        <w:trPr>
          <w:trHeight w:val="334" w:hRule="exact"/>
        </w:trPr>
        <w:tc>
          <w:tcPr>
            <w:tcW w:w="2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2,216,843,261.60</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1,622,592,406.87</w:t>
            </w:r>
          </w:p>
        </w:tc>
        <w:tc>
          <w:tcPr>
            <w:tcW w:w="21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594,250,854.73</w:t>
            </w:r>
          </w:p>
        </w:tc>
      </w:tr>
    </w:tbl>
    <w:p>
      <w:pPr>
        <w:pStyle w:val="BodyText"/>
        <w:spacing w:line="259" w:lineRule="auto" w:before="0"/>
        <w:ind w:left="240" w:right="1796" w:firstLine="479"/>
        <w:jc w:val="both"/>
      </w:pPr>
      <w:r>
        <w:rPr>
          <w:rFonts w:ascii="宋体" w:hAnsi="宋体" w:cs="宋体" w:eastAsia="宋体" w:hint="default"/>
        </w:rPr>
        <w:t>(1)</w:t>
      </w:r>
      <w:r>
        <w:rPr/>
        <w:t>货币资金项目期末数较期初数增长 </w:t>
      </w:r>
      <w:r>
        <w:rPr>
          <w:rFonts w:ascii="Times New Roman" w:hAnsi="Times New Roman" w:cs="Times New Roman" w:eastAsia="Times New Roman" w:hint="default"/>
        </w:rPr>
        <w:t>122.52%</w:t>
      </w:r>
      <w:r>
        <w:rPr/>
        <w:t>（绝对额增加 </w:t>
      </w:r>
      <w:r>
        <w:rPr>
          <w:rFonts w:ascii="Times New Roman" w:hAnsi="Times New Roman" w:cs="Times New Roman" w:eastAsia="Times New Roman" w:hint="default"/>
        </w:rPr>
        <w:t>44,503.56</w:t>
      </w:r>
      <w:r>
        <w:rPr>
          <w:rFonts w:ascii="Times New Roman" w:hAnsi="Times New Roman" w:cs="Times New Roman" w:eastAsia="Times New Roman" w:hint="default"/>
          <w:spacing w:val="5"/>
        </w:rPr>
        <w:t> </w:t>
      </w:r>
      <w:r>
        <w:rPr/>
        <w:t>万 </w:t>
      </w:r>
      <w:r>
        <w:rPr>
          <w:spacing w:val="-5"/>
          <w:w w:val="99"/>
        </w:rPr>
        <w:t>元）。主要系本期公司向社会公开发行人民币普通股</w:t>
      </w:r>
      <w:r>
        <w:rPr>
          <w:rFonts w:ascii="宋体" w:hAnsi="宋体" w:cs="宋体" w:eastAsia="宋体" w:hint="default"/>
          <w:spacing w:val="-5"/>
          <w:w w:val="99"/>
        </w:rPr>
        <w:t>(</w:t>
      </w:r>
      <w:r>
        <w:rPr>
          <w:rFonts w:ascii="Times New Roman" w:hAnsi="Times New Roman" w:cs="Times New Roman" w:eastAsia="Times New Roman" w:hint="default"/>
          <w:spacing w:val="-5"/>
          <w:w w:val="99"/>
        </w:rPr>
        <w:t>A</w:t>
      </w:r>
      <w:r>
        <w:rPr>
          <w:rFonts w:ascii="Times New Roman" w:hAnsi="Times New Roman" w:cs="Times New Roman" w:eastAsia="Times New Roman" w:hint="default"/>
          <w:w w:val="99"/>
        </w:rPr>
        <w:t> </w:t>
      </w:r>
      <w:r>
        <w:rPr/>
        <w:t>股</w:t>
      </w:r>
      <w:r>
        <w:rPr>
          <w:rFonts w:ascii="宋体" w:hAnsi="宋体" w:cs="宋体" w:eastAsia="宋体" w:hint="default"/>
        </w:rPr>
        <w:t>)</w:t>
      </w:r>
      <w:r>
        <w:rPr/>
        <w:t>股票 </w:t>
      </w:r>
      <w:r>
        <w:rPr>
          <w:rFonts w:ascii="Times New Roman" w:hAnsi="Times New Roman" w:cs="Times New Roman" w:eastAsia="Times New Roman" w:hint="default"/>
          <w:spacing w:val="-1"/>
        </w:rPr>
        <w:t>4,223.00</w:t>
      </w:r>
      <w:r>
        <w:rPr>
          <w:rFonts w:ascii="Times New Roman" w:hAnsi="Times New Roman" w:cs="Times New Roman" w:eastAsia="Times New Roman" w:hint="default"/>
          <w:spacing w:val="-16"/>
        </w:rPr>
        <w:t> </w:t>
      </w:r>
      <w:r>
        <w:rPr/>
        <w:t>万股， 减除发行费用后，募集资金净额</w:t>
      </w:r>
      <w:r>
        <w:rPr>
          <w:spacing w:val="-60"/>
        </w:rPr>
        <w:t> </w:t>
      </w:r>
      <w:r>
        <w:rPr>
          <w:rFonts w:ascii="Times New Roman" w:hAnsi="Times New Roman" w:cs="Times New Roman" w:eastAsia="Times New Roman" w:hint="default"/>
        </w:rPr>
        <w:t>50,285.20 </w:t>
      </w:r>
      <w:r>
        <w:rPr/>
        <w:t>万元所致，</w:t>
      </w:r>
    </w:p>
    <w:p>
      <w:pPr>
        <w:pStyle w:val="BodyText"/>
        <w:spacing w:line="259" w:lineRule="auto" w:before="4"/>
        <w:ind w:left="240" w:right="1662" w:firstLine="479"/>
        <w:jc w:val="left"/>
      </w:pPr>
      <w:r>
        <w:rPr>
          <w:rFonts w:ascii="宋体" w:hAnsi="宋体" w:cs="宋体" w:eastAsia="宋体" w:hint="default"/>
        </w:rPr>
        <w:t>(2)</w:t>
      </w:r>
      <w:r>
        <w:rPr/>
        <w:t>应收票据项目期末数较期初数增长</w:t>
      </w:r>
      <w:r>
        <w:rPr>
          <w:spacing w:val="-55"/>
        </w:rPr>
        <w:t> </w:t>
      </w:r>
      <w:r>
        <w:rPr>
          <w:rFonts w:ascii="Times New Roman" w:hAnsi="Times New Roman" w:cs="Times New Roman" w:eastAsia="Times New Roman" w:hint="default"/>
          <w:spacing w:val="-9"/>
        </w:rPr>
        <w:t>115.40%</w:t>
      </w:r>
      <w:r>
        <w:rPr>
          <w:spacing w:val="-9"/>
        </w:rPr>
        <w:t>（绝对额增加</w:t>
      </w:r>
      <w:r>
        <w:rPr>
          <w:spacing w:val="-56"/>
        </w:rPr>
        <w:t> </w:t>
      </w:r>
      <w:r>
        <w:rPr>
          <w:rFonts w:ascii="Times New Roman" w:hAnsi="Times New Roman" w:cs="Times New Roman" w:eastAsia="Times New Roman" w:hint="default"/>
          <w:spacing w:val="-2"/>
        </w:rPr>
        <w:t>8711.18</w:t>
      </w:r>
      <w:r>
        <w:rPr>
          <w:rFonts w:ascii="Times New Roman" w:hAnsi="Times New Roman" w:cs="Times New Roman" w:eastAsia="Times New Roman" w:hint="default"/>
          <w:spacing w:val="7"/>
        </w:rPr>
        <w:t> </w:t>
      </w:r>
      <w:r>
        <w:rPr>
          <w:spacing w:val="-30"/>
        </w:rPr>
        <w:t>万元），</w:t>
      </w:r>
      <w:r>
        <w:rPr/>
        <w:t> 主要系本期以票据结算方式的销售增加所致。</w:t>
      </w:r>
    </w:p>
    <w:p>
      <w:pPr>
        <w:pStyle w:val="BodyText"/>
        <w:spacing w:line="338" w:lineRule="auto" w:before="77"/>
        <w:ind w:left="240" w:right="1796" w:firstLine="479"/>
        <w:jc w:val="both"/>
      </w:pPr>
      <w:r>
        <w:rPr>
          <w:rFonts w:ascii="宋体" w:hAnsi="宋体" w:cs="宋体" w:eastAsia="宋体" w:hint="default"/>
        </w:rPr>
        <w:t>(3)</w:t>
      </w:r>
      <w:r>
        <w:rPr/>
        <w:t>在建工程项目期末数较期初数增长 </w:t>
      </w:r>
      <w:r>
        <w:rPr>
          <w:rFonts w:ascii="Times New Roman" w:hAnsi="Times New Roman" w:cs="Times New Roman" w:eastAsia="Times New Roman" w:hint="default"/>
        </w:rPr>
        <w:t>302.04%</w:t>
      </w:r>
      <w:r>
        <w:rPr/>
        <w:t>（绝对额增加 </w:t>
      </w:r>
      <w:r>
        <w:rPr>
          <w:rFonts w:ascii="Times New Roman" w:hAnsi="Times New Roman" w:cs="Times New Roman" w:eastAsia="Times New Roman" w:hint="default"/>
        </w:rPr>
        <w:t>10,609.02</w:t>
      </w:r>
      <w:r>
        <w:rPr>
          <w:rFonts w:ascii="Times New Roman" w:hAnsi="Times New Roman" w:cs="Times New Roman" w:eastAsia="Times New Roman" w:hint="default"/>
          <w:spacing w:val="5"/>
        </w:rPr>
        <w:t> </w:t>
      </w:r>
      <w:r>
        <w:rPr/>
        <w:t>万 元），主要系募投项目</w:t>
      </w:r>
      <w:r>
        <w:rPr>
          <w:spacing w:val="-60"/>
        </w:rPr>
        <w:t> </w:t>
      </w:r>
      <w:r>
        <w:rPr>
          <w:rFonts w:ascii="Times New Roman" w:hAnsi="Times New Roman" w:cs="Times New Roman" w:eastAsia="Times New Roman" w:hint="default"/>
        </w:rPr>
        <w:t>15 </w:t>
      </w:r>
      <w:r>
        <w:rPr/>
        <w:t>万吨高性能铜及铜合金杆材项目工程投入增加所致。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6"/>
        <w:ind w:left="840" w:right="1779"/>
        <w:jc w:val="left"/>
      </w:pPr>
      <w:r>
        <w:rPr>
          <w:rFonts w:ascii="宋体" w:hAnsi="宋体" w:cs="宋体" w:eastAsia="宋体" w:hint="default"/>
        </w:rPr>
        <w:t>6</w:t>
      </w:r>
      <w:r>
        <w:rPr/>
        <w:t>、报告期内现金流量表变动情况</w:t>
      </w:r>
    </w:p>
    <w:p>
      <w:pPr>
        <w:pStyle w:val="BodyText"/>
        <w:spacing w:line="240" w:lineRule="auto" w:before="154"/>
        <w:ind w:left="0" w:right="1796"/>
        <w:jc w:val="right"/>
      </w:pPr>
      <w:r>
        <w:rPr/>
        <w:t>单位：元</w:t>
      </w:r>
    </w:p>
    <w:p>
      <w:pPr>
        <w:spacing w:line="240" w:lineRule="auto" w:before="3"/>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2998"/>
        <w:gridCol w:w="1980"/>
        <w:gridCol w:w="1800"/>
        <w:gridCol w:w="1755"/>
      </w:tblGrid>
      <w:tr>
        <w:trPr>
          <w:trHeight w:val="341" w:hRule="exact"/>
        </w:trPr>
        <w:tc>
          <w:tcPr>
            <w:tcW w:w="29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6"/>
              <w:ind w:left="117" w:right="0"/>
              <w:jc w:val="left"/>
              <w:rPr>
                <w:rFonts w:ascii="宋体" w:hAnsi="宋体" w:cs="宋体" w:eastAsia="宋体" w:hint="default"/>
                <w:sz w:val="15"/>
                <w:szCs w:val="15"/>
              </w:rPr>
            </w:pPr>
            <w:r>
              <w:rPr>
                <w:rFonts w:ascii="宋体" w:hAnsi="宋体" w:cs="宋体" w:eastAsia="宋体" w:hint="default"/>
                <w:b/>
                <w:bCs/>
                <w:sz w:val="15"/>
                <w:szCs w:val="15"/>
              </w:rPr>
              <w:t>报告期内现金流量表变动情况</w:t>
            </w:r>
            <w:r>
              <w:rPr>
                <w:rFonts w:ascii="宋体" w:hAnsi="宋体" w:cs="宋体" w:eastAsia="宋体" w:hint="default"/>
                <w:sz w:val="15"/>
                <w:szCs w:val="15"/>
              </w:rPr>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15"/>
                <w:szCs w:val="15"/>
              </w:rPr>
            </w:pPr>
            <w:r>
              <w:rPr>
                <w:rFonts w:ascii="宋体" w:hAnsi="宋体" w:cs="宋体" w:eastAsia="宋体" w:hint="default"/>
                <w:b/>
                <w:bCs/>
                <w:sz w:val="15"/>
                <w:szCs w:val="15"/>
              </w:rPr>
              <w:t>2011</w:t>
            </w:r>
            <w:r>
              <w:rPr>
                <w:rFonts w:ascii="宋体" w:hAnsi="宋体" w:cs="宋体" w:eastAsia="宋体" w:hint="default"/>
                <w:b/>
                <w:bCs/>
                <w:sz w:val="15"/>
                <w:szCs w:val="15"/>
              </w:rPr>
              <w:t>年</w:t>
            </w:r>
            <w:r>
              <w:rPr>
                <w:rFonts w:ascii="宋体" w:hAnsi="宋体" w:cs="宋体" w:eastAsia="宋体" w:hint="default"/>
                <w:sz w:val="15"/>
                <w:szCs w:val="15"/>
              </w:rPr>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b/>
                <w:bCs/>
                <w:sz w:val="15"/>
                <w:szCs w:val="15"/>
              </w:rPr>
              <w:t>2010</w:t>
            </w:r>
            <w:r>
              <w:rPr>
                <w:rFonts w:ascii="宋体" w:hAnsi="宋体" w:cs="宋体" w:eastAsia="宋体" w:hint="default"/>
                <w:b/>
                <w:bCs/>
                <w:sz w:val="15"/>
                <w:szCs w:val="15"/>
              </w:rPr>
              <w:t>年</w:t>
            </w:r>
            <w:r>
              <w:rPr>
                <w:rFonts w:ascii="宋体" w:hAnsi="宋体" w:cs="宋体" w:eastAsia="宋体" w:hint="default"/>
                <w:sz w:val="15"/>
                <w:szCs w:val="15"/>
              </w:rPr>
            </w:r>
          </w:p>
        </w:tc>
        <w:tc>
          <w:tcPr>
            <w:tcW w:w="17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6"/>
              <w:ind w:left="458" w:right="0"/>
              <w:jc w:val="left"/>
              <w:rPr>
                <w:rFonts w:ascii="宋体" w:hAnsi="宋体" w:cs="宋体" w:eastAsia="宋体" w:hint="default"/>
                <w:sz w:val="15"/>
                <w:szCs w:val="15"/>
              </w:rPr>
            </w:pPr>
            <w:r>
              <w:rPr>
                <w:rFonts w:ascii="宋体" w:hAnsi="宋体" w:cs="宋体" w:eastAsia="宋体" w:hint="default"/>
                <w:b/>
                <w:bCs/>
                <w:sz w:val="15"/>
                <w:szCs w:val="15"/>
              </w:rPr>
              <w:t>比上年增减</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322" w:hRule="exact"/>
        </w:trPr>
        <w:tc>
          <w:tcPr>
            <w:tcW w:w="8533"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17"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r>
      <w:tr>
        <w:trPr>
          <w:trHeight w:val="322"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4,737,173,466.45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4,821,298,889.61</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-1.74%</w:t>
            </w:r>
          </w:p>
        </w:tc>
      </w:tr>
      <w:tr>
        <w:trPr>
          <w:trHeight w:val="322"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4,506,083,402.14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4,783,731,330.08</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-5.80%</w:t>
            </w:r>
          </w:p>
        </w:tc>
      </w:tr>
      <w:tr>
        <w:trPr>
          <w:trHeight w:val="322" w:hRule="exact"/>
        </w:trPr>
        <w:tc>
          <w:tcPr>
            <w:tcW w:w="2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231,090,064.31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37,567,559.53</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515.13%</w:t>
            </w:r>
          </w:p>
        </w:tc>
      </w:tr>
      <w:tr>
        <w:trPr>
          <w:trHeight w:val="324" w:hRule="exact"/>
        </w:trPr>
        <w:tc>
          <w:tcPr>
            <w:tcW w:w="8533"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17"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r>
      <w:tr>
        <w:trPr>
          <w:trHeight w:val="338" w:hRule="exact"/>
        </w:trPr>
        <w:tc>
          <w:tcPr>
            <w:tcW w:w="29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3"/>
              <w:ind w:left="117"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28,598,787.90</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24,803,241.57</w:t>
            </w:r>
          </w:p>
        </w:tc>
        <w:tc>
          <w:tcPr>
            <w:tcW w:w="17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15.30%</w:t>
            </w:r>
          </w:p>
        </w:tc>
      </w:tr>
    </w:tbl>
    <w:p>
      <w:pPr>
        <w:spacing w:after="0" w:line="240" w:lineRule="auto"/>
        <w:jc w:val="right"/>
        <w:rPr>
          <w:rFonts w:ascii="Times New Roman" w:hAnsi="Times New Roman" w:cs="Times New Roman" w:eastAsia="Times New Roman" w:hint="default"/>
          <w:sz w:val="15"/>
          <w:szCs w:val="15"/>
        </w:rPr>
        <w:sectPr>
          <w:pgSz w:w="11910" w:h="16840"/>
          <w:pgMar w:header="854" w:footer="980" w:top="1120" w:bottom="1160" w:left="1560" w:right="0"/>
        </w:sectPr>
      </w:pPr>
    </w:p>
    <w:p>
      <w:pPr>
        <w:spacing w:line="240" w:lineRule="auto" w:before="3"/>
        <w:rPr>
          <w:rFonts w:ascii="宋体" w:hAnsi="宋体" w:cs="宋体" w:eastAsia="宋体" w:hint="default"/>
          <w:sz w:val="23"/>
          <w:szCs w:val="23"/>
        </w:rPr>
      </w:pPr>
    </w:p>
    <w:tbl>
      <w:tblPr>
        <w:tblW w:w="0" w:type="auto"/>
        <w:jc w:val="left"/>
        <w:tblInd w:w="132" w:type="dxa"/>
        <w:tblLayout w:type="fixed"/>
        <w:tblCellMar>
          <w:top w:w="0" w:type="dxa"/>
          <w:left w:w="0" w:type="dxa"/>
          <w:bottom w:w="0" w:type="dxa"/>
          <w:right w:w="0" w:type="dxa"/>
        </w:tblCellMar>
        <w:tblLook w:val="01E0"/>
      </w:tblPr>
      <w:tblGrid>
        <w:gridCol w:w="2989"/>
        <w:gridCol w:w="1980"/>
        <w:gridCol w:w="1800"/>
        <w:gridCol w:w="1755"/>
      </w:tblGrid>
      <w:tr>
        <w:trPr>
          <w:trHeight w:val="331" w:hRule="exact"/>
        </w:trPr>
        <w:tc>
          <w:tcPr>
            <w:tcW w:w="29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6"/>
              <w:ind w:left="108"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100,547,614.70</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5"/>
                <w:szCs w:val="15"/>
              </w:rPr>
            </w:pPr>
            <w:r>
              <w:rPr>
                <w:rFonts w:ascii="Times New Roman"/>
                <w:spacing w:val="-1"/>
                <w:sz w:val="15"/>
              </w:rPr>
              <w:t>75,677,306.01</w:t>
            </w:r>
          </w:p>
        </w:tc>
        <w:tc>
          <w:tcPr>
            <w:tcW w:w="17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1"/>
              <w:ind w:right="102"/>
              <w:jc w:val="right"/>
              <w:rPr>
                <w:rFonts w:ascii="Times New Roman" w:hAnsi="Times New Roman" w:cs="Times New Roman" w:eastAsia="Times New Roman" w:hint="default"/>
                <w:sz w:val="15"/>
                <w:szCs w:val="15"/>
              </w:rPr>
            </w:pPr>
            <w:r>
              <w:rPr>
                <w:rFonts w:ascii="Times New Roman"/>
                <w:spacing w:val="-1"/>
                <w:sz w:val="15"/>
              </w:rPr>
              <w:t>32.86%</w:t>
            </w:r>
          </w:p>
        </w:tc>
      </w:tr>
      <w:tr>
        <w:trPr>
          <w:trHeight w:val="324" w:hRule="exact"/>
        </w:trPr>
        <w:tc>
          <w:tcPr>
            <w:tcW w:w="2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08"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-71,948,826.80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-50,874,064.44</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2"/>
              <w:jc w:val="right"/>
              <w:rPr>
                <w:rFonts w:ascii="Times New Roman" w:hAnsi="Times New Roman" w:cs="Times New Roman" w:eastAsia="Times New Roman" w:hint="default"/>
                <w:sz w:val="15"/>
                <w:szCs w:val="15"/>
              </w:rPr>
            </w:pPr>
            <w:r>
              <w:rPr>
                <w:rFonts w:ascii="Times New Roman"/>
                <w:spacing w:val="-1"/>
                <w:sz w:val="15"/>
              </w:rPr>
              <w:t>41.43%</w:t>
            </w:r>
          </w:p>
        </w:tc>
      </w:tr>
    </w:tbl>
    <w:p>
      <w:pPr>
        <w:spacing w:before="33"/>
        <w:ind w:left="240" w:right="1779" w:firstLine="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p>
      <w:pPr>
        <w:spacing w:line="240" w:lineRule="auto" w:before="4"/>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003"/>
        <w:gridCol w:w="1980"/>
        <w:gridCol w:w="1800"/>
        <w:gridCol w:w="1755"/>
      </w:tblGrid>
      <w:tr>
        <w:trPr>
          <w:trHeight w:val="322"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1,367,136,207.06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1,258,243,801.12</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8.65%</w:t>
            </w:r>
          </w:p>
        </w:tc>
      </w:tr>
      <w:tr>
        <w:trPr>
          <w:trHeight w:val="322"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1,072,256,251.22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1,427,578,270.88</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5"/>
                <w:szCs w:val="15"/>
              </w:rPr>
            </w:pPr>
            <w:r>
              <w:rPr>
                <w:rFonts w:ascii="Times New Roman"/>
                <w:spacing w:val="-1"/>
                <w:sz w:val="15"/>
              </w:rPr>
              <w:t>-24.89%</w:t>
            </w:r>
          </w:p>
        </w:tc>
      </w:tr>
      <w:tr>
        <w:trPr>
          <w:trHeight w:val="322"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294,879,955.84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-169,334,469.76</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-274.14%</w:t>
            </w:r>
            <w:r>
              <w:rPr>
                <w:rFonts w:ascii="Times New Roman"/>
                <w:sz w:val="15"/>
              </w:rPr>
            </w:r>
          </w:p>
        </w:tc>
      </w:tr>
      <w:tr>
        <w:trPr>
          <w:trHeight w:val="322"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-169,409.46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2,838,200.58</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-105.97%</w:t>
            </w:r>
          </w:p>
        </w:tc>
      </w:tr>
      <w:tr>
        <w:trPr>
          <w:trHeight w:val="324"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453,851,783.89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-179,802,774.09</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2"/>
              <w:jc w:val="right"/>
              <w:rPr>
                <w:rFonts w:ascii="Times New Roman" w:hAnsi="Times New Roman" w:cs="Times New Roman" w:eastAsia="Times New Roman" w:hint="default"/>
                <w:sz w:val="15"/>
                <w:szCs w:val="15"/>
              </w:rPr>
            </w:pPr>
            <w:r>
              <w:rPr>
                <w:rFonts w:ascii="Times New Roman"/>
                <w:spacing w:val="-1"/>
                <w:sz w:val="15"/>
              </w:rPr>
              <w:t>-352.42%</w:t>
            </w:r>
          </w:p>
        </w:tc>
      </w:tr>
      <w:tr>
        <w:trPr>
          <w:trHeight w:val="322"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278,875,555.55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458,678,329.64</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5"/>
                <w:szCs w:val="15"/>
              </w:rPr>
            </w:pPr>
            <w:r>
              <w:rPr>
                <w:rFonts w:ascii="Times New Roman"/>
                <w:spacing w:val="-1"/>
                <w:sz w:val="15"/>
              </w:rPr>
              <w:t>-39.20%</w:t>
            </w:r>
          </w:p>
        </w:tc>
      </w:tr>
      <w:tr>
        <w:trPr>
          <w:trHeight w:val="331" w:hRule="exact"/>
        </w:trPr>
        <w:tc>
          <w:tcPr>
            <w:tcW w:w="30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六、期未现金及现金等价物余额</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732,727,339.44</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278,875,555.55</w:t>
            </w:r>
          </w:p>
        </w:tc>
        <w:tc>
          <w:tcPr>
            <w:tcW w:w="17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162.74%</w:t>
            </w:r>
          </w:p>
        </w:tc>
      </w:tr>
    </w:tbl>
    <w:p>
      <w:pPr>
        <w:pStyle w:val="BodyText"/>
        <w:spacing w:line="240" w:lineRule="auto" w:before="39"/>
        <w:ind w:left="840" w:right="1662"/>
        <w:jc w:val="left"/>
        <w:rPr>
          <w:rFonts w:ascii="Times New Roman" w:hAnsi="Times New Roman" w:cs="Times New Roman" w:eastAsia="Times New Roman" w:hint="default"/>
        </w:rPr>
      </w:pPr>
      <w:r>
        <w:rPr>
          <w:rFonts w:ascii="宋体" w:hAnsi="宋体" w:cs="宋体" w:eastAsia="宋体" w:hint="default"/>
        </w:rPr>
        <w:t>(1)</w:t>
      </w:r>
      <w:r>
        <w:rPr/>
        <w:t>经营活动产生的现金流与去年相比增长</w:t>
      </w:r>
      <w:r>
        <w:rPr>
          <w:spacing w:val="-59"/>
        </w:rPr>
        <w:t> </w:t>
      </w:r>
      <w:r>
        <w:rPr>
          <w:rFonts w:ascii="Times New Roman" w:hAnsi="Times New Roman" w:cs="Times New Roman" w:eastAsia="Times New Roman" w:hint="default"/>
        </w:rPr>
        <w:t>515.13</w:t>
      </w:r>
      <w:r>
        <w:rPr>
          <w:rFonts w:ascii="Times New Roman" w:hAnsi="Times New Roman" w:cs="Times New Roman" w:eastAsia="Times New Roman" w:hint="default"/>
          <w:spacing w:val="-114"/>
        </w:rPr>
        <w:t>%</w:t>
      </w:r>
      <w:r>
        <w:rPr/>
        <w:t>（绝对值增加</w:t>
      </w:r>
      <w:r>
        <w:rPr>
          <w:spacing w:val="-60"/>
        </w:rPr>
        <w:t> </w:t>
      </w:r>
      <w:r>
        <w:rPr>
          <w:rFonts w:ascii="Times New Roman" w:hAnsi="Times New Roman" w:cs="Times New Roman" w:eastAsia="Times New Roman" w:hint="default"/>
        </w:rPr>
        <w:t>19,352.25</w:t>
      </w:r>
    </w:p>
    <w:p>
      <w:pPr>
        <w:pStyle w:val="BodyText"/>
        <w:spacing w:line="357" w:lineRule="auto" w:before="136"/>
        <w:ind w:left="840" w:right="1662" w:hanging="600"/>
        <w:jc w:val="left"/>
      </w:pPr>
      <w:r>
        <w:rPr>
          <w:spacing w:val="-6"/>
        </w:rPr>
        <w:t>万元），主要系本年度生产销售收到的现金多于采购成本的支出和毛利增长所致。</w:t>
      </w:r>
      <w:r>
        <w:rPr>
          <w:spacing w:val="-118"/>
        </w:rPr>
        <w:t> </w:t>
      </w:r>
      <w:r>
        <w:rPr>
          <w:spacing w:val="-118"/>
        </w:rPr>
      </w:r>
      <w:r>
        <w:rPr>
          <w:rFonts w:ascii="宋体" w:hAnsi="宋体" w:cs="宋体" w:eastAsia="宋体" w:hint="default"/>
          <w:spacing w:val="15"/>
        </w:rPr>
        <w:t>(2)</w:t>
      </w:r>
      <w:r>
        <w:rPr>
          <w:spacing w:val="15"/>
        </w:rPr>
        <w:t>投资活动产生的现金流量比去年多流出了</w:t>
      </w:r>
      <w:r>
        <w:rPr>
          <w:spacing w:val="32"/>
        </w:rPr>
        <w:t> </w:t>
      </w:r>
      <w:r>
        <w:rPr>
          <w:rFonts w:ascii="Times New Roman" w:hAnsi="Times New Roman" w:cs="Times New Roman" w:eastAsia="Times New Roman" w:hint="default"/>
          <w:spacing w:val="9"/>
        </w:rPr>
        <w:t>41.43%</w:t>
      </w:r>
      <w:r>
        <w:rPr>
          <w:spacing w:val="9"/>
        </w:rPr>
        <w:t>（绝对值增加了</w:t>
      </w:r>
    </w:p>
    <w:p>
      <w:pPr>
        <w:pStyle w:val="BodyText"/>
        <w:spacing w:line="240" w:lineRule="auto" w:before="5"/>
        <w:ind w:left="240" w:right="1662"/>
        <w:jc w:val="left"/>
      </w:pPr>
      <w:r>
        <w:rPr>
          <w:rFonts w:ascii="Times New Roman" w:hAnsi="Times New Roman" w:cs="Times New Roman" w:eastAsia="Times New Roman" w:hint="default"/>
        </w:rPr>
        <w:t>2,107.48 </w:t>
      </w:r>
      <w:r>
        <w:rPr/>
        <w:t>万元），主要系募投项目 </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万吨高性能铜及铜合金杆材项目工程投入</w:t>
      </w:r>
    </w:p>
    <w:p>
      <w:pPr>
        <w:pStyle w:val="BodyText"/>
        <w:spacing w:line="240" w:lineRule="auto" w:before="135"/>
        <w:ind w:left="240" w:right="1779"/>
        <w:jc w:val="left"/>
      </w:pPr>
      <w:r>
        <w:rPr/>
        <w:t>和年产</w:t>
      </w:r>
      <w:r>
        <w:rPr>
          <w:spacing w:val="-61"/>
        </w:rPr>
        <w:t> </w:t>
      </w:r>
      <w:r>
        <w:rPr>
          <w:rFonts w:ascii="宋体" w:hAnsi="宋体" w:cs="宋体" w:eastAsia="宋体" w:hint="default"/>
        </w:rPr>
        <w:t>3</w:t>
      </w:r>
      <w:r>
        <w:rPr>
          <w:rFonts w:ascii="宋体" w:hAnsi="宋体" w:cs="宋体" w:eastAsia="宋体" w:hint="default"/>
          <w:spacing w:val="-60"/>
        </w:rPr>
        <w:t> </w:t>
      </w:r>
      <w:r>
        <w:rPr/>
        <w:t>万吨特种漆包线项目投入增加所致。</w:t>
      </w:r>
    </w:p>
    <w:p>
      <w:pPr>
        <w:pStyle w:val="BodyText"/>
        <w:spacing w:line="338" w:lineRule="auto" w:before="154"/>
        <w:ind w:left="240" w:right="1796" w:firstLine="599"/>
        <w:jc w:val="both"/>
      </w:pPr>
      <w:r>
        <w:rPr>
          <w:rFonts w:ascii="宋体" w:hAnsi="宋体" w:cs="宋体" w:eastAsia="宋体" w:hint="default"/>
        </w:rPr>
        <w:t>(3)</w:t>
      </w:r>
      <w:r>
        <w:rPr/>
        <w:t>筹资活动产生的现金流量比去年增长 </w:t>
      </w:r>
      <w:r>
        <w:rPr>
          <w:rFonts w:ascii="Times New Roman" w:hAnsi="Times New Roman" w:cs="Times New Roman" w:eastAsia="Times New Roman" w:hint="default"/>
        </w:rPr>
        <w:t>274.14%</w:t>
      </w:r>
      <w:r>
        <w:rPr/>
        <w:t>（绝对值增加</w:t>
      </w:r>
      <w:r>
        <w:rPr>
          <w:spacing w:val="5"/>
        </w:rPr>
        <w:t> </w:t>
      </w:r>
      <w:r>
        <w:rPr>
          <w:rFonts w:ascii="Times New Roman" w:hAnsi="Times New Roman" w:cs="Times New Roman" w:eastAsia="Times New Roman" w:hint="default"/>
        </w:rPr>
        <w:t>46,421.44 </w:t>
      </w:r>
      <w:r>
        <w:rPr>
          <w:spacing w:val="-4"/>
        </w:rPr>
        <w:t>万元），主要系本期公司向社会公开发行人民币普通股</w:t>
      </w:r>
      <w:r>
        <w:rPr>
          <w:rFonts w:ascii="宋体" w:hAnsi="宋体" w:cs="宋体" w:eastAsia="宋体" w:hint="default"/>
          <w:spacing w:val="-4"/>
        </w:rPr>
        <w:t>(</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4"/>
        </w:rPr>
        <w:t> </w:t>
      </w:r>
      <w:r>
        <w:rPr/>
        <w:t>股</w:t>
      </w:r>
      <w:r>
        <w:rPr>
          <w:rFonts w:ascii="宋体" w:hAnsi="宋体" w:cs="宋体" w:eastAsia="宋体" w:hint="default"/>
        </w:rPr>
        <w:t>)</w:t>
      </w:r>
      <w:r>
        <w:rPr/>
        <w:t>股票</w:t>
      </w:r>
      <w:r>
        <w:rPr>
          <w:spacing w:val="-55"/>
        </w:rPr>
        <w:t> </w:t>
      </w:r>
      <w:r>
        <w:rPr>
          <w:rFonts w:ascii="Times New Roman" w:hAnsi="Times New Roman" w:cs="Times New Roman" w:eastAsia="Times New Roman" w:hint="default"/>
        </w:rPr>
        <w:t>4,223.00</w:t>
      </w:r>
      <w:r>
        <w:rPr>
          <w:rFonts w:ascii="Times New Roman" w:hAnsi="Times New Roman" w:cs="Times New Roman" w:eastAsia="Times New Roman" w:hint="default"/>
          <w:spacing w:val="5"/>
        </w:rPr>
        <w:t> </w:t>
      </w:r>
      <w:r>
        <w:rPr/>
        <w:t>万股 形成的股本溢价所致。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26"/>
        <w:ind w:left="840" w:right="1779"/>
        <w:jc w:val="left"/>
      </w:pPr>
      <w:r>
        <w:rPr>
          <w:rFonts w:ascii="宋体" w:hAnsi="宋体" w:cs="宋体" w:eastAsia="宋体" w:hint="default"/>
        </w:rPr>
        <w:t>7</w:t>
      </w:r>
      <w:r>
        <w:rPr/>
        <w:t>、主要产品平均价格变动（不含税价）</w:t>
      </w:r>
    </w:p>
    <w:p>
      <w:pPr>
        <w:pStyle w:val="BodyText"/>
        <w:spacing w:line="240" w:lineRule="auto" w:before="154"/>
        <w:ind w:left="0" w:right="1796"/>
        <w:jc w:val="right"/>
      </w:pPr>
      <w:r>
        <w:rPr/>
        <w:t>单位：元</w:t>
      </w:r>
      <w:r>
        <w:rPr>
          <w:rFonts w:ascii="宋体" w:hAnsi="宋体" w:cs="宋体" w:eastAsia="宋体" w:hint="default"/>
        </w:rPr>
        <w:t>/</w:t>
      </w:r>
      <w:r>
        <w:rPr/>
        <w:t>吨</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146"/>
        <w:gridCol w:w="2129"/>
        <w:gridCol w:w="2132"/>
        <w:gridCol w:w="2132"/>
      </w:tblGrid>
      <w:tr>
        <w:trPr>
          <w:trHeight w:val="334" w:hRule="exact"/>
        </w:trPr>
        <w:tc>
          <w:tcPr>
            <w:tcW w:w="21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产品</w:t>
            </w:r>
            <w:r>
              <w:rPr>
                <w:rFonts w:ascii="宋体" w:hAnsi="宋体" w:cs="宋体" w:eastAsia="宋体" w:hint="default"/>
                <w:sz w:val="18"/>
                <w:szCs w:val="18"/>
              </w:rPr>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2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z w:val="18"/>
                <w:szCs w:val="18"/>
              </w:rPr>
              <w:t>年</w:t>
            </w:r>
            <w:r>
              <w:rPr>
                <w:rFonts w:ascii="宋体" w:hAnsi="宋体" w:cs="宋体" w:eastAsia="宋体" w:hint="default"/>
                <w:sz w:val="18"/>
                <w:szCs w:val="18"/>
              </w:rPr>
            </w:r>
          </w:p>
        </w:tc>
        <w:tc>
          <w:tcPr>
            <w:tcW w:w="21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b/>
                <w:bCs/>
                <w:sz w:val="18"/>
                <w:szCs w:val="18"/>
              </w:rPr>
              <w:t>增减变化</w:t>
            </w:r>
            <w:r>
              <w:rPr>
                <w:rFonts w:ascii="宋体" w:hAnsi="宋体" w:cs="宋体" w:eastAsia="宋体" w:hint="default"/>
                <w:sz w:val="18"/>
                <w:szCs w:val="18"/>
              </w:rPr>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b/>
                <w:bCs/>
                <w:sz w:val="18"/>
                <w:szCs w:val="18"/>
              </w:rPr>
              <w:t>漆包线</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59,683.58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53,170.02</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12.25%</w:t>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铜管</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61,078.19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52,494.74</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16.35%</w:t>
            </w:r>
          </w:p>
        </w:tc>
      </w:tr>
      <w:tr>
        <w:trPr>
          <w:trHeight w:val="32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b/>
                <w:bCs/>
                <w:sz w:val="18"/>
                <w:szCs w:val="18"/>
              </w:rPr>
              <w:t>其它</w:t>
            </w:r>
            <w:r>
              <w:rPr>
                <w:rFonts w:ascii="宋体" w:hAnsi="宋体" w:cs="宋体" w:eastAsia="宋体" w:hint="default"/>
                <w:sz w:val="18"/>
                <w:szCs w:val="18"/>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45,476.23</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2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59,968.11</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52,835.01</w:t>
            </w:r>
          </w:p>
        </w:tc>
        <w:tc>
          <w:tcPr>
            <w:tcW w:w="21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13.50%</w:t>
            </w:r>
          </w:p>
        </w:tc>
      </w:tr>
    </w:tbl>
    <w:p>
      <w:pPr>
        <w:pStyle w:val="BodyText"/>
        <w:spacing w:line="357" w:lineRule="auto" w:before="39"/>
        <w:ind w:left="660" w:right="1779" w:firstLine="120"/>
        <w:jc w:val="left"/>
      </w:pPr>
      <w:r>
        <w:rPr>
          <w:spacing w:val="9"/>
        </w:rPr>
        <w:t>报告期内各主要产品价格同比上升，其主要原因是铜材价上涨和产品结</w:t>
      </w:r>
      <w:r>
        <w:rPr/>
        <w:t> 构的转型升级，使产品销售价格也相应增长。</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26"/>
        <w:ind w:left="840" w:right="1779"/>
        <w:jc w:val="left"/>
      </w:pPr>
      <w:r>
        <w:rPr>
          <w:rFonts w:ascii="宋体" w:hAnsi="宋体" w:cs="宋体" w:eastAsia="宋体" w:hint="default"/>
        </w:rPr>
        <w:t>8</w:t>
      </w:r>
      <w:r>
        <w:rPr/>
        <w:t>、公司主要客户、供应商情况</w:t>
      </w:r>
    </w:p>
    <w:p>
      <w:pPr>
        <w:pStyle w:val="BodyText"/>
        <w:spacing w:line="240" w:lineRule="auto" w:before="154"/>
        <w:ind w:left="0" w:right="1796"/>
        <w:jc w:val="right"/>
      </w:pPr>
      <w:r>
        <w:rPr/>
        <w:t>单位：万元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751"/>
        <w:gridCol w:w="1928"/>
        <w:gridCol w:w="1656"/>
        <w:gridCol w:w="2182"/>
      </w:tblGrid>
      <w:tr>
        <w:trPr>
          <w:trHeight w:val="334" w:hRule="exact"/>
        </w:trPr>
        <w:tc>
          <w:tcPr>
            <w:tcW w:w="27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前五名销售客户销售金额合计</w:t>
            </w:r>
            <w:r>
              <w:rPr>
                <w:rFonts w:ascii="宋体" w:hAnsi="宋体" w:cs="宋体" w:eastAsia="宋体" w:hint="default"/>
                <w:sz w:val="18"/>
                <w:szCs w:val="18"/>
              </w:rPr>
            </w:r>
          </w:p>
        </w:tc>
        <w:tc>
          <w:tcPr>
            <w:tcW w:w="19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41,599.31</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b/>
                <w:bCs/>
                <w:sz w:val="18"/>
                <w:szCs w:val="18"/>
              </w:rPr>
              <w:t>占主营收入比例</w:t>
            </w:r>
            <w:r>
              <w:rPr>
                <w:rFonts w:ascii="宋体" w:hAnsi="宋体" w:cs="宋体" w:eastAsia="宋体" w:hint="default"/>
                <w:sz w:val="18"/>
                <w:szCs w:val="18"/>
              </w:rPr>
            </w:r>
          </w:p>
        </w:tc>
        <w:tc>
          <w:tcPr>
            <w:tcW w:w="21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10.39%</w:t>
            </w:r>
          </w:p>
        </w:tc>
      </w:tr>
      <w:tr>
        <w:trPr>
          <w:trHeight w:val="331" w:hRule="exact"/>
        </w:trPr>
        <w:tc>
          <w:tcPr>
            <w:tcW w:w="27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前五名供应商采购金额合计</w:t>
            </w:r>
            <w:r>
              <w:rPr>
                <w:rFonts w:ascii="宋体" w:hAnsi="宋体" w:cs="宋体" w:eastAsia="宋体" w:hint="default"/>
                <w:sz w:val="18"/>
                <w:szCs w:val="18"/>
              </w:rPr>
            </w:r>
          </w:p>
        </w:tc>
        <w:tc>
          <w:tcPr>
            <w:tcW w:w="1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278,485.02</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b/>
                <w:bCs/>
                <w:sz w:val="18"/>
                <w:szCs w:val="18"/>
              </w:rPr>
              <w:t>占采购比例</w:t>
            </w:r>
            <w:r>
              <w:rPr>
                <w:rFonts w:ascii="宋体" w:hAnsi="宋体" w:cs="宋体" w:eastAsia="宋体" w:hint="default"/>
                <w:sz w:val="18"/>
                <w:szCs w:val="18"/>
              </w:rPr>
            </w:r>
          </w:p>
        </w:tc>
        <w:tc>
          <w:tcPr>
            <w:tcW w:w="21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66.59%</w:t>
            </w:r>
          </w:p>
        </w:tc>
      </w:tr>
    </w:tbl>
    <w:p>
      <w:pPr>
        <w:pStyle w:val="BodyText"/>
        <w:spacing w:line="240" w:lineRule="auto" w:before="39"/>
        <w:ind w:left="720" w:right="1662"/>
        <w:jc w:val="left"/>
      </w:pPr>
      <w:r>
        <w:rPr>
          <w:rFonts w:ascii="宋体" w:hAnsi="宋体" w:cs="宋体" w:eastAsia="宋体" w:hint="default"/>
          <w:spacing w:val="-3"/>
        </w:rPr>
        <w:t>(1)</w:t>
      </w:r>
      <w:r>
        <w:rPr>
          <w:spacing w:val="-3"/>
        </w:rPr>
        <w:t>报告期内，公司前五位客户的销售收入总额为 </w:t>
      </w:r>
      <w:r>
        <w:rPr>
          <w:rFonts w:ascii="Times New Roman" w:hAnsi="Times New Roman" w:cs="Times New Roman" w:eastAsia="Times New Roman" w:hint="default"/>
        </w:rPr>
        <w:t>41,599.31</w:t>
      </w:r>
      <w:r>
        <w:rPr>
          <w:rFonts w:ascii="Times New Roman" w:hAnsi="Times New Roman" w:cs="Times New Roman" w:eastAsia="Times New Roman" w:hint="default"/>
          <w:spacing w:val="-34"/>
        </w:rPr>
        <w:t> </w:t>
      </w:r>
      <w:r>
        <w:rPr>
          <w:spacing w:val="-7"/>
        </w:rPr>
        <w:t>万元，占当期主</w:t>
      </w:r>
    </w:p>
    <w:p>
      <w:pPr>
        <w:spacing w:after="0" w:line="240" w:lineRule="auto"/>
        <w:jc w:val="left"/>
        <w:sectPr>
          <w:pgSz w:w="11910" w:h="16840"/>
          <w:pgMar w:header="854" w:footer="980" w:top="1120" w:bottom="1160" w:left="1560" w:right="0"/>
        </w:sectPr>
      </w:pPr>
    </w:p>
    <w:p>
      <w:pPr>
        <w:spacing w:line="240" w:lineRule="auto" w:before="3"/>
        <w:rPr>
          <w:rFonts w:ascii="宋体" w:hAnsi="宋体" w:cs="宋体" w:eastAsia="宋体" w:hint="default"/>
          <w:sz w:val="24"/>
          <w:szCs w:val="24"/>
        </w:rPr>
      </w:pPr>
    </w:p>
    <w:p>
      <w:pPr>
        <w:pStyle w:val="BodyText"/>
        <w:spacing w:line="338" w:lineRule="auto" w:before="26"/>
        <w:ind w:left="720" w:right="1779" w:hanging="480"/>
        <w:jc w:val="left"/>
      </w:pPr>
      <w:r>
        <w:rPr/>
        <w:t>营收入的</w:t>
      </w:r>
      <w:r>
        <w:rPr>
          <w:spacing w:val="-62"/>
        </w:rPr>
        <w:t> </w:t>
      </w:r>
      <w:r>
        <w:rPr>
          <w:rFonts w:ascii="Times New Roman" w:hAnsi="Times New Roman" w:cs="Times New Roman" w:eastAsia="Times New Roman" w:hint="default"/>
        </w:rPr>
        <w:t>10.39%</w:t>
      </w:r>
      <w:r>
        <w:rPr/>
        <w:t>。比重保持稳定，不存在依赖单一客户的情形。 </w:t>
      </w:r>
      <w:r>
        <w:rPr>
          <w:rFonts w:ascii="宋体" w:hAnsi="宋体" w:cs="宋体" w:eastAsia="宋体" w:hint="default"/>
        </w:rPr>
        <w:t>(2)</w:t>
      </w:r>
      <w:r>
        <w:rPr/>
        <w:t>报告期内，公司前五位供应商采购金额为 </w:t>
      </w:r>
      <w:r>
        <w:rPr>
          <w:rFonts w:ascii="Times New Roman" w:hAnsi="Times New Roman" w:cs="Times New Roman" w:eastAsia="Times New Roman" w:hint="default"/>
        </w:rPr>
        <w:t>278,485.02</w:t>
      </w:r>
      <w:r>
        <w:rPr>
          <w:rFonts w:ascii="Times New Roman" w:hAnsi="Times New Roman" w:cs="Times New Roman" w:eastAsia="Times New Roman" w:hint="default"/>
          <w:spacing w:val="-33"/>
        </w:rPr>
        <w:t> </w:t>
      </w:r>
      <w:r>
        <w:rPr/>
        <w:t>万元，占总采购额</w:t>
      </w:r>
    </w:p>
    <w:p>
      <w:pPr>
        <w:pStyle w:val="BodyText"/>
        <w:spacing w:line="240" w:lineRule="auto" w:before="27"/>
        <w:ind w:left="240" w:right="1779"/>
        <w:jc w:val="left"/>
      </w:pPr>
      <w:r>
        <w:rPr/>
        <w:t>的</w:t>
      </w:r>
      <w:r>
        <w:rPr>
          <w:spacing w:val="-62"/>
        </w:rPr>
        <w:t> </w:t>
      </w:r>
      <w:r>
        <w:rPr>
          <w:rFonts w:ascii="Times New Roman" w:hAnsi="Times New Roman" w:cs="Times New Roman" w:eastAsia="Times New Roman" w:hint="default"/>
        </w:rPr>
        <w:t>66</w:t>
      </w:r>
      <w:r>
        <w:rPr/>
        <w:t>．</w:t>
      </w:r>
      <w:r>
        <w:rPr>
          <w:rFonts w:ascii="Times New Roman" w:hAnsi="Times New Roman" w:cs="Times New Roman" w:eastAsia="Times New Roman" w:hint="default"/>
        </w:rPr>
        <w:t>59%</w: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26"/>
        <w:ind w:left="840" w:right="1779"/>
        <w:jc w:val="left"/>
      </w:pPr>
      <w:r>
        <w:rPr>
          <w:rFonts w:ascii="宋体" w:hAnsi="宋体" w:cs="宋体" w:eastAsia="宋体" w:hint="default"/>
        </w:rPr>
        <w:t>9</w:t>
      </w:r>
      <w:r>
        <w:rPr/>
        <w:t>、全资子公司及控股子公司的经营情况及业绩</w:t>
      </w:r>
    </w:p>
    <w:p>
      <w:pPr>
        <w:pStyle w:val="BodyText"/>
        <w:spacing w:line="240" w:lineRule="auto" w:before="154"/>
        <w:ind w:left="0" w:right="1796"/>
        <w:jc w:val="right"/>
      </w:pPr>
      <w:r>
        <w:rPr/>
        <w:t>单位：万元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265"/>
        <w:gridCol w:w="1018"/>
        <w:gridCol w:w="1260"/>
        <w:gridCol w:w="1260"/>
        <w:gridCol w:w="1260"/>
        <w:gridCol w:w="1261"/>
        <w:gridCol w:w="1260"/>
      </w:tblGrid>
      <w:tr>
        <w:trPr>
          <w:trHeight w:val="643" w:hRule="exact"/>
        </w:trPr>
        <w:tc>
          <w:tcPr>
            <w:tcW w:w="12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8"/>
              <w:ind w:left="352" w:right="173" w:hanging="180"/>
              <w:jc w:val="left"/>
              <w:rPr>
                <w:rFonts w:ascii="宋体" w:hAnsi="宋体" w:cs="宋体" w:eastAsia="宋体" w:hint="default"/>
                <w:sz w:val="18"/>
                <w:szCs w:val="18"/>
              </w:rPr>
            </w:pPr>
            <w:r>
              <w:rPr>
                <w:rFonts w:ascii="宋体" w:hAnsi="宋体" w:cs="宋体" w:eastAsia="宋体" w:hint="default"/>
                <w:b/>
                <w:bCs/>
                <w:sz w:val="18"/>
                <w:szCs w:val="18"/>
              </w:rPr>
              <w:t>公司所占权</w:t>
            </w:r>
            <w:r>
              <w:rPr>
                <w:rFonts w:ascii="宋体" w:hAnsi="宋体" w:cs="宋体" w:eastAsia="宋体" w:hint="default"/>
                <w:b/>
                <w:bCs/>
                <w:w w:val="99"/>
                <w:sz w:val="18"/>
                <w:szCs w:val="18"/>
              </w:rPr>
              <w:t> </w:t>
            </w:r>
            <w:r>
              <w:rPr>
                <w:rFonts w:ascii="宋体" w:hAnsi="宋体" w:cs="宋体" w:eastAsia="宋体" w:hint="default"/>
                <w:b/>
                <w:bCs/>
                <w:sz w:val="18"/>
                <w:szCs w:val="18"/>
              </w:rPr>
              <w:t>益比例</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总资产规模</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b/>
                <w:bCs/>
                <w:w w:val="95"/>
                <w:sz w:val="18"/>
                <w:szCs w:val="18"/>
              </w:rPr>
              <w:t>净资产规模</w:t>
            </w:r>
            <w:r>
              <w:rPr>
                <w:rFonts w:ascii="宋体" w:hAnsi="宋体" w:cs="宋体" w:eastAsia="宋体" w:hint="default"/>
                <w:sz w:val="18"/>
                <w:szCs w:val="18"/>
              </w:rPr>
            </w:r>
          </w:p>
        </w:tc>
        <w:tc>
          <w:tcPr>
            <w:tcW w:w="1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637"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87" w:right="168"/>
              <w:jc w:val="left"/>
              <w:rPr>
                <w:rFonts w:ascii="宋体" w:hAnsi="宋体" w:cs="宋体" w:eastAsia="宋体" w:hint="default"/>
                <w:sz w:val="18"/>
                <w:szCs w:val="18"/>
              </w:rPr>
            </w:pPr>
            <w:r>
              <w:rPr>
                <w:rFonts w:ascii="宋体" w:hAnsi="宋体" w:cs="宋体" w:eastAsia="宋体" w:hint="default"/>
                <w:b/>
                <w:bCs/>
                <w:sz w:val="18"/>
                <w:szCs w:val="18"/>
              </w:rPr>
              <w:t>浙江宏天铜</w:t>
            </w:r>
            <w:r>
              <w:rPr>
                <w:rFonts w:ascii="宋体" w:hAnsi="宋体" w:cs="宋体" w:eastAsia="宋体" w:hint="default"/>
                <w:b/>
                <w:bCs/>
                <w:w w:val="99"/>
                <w:sz w:val="18"/>
                <w:szCs w:val="18"/>
              </w:rPr>
              <w:t> </w:t>
            </w:r>
            <w:r>
              <w:rPr>
                <w:rFonts w:ascii="宋体" w:hAnsi="宋体" w:cs="宋体" w:eastAsia="宋体" w:hint="default"/>
                <w:b/>
                <w:bCs/>
                <w:sz w:val="18"/>
                <w:szCs w:val="18"/>
              </w:rPr>
              <w:t>业有限公司</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2"/>
              <w:jc w:val="right"/>
              <w:rPr>
                <w:rFonts w:ascii="Times New Roman" w:hAnsi="Times New Roman" w:cs="Times New Roman" w:eastAsia="Times New Roman" w:hint="default"/>
                <w:sz w:val="18"/>
                <w:szCs w:val="18"/>
              </w:rPr>
            </w:pPr>
            <w:r>
              <w:rPr>
                <w:rFonts w:ascii="Times New Roman"/>
                <w:sz w:val="18"/>
              </w:rPr>
              <w:t>61.54%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64,800.30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30,543.21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117,095.95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1,212.56</w:t>
            </w:r>
          </w:p>
        </w:tc>
      </w:tr>
      <w:tr>
        <w:trPr>
          <w:trHeight w:val="643" w:hRule="exact"/>
        </w:trPr>
        <w:tc>
          <w:tcPr>
            <w:tcW w:w="1265"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8"/>
              <w:ind w:left="187" w:right="168"/>
              <w:jc w:val="left"/>
              <w:rPr>
                <w:rFonts w:ascii="宋体" w:hAnsi="宋体" w:cs="宋体" w:eastAsia="宋体" w:hint="default"/>
                <w:sz w:val="18"/>
                <w:szCs w:val="18"/>
              </w:rPr>
            </w:pPr>
            <w:r>
              <w:rPr>
                <w:rFonts w:ascii="宋体" w:hAnsi="宋体" w:cs="宋体" w:eastAsia="宋体" w:hint="default"/>
                <w:b/>
                <w:bCs/>
                <w:sz w:val="18"/>
                <w:szCs w:val="18"/>
              </w:rPr>
              <w:t>江西宏磊铜</w:t>
            </w:r>
            <w:r>
              <w:rPr>
                <w:rFonts w:ascii="宋体" w:hAnsi="宋体" w:cs="宋体" w:eastAsia="宋体" w:hint="default"/>
                <w:b/>
                <w:bCs/>
                <w:w w:val="99"/>
                <w:sz w:val="18"/>
                <w:szCs w:val="18"/>
              </w:rPr>
              <w:t> </w:t>
            </w:r>
            <w:r>
              <w:rPr>
                <w:rFonts w:ascii="宋体" w:hAnsi="宋体" w:cs="宋体" w:eastAsia="宋体" w:hint="default"/>
                <w:b/>
                <w:bCs/>
                <w:sz w:val="18"/>
                <w:szCs w:val="18"/>
              </w:rPr>
              <w:t>业有限公司</w:t>
            </w:r>
            <w:r>
              <w:rPr>
                <w:rFonts w:ascii="宋体" w:hAnsi="宋体" w:cs="宋体" w:eastAsia="宋体" w:hint="default"/>
                <w:sz w:val="18"/>
                <w:szCs w:val="18"/>
              </w:rPr>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5,118</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08"/>
              <w:jc w:val="right"/>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15,781.45</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5,469.24</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11,141.82</w:t>
            </w:r>
          </w:p>
        </w:tc>
        <w:tc>
          <w:tcPr>
            <w:tcW w:w="12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42.49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720" w:right="1779"/>
        <w:jc w:val="left"/>
      </w:pPr>
      <w:r>
        <w:rPr>
          <w:rFonts w:ascii="宋体" w:hAnsi="宋体" w:cs="宋体" w:eastAsia="宋体" w:hint="default"/>
        </w:rPr>
        <w:t>10</w:t>
      </w:r>
      <w:r>
        <w:rPr/>
        <w:t>、公司技术研发情况</w:t>
      </w:r>
    </w:p>
    <w:p>
      <w:pPr>
        <w:pStyle w:val="BodyText"/>
        <w:spacing w:line="240" w:lineRule="auto" w:before="154"/>
        <w:ind w:left="720" w:right="1779"/>
        <w:jc w:val="left"/>
      </w:pPr>
      <w:r>
        <w:rPr/>
        <w:t>（</w:t>
      </w:r>
      <w:r>
        <w:rPr>
          <w:rFonts w:ascii="宋体" w:hAnsi="宋体" w:cs="宋体" w:eastAsia="宋体" w:hint="default"/>
        </w:rPr>
        <w:t>1</w:t>
      </w:r>
      <w:r>
        <w:rPr/>
        <w:t>）专利权</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619"/>
        <w:gridCol w:w="982"/>
        <w:gridCol w:w="848"/>
        <w:gridCol w:w="2211"/>
        <w:gridCol w:w="1445"/>
        <w:gridCol w:w="1136"/>
        <w:gridCol w:w="1284"/>
      </w:tblGrid>
      <w:tr>
        <w:trPr>
          <w:trHeight w:val="216" w:hRule="exact"/>
        </w:trPr>
        <w:tc>
          <w:tcPr>
            <w:tcW w:w="619" w:type="dxa"/>
            <w:tcBorders>
              <w:top w:val="single" w:sz="12" w:space="0" w:color="000000"/>
              <w:left w:val="nil" w:sz="6" w:space="0" w:color="auto"/>
              <w:bottom w:val="single" w:sz="4" w:space="0" w:color="000000"/>
              <w:right w:val="single" w:sz="4" w:space="0" w:color="000000"/>
            </w:tcBorders>
          </w:tcPr>
          <w:p>
            <w:pPr>
              <w:pStyle w:val="TableParagraph"/>
              <w:spacing w:line="175" w:lineRule="exact"/>
              <w:ind w:left="4" w:right="0"/>
              <w:jc w:val="center"/>
              <w:rPr>
                <w:rFonts w:ascii="宋体" w:hAnsi="宋体" w:cs="宋体" w:eastAsia="宋体" w:hint="default"/>
                <w:sz w:val="15"/>
                <w:szCs w:val="15"/>
              </w:rPr>
            </w:pPr>
            <w:r>
              <w:rPr>
                <w:rFonts w:ascii="宋体" w:hAnsi="宋体" w:cs="宋体" w:eastAsia="宋体" w:hint="default"/>
                <w:b/>
                <w:bCs/>
                <w:sz w:val="15"/>
                <w:szCs w:val="15"/>
              </w:rPr>
              <w:t>序号</w:t>
            </w:r>
            <w:r>
              <w:rPr>
                <w:rFonts w:ascii="宋体" w:hAnsi="宋体" w:cs="宋体" w:eastAsia="宋体" w:hint="default"/>
                <w:sz w:val="15"/>
                <w:szCs w:val="15"/>
              </w:rPr>
            </w:r>
          </w:p>
        </w:tc>
        <w:tc>
          <w:tcPr>
            <w:tcW w:w="982" w:type="dxa"/>
            <w:tcBorders>
              <w:top w:val="single" w:sz="12" w:space="0" w:color="000000"/>
              <w:left w:val="single" w:sz="4" w:space="0" w:color="000000"/>
              <w:bottom w:val="single" w:sz="4" w:space="0" w:color="000000"/>
              <w:right w:val="single" w:sz="4" w:space="0" w:color="000000"/>
            </w:tcBorders>
          </w:tcPr>
          <w:p>
            <w:pPr>
              <w:pStyle w:val="TableParagraph"/>
              <w:spacing w:line="175" w:lineRule="exact"/>
              <w:ind w:left="182" w:right="0"/>
              <w:jc w:val="left"/>
              <w:rPr>
                <w:rFonts w:ascii="宋体" w:hAnsi="宋体" w:cs="宋体" w:eastAsia="宋体" w:hint="default"/>
                <w:sz w:val="15"/>
                <w:szCs w:val="15"/>
              </w:rPr>
            </w:pPr>
            <w:r>
              <w:rPr>
                <w:rFonts w:ascii="宋体" w:hAnsi="宋体" w:cs="宋体" w:eastAsia="宋体" w:hint="default"/>
                <w:b/>
                <w:bCs/>
                <w:sz w:val="15"/>
                <w:szCs w:val="15"/>
              </w:rPr>
              <w:t>专利权人</w:t>
            </w:r>
            <w:r>
              <w:rPr>
                <w:rFonts w:ascii="宋体" w:hAnsi="宋体" w:cs="宋体" w:eastAsia="宋体" w:hint="default"/>
                <w:sz w:val="15"/>
                <w:szCs w:val="15"/>
              </w:rPr>
            </w:r>
          </w:p>
        </w:tc>
        <w:tc>
          <w:tcPr>
            <w:tcW w:w="848" w:type="dxa"/>
            <w:tcBorders>
              <w:top w:val="single" w:sz="12" w:space="0" w:color="000000"/>
              <w:left w:val="single" w:sz="4" w:space="0" w:color="000000"/>
              <w:bottom w:val="single" w:sz="4" w:space="0" w:color="000000"/>
              <w:right w:val="single" w:sz="4" w:space="0" w:color="000000"/>
            </w:tcBorders>
          </w:tcPr>
          <w:p>
            <w:pPr>
              <w:pStyle w:val="TableParagraph"/>
              <w:spacing w:line="175" w:lineRule="exact"/>
              <w:ind w:left="268" w:right="0"/>
              <w:jc w:val="left"/>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tc>
        <w:tc>
          <w:tcPr>
            <w:tcW w:w="2211" w:type="dxa"/>
            <w:tcBorders>
              <w:top w:val="single" w:sz="12"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专利名称</w:t>
            </w:r>
            <w:r>
              <w:rPr>
                <w:rFonts w:ascii="宋体" w:hAnsi="宋体" w:cs="宋体" w:eastAsia="宋体" w:hint="default"/>
                <w:sz w:val="15"/>
                <w:szCs w:val="15"/>
              </w:rPr>
            </w:r>
          </w:p>
        </w:tc>
        <w:tc>
          <w:tcPr>
            <w:tcW w:w="1445" w:type="dxa"/>
            <w:tcBorders>
              <w:top w:val="single" w:sz="12"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b/>
                <w:bCs/>
                <w:sz w:val="15"/>
                <w:szCs w:val="15"/>
              </w:rPr>
              <w:t>专利号</w:t>
            </w:r>
            <w:r>
              <w:rPr>
                <w:rFonts w:ascii="宋体" w:hAnsi="宋体" w:cs="宋体" w:eastAsia="宋体" w:hint="default"/>
                <w:sz w:val="15"/>
                <w:szCs w:val="15"/>
              </w:rPr>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175" w:lineRule="exact"/>
              <w:ind w:left="336" w:right="0"/>
              <w:jc w:val="left"/>
              <w:rPr>
                <w:rFonts w:ascii="宋体" w:hAnsi="宋体" w:cs="宋体" w:eastAsia="宋体" w:hint="default"/>
                <w:sz w:val="15"/>
                <w:szCs w:val="15"/>
              </w:rPr>
            </w:pPr>
            <w:r>
              <w:rPr>
                <w:rFonts w:ascii="宋体" w:hAnsi="宋体" w:cs="宋体" w:eastAsia="宋体" w:hint="default"/>
                <w:b/>
                <w:bCs/>
                <w:sz w:val="15"/>
                <w:szCs w:val="15"/>
              </w:rPr>
              <w:t>证书号</w:t>
            </w:r>
            <w:r>
              <w:rPr>
                <w:rFonts w:ascii="宋体" w:hAnsi="宋体" w:cs="宋体" w:eastAsia="宋体" w:hint="default"/>
                <w:sz w:val="15"/>
                <w:szCs w:val="15"/>
              </w:rPr>
            </w:r>
          </w:p>
        </w:tc>
        <w:tc>
          <w:tcPr>
            <w:tcW w:w="1284" w:type="dxa"/>
            <w:tcBorders>
              <w:top w:val="single" w:sz="12" w:space="0" w:color="000000"/>
              <w:left w:val="single" w:sz="4" w:space="0" w:color="000000"/>
              <w:bottom w:val="single" w:sz="4" w:space="0" w:color="000000"/>
              <w:right w:val="nil" w:sz="6" w:space="0" w:color="auto"/>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b/>
                <w:bCs/>
                <w:sz w:val="15"/>
                <w:szCs w:val="15"/>
              </w:rPr>
              <w:t>有效期限</w:t>
            </w:r>
            <w:r>
              <w:rPr>
                <w:rFonts w:ascii="宋体" w:hAnsi="宋体" w:cs="宋体" w:eastAsia="宋体" w:hint="default"/>
                <w:sz w:val="15"/>
                <w:szCs w:val="15"/>
              </w:rPr>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w w:val="100"/>
                <w:sz w:val="15"/>
              </w:rPr>
              <w:t>1</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182" w:lineRule="auto"/>
              <w:ind w:left="364" w:right="365"/>
              <w:jc w:val="both"/>
              <w:rPr>
                <w:rFonts w:ascii="宋体" w:hAnsi="宋体" w:cs="宋体" w:eastAsia="宋体" w:hint="default"/>
                <w:sz w:val="24"/>
                <w:szCs w:val="24"/>
              </w:rPr>
            </w:pPr>
            <w:r>
              <w:rPr>
                <w:rFonts w:ascii="宋体" w:hAnsi="宋体" w:cs="宋体" w:eastAsia="宋体" w:hint="default"/>
                <w:sz w:val="24"/>
                <w:szCs w:val="24"/>
              </w:rPr>
              <w:t>宏 磊 股 份</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182" w:lineRule="auto"/>
              <w:ind w:left="297" w:right="298"/>
              <w:jc w:val="both"/>
              <w:rPr>
                <w:rFonts w:ascii="宋体" w:hAnsi="宋体" w:cs="宋体" w:eastAsia="宋体" w:hint="default"/>
                <w:sz w:val="24"/>
                <w:szCs w:val="24"/>
              </w:rPr>
            </w:pPr>
            <w:r>
              <w:rPr>
                <w:rFonts w:ascii="宋体" w:hAnsi="宋体" w:cs="宋体" w:eastAsia="宋体" w:hint="default"/>
                <w:sz w:val="24"/>
                <w:szCs w:val="24"/>
              </w:rPr>
              <w:t>实 用 新 型</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绞合特种聚酯亚胺漆包圆铜线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ZL200620140266.7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1004803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2006-11-23</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2016-11-22</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w w:val="100"/>
                <w:sz w:val="15"/>
              </w:rPr>
              <w:t>2</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特种微型漆包圆铜线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ZL200620140265.2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1004802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2006-11-23</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2016-11-22</w:t>
            </w:r>
          </w:p>
        </w:tc>
      </w:tr>
      <w:tr>
        <w:trPr>
          <w:trHeight w:val="401"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3" w:right="0"/>
              <w:jc w:val="center"/>
              <w:rPr>
                <w:rFonts w:ascii="宋体" w:hAnsi="宋体" w:cs="宋体" w:eastAsia="宋体" w:hint="default"/>
                <w:sz w:val="15"/>
                <w:szCs w:val="15"/>
              </w:rPr>
            </w:pPr>
            <w:r>
              <w:rPr>
                <w:rFonts w:ascii="宋体"/>
                <w:w w:val="100"/>
                <w:sz w:val="15"/>
              </w:rPr>
              <w:t>3</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绿色环保耐冷媒复合漆包线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ZL200720105470.X</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1031584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87" w:right="0"/>
              <w:jc w:val="left"/>
              <w:rPr>
                <w:rFonts w:ascii="宋体" w:hAnsi="宋体" w:cs="宋体" w:eastAsia="宋体" w:hint="default"/>
                <w:sz w:val="15"/>
                <w:szCs w:val="15"/>
              </w:rPr>
            </w:pPr>
            <w:r>
              <w:rPr>
                <w:rFonts w:ascii="宋体" w:hAnsi="宋体" w:cs="宋体" w:eastAsia="宋体" w:hint="default"/>
                <w:sz w:val="15"/>
                <w:szCs w:val="15"/>
              </w:rPr>
              <w:t>2007-01-11</w:t>
            </w:r>
            <w:r>
              <w:rPr>
                <w:rFonts w:ascii="宋体" w:hAnsi="宋体" w:cs="宋体" w:eastAsia="宋体" w:hint="default"/>
                <w:sz w:val="15"/>
                <w:szCs w:val="15"/>
              </w:rPr>
              <w:t>至</w:t>
            </w:r>
          </w:p>
          <w:p>
            <w:pPr>
              <w:pStyle w:val="TableParagraph"/>
              <w:spacing w:line="196" w:lineRule="exact"/>
              <w:ind w:left="261" w:right="0"/>
              <w:jc w:val="left"/>
              <w:rPr>
                <w:rFonts w:ascii="宋体" w:hAnsi="宋体" w:cs="宋体" w:eastAsia="宋体" w:hint="default"/>
                <w:sz w:val="15"/>
                <w:szCs w:val="15"/>
              </w:rPr>
            </w:pPr>
            <w:r>
              <w:rPr>
                <w:rFonts w:ascii="宋体"/>
                <w:sz w:val="15"/>
              </w:rPr>
              <w:t>2017-01-10</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w w:val="100"/>
                <w:sz w:val="15"/>
              </w:rPr>
              <w:t>4</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双涂层耐电晕漆包线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79" w:right="0" w:firstLine="74"/>
              <w:jc w:val="left"/>
              <w:rPr>
                <w:rFonts w:ascii="宋体" w:hAnsi="宋体" w:cs="宋体" w:eastAsia="宋体" w:hint="default"/>
                <w:sz w:val="15"/>
                <w:szCs w:val="15"/>
              </w:rPr>
            </w:pPr>
            <w:r>
              <w:rPr>
                <w:rFonts w:ascii="宋体"/>
                <w:sz w:val="15"/>
              </w:rPr>
              <w:t>ZL20072</w:t>
            </w:r>
          </w:p>
          <w:p>
            <w:pPr>
              <w:pStyle w:val="TableParagraph"/>
              <w:spacing w:line="195" w:lineRule="exact"/>
              <w:ind w:left="379" w:right="0"/>
              <w:jc w:val="left"/>
              <w:rPr>
                <w:rFonts w:ascii="宋体" w:hAnsi="宋体" w:cs="宋体" w:eastAsia="宋体" w:hint="default"/>
                <w:sz w:val="15"/>
                <w:szCs w:val="15"/>
              </w:rPr>
            </w:pPr>
            <w:r>
              <w:rPr>
                <w:rFonts w:ascii="宋体"/>
                <w:sz w:val="15"/>
              </w:rPr>
              <w:t>0112935.4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宋体" w:hAnsi="宋体" w:cs="宋体" w:eastAsia="宋体" w:hint="default"/>
                <w:sz w:val="15"/>
                <w:szCs w:val="15"/>
              </w:rPr>
            </w:pPr>
            <w:r>
              <w:rPr>
                <w:rFonts w:ascii="宋体"/>
                <w:sz w:val="15"/>
              </w:rPr>
              <w:t>1160274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2007-08-09</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2017-08-08</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w w:val="100"/>
                <w:sz w:val="15"/>
              </w:rPr>
              <w:t>5</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新型耐高温自粘自润滑复合漆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包铜圆线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79" w:right="0" w:firstLine="74"/>
              <w:jc w:val="left"/>
              <w:rPr>
                <w:rFonts w:ascii="宋体" w:hAnsi="宋体" w:cs="宋体" w:eastAsia="宋体" w:hint="default"/>
                <w:sz w:val="15"/>
                <w:szCs w:val="15"/>
              </w:rPr>
            </w:pPr>
            <w:r>
              <w:rPr>
                <w:rFonts w:ascii="宋体"/>
                <w:sz w:val="15"/>
              </w:rPr>
              <w:t>ZL20072</w:t>
            </w:r>
          </w:p>
          <w:p>
            <w:pPr>
              <w:pStyle w:val="TableParagraph"/>
              <w:spacing w:line="195" w:lineRule="exact"/>
              <w:ind w:left="379" w:right="0"/>
              <w:jc w:val="left"/>
              <w:rPr>
                <w:rFonts w:ascii="宋体" w:hAnsi="宋体" w:cs="宋体" w:eastAsia="宋体" w:hint="default"/>
                <w:sz w:val="15"/>
                <w:szCs w:val="15"/>
              </w:rPr>
            </w:pPr>
            <w:r>
              <w:rPr>
                <w:rFonts w:ascii="宋体"/>
                <w:sz w:val="15"/>
              </w:rPr>
              <w:t>0112936.9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1061601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2007-08-09</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2017-08-08</w:t>
            </w:r>
          </w:p>
        </w:tc>
      </w:tr>
      <w:tr>
        <w:trPr>
          <w:trHeight w:val="401"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w w:val="100"/>
                <w:sz w:val="15"/>
              </w:rPr>
              <w:t>6</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漆包线烘炉尾气余热回收利用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装置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79" w:right="0" w:firstLine="74"/>
              <w:jc w:val="left"/>
              <w:rPr>
                <w:rFonts w:ascii="宋体" w:hAnsi="宋体" w:cs="宋体" w:eastAsia="宋体" w:hint="default"/>
                <w:sz w:val="15"/>
                <w:szCs w:val="15"/>
              </w:rPr>
            </w:pPr>
            <w:r>
              <w:rPr>
                <w:rFonts w:ascii="宋体"/>
                <w:sz w:val="15"/>
              </w:rPr>
              <w:t>ZL20072</w:t>
            </w:r>
          </w:p>
          <w:p>
            <w:pPr>
              <w:pStyle w:val="TableParagraph"/>
              <w:spacing w:line="195" w:lineRule="exact"/>
              <w:ind w:left="379" w:right="0"/>
              <w:jc w:val="left"/>
              <w:rPr>
                <w:rFonts w:ascii="宋体" w:hAnsi="宋体" w:cs="宋体" w:eastAsia="宋体" w:hint="default"/>
                <w:sz w:val="15"/>
                <w:szCs w:val="15"/>
              </w:rPr>
            </w:pPr>
            <w:r>
              <w:rPr>
                <w:rFonts w:ascii="宋体"/>
                <w:sz w:val="15"/>
              </w:rPr>
              <w:t>0112937.3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1061277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2007-08-09</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2017-08-08</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w w:val="100"/>
                <w:sz w:val="15"/>
              </w:rPr>
              <w:t>7</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三涂层双润滑漆包线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sz w:val="15"/>
              </w:rPr>
              <w:t>ZL200820086516.2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宋体" w:hAnsi="宋体" w:cs="宋体" w:eastAsia="宋体" w:hint="default"/>
                <w:sz w:val="15"/>
                <w:szCs w:val="15"/>
              </w:rPr>
            </w:pPr>
            <w:r>
              <w:rPr>
                <w:rFonts w:ascii="宋体"/>
                <w:sz w:val="15"/>
              </w:rPr>
              <w:t>1264002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2008-05-13</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2018-05-12</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w w:val="100"/>
                <w:sz w:val="15"/>
              </w:rPr>
              <w:t>8</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高压机电用漆包线激光定位装</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sz w:val="15"/>
              </w:rPr>
              <w:t>ZL201020671015.8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宋体" w:hAnsi="宋体" w:cs="宋体" w:eastAsia="宋体" w:hint="default"/>
                <w:sz w:val="15"/>
                <w:szCs w:val="15"/>
              </w:rPr>
            </w:pPr>
            <w:r>
              <w:rPr>
                <w:rFonts w:ascii="宋体"/>
                <w:sz w:val="15"/>
              </w:rPr>
              <w:t>1877007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2010-12-17</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2020-12-16</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 w:right="0"/>
              <w:jc w:val="center"/>
              <w:rPr>
                <w:rFonts w:ascii="宋体" w:hAnsi="宋体" w:cs="宋体" w:eastAsia="宋体" w:hint="default"/>
                <w:sz w:val="15"/>
                <w:szCs w:val="15"/>
              </w:rPr>
            </w:pPr>
            <w:r>
              <w:rPr>
                <w:rFonts w:ascii="宋体"/>
                <w:w w:val="100"/>
                <w:sz w:val="15"/>
              </w:rPr>
              <w:t>9</w:t>
            </w:r>
          </w:p>
        </w:tc>
        <w:tc>
          <w:tcPr>
            <w:tcW w:w="982"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超微型特种漆包圆铜线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ZL201120044438.1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1989372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2011-02-22</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2021-02-21</w:t>
            </w:r>
          </w:p>
        </w:tc>
      </w:tr>
      <w:tr>
        <w:trPr>
          <w:trHeight w:val="401"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sz w:val="15"/>
              </w:rPr>
              <w:t>10</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182" w:lineRule="auto" w:before="211"/>
              <w:ind w:left="364" w:right="365"/>
              <w:jc w:val="both"/>
              <w:rPr>
                <w:rFonts w:ascii="宋体" w:hAnsi="宋体" w:cs="宋体" w:eastAsia="宋体" w:hint="default"/>
                <w:sz w:val="24"/>
                <w:szCs w:val="24"/>
              </w:rPr>
            </w:pPr>
            <w:r>
              <w:rPr>
                <w:rFonts w:ascii="宋体" w:hAnsi="宋体" w:cs="宋体" w:eastAsia="宋体" w:hint="default"/>
                <w:sz w:val="24"/>
                <w:szCs w:val="24"/>
              </w:rPr>
              <w:t>宏 天 铜 业</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发明</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高齿翅片铜管的制作工艺</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ZL200410067159.1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6" w:right="0"/>
              <w:jc w:val="left"/>
              <w:rPr>
                <w:rFonts w:ascii="宋体" w:hAnsi="宋体" w:cs="宋体" w:eastAsia="宋体" w:hint="default"/>
                <w:sz w:val="15"/>
                <w:szCs w:val="15"/>
              </w:rPr>
            </w:pPr>
            <w:r>
              <w:rPr>
                <w:rFonts w:ascii="宋体"/>
                <w:sz w:val="15"/>
              </w:rPr>
              <w:t>395342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87" w:right="0"/>
              <w:jc w:val="left"/>
              <w:rPr>
                <w:rFonts w:ascii="宋体" w:hAnsi="宋体" w:cs="宋体" w:eastAsia="宋体" w:hint="default"/>
                <w:sz w:val="15"/>
                <w:szCs w:val="15"/>
              </w:rPr>
            </w:pPr>
            <w:r>
              <w:rPr>
                <w:rFonts w:ascii="宋体" w:hAnsi="宋体" w:cs="宋体" w:eastAsia="宋体" w:hint="default"/>
                <w:sz w:val="15"/>
                <w:szCs w:val="15"/>
              </w:rPr>
              <w:t>2004-10-14</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2024-10-13</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11</w:t>
            </w:r>
          </w:p>
        </w:tc>
        <w:tc>
          <w:tcPr>
            <w:tcW w:w="982" w:type="dxa"/>
            <w:vMerge/>
            <w:tcBorders>
              <w:left w:val="single" w:sz="4" w:space="0" w:color="000000"/>
              <w:right w:val="single" w:sz="4" w:space="0" w:color="000000"/>
            </w:tcBorders>
          </w:tcPr>
          <w:p>
            <w:pP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182" w:lineRule="auto"/>
              <w:ind w:left="297" w:right="298"/>
              <w:jc w:val="both"/>
              <w:rPr>
                <w:rFonts w:ascii="宋体" w:hAnsi="宋体" w:cs="宋体" w:eastAsia="宋体" w:hint="default"/>
                <w:sz w:val="24"/>
                <w:szCs w:val="24"/>
              </w:rPr>
            </w:pPr>
            <w:r>
              <w:rPr>
                <w:rFonts w:ascii="宋体" w:hAnsi="宋体" w:cs="宋体" w:eastAsia="宋体" w:hint="default"/>
                <w:sz w:val="24"/>
                <w:szCs w:val="24"/>
              </w:rPr>
              <w:t>实 用 新 型</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三辊行星铜管轧机</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sz w:val="15"/>
              </w:rPr>
              <w:t>ZL02280279.7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36" w:right="0"/>
              <w:jc w:val="left"/>
              <w:rPr>
                <w:rFonts w:ascii="宋体" w:hAnsi="宋体" w:cs="宋体" w:eastAsia="宋体" w:hint="default"/>
                <w:sz w:val="15"/>
                <w:szCs w:val="15"/>
              </w:rPr>
            </w:pPr>
            <w:r>
              <w:rPr>
                <w:rFonts w:ascii="宋体"/>
                <w:sz w:val="15"/>
              </w:rPr>
              <w:t>589677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2002-12-09</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2012-12-08</w:t>
            </w:r>
          </w:p>
        </w:tc>
      </w:tr>
      <w:tr>
        <w:trPr>
          <w:trHeight w:val="399"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12</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热交换器用铜及铜合金无缝高</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翅片管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5"/>
                <w:szCs w:val="15"/>
              </w:rPr>
            </w:pPr>
            <w:r>
              <w:rPr>
                <w:rFonts w:ascii="宋体"/>
                <w:sz w:val="15"/>
              </w:rPr>
              <w:t>ZL200420090344.8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6" w:right="0"/>
              <w:jc w:val="left"/>
              <w:rPr>
                <w:rFonts w:ascii="宋体" w:hAnsi="宋体" w:cs="宋体" w:eastAsia="宋体" w:hint="default"/>
                <w:sz w:val="15"/>
                <w:szCs w:val="15"/>
              </w:rPr>
            </w:pPr>
            <w:r>
              <w:rPr>
                <w:rFonts w:ascii="宋体"/>
                <w:sz w:val="15"/>
              </w:rPr>
              <w:t>741532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7" w:right="0"/>
              <w:jc w:val="left"/>
              <w:rPr>
                <w:rFonts w:ascii="宋体" w:hAnsi="宋体" w:cs="宋体" w:eastAsia="宋体" w:hint="default"/>
                <w:sz w:val="15"/>
                <w:szCs w:val="15"/>
              </w:rPr>
            </w:pPr>
            <w:r>
              <w:rPr>
                <w:rFonts w:ascii="宋体" w:hAnsi="宋体" w:cs="宋体" w:eastAsia="宋体" w:hint="default"/>
                <w:sz w:val="15"/>
                <w:szCs w:val="15"/>
              </w:rPr>
              <w:t>2004-09-22</w:t>
            </w:r>
            <w:r>
              <w:rPr>
                <w:rFonts w:ascii="宋体" w:hAnsi="宋体" w:cs="宋体" w:eastAsia="宋体" w:hint="default"/>
                <w:sz w:val="15"/>
                <w:szCs w:val="15"/>
              </w:rPr>
              <w:t>至</w:t>
            </w:r>
          </w:p>
          <w:p>
            <w:pPr>
              <w:pStyle w:val="TableParagraph"/>
              <w:spacing w:line="196" w:lineRule="exact"/>
              <w:ind w:left="261" w:right="0"/>
              <w:jc w:val="left"/>
              <w:rPr>
                <w:rFonts w:ascii="宋体" w:hAnsi="宋体" w:cs="宋体" w:eastAsia="宋体" w:hint="default"/>
                <w:sz w:val="15"/>
                <w:szCs w:val="15"/>
              </w:rPr>
            </w:pPr>
            <w:r>
              <w:rPr>
                <w:rFonts w:ascii="宋体"/>
                <w:sz w:val="15"/>
              </w:rPr>
              <w:t>2014-09-21</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13</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Y</w:t>
            </w:r>
            <w:r>
              <w:rPr>
                <w:rFonts w:ascii="宋体" w:hAnsi="宋体" w:cs="宋体" w:eastAsia="宋体" w:hint="default"/>
                <w:sz w:val="15"/>
                <w:szCs w:val="15"/>
              </w:rPr>
              <w:t>型铜合金拉链</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ZL200620100360.X</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6" w:right="0"/>
              <w:jc w:val="left"/>
              <w:rPr>
                <w:rFonts w:ascii="宋体" w:hAnsi="宋体" w:cs="宋体" w:eastAsia="宋体" w:hint="default"/>
                <w:sz w:val="15"/>
                <w:szCs w:val="15"/>
              </w:rPr>
            </w:pPr>
            <w:r>
              <w:rPr>
                <w:rFonts w:ascii="宋体"/>
                <w:sz w:val="15"/>
              </w:rPr>
              <w:t>913276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2006-01-16</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2016-01-15</w:t>
            </w:r>
          </w:p>
        </w:tc>
      </w:tr>
      <w:tr>
        <w:trPr>
          <w:trHeight w:val="401"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sz w:val="15"/>
              </w:rPr>
              <w:t>14</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空调制冷用无缝蚊香盘管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ZL200620104467.1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6" w:right="0"/>
              <w:jc w:val="left"/>
              <w:rPr>
                <w:rFonts w:ascii="宋体" w:hAnsi="宋体" w:cs="宋体" w:eastAsia="宋体" w:hint="default"/>
                <w:sz w:val="15"/>
                <w:szCs w:val="15"/>
              </w:rPr>
            </w:pPr>
            <w:r>
              <w:rPr>
                <w:rFonts w:ascii="宋体"/>
                <w:sz w:val="15"/>
              </w:rPr>
              <w:t>927914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87" w:right="0"/>
              <w:jc w:val="left"/>
              <w:rPr>
                <w:rFonts w:ascii="宋体" w:hAnsi="宋体" w:cs="宋体" w:eastAsia="宋体" w:hint="default"/>
                <w:sz w:val="15"/>
                <w:szCs w:val="15"/>
              </w:rPr>
            </w:pPr>
            <w:r>
              <w:rPr>
                <w:rFonts w:ascii="宋体" w:hAnsi="宋体" w:cs="宋体" w:eastAsia="宋体" w:hint="default"/>
                <w:sz w:val="15"/>
                <w:szCs w:val="15"/>
              </w:rPr>
              <w:t>2006-06-08</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2016-06-07</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15</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聚热焰型高齿翅片管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sz w:val="15"/>
              </w:rPr>
              <w:t>ZL200820086515.8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宋体" w:hAnsi="宋体" w:cs="宋体" w:eastAsia="宋体" w:hint="default"/>
                <w:sz w:val="15"/>
                <w:szCs w:val="15"/>
              </w:rPr>
            </w:pPr>
            <w:r>
              <w:rPr>
                <w:rFonts w:ascii="宋体"/>
                <w:sz w:val="15"/>
              </w:rPr>
              <w:t>1217740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2008-05-13</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2018-05-12</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16</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螺旋型热交换用铜及铜合金高</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翅片管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ZL200820162870.9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1253447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2008-08-21</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2018-08-20</w:t>
            </w:r>
          </w:p>
        </w:tc>
      </w:tr>
      <w:tr>
        <w:trPr>
          <w:trHeight w:val="401"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17</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一种生产螺旋型高齿翅片管的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新装置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ZL201020136263.2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7" w:right="0"/>
              <w:jc w:val="left"/>
              <w:rPr>
                <w:rFonts w:ascii="宋体" w:hAnsi="宋体" w:cs="宋体" w:eastAsia="宋体" w:hint="default"/>
                <w:sz w:val="15"/>
                <w:szCs w:val="15"/>
              </w:rPr>
            </w:pPr>
            <w:r>
              <w:rPr>
                <w:rFonts w:ascii="宋体"/>
                <w:sz w:val="15"/>
              </w:rPr>
              <w:t>1704868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2010-03-22</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2020-03-21</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18</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波纹翅型高齿翅片管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sz w:val="15"/>
              </w:rPr>
              <w:t>ZL201020540269.6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97" w:right="0"/>
              <w:jc w:val="left"/>
              <w:rPr>
                <w:rFonts w:ascii="宋体" w:hAnsi="宋体" w:cs="宋体" w:eastAsia="宋体" w:hint="default"/>
                <w:sz w:val="15"/>
                <w:szCs w:val="15"/>
              </w:rPr>
            </w:pPr>
            <w:r>
              <w:rPr>
                <w:rFonts w:ascii="宋体"/>
                <w:sz w:val="15"/>
              </w:rPr>
              <w:t>1780815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2010-09-25</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2020-09-24</w:t>
            </w:r>
          </w:p>
        </w:tc>
      </w:tr>
      <w:tr>
        <w:trPr>
          <w:trHeight w:val="322" w:hRule="exact"/>
        </w:trPr>
        <w:tc>
          <w:tcPr>
            <w:tcW w:w="6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5"/>
                <w:szCs w:val="15"/>
              </w:rPr>
            </w:pPr>
            <w:r>
              <w:rPr>
                <w:rFonts w:ascii="宋体"/>
                <w:sz w:val="15"/>
              </w:rPr>
              <w:t>19</w:t>
            </w:r>
          </w:p>
        </w:tc>
        <w:tc>
          <w:tcPr>
            <w:tcW w:w="982" w:type="dxa"/>
            <w:vMerge/>
            <w:tcBorders>
              <w:left w:val="single" w:sz="4" w:space="0" w:color="000000"/>
              <w:bottom w:val="single" w:sz="12"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一种铜球的辊锻轧生产装置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15"/>
                <w:szCs w:val="15"/>
              </w:rPr>
            </w:pPr>
            <w:r>
              <w:rPr>
                <w:rFonts w:ascii="宋体"/>
                <w:sz w:val="15"/>
              </w:rPr>
              <w:t>ZL201020540266.2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97" w:right="0"/>
              <w:jc w:val="left"/>
              <w:rPr>
                <w:rFonts w:ascii="宋体" w:hAnsi="宋体" w:cs="宋体" w:eastAsia="宋体" w:hint="default"/>
                <w:sz w:val="15"/>
                <w:szCs w:val="15"/>
              </w:rPr>
            </w:pPr>
            <w:r>
              <w:rPr>
                <w:rFonts w:ascii="宋体"/>
                <w:sz w:val="15"/>
              </w:rPr>
              <w:t>1780287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2010-09-25</w:t>
            </w:r>
            <w:r>
              <w:rPr>
                <w:rFonts w:ascii="宋体" w:hAnsi="宋体" w:cs="宋体" w:eastAsia="宋体" w:hint="default"/>
                <w:sz w:val="15"/>
                <w:szCs w:val="15"/>
              </w:rPr>
              <w:t>至</w:t>
            </w:r>
          </w:p>
        </w:tc>
      </w:tr>
    </w:tbl>
    <w:p>
      <w:pPr>
        <w:spacing w:after="0" w:line="240" w:lineRule="auto"/>
        <w:jc w:val="center"/>
        <w:rPr>
          <w:rFonts w:ascii="宋体" w:hAnsi="宋体" w:cs="宋体" w:eastAsia="宋体" w:hint="default"/>
          <w:sz w:val="15"/>
          <w:szCs w:val="15"/>
        </w:rPr>
        <w:sectPr>
          <w:pgSz w:w="11910" w:h="16840"/>
          <w:pgMar w:header="854" w:footer="980" w:top="1120" w:bottom="1160" w:left="1560" w:right="0"/>
        </w:sectPr>
      </w:pPr>
    </w:p>
    <w:p>
      <w:pPr>
        <w:spacing w:line="240" w:lineRule="auto" w:before="7"/>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619"/>
        <w:gridCol w:w="982"/>
        <w:gridCol w:w="848"/>
        <w:gridCol w:w="2211"/>
        <w:gridCol w:w="1445"/>
        <w:gridCol w:w="1136"/>
        <w:gridCol w:w="1284"/>
      </w:tblGrid>
      <w:tr>
        <w:trPr>
          <w:trHeight w:val="226" w:hRule="exact"/>
        </w:trPr>
        <w:tc>
          <w:tcPr>
            <w:tcW w:w="619" w:type="dxa"/>
            <w:tcBorders>
              <w:top w:val="single" w:sz="12" w:space="0" w:color="000000"/>
              <w:left w:val="nil" w:sz="6" w:space="0" w:color="auto"/>
              <w:bottom w:val="single" w:sz="4" w:space="0" w:color="000000"/>
              <w:right w:val="single" w:sz="4" w:space="0" w:color="000000"/>
            </w:tcBorders>
          </w:tcPr>
          <w:p>
            <w:pPr/>
          </w:p>
        </w:tc>
        <w:tc>
          <w:tcPr>
            <w:tcW w:w="982" w:type="dxa"/>
            <w:vMerge w:val="restart"/>
            <w:tcBorders>
              <w:top w:val="single" w:sz="12" w:space="0" w:color="000000"/>
              <w:left w:val="single" w:sz="4" w:space="0" w:color="000000"/>
              <w:right w:val="single" w:sz="4" w:space="0" w:color="000000"/>
            </w:tcBorders>
          </w:tcPr>
          <w:p>
            <w:pPr/>
          </w:p>
        </w:tc>
        <w:tc>
          <w:tcPr>
            <w:tcW w:w="848" w:type="dxa"/>
            <w:vMerge w:val="restart"/>
            <w:tcBorders>
              <w:top w:val="single" w:sz="4" w:space="0" w:color="000000"/>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61" w:right="0"/>
              <w:jc w:val="left"/>
              <w:rPr>
                <w:rFonts w:ascii="宋体" w:hAnsi="宋体" w:cs="宋体" w:eastAsia="宋体" w:hint="default"/>
                <w:sz w:val="15"/>
                <w:szCs w:val="15"/>
              </w:rPr>
            </w:pPr>
            <w:r>
              <w:rPr>
                <w:rFonts w:ascii="宋体"/>
                <w:sz w:val="15"/>
              </w:rPr>
              <w:t>2020-09-24</w:t>
            </w:r>
          </w:p>
        </w:tc>
      </w:tr>
      <w:tr>
        <w:trPr>
          <w:trHeight w:val="399"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20</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内螺纹型高齿翅片铜管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7"/>
              <w:jc w:val="right"/>
              <w:rPr>
                <w:rFonts w:ascii="宋体" w:hAnsi="宋体" w:cs="宋体" w:eastAsia="宋体" w:hint="default"/>
                <w:sz w:val="15"/>
                <w:szCs w:val="15"/>
              </w:rPr>
            </w:pPr>
            <w:r>
              <w:rPr>
                <w:rFonts w:ascii="宋体"/>
                <w:spacing w:val="-2"/>
                <w:sz w:val="15"/>
              </w:rPr>
              <w:t>ZL201020540326.0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sz w:val="15"/>
              </w:rPr>
              <w:t>1900651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7" w:right="0"/>
              <w:jc w:val="left"/>
              <w:rPr>
                <w:rFonts w:ascii="宋体" w:hAnsi="宋体" w:cs="宋体" w:eastAsia="宋体" w:hint="default"/>
                <w:sz w:val="15"/>
                <w:szCs w:val="15"/>
              </w:rPr>
            </w:pPr>
            <w:r>
              <w:rPr>
                <w:rFonts w:ascii="宋体" w:hAnsi="宋体" w:cs="宋体" w:eastAsia="宋体" w:hint="default"/>
                <w:sz w:val="15"/>
                <w:szCs w:val="15"/>
              </w:rPr>
              <w:t>2010-09-25</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2020-09-24</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21</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抗腐蚀白铜高齿翅片管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7"/>
              <w:jc w:val="right"/>
              <w:rPr>
                <w:rFonts w:ascii="宋体" w:hAnsi="宋体" w:cs="宋体" w:eastAsia="宋体" w:hint="default"/>
                <w:sz w:val="15"/>
                <w:szCs w:val="15"/>
              </w:rPr>
            </w:pPr>
            <w:r>
              <w:rPr>
                <w:rFonts w:ascii="宋体"/>
                <w:spacing w:val="-2"/>
                <w:sz w:val="15"/>
              </w:rPr>
              <w:t>ZL201020671014.3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1929373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2010-12-17</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2020-12-16</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22</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铜络锆合金的固溶强化处理装</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7"/>
              <w:jc w:val="right"/>
              <w:rPr>
                <w:rFonts w:ascii="宋体" w:hAnsi="宋体" w:cs="宋体" w:eastAsia="宋体" w:hint="default"/>
                <w:sz w:val="15"/>
                <w:szCs w:val="15"/>
              </w:rPr>
            </w:pPr>
            <w:r>
              <w:rPr>
                <w:rFonts w:ascii="宋体"/>
                <w:spacing w:val="-2"/>
                <w:sz w:val="15"/>
              </w:rPr>
              <w:t>ZL201120044413.1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2010403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2011-02-22</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2021-02-21</w:t>
            </w:r>
          </w:p>
        </w:tc>
      </w:tr>
      <w:tr>
        <w:trPr>
          <w:trHeight w:val="401"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sz w:val="15"/>
              </w:rPr>
              <w:t>23</w:t>
            </w:r>
          </w:p>
        </w:tc>
        <w:tc>
          <w:tcPr>
            <w:tcW w:w="982" w:type="dxa"/>
            <w:vMerge/>
            <w:tcBorders>
              <w:left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抗腐蚀白铜高齿翅片管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7"/>
              <w:jc w:val="right"/>
              <w:rPr>
                <w:rFonts w:ascii="宋体" w:hAnsi="宋体" w:cs="宋体" w:eastAsia="宋体" w:hint="default"/>
                <w:sz w:val="15"/>
                <w:szCs w:val="15"/>
              </w:rPr>
            </w:pPr>
            <w:r>
              <w:rPr>
                <w:rFonts w:ascii="宋体"/>
                <w:spacing w:val="-2"/>
                <w:sz w:val="15"/>
              </w:rPr>
              <w:t>ZL201120106372.4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2007682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87" w:right="0"/>
              <w:jc w:val="left"/>
              <w:rPr>
                <w:rFonts w:ascii="宋体" w:hAnsi="宋体" w:cs="宋体" w:eastAsia="宋体" w:hint="default"/>
                <w:sz w:val="15"/>
                <w:szCs w:val="15"/>
              </w:rPr>
            </w:pPr>
            <w:r>
              <w:rPr>
                <w:rFonts w:ascii="宋体" w:hAnsi="宋体" w:cs="宋体" w:eastAsia="宋体" w:hint="default"/>
                <w:sz w:val="15"/>
                <w:szCs w:val="15"/>
              </w:rPr>
              <w:t>2011-04-11</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2021-04-10</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24</w:t>
            </w:r>
          </w:p>
        </w:tc>
        <w:tc>
          <w:tcPr>
            <w:tcW w:w="982" w:type="dxa"/>
            <w:vMerge/>
            <w:tcBorders>
              <w:left w:val="single" w:sz="4" w:space="0" w:color="000000"/>
              <w:right w:val="single" w:sz="4" w:space="0" w:color="000000"/>
            </w:tcBorders>
          </w:tcPr>
          <w:p>
            <w:pP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182" w:lineRule="auto"/>
              <w:ind w:left="297" w:right="298"/>
              <w:jc w:val="both"/>
              <w:rPr>
                <w:rFonts w:ascii="宋体" w:hAnsi="宋体" w:cs="宋体" w:eastAsia="宋体" w:hint="default"/>
                <w:sz w:val="24"/>
                <w:szCs w:val="24"/>
              </w:rPr>
            </w:pPr>
            <w:r>
              <w:rPr>
                <w:rFonts w:ascii="宋体" w:hAnsi="宋体" w:cs="宋体" w:eastAsia="宋体" w:hint="default"/>
                <w:sz w:val="24"/>
                <w:szCs w:val="24"/>
              </w:rPr>
              <w:t>外 观 设 计</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w w:val="100"/>
                <w:sz w:val="15"/>
                <w:szCs w:val="15"/>
              </w:rPr>
              <w:t>铜合</w:t>
            </w:r>
            <w:r>
              <w:rPr>
                <w:rFonts w:ascii="宋体" w:hAnsi="宋体" w:cs="宋体" w:eastAsia="宋体" w:hint="default"/>
                <w:spacing w:val="-3"/>
                <w:w w:val="100"/>
                <w:sz w:val="15"/>
                <w:szCs w:val="15"/>
              </w:rPr>
              <w:t>金</w:t>
            </w:r>
            <w:r>
              <w:rPr>
                <w:rFonts w:ascii="宋体" w:hAnsi="宋体" w:cs="宋体" w:eastAsia="宋体" w:hint="default"/>
                <w:w w:val="100"/>
                <w:sz w:val="15"/>
                <w:szCs w:val="15"/>
              </w:rPr>
              <w:t>型</w:t>
            </w:r>
            <w:r>
              <w:rPr>
                <w:rFonts w:ascii="宋体" w:hAnsi="宋体" w:cs="宋体" w:eastAsia="宋体" w:hint="default"/>
                <w:spacing w:val="-3"/>
                <w:w w:val="100"/>
                <w:sz w:val="15"/>
                <w:szCs w:val="15"/>
              </w:rPr>
              <w:t>材</w:t>
            </w:r>
            <w:r>
              <w:rPr>
                <w:rFonts w:ascii="宋体" w:hAnsi="宋体" w:cs="宋体" w:eastAsia="宋体" w:hint="default"/>
                <w:spacing w:val="-77"/>
                <w:w w:val="100"/>
                <w:sz w:val="15"/>
                <w:szCs w:val="15"/>
              </w:rPr>
              <w:t>（</w:t>
            </w:r>
            <w:r>
              <w:rPr>
                <w:rFonts w:ascii="宋体" w:hAnsi="宋体" w:cs="宋体" w:eastAsia="宋体" w:hint="default"/>
                <w:w w:val="100"/>
                <w:sz w:val="15"/>
                <w:szCs w:val="15"/>
              </w:rPr>
              <w:t>“</w:t>
            </w:r>
            <w:r>
              <w:rPr>
                <w:rFonts w:ascii="宋体" w:hAnsi="宋体" w:cs="宋体" w:eastAsia="宋体" w:hint="default"/>
                <w:spacing w:val="-3"/>
                <w:w w:val="100"/>
                <w:sz w:val="15"/>
                <w:szCs w:val="15"/>
              </w:rPr>
              <w:t>十</w:t>
            </w:r>
            <w:r>
              <w:rPr>
                <w:rFonts w:ascii="宋体" w:hAnsi="宋体" w:cs="宋体" w:eastAsia="宋体" w:hint="default"/>
                <w:w w:val="100"/>
                <w:sz w:val="15"/>
                <w:szCs w:val="15"/>
              </w:rPr>
              <w:t>”</w:t>
            </w:r>
            <w:r>
              <w:rPr>
                <w:rFonts w:ascii="宋体" w:hAnsi="宋体" w:cs="宋体" w:eastAsia="宋体" w:hint="default"/>
                <w:spacing w:val="-3"/>
                <w:w w:val="100"/>
                <w:sz w:val="15"/>
                <w:szCs w:val="15"/>
              </w:rPr>
              <w:t>字</w:t>
            </w:r>
            <w:r>
              <w:rPr>
                <w:rFonts w:ascii="宋体" w:hAnsi="宋体" w:cs="宋体" w:eastAsia="宋体" w:hint="default"/>
                <w:w w:val="100"/>
                <w:sz w:val="15"/>
                <w:szCs w:val="15"/>
              </w:rPr>
              <w:t>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7"/>
              <w:jc w:val="right"/>
              <w:rPr>
                <w:rFonts w:ascii="宋体" w:hAnsi="宋体" w:cs="宋体" w:eastAsia="宋体" w:hint="default"/>
                <w:sz w:val="15"/>
                <w:szCs w:val="15"/>
              </w:rPr>
            </w:pPr>
            <w:r>
              <w:rPr>
                <w:rFonts w:ascii="宋体"/>
                <w:spacing w:val="-2"/>
                <w:sz w:val="15"/>
              </w:rPr>
              <w:t>ZL200930197670.7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sz w:val="15"/>
              </w:rPr>
              <w:t>1299116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2009-11-16</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2019-11-15</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25</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铜合金型材（</w:t>
            </w:r>
            <w:r>
              <w:rPr>
                <w:rFonts w:ascii="宋体" w:hAnsi="宋体" w:cs="宋体" w:eastAsia="宋体" w:hint="default"/>
                <w:sz w:val="15"/>
                <w:szCs w:val="15"/>
              </w:rPr>
              <w:t>C</w:t>
            </w:r>
            <w:r>
              <w:rPr>
                <w:rFonts w:ascii="宋体" w:hAnsi="宋体" w:cs="宋体" w:eastAsia="宋体" w:hint="default"/>
                <w:sz w:val="15"/>
                <w:szCs w:val="15"/>
              </w:rPr>
              <w:t>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7"/>
              <w:jc w:val="right"/>
              <w:rPr>
                <w:rFonts w:ascii="宋体" w:hAnsi="宋体" w:cs="宋体" w:eastAsia="宋体" w:hint="default"/>
                <w:sz w:val="15"/>
                <w:szCs w:val="15"/>
              </w:rPr>
            </w:pPr>
            <w:r>
              <w:rPr>
                <w:rFonts w:ascii="宋体"/>
                <w:spacing w:val="-2"/>
                <w:sz w:val="15"/>
              </w:rPr>
              <w:t>ZL200930197669.4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1315183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2009-11-16</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2019-11-15</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26</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铜合金型材（</w:t>
            </w:r>
            <w:r>
              <w:rPr>
                <w:rFonts w:ascii="宋体" w:hAnsi="宋体" w:cs="宋体" w:eastAsia="宋体" w:hint="default"/>
                <w:sz w:val="15"/>
                <w:szCs w:val="15"/>
              </w:rPr>
              <w:t>K</w:t>
            </w:r>
            <w:r>
              <w:rPr>
                <w:rFonts w:ascii="宋体" w:hAnsi="宋体" w:cs="宋体" w:eastAsia="宋体" w:hint="default"/>
                <w:sz w:val="15"/>
                <w:szCs w:val="15"/>
              </w:rPr>
              <w:t>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7"/>
              <w:jc w:val="right"/>
              <w:rPr>
                <w:rFonts w:ascii="宋体" w:hAnsi="宋体" w:cs="宋体" w:eastAsia="宋体" w:hint="default"/>
                <w:sz w:val="15"/>
                <w:szCs w:val="15"/>
              </w:rPr>
            </w:pPr>
            <w:r>
              <w:rPr>
                <w:rFonts w:ascii="宋体"/>
                <w:spacing w:val="-2"/>
                <w:sz w:val="15"/>
              </w:rPr>
              <w:t>ZL200930201045.5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1327821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2009-12-03</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2019-12-02</w:t>
            </w:r>
          </w:p>
        </w:tc>
      </w:tr>
      <w:tr>
        <w:trPr>
          <w:trHeight w:val="401"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sz w:val="15"/>
              </w:rPr>
              <w:t>27</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L</w:t>
            </w:r>
            <w:r>
              <w:rPr>
                <w:rFonts w:ascii="宋体" w:hAnsi="宋体" w:cs="宋体" w:eastAsia="宋体" w:hint="default"/>
                <w:sz w:val="15"/>
                <w:szCs w:val="15"/>
              </w:rPr>
              <w:t>型铜合金带</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7"/>
              <w:jc w:val="right"/>
              <w:rPr>
                <w:rFonts w:ascii="宋体" w:hAnsi="宋体" w:cs="宋体" w:eastAsia="宋体" w:hint="default"/>
                <w:sz w:val="15"/>
                <w:szCs w:val="15"/>
              </w:rPr>
            </w:pPr>
            <w:r>
              <w:rPr>
                <w:rFonts w:ascii="宋体"/>
                <w:spacing w:val="-2"/>
                <w:sz w:val="15"/>
              </w:rPr>
              <w:t>ZL201120044421.6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sz w:val="15"/>
              </w:rPr>
              <w:t>2040170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87" w:right="0"/>
              <w:jc w:val="left"/>
              <w:rPr>
                <w:rFonts w:ascii="宋体" w:hAnsi="宋体" w:cs="宋体" w:eastAsia="宋体" w:hint="default"/>
                <w:sz w:val="15"/>
                <w:szCs w:val="15"/>
              </w:rPr>
            </w:pPr>
            <w:r>
              <w:rPr>
                <w:rFonts w:ascii="宋体" w:hAnsi="宋体" w:cs="宋体" w:eastAsia="宋体" w:hint="default"/>
                <w:sz w:val="15"/>
                <w:szCs w:val="15"/>
              </w:rPr>
              <w:t>2011-02-22</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2021-02-21</w:t>
            </w:r>
          </w:p>
        </w:tc>
      </w:tr>
      <w:tr>
        <w:trPr>
          <w:trHeight w:val="398" w:hRule="exact"/>
        </w:trPr>
        <w:tc>
          <w:tcPr>
            <w:tcW w:w="6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28</w:t>
            </w:r>
          </w:p>
        </w:tc>
        <w:tc>
          <w:tcPr>
            <w:tcW w:w="982"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铜合金带（</w:t>
            </w:r>
            <w:r>
              <w:rPr>
                <w:rFonts w:ascii="宋体" w:hAnsi="宋体" w:cs="宋体" w:eastAsia="宋体" w:hint="default"/>
                <w:sz w:val="15"/>
                <w:szCs w:val="15"/>
              </w:rPr>
              <w:t>U</w:t>
            </w:r>
            <w:r>
              <w:rPr>
                <w:rFonts w:ascii="宋体" w:hAnsi="宋体" w:cs="宋体" w:eastAsia="宋体" w:hint="default"/>
                <w:sz w:val="15"/>
                <w:szCs w:val="15"/>
              </w:rPr>
              <w:t>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7"/>
              <w:jc w:val="right"/>
              <w:rPr>
                <w:rFonts w:ascii="宋体" w:hAnsi="宋体" w:cs="宋体" w:eastAsia="宋体" w:hint="default"/>
                <w:sz w:val="15"/>
                <w:szCs w:val="15"/>
              </w:rPr>
            </w:pPr>
            <w:r>
              <w:rPr>
                <w:rFonts w:ascii="宋体"/>
                <w:spacing w:val="-2"/>
                <w:sz w:val="15"/>
              </w:rPr>
              <w:t>ZL201130027096.8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sz w:val="15"/>
              </w:rPr>
              <w:t>1737060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7" w:right="0"/>
              <w:jc w:val="left"/>
              <w:rPr>
                <w:rFonts w:ascii="宋体" w:hAnsi="宋体" w:cs="宋体" w:eastAsia="宋体" w:hint="default"/>
                <w:sz w:val="15"/>
                <w:szCs w:val="15"/>
              </w:rPr>
            </w:pPr>
            <w:r>
              <w:rPr>
                <w:rFonts w:ascii="宋体" w:hAnsi="宋体" w:cs="宋体" w:eastAsia="宋体" w:hint="default"/>
                <w:sz w:val="15"/>
                <w:szCs w:val="15"/>
              </w:rPr>
              <w:t>2011-02-22</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2021-02-21</w:t>
            </w:r>
          </w:p>
        </w:tc>
      </w:tr>
      <w:tr>
        <w:trPr>
          <w:trHeight w:val="401" w:hRule="exact"/>
        </w:trPr>
        <w:tc>
          <w:tcPr>
            <w:tcW w:w="6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2"/>
              <w:ind w:left="4" w:right="0"/>
              <w:jc w:val="center"/>
              <w:rPr>
                <w:rFonts w:ascii="宋体" w:hAnsi="宋体" w:cs="宋体" w:eastAsia="宋体" w:hint="default"/>
                <w:sz w:val="15"/>
                <w:szCs w:val="15"/>
              </w:rPr>
            </w:pPr>
            <w:r>
              <w:rPr>
                <w:rFonts w:ascii="宋体"/>
                <w:sz w:val="15"/>
              </w:rPr>
              <w:t>29</w:t>
            </w:r>
          </w:p>
        </w:tc>
        <w:tc>
          <w:tcPr>
            <w:tcW w:w="982" w:type="dxa"/>
            <w:vMerge/>
            <w:tcBorders>
              <w:left w:val="single" w:sz="4" w:space="0" w:color="000000"/>
              <w:bottom w:val="single" w:sz="12"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铜合金带（</w:t>
            </w:r>
            <w:r>
              <w:rPr>
                <w:rFonts w:ascii="宋体" w:hAnsi="宋体" w:cs="宋体" w:eastAsia="宋体" w:hint="default"/>
                <w:sz w:val="15"/>
                <w:szCs w:val="15"/>
              </w:rPr>
              <w:t>T</w:t>
            </w:r>
            <w:r>
              <w:rPr>
                <w:rFonts w:ascii="宋体" w:hAnsi="宋体" w:cs="宋体" w:eastAsia="宋体" w:hint="default"/>
                <w:sz w:val="15"/>
                <w:szCs w:val="15"/>
              </w:rPr>
              <w:t>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7"/>
              <w:jc w:val="right"/>
              <w:rPr>
                <w:rFonts w:ascii="宋体" w:hAnsi="宋体" w:cs="宋体" w:eastAsia="宋体" w:hint="default"/>
                <w:sz w:val="15"/>
                <w:szCs w:val="15"/>
              </w:rPr>
            </w:pPr>
            <w:r>
              <w:rPr>
                <w:rFonts w:ascii="宋体"/>
                <w:spacing w:val="-2"/>
                <w:sz w:val="15"/>
              </w:rPr>
              <w:t>ZL201130027088.3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5"/>
                <w:szCs w:val="15"/>
              </w:rPr>
            </w:pPr>
            <w:r>
              <w:rPr>
                <w:rFonts w:ascii="宋体"/>
                <w:sz w:val="15"/>
              </w:rPr>
              <w:t>1677707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87" w:right="0"/>
              <w:jc w:val="left"/>
              <w:rPr>
                <w:rFonts w:ascii="宋体" w:hAnsi="宋体" w:cs="宋体" w:eastAsia="宋体" w:hint="default"/>
                <w:sz w:val="15"/>
                <w:szCs w:val="15"/>
              </w:rPr>
            </w:pPr>
            <w:r>
              <w:rPr>
                <w:rFonts w:ascii="宋体" w:hAnsi="宋体" w:cs="宋体" w:eastAsia="宋体" w:hint="default"/>
                <w:sz w:val="15"/>
                <w:szCs w:val="15"/>
              </w:rPr>
              <w:t>2011-02-22</w:t>
            </w:r>
            <w:r>
              <w:rPr>
                <w:rFonts w:ascii="宋体" w:hAnsi="宋体" w:cs="宋体" w:eastAsia="宋体" w:hint="default"/>
                <w:sz w:val="15"/>
                <w:szCs w:val="15"/>
              </w:rPr>
              <w:t>至</w:t>
            </w:r>
          </w:p>
          <w:p>
            <w:pPr>
              <w:pStyle w:val="TableParagraph"/>
              <w:spacing w:line="195" w:lineRule="exact"/>
              <w:ind w:left="261" w:right="0"/>
              <w:jc w:val="left"/>
              <w:rPr>
                <w:rFonts w:ascii="宋体" w:hAnsi="宋体" w:cs="宋体" w:eastAsia="宋体" w:hint="default"/>
                <w:sz w:val="15"/>
                <w:szCs w:val="15"/>
              </w:rPr>
            </w:pPr>
            <w:r>
              <w:rPr>
                <w:rFonts w:ascii="宋体"/>
                <w:sz w:val="15"/>
              </w:rPr>
              <w:t>2021-02-21</w:t>
            </w:r>
          </w:p>
        </w:tc>
      </w:tr>
    </w:tbl>
    <w:p>
      <w:pPr>
        <w:pStyle w:val="BodyText"/>
        <w:spacing w:line="240" w:lineRule="auto" w:before="48"/>
        <w:ind w:left="720" w:right="1779"/>
        <w:jc w:val="left"/>
      </w:pPr>
      <w:r>
        <w:rPr/>
        <w:t>（</w:t>
      </w:r>
      <w:r>
        <w:rPr>
          <w:rFonts w:ascii="宋体" w:hAnsi="宋体" w:cs="宋体" w:eastAsia="宋体" w:hint="default"/>
        </w:rPr>
        <w:t>2</w:t>
      </w:r>
      <w:r>
        <w:rPr/>
        <w:t>）研发费用</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643"/>
        <w:gridCol w:w="1632"/>
        <w:gridCol w:w="2132"/>
        <w:gridCol w:w="2132"/>
      </w:tblGrid>
      <w:tr>
        <w:trPr>
          <w:trHeight w:val="331" w:hRule="exact"/>
        </w:trPr>
        <w:tc>
          <w:tcPr>
            <w:tcW w:w="2643" w:type="dxa"/>
            <w:tcBorders>
              <w:top w:val="single" w:sz="12" w:space="0" w:color="000000"/>
              <w:left w:val="nil" w:sz="6" w:space="0" w:color="auto"/>
              <w:bottom w:val="single" w:sz="4" w:space="0" w:color="000000"/>
              <w:right w:val="single" w:sz="4" w:space="0" w:color="000000"/>
            </w:tcBorders>
          </w:tcPr>
          <w:p>
            <w:pPr/>
          </w:p>
        </w:tc>
        <w:tc>
          <w:tcPr>
            <w:tcW w:w="16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tc>
        <w:tc>
          <w:tcPr>
            <w:tcW w:w="21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21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r>
      <w:tr>
        <w:trPr>
          <w:trHeight w:val="322"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研发投入金额（万元）</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308.30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663.86</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655.44</w:t>
            </w:r>
          </w:p>
        </w:tc>
      </w:tr>
      <w:tr>
        <w:trPr>
          <w:trHeight w:val="334" w:hRule="exact"/>
        </w:trPr>
        <w:tc>
          <w:tcPr>
            <w:tcW w:w="26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6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0.12%</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0.17%</w:t>
            </w:r>
          </w:p>
        </w:tc>
        <w:tc>
          <w:tcPr>
            <w:tcW w:w="21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z w:val="18"/>
              </w:rPr>
              <w:t>0.16%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left="801" w:right="1779"/>
        <w:jc w:val="left"/>
        <w:rPr>
          <w:b w:val="0"/>
          <w:bCs w:val="0"/>
        </w:rPr>
      </w:pPr>
      <w:r>
        <w:rPr/>
        <w:t>二、对公司未来的展望</w:t>
      </w:r>
      <w:r>
        <w:rPr>
          <w:b w:val="0"/>
          <w:bCs w:val="0"/>
        </w:rPr>
      </w:r>
    </w:p>
    <w:p>
      <w:pPr>
        <w:pStyle w:val="BodyText"/>
        <w:spacing w:line="240" w:lineRule="auto" w:before="210"/>
        <w:ind w:left="720" w:right="1779"/>
        <w:jc w:val="left"/>
      </w:pPr>
      <w:r>
        <w:rPr/>
        <w:t>（一）公司所处行业的发展趋势</w:t>
      </w:r>
    </w:p>
    <w:p>
      <w:pPr>
        <w:pStyle w:val="BodyText"/>
        <w:spacing w:line="350" w:lineRule="auto" w:before="154"/>
        <w:ind w:left="240" w:right="1798" w:firstLine="479"/>
        <w:jc w:val="both"/>
      </w:pPr>
      <w:r>
        <w:rPr>
          <w:rFonts w:ascii="Times New Roman" w:hAnsi="Times New Roman" w:cs="Times New Roman" w:eastAsia="Times New Roman" w:hint="default"/>
        </w:rPr>
        <w:t>1</w:t>
      </w:r>
      <w:r>
        <w:rPr/>
        <w:t>、漆包线行业：近年来，作为漆包线主要应用领域的电机行业、变压器行 </w:t>
      </w:r>
      <w:r>
        <w:rPr>
          <w:spacing w:val="-3"/>
        </w:rPr>
        <w:t>业、家用电器行业、电动工具行业、汽车行业、微特电机行业、继电器行业、电</w:t>
      </w:r>
      <w:r>
        <w:rPr>
          <w:spacing w:val="-111"/>
        </w:rPr>
        <w:t> </w:t>
      </w:r>
      <w:r>
        <w:rPr>
          <w:spacing w:val="-111"/>
        </w:rPr>
      </w:r>
      <w:r>
        <w:rPr>
          <w:spacing w:val="-3"/>
        </w:rPr>
        <w:t>子变压器行业、电声器件行业得到国家一系列产业政策的支持，有力带动了漆包</w:t>
      </w:r>
      <w:r>
        <w:rPr>
          <w:spacing w:val="-111"/>
        </w:rPr>
        <w:t> </w:t>
      </w:r>
      <w:r>
        <w:rPr>
          <w:spacing w:val="-111"/>
        </w:rPr>
      </w:r>
      <w:r>
        <w:rPr/>
        <w:t>线产业的快速发展。</w:t>
      </w:r>
    </w:p>
    <w:p>
      <w:pPr>
        <w:pStyle w:val="BodyText"/>
        <w:spacing w:line="357" w:lineRule="auto" w:before="43"/>
        <w:ind w:left="240" w:right="1797" w:firstLine="479"/>
        <w:jc w:val="both"/>
      </w:pPr>
      <w:r>
        <w:rPr>
          <w:spacing w:val="-3"/>
        </w:rPr>
        <w:t>国家“十二五”规划明确指出，培育发展战略性新兴产业，积极有序发展新</w:t>
      </w:r>
      <w:r>
        <w:rPr/>
        <w:t> </w:t>
      </w:r>
      <w:r>
        <w:rPr>
          <w:spacing w:val="-3"/>
        </w:rPr>
        <w:t>一代信息技术、节能环保、新能源、生物、高端装备制造、新材料、新能源汽车</w:t>
      </w:r>
      <w:r>
        <w:rPr>
          <w:spacing w:val="-111"/>
        </w:rPr>
        <w:t> </w:t>
      </w:r>
      <w:r>
        <w:rPr>
          <w:spacing w:val="-111"/>
        </w:rPr>
      </w:r>
      <w:r>
        <w:rPr>
          <w:spacing w:val="-3"/>
        </w:rPr>
        <w:t>等产业。随着国家节能环保政策的深入贯彻实施，围绕节能减排、环境保护为目</w:t>
      </w:r>
      <w:r>
        <w:rPr>
          <w:spacing w:val="-111"/>
        </w:rPr>
        <w:t> </w:t>
      </w:r>
      <w:r>
        <w:rPr>
          <w:spacing w:val="-111"/>
        </w:rPr>
      </w:r>
      <w:r>
        <w:rPr>
          <w:spacing w:val="-3"/>
        </w:rPr>
        <w:t>标的新能源、新材料、电动汽车、节能设备、信息网络等一批新兴产业群不断涌</w:t>
      </w:r>
      <w:r>
        <w:rPr>
          <w:spacing w:val="-111"/>
        </w:rPr>
        <w:t> </w:t>
      </w:r>
      <w:r>
        <w:rPr>
          <w:spacing w:val="-111"/>
        </w:rPr>
      </w:r>
      <w:r>
        <w:rPr>
          <w:spacing w:val="-3"/>
        </w:rPr>
        <w:t>现，漆包线作为重要的配套元件，市场需求将进一步扩大，未来几年我国漆包线</w:t>
      </w:r>
      <w:r>
        <w:rPr>
          <w:spacing w:val="-111"/>
        </w:rPr>
        <w:t> </w:t>
      </w:r>
      <w:r>
        <w:rPr>
          <w:spacing w:val="-111"/>
        </w:rPr>
      </w:r>
      <w:r>
        <w:rPr>
          <w:spacing w:val="-3"/>
        </w:rPr>
        <w:t>行业需求将保持持续增长态势，并且用户需求由原来对耐热等级的单一需求转变</w:t>
      </w:r>
      <w:r>
        <w:rPr>
          <w:spacing w:val="-109"/>
        </w:rPr>
        <w:t> </w:t>
      </w:r>
      <w:r>
        <w:rPr>
          <w:spacing w:val="-109"/>
        </w:rPr>
      </w:r>
      <w:r>
        <w:rPr>
          <w:spacing w:val="-3"/>
        </w:rPr>
        <w:t>为耐冷媒、耐电晕、耐高温、耐腐蚀、高强度、自润滑、超细微等高性能多样化</w:t>
      </w:r>
      <w:r>
        <w:rPr>
          <w:spacing w:val="-111"/>
        </w:rPr>
        <w:t> </w:t>
      </w:r>
      <w:r>
        <w:rPr>
          <w:spacing w:val="-111"/>
        </w:rPr>
      </w:r>
      <w:r>
        <w:rPr/>
        <w:t>趋势，对特种漆包线的需求量的增加将促进行业的转型升级的步伐。</w:t>
      </w:r>
    </w:p>
    <w:p>
      <w:pPr>
        <w:pStyle w:val="BodyText"/>
        <w:spacing w:line="338" w:lineRule="auto"/>
        <w:ind w:left="240" w:right="1669" w:firstLine="479"/>
        <w:jc w:val="left"/>
      </w:pPr>
      <w:r>
        <w:rPr>
          <w:rFonts w:ascii="Times New Roman" w:hAnsi="Times New Roman" w:cs="Times New Roman" w:eastAsia="Times New Roman" w:hint="default"/>
          <w:spacing w:val="-3"/>
        </w:rPr>
        <w:t>2</w:t>
      </w:r>
      <w:r>
        <w:rPr>
          <w:spacing w:val="-3"/>
        </w:rPr>
        <w:t>、铜管材行业：“十二五”期间，由于国内家电、汽车、电力、仪器仪表、</w:t>
      </w:r>
      <w:r>
        <w:rPr/>
        <w:t> </w:t>
      </w:r>
      <w:r>
        <w:rPr>
          <w:spacing w:val="-3"/>
        </w:rPr>
        <w:t>机械设备、海洋工程、建筑装潢等行业的快速发展，铜管材行业在保持产能增长</w:t>
      </w:r>
    </w:p>
    <w:p>
      <w:pPr>
        <w:spacing w:after="0" w:line="338" w:lineRule="auto"/>
        <w:jc w:val="left"/>
        <w:sectPr>
          <w:pgSz w:w="11910" w:h="16840"/>
          <w:pgMar w:header="854" w:footer="980" w:top="1120" w:bottom="1160" w:left="1560" w:right="0"/>
        </w:sectPr>
      </w:pPr>
    </w:p>
    <w:p>
      <w:pPr>
        <w:spacing w:line="240" w:lineRule="auto" w:before="3"/>
        <w:rPr>
          <w:rFonts w:ascii="宋体" w:hAnsi="宋体" w:cs="宋体" w:eastAsia="宋体" w:hint="default"/>
          <w:sz w:val="24"/>
          <w:szCs w:val="24"/>
        </w:rPr>
      </w:pPr>
    </w:p>
    <w:p>
      <w:pPr>
        <w:pStyle w:val="BodyText"/>
        <w:spacing w:line="357" w:lineRule="auto" w:before="26"/>
        <w:ind w:right="1799"/>
        <w:jc w:val="both"/>
      </w:pPr>
      <w:r>
        <w:rPr>
          <w:spacing w:val="-3"/>
        </w:rPr>
        <w:t>的同时，在品种、生产技术和装备等方面将不断升级，高精度、节能环保型铜管</w:t>
      </w:r>
      <w:r>
        <w:rPr>
          <w:spacing w:val="-111"/>
        </w:rPr>
        <w:t> </w:t>
      </w:r>
      <w:r>
        <w:rPr>
          <w:spacing w:val="-111"/>
        </w:rPr>
      </w:r>
      <w:r>
        <w:rPr/>
        <w:t>产品将成为主流产品。</w:t>
      </w:r>
    </w:p>
    <w:p>
      <w:pPr>
        <w:pStyle w:val="BodyText"/>
        <w:spacing w:line="357" w:lineRule="auto"/>
        <w:ind w:right="1796" w:firstLine="479"/>
        <w:jc w:val="both"/>
      </w:pPr>
      <w:r>
        <w:rPr>
          <w:spacing w:val="-3"/>
        </w:rPr>
        <w:t>热交换器用翅片铜管及铜合金管应用领域将逐步扩大，它具有较好的热传导</w:t>
      </w:r>
      <w:r>
        <w:rPr/>
        <w:t> </w:t>
      </w:r>
      <w:r>
        <w:rPr>
          <w:spacing w:val="-3"/>
        </w:rPr>
        <w:t>性、成型性、耐腐蚀性和较高的机械强度，广泛应用于能源、海水淡化、化工设</w:t>
      </w:r>
      <w:r>
        <w:rPr>
          <w:spacing w:val="-115"/>
        </w:rPr>
        <w:t> </w:t>
      </w:r>
      <w:r>
        <w:rPr>
          <w:spacing w:val="-115"/>
        </w:rPr>
      </w:r>
      <w:r>
        <w:rPr>
          <w:spacing w:val="-3"/>
        </w:rPr>
        <w:t>备及太阳能装置、大型空调器等机械制造领域的大型结构件上，并可向航空、航</w:t>
      </w:r>
      <w:r>
        <w:rPr>
          <w:spacing w:val="-111"/>
        </w:rPr>
        <w:t> </w:t>
      </w:r>
      <w:r>
        <w:rPr>
          <w:spacing w:val="-111"/>
        </w:rPr>
      </w:r>
      <w:r>
        <w:rPr/>
        <w:t>天等更广阔的领域延伸，产品高效、节能，是热交换领域的理想的换代产品。</w:t>
      </w:r>
    </w:p>
    <w:p>
      <w:pPr>
        <w:pStyle w:val="BodyText"/>
        <w:spacing w:line="357" w:lineRule="auto"/>
        <w:ind w:left="620" w:right="0"/>
        <w:jc w:val="left"/>
      </w:pPr>
      <w:r>
        <w:rPr/>
        <w:t>（二）公司的发展战略 </w:t>
      </w:r>
      <w:r>
        <w:rPr>
          <w:spacing w:val="-7"/>
        </w:rPr>
        <w:t>根据公司“十二五”发展规划，全力推进募投项目建设，加快转型升级步伐，</w:t>
      </w:r>
    </w:p>
    <w:p>
      <w:pPr>
        <w:pStyle w:val="BodyText"/>
        <w:spacing w:line="357" w:lineRule="auto" w:before="37"/>
        <w:ind w:right="1703"/>
        <w:jc w:val="both"/>
      </w:pPr>
      <w:r>
        <w:rPr/>
        <w:t>加大科技创新力度，增强核心竞争力，优化公司治理结构，提升内控管理水平， 认真履行社会责任，着力提升企业价值和股东利益最大化。</w:t>
      </w:r>
    </w:p>
    <w:p>
      <w:pPr>
        <w:pStyle w:val="BodyText"/>
        <w:spacing w:line="240" w:lineRule="auto"/>
        <w:ind w:left="620" w:right="0"/>
        <w:jc w:val="left"/>
      </w:pPr>
      <w:r>
        <w:rPr/>
        <w:t>（三）</w:t>
      </w:r>
      <w:r>
        <w:rPr>
          <w:rFonts w:ascii="Times New Roman" w:hAnsi="Times New Roman" w:cs="Times New Roman" w:eastAsia="Times New Roman" w:hint="default"/>
        </w:rPr>
        <w:t>2012 </w:t>
      </w:r>
      <w:r>
        <w:rPr/>
        <w:t>年度经营计划</w:t>
      </w:r>
    </w:p>
    <w:p>
      <w:pPr>
        <w:pStyle w:val="BodyText"/>
        <w:spacing w:line="352" w:lineRule="auto" w:before="135"/>
        <w:ind w:right="1686" w:firstLine="479"/>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年是宏磊股份上市的第一年，也是抢占发展先机的关键之年。由于国 </w:t>
      </w:r>
      <w:r>
        <w:rPr>
          <w:spacing w:val="-3"/>
        </w:rPr>
        <w:t>际金融危机持续影响，国内宏观经济运行将继续面临复杂形势，美元贬值和全球</w:t>
      </w:r>
      <w:r>
        <w:rPr>
          <w:spacing w:val="-111"/>
        </w:rPr>
        <w:t> </w:t>
      </w:r>
      <w:r>
        <w:rPr>
          <w:spacing w:val="-111"/>
        </w:rPr>
      </w:r>
      <w:r>
        <w:rPr>
          <w:spacing w:val="-3"/>
        </w:rPr>
        <w:t>性通胀预期不减，贸易保护、汇率摩擦加剧，国内流动性收紧预期强烈，对外贸</w:t>
      </w:r>
      <w:r>
        <w:rPr>
          <w:spacing w:val="-111"/>
        </w:rPr>
        <w:t> </w:t>
      </w:r>
      <w:r>
        <w:rPr>
          <w:spacing w:val="-111"/>
        </w:rPr>
      </w:r>
      <w:r>
        <w:rPr/>
        <w:t>易形势不容乐观，原材料价格波动，劳动力成本上升，货币、税收等政策调整， 给企业的可持续发展带来新的考验。</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年度主要工作如下：</w:t>
      </w:r>
    </w:p>
    <w:p>
      <w:pPr>
        <w:pStyle w:val="BodyText"/>
        <w:spacing w:line="338" w:lineRule="auto" w:before="11"/>
        <w:ind w:left="620" w:right="1785" w:hanging="10"/>
        <w:jc w:val="left"/>
      </w:pPr>
      <w:r>
        <w:rPr>
          <w:rFonts w:ascii="Times New Roman" w:hAnsi="Times New Roman" w:cs="Times New Roman" w:eastAsia="Times New Roman" w:hint="default"/>
        </w:rPr>
        <w:t>1</w:t>
      </w:r>
      <w:r>
        <w:rPr/>
        <w:t>、以项目为先导，全力优化铜加工产业布局 </w:t>
      </w:r>
      <w:r>
        <w:rPr>
          <w:spacing w:val="-3"/>
        </w:rPr>
        <w:t>大力实施以三大募投项目为主的高新项目建设，是确保行业技术领先、巩固</w:t>
      </w:r>
    </w:p>
    <w:p>
      <w:pPr>
        <w:pStyle w:val="BodyText"/>
        <w:spacing w:line="357" w:lineRule="auto" w:before="55"/>
        <w:ind w:left="620" w:right="1782" w:hanging="480"/>
        <w:jc w:val="left"/>
      </w:pPr>
      <w:r>
        <w:rPr/>
        <w:t>行业地位、推动转型升级、优化铜加工产业布局重要举措。 一是加快推动《年产 </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万吨高性能铜及铜合金杆材项目》全面投产。该项</w:t>
      </w:r>
    </w:p>
    <w:p>
      <w:pPr>
        <w:pStyle w:val="BodyText"/>
        <w:spacing w:line="357" w:lineRule="auto" w:before="5"/>
        <w:ind w:right="1796"/>
        <w:jc w:val="both"/>
      </w:pPr>
      <w:r>
        <w:rPr>
          <w:spacing w:val="-3"/>
        </w:rPr>
        <w:t>目的实施不仅为高档漆包线生产提供了可靠的原材料来源，解决了多年困扰生产</w:t>
      </w:r>
      <w:r>
        <w:rPr>
          <w:spacing w:val="-109"/>
        </w:rPr>
        <w:t> </w:t>
      </w:r>
      <w:r>
        <w:rPr>
          <w:spacing w:val="-109"/>
        </w:rPr>
      </w:r>
      <w:r>
        <w:rPr>
          <w:spacing w:val="-3"/>
        </w:rPr>
        <w:t>的原材料瓶颈问题，而且使铜加工产业链向上游进一步延伸，增强企业核心竞争</w:t>
      </w:r>
      <w:r>
        <w:rPr>
          <w:spacing w:val="-111"/>
        </w:rPr>
        <w:t> </w:t>
      </w:r>
      <w:r>
        <w:rPr>
          <w:spacing w:val="-111"/>
        </w:rPr>
      </w:r>
      <w:r>
        <w:rPr>
          <w:spacing w:val="-5"/>
        </w:rPr>
        <w:t>力，成为企业新的经济增长点；二是加快实施《年产 </w:t>
      </w: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万吨节能环保型特种漆包</w:t>
      </w:r>
    </w:p>
    <w:p>
      <w:pPr>
        <w:pStyle w:val="BodyText"/>
        <w:spacing w:line="345" w:lineRule="auto" w:before="6"/>
        <w:ind w:right="1705"/>
        <w:jc w:val="both"/>
      </w:pPr>
      <w:r>
        <w:rPr>
          <w:spacing w:val="-3"/>
        </w:rPr>
        <w:t>线项目》建设工程。力争四季度全面建成投产，当年完成产能释放</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5"/>
        </w:rPr>
        <w:t>万吨，使特</w:t>
      </w:r>
      <w:r>
        <w:rPr>
          <w:spacing w:val="-113"/>
        </w:rPr>
        <w:t> </w:t>
      </w:r>
      <w:r>
        <w:rPr>
          <w:spacing w:val="-113"/>
        </w:rPr>
      </w:r>
      <w:r>
        <w:rPr/>
        <w:t>种线、微细线占比达到全部产能的</w:t>
      </w:r>
      <w:r>
        <w:rPr>
          <w:spacing w:val="-62"/>
        </w:rPr>
        <w:t> </w:t>
      </w:r>
      <w:r>
        <w:rPr>
          <w:rFonts w:ascii="Times New Roman" w:hAnsi="Times New Roman" w:cs="Times New Roman" w:eastAsia="Times New Roman" w:hint="default"/>
          <w:spacing w:val="-3"/>
        </w:rPr>
        <w:t>65%</w:t>
      </w:r>
      <w:r>
        <w:rPr>
          <w:spacing w:val="-3"/>
        </w:rPr>
        <w:t>以上；三是加快实施《年产</w:t>
      </w:r>
      <w:r>
        <w:rPr>
          <w:spacing w:val="-6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吨热交 </w:t>
      </w:r>
      <w:r>
        <w:rPr>
          <w:spacing w:val="-3"/>
        </w:rPr>
        <w:t>换器用高效节能高翅片铜管建设项目》，做好关键设备的引进工作，力争年底前</w:t>
      </w:r>
      <w:r>
        <w:rPr>
          <w:spacing w:val="-110"/>
        </w:rPr>
        <w:t> </w:t>
      </w:r>
      <w:r>
        <w:rPr>
          <w:spacing w:val="-110"/>
        </w:rPr>
      </w:r>
      <w:r>
        <w:rPr/>
        <w:t>投产；四是根据新产品研发进度，做好新产品批量生产及产业化项目准备工作。</w:t>
      </w:r>
    </w:p>
    <w:p>
      <w:pPr>
        <w:pStyle w:val="BodyText"/>
        <w:spacing w:line="338" w:lineRule="auto" w:before="48"/>
        <w:ind w:left="620" w:right="1785" w:firstLine="120"/>
        <w:jc w:val="left"/>
      </w:pPr>
      <w:r>
        <w:rPr>
          <w:rFonts w:ascii="Times New Roman" w:hAnsi="Times New Roman" w:cs="Times New Roman" w:eastAsia="Times New Roman" w:hint="default"/>
        </w:rPr>
        <w:t>2</w:t>
      </w:r>
      <w:r>
        <w:rPr/>
        <w:t>、以客户为核心，极力编织大市场营销网络 </w:t>
      </w:r>
      <w:r>
        <w:rPr>
          <w:spacing w:val="-3"/>
        </w:rPr>
        <w:t>公司销售部门要巩固中小型电机、变压器、电子信息等传统优势领域，着重</w:t>
      </w:r>
    </w:p>
    <w:p>
      <w:pPr>
        <w:spacing w:after="0" w:line="338"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57" w:lineRule="auto" w:before="26"/>
        <w:ind w:right="1796"/>
        <w:jc w:val="both"/>
      </w:pPr>
      <w:r>
        <w:rPr>
          <w:spacing w:val="-3"/>
        </w:rPr>
        <w:t>深挖高效电机（含变频电机）、特种电机、超大型变压器以及精密仪表等用线领</w:t>
      </w:r>
      <w:r>
        <w:rPr>
          <w:spacing w:val="-109"/>
        </w:rPr>
        <w:t> </w:t>
      </w:r>
      <w:r>
        <w:rPr>
          <w:spacing w:val="-109"/>
        </w:rPr>
      </w:r>
      <w:r>
        <w:rPr/>
        <w:t>域，使中小电机用漆包线市场占有率提升</w:t>
      </w:r>
      <w:r>
        <w:rPr>
          <w:spacing w:val="-88"/>
        </w:rPr>
        <w:t> </w:t>
      </w:r>
      <w:r>
        <w:rPr>
          <w:rFonts w:ascii="Times New Roman" w:hAnsi="Times New Roman" w:cs="Times New Roman" w:eastAsia="Times New Roman" w:hint="default"/>
        </w:rPr>
        <w:t>2-3</w:t>
      </w:r>
      <w:r>
        <w:rPr>
          <w:rFonts w:ascii="Times New Roman" w:hAnsi="Times New Roman" w:cs="Times New Roman" w:eastAsia="Times New Roman" w:hint="default"/>
          <w:spacing w:val="-28"/>
        </w:rPr>
        <w:t> </w:t>
      </w:r>
      <w:r>
        <w:rPr/>
        <w:t>个百分点，变压器用漆包线市场占</w:t>
      </w:r>
    </w:p>
    <w:p>
      <w:pPr>
        <w:pStyle w:val="BodyText"/>
        <w:spacing w:line="348" w:lineRule="auto" w:before="5"/>
        <w:ind w:right="1786"/>
        <w:jc w:val="both"/>
      </w:pPr>
      <w:r>
        <w:rPr/>
        <w:t>有率提升</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11"/>
        </w:rPr>
        <w:t>个百分点。在此基础上，顺应行业内的变化趋势，配合募投项目的产能</w:t>
      </w:r>
      <w:r>
        <w:rPr/>
        <w:t> </w:t>
      </w:r>
      <w:r>
        <w:rPr>
          <w:spacing w:val="-10"/>
        </w:rPr>
        <w:t>释放，加大对已有的压缩电机、汽车电子电器等细分行业的市场开拓，复制公司在</w:t>
      </w:r>
      <w:r>
        <w:rPr>
          <w:spacing w:val="-108"/>
        </w:rPr>
        <w:t> </w:t>
      </w:r>
      <w:r>
        <w:rPr>
          <w:spacing w:val="-108"/>
        </w:rPr>
      </w:r>
      <w:r>
        <w:rPr>
          <w:spacing w:val="-12"/>
        </w:rPr>
        <w:t>中小型电机市场的优势，进一步拓宽公司营销渠道。</w:t>
      </w:r>
      <w:r>
        <w:rPr/>
      </w:r>
    </w:p>
    <w:p>
      <w:pPr>
        <w:pStyle w:val="BodyText"/>
        <w:spacing w:line="357" w:lineRule="auto" w:before="46"/>
        <w:ind w:right="1799" w:firstLine="479"/>
        <w:jc w:val="both"/>
      </w:pPr>
      <w:r>
        <w:rPr>
          <w:spacing w:val="-4"/>
        </w:rPr>
        <w:t>继续深化“直销为主、经销为辅”营销模式，集中优势资源、制定优惠政策</w:t>
      </w:r>
      <w:r>
        <w:rPr/>
        <w:t> </w:t>
      </w:r>
      <w:r>
        <w:rPr>
          <w:spacing w:val="-3"/>
        </w:rPr>
        <w:t>向优质大客户倾斜，着力培育一批发展潜力较强的中高端客户，进一步优化公司</w:t>
      </w:r>
      <w:r>
        <w:rPr>
          <w:spacing w:val="-111"/>
        </w:rPr>
        <w:t> </w:t>
      </w:r>
      <w:r>
        <w:rPr>
          <w:spacing w:val="-111"/>
        </w:rPr>
      </w:r>
      <w:r>
        <w:rPr/>
        <w:t>客户结构。</w:t>
      </w:r>
    </w:p>
    <w:p>
      <w:pPr>
        <w:pStyle w:val="BodyText"/>
        <w:spacing w:line="240" w:lineRule="auto" w:before="37"/>
        <w:ind w:left="620" w:right="0"/>
        <w:jc w:val="left"/>
      </w:pPr>
      <w:r>
        <w:rPr>
          <w:rFonts w:ascii="Times New Roman" w:hAnsi="Times New Roman" w:cs="Times New Roman" w:eastAsia="Times New Roman" w:hint="default"/>
        </w:rPr>
        <w:t>3</w:t>
      </w:r>
      <w:r>
        <w:rPr/>
        <w:t>、以科技为驱动，合力健全跨行业研发体系</w:t>
      </w:r>
    </w:p>
    <w:p>
      <w:pPr>
        <w:pStyle w:val="BodyText"/>
        <w:spacing w:line="350" w:lineRule="auto" w:before="135"/>
        <w:ind w:right="1659" w:firstLine="479"/>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2"/>
        </w:rPr>
        <w:t> </w:t>
      </w:r>
      <w:r>
        <w:rPr/>
        <w:t>年，公司将进一步加大科研经费投入，加快“省级高新技术研发中心、 </w:t>
      </w:r>
      <w:r>
        <w:rPr>
          <w:spacing w:val="-6"/>
        </w:rPr>
        <w:t>省级企业技术中心、博士后工作站”三位一体的研发平台建设，并依托研发平台，</w:t>
      </w:r>
      <w:r>
        <w:rPr/>
        <w:t> </w:t>
      </w:r>
      <w:r>
        <w:rPr>
          <w:spacing w:val="-3"/>
        </w:rPr>
        <w:t>瞄准科技前沿及未来需求趋势，利用漆包线和铜管均以电解铜为主要原材料这一</w:t>
      </w:r>
      <w:r>
        <w:rPr>
          <w:spacing w:val="-109"/>
        </w:rPr>
        <w:t> </w:t>
      </w:r>
      <w:r>
        <w:rPr>
          <w:spacing w:val="-109"/>
        </w:rPr>
      </w:r>
      <w:r>
        <w:rPr>
          <w:spacing w:val="-3"/>
        </w:rPr>
        <w:t>共性特征，合力开展原创性新材料开发、产品性能优化研究、加工工艺创新以及</w:t>
      </w:r>
    </w:p>
    <w:p>
      <w:pPr>
        <w:pStyle w:val="BodyText"/>
        <w:spacing w:line="348" w:lineRule="auto" w:before="43"/>
        <w:ind w:right="1801"/>
        <w:jc w:val="both"/>
      </w:pPr>
      <w:r>
        <w:rPr>
          <w:spacing w:val="3"/>
        </w:rPr>
        <w:t>工装设备技改，确保公司研发能力、科技成果立于行业领先水平。做好《年产</w:t>
      </w:r>
      <w:r>
        <w:rPr>
          <w:spacing w:val="-99"/>
        </w:rPr>
        <w:t> </w:t>
      </w:r>
      <w:r>
        <w:rPr>
          <w:spacing w:val="-99"/>
        </w:rPr>
      </w:r>
      <w:r>
        <w:rPr>
          <w:rFonts w:ascii="Times New Roman" w:hAnsi="Times New Roman" w:cs="Times New Roman" w:eastAsia="Times New Roman" w:hint="default"/>
        </w:rPr>
        <w:t>15</w:t>
      </w:r>
      <w:r>
        <w:rPr>
          <w:rFonts w:ascii="Times New Roman" w:hAnsi="Times New Roman" w:cs="Times New Roman" w:eastAsia="Times New Roman" w:hint="default"/>
          <w:spacing w:val="15"/>
        </w:rPr>
        <w:t> </w:t>
      </w:r>
      <w:r>
        <w:rPr/>
        <w:t>万吨高性能铜及铜合金杆材项目》连铸连轧技术引进消化吸收再创新工作。 进一步建立健全创新激励机制、研发团队培养机制以及科研小组的活动机制。</w:t>
      </w:r>
    </w:p>
    <w:p>
      <w:pPr>
        <w:pStyle w:val="BodyText"/>
        <w:spacing w:line="338" w:lineRule="auto" w:before="46"/>
        <w:ind w:left="620" w:right="1785"/>
        <w:jc w:val="left"/>
      </w:pPr>
      <w:r>
        <w:rPr>
          <w:rFonts w:ascii="Times New Roman" w:hAnsi="Times New Roman" w:cs="Times New Roman" w:eastAsia="Times New Roman" w:hint="default"/>
        </w:rPr>
        <w:t>4</w:t>
      </w:r>
      <w:r>
        <w:rPr/>
        <w:t>、以上市为契机，努力搭建多层次融资平台 </w:t>
      </w:r>
      <w:r>
        <w:rPr>
          <w:spacing w:val="-3"/>
        </w:rPr>
        <w:t>公司所处行业作为资金密集型行业，具有“料重工轻”的特点，原材料占营</w:t>
      </w:r>
    </w:p>
    <w:p>
      <w:pPr>
        <w:pStyle w:val="BodyText"/>
        <w:spacing w:line="352" w:lineRule="auto" w:before="55"/>
        <w:ind w:right="1798"/>
        <w:jc w:val="both"/>
      </w:pPr>
      <w:r>
        <w:rPr>
          <w:spacing w:val="-3"/>
        </w:rPr>
        <w:t>业成本的比例较高，对资金的需求相对较大。一直以来，融资渠道单一、仅靠银</w:t>
      </w:r>
      <w:r>
        <w:rPr>
          <w:spacing w:val="-112"/>
        </w:rPr>
        <w:t> </w:t>
      </w:r>
      <w:r>
        <w:rPr>
          <w:spacing w:val="-112"/>
        </w:rPr>
      </w:r>
      <w:r>
        <w:rPr>
          <w:spacing w:val="-3"/>
        </w:rPr>
        <w:t>行贷款和经营积累谋求自身发展，融资难问题已成为制约企业快速成长的重要瓶</w:t>
      </w:r>
      <w:r>
        <w:rPr>
          <w:spacing w:val="-109"/>
        </w:rPr>
        <w:t> </w:t>
      </w:r>
      <w:r>
        <w:rPr>
          <w:spacing w:val="-109"/>
        </w:rPr>
      </w:r>
      <w:r>
        <w:rPr>
          <w:spacing w:val="-3"/>
        </w:rPr>
        <w:t>颈之一。本次成功上市，不仅使公司跨入了资本市场的大门，而且优化了企业资</w:t>
      </w:r>
      <w:r>
        <w:rPr>
          <w:spacing w:val="-111"/>
        </w:rPr>
        <w:t> </w:t>
      </w:r>
      <w:r>
        <w:rPr>
          <w:spacing w:val="-111"/>
        </w:rPr>
      </w:r>
      <w:r>
        <w:rPr/>
        <w:t>本结构。公司在 </w:t>
      </w: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t>年度将充分利用资本市场和金融市场，努力搭建多层次融 </w:t>
      </w:r>
      <w:r>
        <w:rPr>
          <w:spacing w:val="-3"/>
        </w:rPr>
        <w:t>资平台，拓宽融资渠道，丰富融资品种，降低融资成本，满足公司生产经营对资</w:t>
      </w:r>
      <w:r>
        <w:rPr>
          <w:spacing w:val="-111"/>
        </w:rPr>
        <w:t> </w:t>
      </w:r>
      <w:r>
        <w:rPr>
          <w:spacing w:val="-111"/>
        </w:rPr>
      </w:r>
      <w:r>
        <w:rPr/>
        <w:t>金的需求，为公司跨越式发展奠定基础。</w:t>
      </w:r>
    </w:p>
    <w:p>
      <w:pPr>
        <w:pStyle w:val="BodyText"/>
        <w:spacing w:line="240" w:lineRule="auto" w:before="41"/>
        <w:ind w:left="620" w:right="0"/>
        <w:jc w:val="left"/>
      </w:pPr>
      <w:r>
        <w:rPr>
          <w:rFonts w:ascii="Times New Roman" w:hAnsi="Times New Roman" w:cs="Times New Roman" w:eastAsia="Times New Roman" w:hint="default"/>
        </w:rPr>
        <w:t>5</w:t>
      </w:r>
      <w:r>
        <w:rPr/>
        <w:t>、以考核为手段，致力深化目标责任制管理</w:t>
      </w:r>
    </w:p>
    <w:p>
      <w:pPr>
        <w:pStyle w:val="BodyText"/>
        <w:spacing w:line="350" w:lineRule="auto" w:before="135"/>
        <w:ind w:right="1676"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0"/>
        </w:rPr>
        <w:t> </w:t>
      </w:r>
      <w:r>
        <w:rPr/>
        <w:t>年是公司上市的第一年，目标任务已经明确，要深化目标责任制管理， </w:t>
      </w:r>
      <w:r>
        <w:rPr>
          <w:spacing w:val="-6"/>
        </w:rPr>
        <w:t>建立健全目标管理体系、工作评价体系、指标考评体系，各系统要明确管理职责、</w:t>
      </w:r>
      <w:r>
        <w:rPr/>
        <w:t> 分解工作任务、制订周期目标、落实责任主体、实行绩效挂钩，实现分块包干、 层层分解、责任到岗、考核到人。</w:t>
      </w:r>
    </w:p>
    <w:p>
      <w:pPr>
        <w:spacing w:after="0" w:line="350" w:lineRule="auto"/>
        <w:jc w:val="both"/>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240" w:lineRule="auto" w:before="26"/>
        <w:ind w:left="620" w:right="0"/>
        <w:jc w:val="left"/>
      </w:pPr>
      <w:r>
        <w:rPr>
          <w:rFonts w:ascii="Times New Roman" w:hAnsi="Times New Roman" w:cs="Times New Roman" w:eastAsia="Times New Roman" w:hint="default"/>
        </w:rPr>
        <w:t>6</w:t>
      </w:r>
      <w:r>
        <w:rPr/>
        <w:t>、以五创为主题，聚力开展内控提升年活动</w:t>
      </w:r>
    </w:p>
    <w:p>
      <w:pPr>
        <w:pStyle w:val="BodyText"/>
        <w:spacing w:line="357" w:lineRule="auto" w:before="136"/>
        <w:ind w:right="1662" w:firstLine="479"/>
        <w:jc w:val="left"/>
      </w:pPr>
      <w:r>
        <w:rPr>
          <w:spacing w:val="4"/>
        </w:rPr>
        <w:t>规范内控体系是上市公众公司的基本要求，也是企业可持续发展的必然选 </w:t>
      </w:r>
      <w:r>
        <w:rPr/>
        <w:t>择。公司将深入组织开展以 “制度创新、管理创新、质量创新、技术创新、营</w:t>
      </w:r>
      <w:r>
        <w:rPr>
          <w:spacing w:val="-103"/>
        </w:rPr>
        <w:t> </w:t>
      </w:r>
      <w:r>
        <w:rPr>
          <w:spacing w:val="-103"/>
        </w:rPr>
      </w:r>
      <w:r>
        <w:rPr>
          <w:spacing w:val="-3"/>
        </w:rPr>
        <w:t>销创新”“五创”为主题的“内控提升年”活动，各部门要认真分析、研究制约</w:t>
      </w:r>
      <w:r>
        <w:rPr>
          <w:spacing w:val="-118"/>
        </w:rPr>
        <w:t> </w:t>
      </w:r>
      <w:r>
        <w:rPr>
          <w:spacing w:val="-118"/>
        </w:rPr>
      </w:r>
      <w:r>
        <w:rPr>
          <w:spacing w:val="-6"/>
        </w:rPr>
        <w:t>公司发展的瓶颈，影响企业竞争力提升和市场拓展的因素，创新思路，集中资源，</w:t>
      </w:r>
      <w:r>
        <w:rPr/>
        <w:t> 重点攻关，重点突破。</w:t>
      </w:r>
    </w:p>
    <w:p>
      <w:pPr>
        <w:pStyle w:val="BodyText"/>
        <w:spacing w:line="357" w:lineRule="auto"/>
        <w:ind w:left="620" w:right="1785"/>
        <w:jc w:val="left"/>
      </w:pPr>
      <w:r>
        <w:rPr/>
        <w:t>（四）资金需求与筹措 </w:t>
      </w:r>
      <w:r>
        <w:rPr>
          <w:spacing w:val="-3"/>
        </w:rPr>
        <w:t>为推动企业持续稳健经营，满足公司不断扩展的经营规模和项目投入流动资</w:t>
      </w:r>
    </w:p>
    <w:p>
      <w:pPr>
        <w:pStyle w:val="BodyText"/>
        <w:spacing w:line="357" w:lineRule="auto" w:before="37"/>
        <w:ind w:right="1798"/>
        <w:jc w:val="both"/>
      </w:pPr>
      <w:r>
        <w:rPr>
          <w:spacing w:val="-3"/>
        </w:rPr>
        <w:t>金需求，确保公司现金流充足，公司及控股子公司拟向中国工商银行诸暨支行等</w:t>
      </w:r>
      <w:r>
        <w:rPr>
          <w:spacing w:val="-112"/>
        </w:rPr>
        <w:t> </w:t>
      </w:r>
      <w:r>
        <w:rPr>
          <w:spacing w:val="-112"/>
        </w:rPr>
      </w:r>
      <w:r>
        <w:rPr>
          <w:spacing w:val="-3"/>
        </w:rPr>
        <w:t>商业银行申请</w:t>
      </w:r>
      <w:r>
        <w:rPr>
          <w:rFonts w:ascii="宋体" w:hAnsi="宋体" w:cs="宋体" w:eastAsia="宋体" w:hint="default"/>
          <w:spacing w:val="-3"/>
        </w:rPr>
        <w:t>2012</w:t>
      </w:r>
      <w:r>
        <w:rPr>
          <w:spacing w:val="-3"/>
        </w:rPr>
        <w:t>年度不超过</w:t>
      </w:r>
      <w:r>
        <w:rPr>
          <w:rFonts w:ascii="宋体" w:hAnsi="宋体" w:cs="宋体" w:eastAsia="宋体" w:hint="default"/>
          <w:spacing w:val="-3"/>
        </w:rPr>
        <w:t>18</w:t>
      </w:r>
      <w:r>
        <w:rPr>
          <w:spacing w:val="-3"/>
        </w:rPr>
        <w:t>亿元人民币的综合授信额度，授信种类包含但不</w:t>
      </w:r>
      <w:r>
        <w:rPr>
          <w:spacing w:val="-101"/>
        </w:rPr>
        <w:t> </w:t>
      </w:r>
      <w:r>
        <w:rPr>
          <w:spacing w:val="-101"/>
        </w:rPr>
      </w:r>
      <w:r>
        <w:rPr>
          <w:spacing w:val="-3"/>
        </w:rPr>
        <w:t>限于各类贷款、保函、承兑汇票、信用证、进口押汇、出口保理等融资品种。在</w:t>
      </w:r>
      <w:r>
        <w:rPr>
          <w:spacing w:val="-111"/>
        </w:rPr>
        <w:t> </w:t>
      </w:r>
      <w:r>
        <w:rPr>
          <w:spacing w:val="-111"/>
        </w:rPr>
      </w:r>
      <w:r>
        <w:rPr>
          <w:spacing w:val="-3"/>
        </w:rPr>
        <w:t>实际授信审批过程中，在上述申请授信的总额度内，各商业银行之间的申请授信</w:t>
      </w:r>
      <w:r>
        <w:rPr>
          <w:spacing w:val="-111"/>
        </w:rPr>
        <w:t> </w:t>
      </w:r>
      <w:r>
        <w:rPr>
          <w:spacing w:val="-111"/>
        </w:rPr>
      </w:r>
      <w:r>
        <w:rPr/>
        <w:t>额度可作适当调整。</w:t>
      </w:r>
    </w:p>
    <w:p>
      <w:pPr>
        <w:pStyle w:val="BodyText"/>
        <w:spacing w:line="357" w:lineRule="auto"/>
        <w:ind w:right="1796" w:firstLine="479"/>
        <w:jc w:val="both"/>
      </w:pPr>
      <w:r>
        <w:rPr>
          <w:spacing w:val="-3"/>
        </w:rPr>
        <w:t>此外，为进一步改善公司债务结构、拓宽公司融资渠道，根据《中华人民共</w:t>
      </w:r>
      <w:r>
        <w:rPr/>
        <w:t> </w:t>
      </w:r>
      <w:r>
        <w:rPr>
          <w:spacing w:val="-3"/>
        </w:rPr>
        <w:t>和国公司法》、《中华人民共和国证券法》、中国证监会《公司债券发行试点办</w:t>
      </w:r>
      <w:r>
        <w:rPr>
          <w:spacing w:val="-109"/>
        </w:rPr>
        <w:t> </w:t>
      </w:r>
      <w:r>
        <w:rPr>
          <w:spacing w:val="-109"/>
        </w:rPr>
      </w:r>
      <w:r>
        <w:rPr>
          <w:spacing w:val="-3"/>
        </w:rPr>
        <w:t>法》等有关法律法规及规范性文件的规定，并结合目前债券市场的情况和公司的</w:t>
      </w:r>
      <w:r>
        <w:rPr>
          <w:spacing w:val="-111"/>
        </w:rPr>
        <w:t> </w:t>
      </w:r>
      <w:r>
        <w:rPr>
          <w:spacing w:val="-111"/>
        </w:rPr>
      </w:r>
      <w:r>
        <w:rPr/>
        <w:t>资金需求状况，公司拟公开发行公司债券，规模为不超过人民币</w:t>
      </w:r>
      <w:r>
        <w:rPr>
          <w:rFonts w:ascii="宋体" w:hAnsi="宋体" w:cs="宋体" w:eastAsia="宋体" w:hint="default"/>
        </w:rPr>
        <w:t>4</w:t>
      </w:r>
      <w:r>
        <w:rPr/>
        <w:t>亿元。</w:t>
      </w:r>
    </w:p>
    <w:p>
      <w:pPr>
        <w:pStyle w:val="BodyText"/>
        <w:spacing w:line="240" w:lineRule="auto"/>
        <w:ind w:left="500" w:right="0"/>
        <w:jc w:val="left"/>
      </w:pPr>
      <w:r>
        <w:rPr/>
        <w:t>（五）主要风险因素及公司应对策略</w:t>
      </w:r>
    </w:p>
    <w:p>
      <w:pPr>
        <w:pStyle w:val="BodyText"/>
        <w:spacing w:line="338" w:lineRule="auto" w:before="154"/>
        <w:ind w:left="620" w:right="0"/>
        <w:jc w:val="left"/>
      </w:pPr>
      <w:r>
        <w:rPr>
          <w:rFonts w:ascii="Times New Roman" w:hAnsi="Times New Roman" w:cs="Times New Roman" w:eastAsia="Times New Roman" w:hint="default"/>
        </w:rPr>
        <w:t>1</w:t>
      </w:r>
      <w:r>
        <w:rPr/>
        <w:t>、原材料价格波动的风险 本公司产品售价按照“铜价</w:t>
      </w:r>
      <w:r>
        <w:rPr>
          <w:rFonts w:ascii="宋体" w:hAnsi="宋体" w:cs="宋体" w:eastAsia="宋体" w:hint="default"/>
        </w:rPr>
        <w:t>+</w:t>
      </w:r>
      <w:r>
        <w:rPr/>
        <w:t>加工费”的原则确定，利润来源于相对稳定的</w:t>
      </w:r>
    </w:p>
    <w:p>
      <w:pPr>
        <w:pStyle w:val="BodyText"/>
        <w:spacing w:line="357" w:lineRule="auto" w:before="55"/>
        <w:ind w:right="1798"/>
        <w:jc w:val="both"/>
      </w:pPr>
      <w:r>
        <w:rPr>
          <w:spacing w:val="-3"/>
        </w:rPr>
        <w:t>加工费，从定价模式上来看，公司可将铜价波动的风险转移给下游客户，但若铜</w:t>
      </w:r>
      <w:r>
        <w:rPr>
          <w:spacing w:val="-110"/>
        </w:rPr>
        <w:t> </w:t>
      </w:r>
      <w:r>
        <w:rPr>
          <w:spacing w:val="-110"/>
        </w:rPr>
      </w:r>
      <w:r>
        <w:rPr>
          <w:spacing w:val="3"/>
        </w:rPr>
        <w:t>材价格发生持续大幅波动，仍可能对公司经营业绩的稳定性带来一定程度的影</w:t>
      </w:r>
      <w:r>
        <w:rPr>
          <w:spacing w:val="-98"/>
        </w:rPr>
        <w:t> </w:t>
      </w:r>
      <w:r>
        <w:rPr>
          <w:spacing w:val="-98"/>
        </w:rPr>
      </w:r>
      <w:r>
        <w:rPr/>
        <w:t>响。</w:t>
      </w:r>
    </w:p>
    <w:p>
      <w:pPr>
        <w:pStyle w:val="BodyText"/>
        <w:spacing w:line="357" w:lineRule="auto" w:before="37"/>
        <w:ind w:right="1786" w:firstLine="479"/>
        <w:jc w:val="left"/>
      </w:pPr>
      <w:r>
        <w:rPr>
          <w:spacing w:val="-3"/>
        </w:rPr>
        <w:t>应对策略：为防范铜价波动对公司存货带来的跌价风险，公司逐步建立和完</w:t>
      </w:r>
      <w:r>
        <w:rPr/>
        <w:t> </w:t>
      </w:r>
      <w:r>
        <w:rPr>
          <w:spacing w:val="-3"/>
        </w:rPr>
        <w:t>善了“以现货管理为主、套期保值为辅”的存货风险控制机制，制定并严格执行</w:t>
      </w:r>
    </w:p>
    <w:p>
      <w:pPr>
        <w:pStyle w:val="BodyText"/>
        <w:spacing w:line="357" w:lineRule="auto"/>
        <w:ind w:right="1799"/>
        <w:jc w:val="both"/>
      </w:pPr>
      <w:r>
        <w:rPr>
          <w:spacing w:val="-16"/>
        </w:rPr>
        <w:t>《存货风险控制管理办法》、《期货套期保值业务管理办法》、《期货套期保值业务</w:t>
      </w:r>
      <w:r>
        <w:rPr>
          <w:spacing w:val="-104"/>
        </w:rPr>
        <w:t> </w:t>
      </w:r>
      <w:r>
        <w:rPr>
          <w:spacing w:val="-104"/>
        </w:rPr>
      </w:r>
      <w:r>
        <w:rPr/>
        <w:t>操作实施细则》等内控制度。根据公司生产经营需要，</w:t>
      </w:r>
      <w:r>
        <w:rPr>
          <w:rFonts w:ascii="宋体" w:hAnsi="宋体" w:cs="宋体" w:eastAsia="宋体" w:hint="default"/>
        </w:rPr>
        <w:t>2012</w:t>
      </w:r>
      <w:r>
        <w:rPr>
          <w:rFonts w:ascii="宋体" w:hAnsi="宋体" w:cs="宋体" w:eastAsia="宋体" w:hint="default"/>
          <w:spacing w:val="18"/>
        </w:rPr>
        <w:t> </w:t>
      </w:r>
      <w:r>
        <w:rPr/>
        <w:t>年度将继续开展电 解铜期货套期保值业务。</w:t>
      </w:r>
    </w:p>
    <w:p>
      <w:pPr>
        <w:pStyle w:val="BodyText"/>
        <w:spacing w:line="240" w:lineRule="auto"/>
        <w:ind w:left="620" w:right="0"/>
        <w:jc w:val="left"/>
      </w:pPr>
      <w:r>
        <w:rPr>
          <w:rFonts w:ascii="Times New Roman" w:hAnsi="Times New Roman" w:cs="Times New Roman" w:eastAsia="Times New Roman" w:hint="default"/>
        </w:rPr>
        <w:t>2</w:t>
      </w:r>
      <w:r>
        <w:rPr>
          <w:spacing w:val="-120"/>
        </w:rPr>
        <w:t>、</w:t>
      </w:r>
      <w:r>
        <w:rPr/>
        <w:t>《</w:t>
      </w:r>
      <w:r>
        <w:rPr>
          <w:rFonts w:ascii="Times New Roman" w:hAnsi="Times New Roman" w:cs="Times New Roman" w:eastAsia="Times New Roman" w:hint="default"/>
        </w:rPr>
        <w:t>15 </w:t>
      </w:r>
      <w:r>
        <w:rPr/>
        <w:t>万吨高性能铜及铜合金杆材》募投项</w:t>
      </w:r>
      <w:r>
        <w:rPr>
          <w:spacing w:val="1"/>
        </w:rPr>
        <w:t>目</w:t>
      </w:r>
      <w:r>
        <w:rPr/>
        <w:t>流动资金短缺及市场风险</w:t>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48" w:lineRule="auto" w:before="26"/>
        <w:ind w:right="1798" w:firstLine="479"/>
        <w:jc w:val="both"/>
      </w:pPr>
      <w:r>
        <w:rPr/>
        <w:t>年产 </w:t>
      </w:r>
      <w:r>
        <w:rPr>
          <w:rFonts w:ascii="Times New Roman" w:hAnsi="Times New Roman" w:cs="Times New Roman" w:eastAsia="Times New Roman" w:hint="default"/>
        </w:rPr>
        <w:t>15</w:t>
      </w:r>
      <w:r>
        <w:rPr>
          <w:rFonts w:ascii="Times New Roman" w:hAnsi="Times New Roman" w:cs="Times New Roman" w:eastAsia="Times New Roman" w:hint="default"/>
          <w:spacing w:val="-35"/>
        </w:rPr>
        <w:t> </w:t>
      </w:r>
      <w:r>
        <w:rPr/>
        <w:t>万吨高性能铜及铜合金杆材项目从德国引进的生产线已开始安装调 </w:t>
      </w:r>
      <w:r>
        <w:rPr>
          <w:spacing w:val="-3"/>
        </w:rPr>
        <w:t>试，三月份已投入试生产。该项目达产后，公司对原材料电解铜的需求量将大幅</w:t>
      </w:r>
      <w:r>
        <w:rPr>
          <w:spacing w:val="-110"/>
        </w:rPr>
        <w:t> </w:t>
      </w:r>
      <w:r>
        <w:rPr>
          <w:spacing w:val="-110"/>
        </w:rPr>
      </w:r>
      <w:r>
        <w:rPr/>
        <w:t>增加，加大公司流动资金的压力。</w:t>
      </w:r>
    </w:p>
    <w:p>
      <w:pPr>
        <w:pStyle w:val="BodyText"/>
        <w:spacing w:line="357" w:lineRule="auto" w:before="46"/>
        <w:ind w:right="1796" w:firstLine="479"/>
        <w:jc w:val="both"/>
      </w:pPr>
      <w:r>
        <w:rPr>
          <w:spacing w:val="-3"/>
        </w:rPr>
        <w:t>此外，该项目达产后，主要用于公司自身漆包线产品的需求，部分拟销售给</w:t>
      </w:r>
      <w:r>
        <w:rPr/>
        <w:t> </w:t>
      </w:r>
      <w:r>
        <w:rPr>
          <w:spacing w:val="-3"/>
        </w:rPr>
        <w:t>漆包线、电力电缆、通讯电缆等下游企业。超出自用部分的铜杆产品能否在短期</w:t>
      </w:r>
      <w:r>
        <w:rPr>
          <w:spacing w:val="-111"/>
        </w:rPr>
        <w:t> </w:t>
      </w:r>
      <w:r>
        <w:rPr>
          <w:spacing w:val="-111"/>
        </w:rPr>
      </w:r>
      <w:r>
        <w:rPr/>
        <w:t>内顺利达到销售目标，存在一定的不确定性。</w:t>
      </w:r>
    </w:p>
    <w:p>
      <w:pPr>
        <w:pStyle w:val="BodyText"/>
        <w:spacing w:line="357" w:lineRule="auto"/>
        <w:ind w:right="1796" w:firstLine="479"/>
        <w:jc w:val="both"/>
      </w:pPr>
      <w:r>
        <w:rPr>
          <w:spacing w:val="-3"/>
        </w:rPr>
        <w:t>应对策略：公司将积极利用上市公司的平台，合理使用多种融资手段，降低</w:t>
      </w:r>
      <w:r>
        <w:rPr/>
        <w:t> </w:t>
      </w:r>
      <w:r>
        <w:rPr>
          <w:spacing w:val="-3"/>
        </w:rPr>
        <w:t>融资成本，确保生产经营所需的流动资金。组建铜杆产品的销售团队，提前研究</w:t>
      </w:r>
      <w:r>
        <w:rPr>
          <w:spacing w:val="-111"/>
        </w:rPr>
        <w:t> </w:t>
      </w:r>
      <w:r>
        <w:rPr>
          <w:spacing w:val="-111"/>
        </w:rPr>
      </w:r>
      <w:r>
        <w:rPr/>
        <w:t>市场，走访客户，制定营销策略，努力完成销售目标，增加公司经营效益。</w:t>
      </w:r>
    </w:p>
    <w:p>
      <w:pPr>
        <w:spacing w:line="340" w:lineRule="auto" w:before="83"/>
        <w:ind w:left="740" w:right="5526" w:firstLine="103"/>
        <w:jc w:val="left"/>
        <w:rPr>
          <w:rFonts w:ascii="宋体" w:hAnsi="宋体" w:cs="宋体" w:eastAsia="宋体" w:hint="default"/>
          <w:sz w:val="24"/>
          <w:szCs w:val="24"/>
        </w:rPr>
      </w:pPr>
      <w:r>
        <w:rPr>
          <w:rFonts w:ascii="宋体" w:hAnsi="宋体" w:cs="宋体" w:eastAsia="宋体" w:hint="default"/>
          <w:b/>
          <w:bCs/>
          <w:sz w:val="28"/>
          <w:szCs w:val="28"/>
        </w:rPr>
        <w:t>三、报告期内投资情况</w:t>
      </w:r>
      <w:r>
        <w:rPr>
          <w:rFonts w:ascii="宋体" w:hAnsi="宋体" w:cs="宋体" w:eastAsia="宋体" w:hint="default"/>
          <w:b/>
          <w:bCs/>
          <w:w w:val="99"/>
          <w:sz w:val="28"/>
          <w:szCs w:val="28"/>
        </w:rPr>
        <w:t> </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募集资金基本情况 </w:t>
      </w:r>
      <w:r>
        <w:rPr>
          <w:rFonts w:ascii="宋体" w:hAnsi="宋体" w:cs="宋体" w:eastAsia="宋体" w:hint="default"/>
          <w:sz w:val="24"/>
          <w:szCs w:val="24"/>
        </w:rPr>
        <w:t>1</w:t>
      </w:r>
      <w:r>
        <w:rPr>
          <w:rFonts w:ascii="宋体" w:hAnsi="宋体" w:cs="宋体" w:eastAsia="宋体" w:hint="default"/>
          <w:sz w:val="24"/>
          <w:szCs w:val="24"/>
        </w:rPr>
        <w:t>、实际募集资金金额和资金到账时间</w:t>
      </w:r>
    </w:p>
    <w:p>
      <w:pPr>
        <w:pStyle w:val="BodyText"/>
        <w:spacing w:line="357" w:lineRule="auto" w:before="50"/>
        <w:ind w:right="1796" w:firstLine="479"/>
        <w:jc w:val="both"/>
      </w:pPr>
      <w:r>
        <w:rPr/>
        <w:t>经中国证券监督管理委员会证监许可〔</w:t>
      </w:r>
      <w:r>
        <w:rPr>
          <w:rFonts w:ascii="宋体" w:hAnsi="宋体" w:cs="宋体" w:eastAsia="宋体" w:hint="default"/>
        </w:rPr>
        <w:t>2011</w:t>
      </w:r>
      <w:r>
        <w:rPr/>
        <w:t>〕</w:t>
      </w:r>
      <w:r>
        <w:rPr>
          <w:rFonts w:ascii="宋体" w:hAnsi="宋体" w:cs="宋体" w:eastAsia="宋体" w:hint="default"/>
        </w:rPr>
        <w:t>1923</w:t>
      </w:r>
      <w:r>
        <w:rPr>
          <w:rFonts w:ascii="宋体" w:hAnsi="宋体" w:cs="宋体" w:eastAsia="宋体" w:hint="default"/>
          <w:spacing w:val="19"/>
        </w:rPr>
        <w:t> </w:t>
      </w:r>
      <w:r>
        <w:rPr/>
        <w:t>号文核准，并经贵所同 </w:t>
      </w:r>
      <w:r>
        <w:rPr>
          <w:spacing w:val="-3"/>
        </w:rPr>
        <w:t>意，本公司由主承销商中国民族证券有限责任公司采用网下向配售对象询价配售</w:t>
      </w:r>
      <w:r>
        <w:rPr>
          <w:spacing w:val="-109"/>
        </w:rPr>
        <w:t> </w:t>
      </w:r>
      <w:r>
        <w:rPr>
          <w:spacing w:val="-109"/>
        </w:rPr>
      </w:r>
      <w:r>
        <w:rPr>
          <w:spacing w:val="-3"/>
        </w:rPr>
        <w:t>与网上向社会公众投资者定价发行相结合的方式，向社会公众公开发行人民币普</w:t>
      </w:r>
      <w:r>
        <w:rPr>
          <w:spacing w:val="-109"/>
        </w:rPr>
        <w:t> </w:t>
      </w:r>
      <w:r>
        <w:rPr>
          <w:spacing w:val="-109"/>
        </w:rPr>
      </w:r>
      <w:r>
        <w:rPr/>
        <w:t>通股（</w:t>
      </w:r>
      <w:r>
        <w:rPr>
          <w:rFonts w:ascii="宋体" w:hAnsi="宋体" w:cs="宋体" w:eastAsia="宋体" w:hint="default"/>
        </w:rPr>
        <w:t>A</w:t>
      </w:r>
      <w:r>
        <w:rPr>
          <w:rFonts w:ascii="宋体" w:hAnsi="宋体" w:cs="宋体" w:eastAsia="宋体" w:hint="default"/>
          <w:spacing w:val="-21"/>
        </w:rPr>
        <w:t> </w:t>
      </w:r>
      <w:r>
        <w:rPr/>
        <w:t>股）股票</w:t>
      </w:r>
      <w:r>
        <w:rPr>
          <w:spacing w:val="-20"/>
        </w:rPr>
        <w:t> </w:t>
      </w:r>
      <w:r>
        <w:rPr>
          <w:rFonts w:ascii="宋体" w:hAnsi="宋体" w:cs="宋体" w:eastAsia="宋体" w:hint="default"/>
        </w:rPr>
        <w:t>4,223</w:t>
      </w:r>
      <w:r>
        <w:rPr>
          <w:rFonts w:ascii="宋体" w:hAnsi="宋体" w:cs="宋体" w:eastAsia="宋体" w:hint="default"/>
          <w:spacing w:val="-21"/>
        </w:rPr>
        <w:t> </w:t>
      </w:r>
      <w:r>
        <w:rPr/>
        <w:t>万股，发行价为每股人民币</w:t>
      </w:r>
      <w:r>
        <w:rPr>
          <w:spacing w:val="-20"/>
        </w:rPr>
        <w:t> </w:t>
      </w:r>
      <w:r>
        <w:rPr>
          <w:rFonts w:ascii="宋体" w:hAnsi="宋体" w:cs="宋体" w:eastAsia="宋体" w:hint="default"/>
        </w:rPr>
        <w:t>12.80</w:t>
      </w:r>
      <w:r>
        <w:rPr>
          <w:rFonts w:ascii="宋体" w:hAnsi="宋体" w:cs="宋体" w:eastAsia="宋体" w:hint="default"/>
          <w:spacing w:val="-21"/>
        </w:rPr>
        <w:t> </w:t>
      </w:r>
      <w:r>
        <w:rPr/>
        <w:t>元，共计募集资金</w:t>
      </w:r>
    </w:p>
    <w:p>
      <w:pPr>
        <w:pStyle w:val="BodyText"/>
        <w:spacing w:line="240" w:lineRule="auto" w:before="34"/>
        <w:ind w:right="0"/>
        <w:jc w:val="both"/>
      </w:pPr>
      <w:r>
        <w:rPr>
          <w:rFonts w:ascii="宋体" w:hAnsi="宋体" w:cs="宋体" w:eastAsia="宋体" w:hint="default"/>
        </w:rPr>
        <w:t>540,544,000.00 </w:t>
      </w:r>
      <w:r>
        <w:rPr>
          <w:spacing w:val="6"/>
        </w:rPr>
        <w:t>元，坐扣承销和保荐费用 </w:t>
      </w:r>
      <w:r>
        <w:rPr>
          <w:rFonts w:ascii="宋体" w:hAnsi="宋体" w:cs="宋体" w:eastAsia="宋体" w:hint="default"/>
        </w:rPr>
        <w:t>29,838,080.00</w:t>
      </w:r>
      <w:r>
        <w:rPr>
          <w:rFonts w:ascii="宋体" w:hAnsi="宋体" w:cs="宋体" w:eastAsia="宋体" w:hint="default"/>
          <w:spacing w:val="19"/>
        </w:rPr>
        <w:t> </w:t>
      </w:r>
      <w:r>
        <w:rPr>
          <w:spacing w:val="7"/>
        </w:rPr>
        <w:t>元后的募集资金为</w:t>
      </w:r>
      <w:r>
        <w:rPr/>
      </w:r>
    </w:p>
    <w:p>
      <w:pPr>
        <w:pStyle w:val="BodyText"/>
        <w:spacing w:line="240" w:lineRule="auto" w:before="154"/>
        <w:ind w:right="0"/>
        <w:jc w:val="both"/>
      </w:pPr>
      <w:r>
        <w:rPr>
          <w:rFonts w:ascii="宋体" w:hAnsi="宋体" w:cs="宋体" w:eastAsia="宋体" w:hint="default"/>
        </w:rPr>
        <w:t>510,705,920.00</w:t>
      </w:r>
      <w:r>
        <w:rPr>
          <w:rFonts w:ascii="宋体" w:hAnsi="宋体" w:cs="宋体" w:eastAsia="宋体" w:hint="default"/>
          <w:spacing w:val="-44"/>
        </w:rPr>
        <w:t> </w:t>
      </w:r>
      <w:r>
        <w:rPr/>
        <w:t>元，已由主承销商中国民族证券有限责任公司于</w:t>
      </w:r>
      <w:r>
        <w:rPr>
          <w:spacing w:val="-43"/>
        </w:rPr>
        <w:t> </w:t>
      </w:r>
      <w:r>
        <w:rPr>
          <w:rFonts w:ascii="宋体" w:hAnsi="宋体" w:cs="宋体" w:eastAsia="宋体" w:hint="default"/>
        </w:rPr>
        <w:t>2011</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p>
    <w:p>
      <w:pPr>
        <w:pStyle w:val="BodyText"/>
        <w:spacing w:line="357" w:lineRule="auto" w:before="151"/>
        <w:ind w:right="1795"/>
        <w:jc w:val="both"/>
      </w:pPr>
      <w:r>
        <w:rPr>
          <w:rFonts w:ascii="宋体" w:hAnsi="宋体" w:cs="宋体" w:eastAsia="宋体" w:hint="default"/>
        </w:rPr>
        <w:t>22</w:t>
      </w:r>
      <w:r>
        <w:rPr>
          <w:rFonts w:ascii="宋体" w:hAnsi="宋体" w:cs="宋体" w:eastAsia="宋体" w:hint="default"/>
          <w:spacing w:val="14"/>
        </w:rPr>
        <w:t> </w:t>
      </w:r>
      <w:r>
        <w:rPr/>
        <w:t>日汇入本公司募集资金监管账户。另减除上网发行费、招股说明书印刷费、</w:t>
      </w:r>
      <w:r>
        <w:rPr>
          <w:spacing w:val="-118"/>
        </w:rPr>
        <w:t> </w:t>
      </w:r>
      <w:r>
        <w:rPr>
          <w:spacing w:val="-118"/>
        </w:rPr>
      </w:r>
      <w:r>
        <w:rPr>
          <w:spacing w:val="3"/>
        </w:rPr>
        <w:t>申报会计师费、律师费、评估费等与发行权益性证券直接相关的新增外部费用</w:t>
      </w:r>
      <w:r>
        <w:rPr>
          <w:spacing w:val="-99"/>
        </w:rPr>
        <w:t> </w:t>
      </w:r>
      <w:r>
        <w:rPr>
          <w:spacing w:val="-99"/>
        </w:rPr>
      </w:r>
      <w:r>
        <w:rPr>
          <w:rFonts w:ascii="宋体" w:hAnsi="宋体" w:cs="宋体" w:eastAsia="宋体" w:hint="default"/>
        </w:rPr>
        <w:t>7,853,910.00</w:t>
      </w:r>
      <w:r>
        <w:rPr>
          <w:rFonts w:ascii="宋体" w:hAnsi="宋体" w:cs="宋体" w:eastAsia="宋体" w:hint="default"/>
          <w:spacing w:val="-66"/>
        </w:rPr>
        <w:t> </w:t>
      </w:r>
      <w:r>
        <w:rPr/>
        <w:t>元后，公司本次募集资金净额为</w:t>
      </w:r>
      <w:r>
        <w:rPr>
          <w:spacing w:val="-64"/>
        </w:rPr>
        <w:t> </w:t>
      </w:r>
      <w:r>
        <w:rPr>
          <w:rFonts w:ascii="宋体" w:hAnsi="宋体" w:cs="宋体" w:eastAsia="宋体" w:hint="default"/>
        </w:rPr>
        <w:t>502,852,010.00</w:t>
      </w:r>
      <w:r>
        <w:rPr>
          <w:rFonts w:ascii="宋体" w:hAnsi="宋体" w:cs="宋体" w:eastAsia="宋体" w:hint="default"/>
          <w:spacing w:val="-65"/>
        </w:rPr>
        <w:t> </w:t>
      </w:r>
      <w:r>
        <w:rPr>
          <w:spacing w:val="-3"/>
        </w:rPr>
        <w:t>元。上述募集资</w:t>
      </w:r>
      <w:r>
        <w:rPr/>
        <w:t> </w:t>
      </w:r>
      <w:r>
        <w:rPr>
          <w:spacing w:val="-3"/>
        </w:rPr>
        <w:t>金到位情况业经天健会计师事务所有限公司验证，并由其出具《验资报告》（天</w:t>
      </w:r>
      <w:r>
        <w:rPr>
          <w:spacing w:val="-118"/>
        </w:rPr>
        <w:t> </w:t>
      </w:r>
      <w:r>
        <w:rPr>
          <w:spacing w:val="-118"/>
        </w:rPr>
      </w:r>
      <w:r>
        <w:rPr>
          <w:spacing w:val="-1"/>
        </w:rPr>
        <w:t>健验〔</w:t>
      </w:r>
      <w:r>
        <w:rPr>
          <w:rFonts w:ascii="宋体" w:hAnsi="宋体" w:cs="宋体" w:eastAsia="宋体" w:hint="default"/>
          <w:spacing w:val="-1"/>
        </w:rPr>
        <w:t>2011</w:t>
      </w:r>
      <w:r>
        <w:rPr>
          <w:spacing w:val="-1"/>
        </w:rPr>
        <w:t>〕</w:t>
      </w:r>
      <w:r>
        <w:rPr>
          <w:rFonts w:ascii="宋体" w:hAnsi="宋体" w:cs="宋体" w:eastAsia="宋体" w:hint="default"/>
          <w:spacing w:val="-1"/>
        </w:rPr>
        <w:t>540</w:t>
      </w:r>
      <w:r>
        <w:rPr>
          <w:rFonts w:ascii="宋体" w:hAnsi="宋体" w:cs="宋体" w:eastAsia="宋体" w:hint="default"/>
          <w:spacing w:val="-50"/>
        </w:rPr>
        <w:t> </w:t>
      </w:r>
      <w:r>
        <w:rPr>
          <w:spacing w:val="-40"/>
        </w:rPr>
        <w:t>号）。</w:t>
      </w:r>
    </w:p>
    <w:p>
      <w:pPr>
        <w:pStyle w:val="BodyText"/>
        <w:spacing w:line="240" w:lineRule="auto" w:before="37"/>
        <w:ind w:left="620" w:right="0"/>
        <w:jc w:val="left"/>
      </w:pPr>
      <w:r>
        <w:rPr>
          <w:rFonts w:ascii="宋体" w:hAnsi="宋体" w:cs="宋体" w:eastAsia="宋体" w:hint="default"/>
        </w:rPr>
        <w:t>2</w:t>
      </w:r>
      <w:r>
        <w:rPr/>
        <w:t>、募集资金使用和结余情况</w:t>
      </w:r>
    </w:p>
    <w:p>
      <w:pPr>
        <w:pStyle w:val="BodyText"/>
        <w:spacing w:line="240" w:lineRule="auto" w:before="151"/>
        <w:ind w:left="560" w:right="0"/>
        <w:jc w:val="left"/>
      </w:pPr>
      <w:r>
        <w:rPr/>
        <w:t>本公司</w:t>
      </w:r>
      <w:r>
        <w:rPr>
          <w:spacing w:val="-60"/>
        </w:rPr>
        <w:t> </w:t>
      </w:r>
      <w:r>
        <w:rPr>
          <w:rFonts w:ascii="宋体" w:hAnsi="宋体" w:cs="宋体" w:eastAsia="宋体" w:hint="default"/>
        </w:rPr>
        <w:t>2011</w:t>
      </w:r>
      <w:r>
        <w:rPr>
          <w:rFonts w:ascii="宋体" w:hAnsi="宋体" w:cs="宋体" w:eastAsia="宋体" w:hint="default"/>
          <w:spacing w:val="-60"/>
        </w:rPr>
        <w:t> </w:t>
      </w:r>
      <w:r>
        <w:rPr/>
        <w:t>年度实际使用募集资金</w:t>
      </w:r>
      <w:r>
        <w:rPr>
          <w:spacing w:val="-60"/>
        </w:rPr>
        <w:t> </w:t>
      </w:r>
      <w:r>
        <w:rPr>
          <w:rFonts w:ascii="宋体" w:hAnsi="宋体" w:cs="宋体" w:eastAsia="宋体" w:hint="default"/>
        </w:rPr>
        <w:t>0.00</w:t>
      </w:r>
      <w:r>
        <w:rPr>
          <w:rFonts w:ascii="宋体" w:hAnsi="宋体" w:cs="宋体" w:eastAsia="宋体" w:hint="default"/>
          <w:spacing w:val="-60"/>
        </w:rPr>
        <w:t> </w:t>
      </w:r>
      <w:r>
        <w:rPr>
          <w:spacing w:val="-16"/>
        </w:rPr>
        <w:t>元，</w:t>
      </w:r>
      <w:r>
        <w:rPr>
          <w:rFonts w:ascii="宋体" w:hAnsi="宋体" w:cs="宋体" w:eastAsia="宋体" w:hint="default"/>
          <w:spacing w:val="-16"/>
        </w:rPr>
        <w:t>2011</w:t>
      </w:r>
      <w:r>
        <w:rPr>
          <w:rFonts w:ascii="宋体" w:hAnsi="宋体" w:cs="宋体" w:eastAsia="宋体" w:hint="default"/>
          <w:spacing w:val="-60"/>
        </w:rPr>
        <w:t> </w:t>
      </w:r>
      <w:r>
        <w:rPr/>
        <w:t>年度收到的银行存款利息</w:t>
      </w:r>
    </w:p>
    <w:p>
      <w:pPr>
        <w:pStyle w:val="BodyText"/>
        <w:spacing w:line="240" w:lineRule="auto" w:before="154"/>
        <w:ind w:right="0"/>
        <w:jc w:val="both"/>
      </w:pPr>
      <w:r>
        <w:rPr/>
        <w:t>扣除银行手续费等的净额为</w:t>
      </w:r>
      <w:r>
        <w:rPr>
          <w:spacing w:val="-58"/>
        </w:rPr>
        <w:t> </w:t>
      </w:r>
      <w:r>
        <w:rPr>
          <w:rFonts w:ascii="宋体" w:hAnsi="宋体" w:cs="宋体" w:eastAsia="宋体" w:hint="default"/>
        </w:rPr>
        <w:t>0.02</w:t>
      </w:r>
      <w:r>
        <w:rPr>
          <w:rFonts w:ascii="宋体" w:hAnsi="宋体" w:cs="宋体" w:eastAsia="宋体" w:hint="default"/>
          <w:spacing w:val="-58"/>
        </w:rPr>
        <w:t> </w:t>
      </w:r>
      <w:r>
        <w:rPr>
          <w:spacing w:val="-5"/>
        </w:rPr>
        <w:t>元；累计已使用募集资金</w:t>
      </w:r>
      <w:r>
        <w:rPr>
          <w:spacing w:val="-58"/>
        </w:rPr>
        <w:t> </w:t>
      </w:r>
      <w:r>
        <w:rPr>
          <w:rFonts w:ascii="宋体" w:hAnsi="宋体" w:cs="宋体" w:eastAsia="宋体" w:hint="default"/>
        </w:rPr>
        <w:t>0.00</w:t>
      </w:r>
      <w:r>
        <w:rPr>
          <w:rFonts w:ascii="宋体" w:hAnsi="宋体" w:cs="宋体" w:eastAsia="宋体" w:hint="default"/>
          <w:spacing w:val="-58"/>
        </w:rPr>
        <w:t> </w:t>
      </w:r>
      <w:r>
        <w:rPr>
          <w:spacing w:val="-7"/>
        </w:rPr>
        <w:t>元，累计收到的</w:t>
      </w:r>
    </w:p>
    <w:p>
      <w:pPr>
        <w:pStyle w:val="BodyText"/>
        <w:spacing w:line="240" w:lineRule="auto" w:before="151"/>
        <w:ind w:right="0"/>
        <w:jc w:val="both"/>
      </w:pPr>
      <w:r>
        <w:rPr/>
        <w:t>银行存款利息扣除银行手续费等的净额为</w:t>
      </w:r>
      <w:r>
        <w:rPr>
          <w:spacing w:val="-60"/>
        </w:rPr>
        <w:t> </w:t>
      </w:r>
      <w:r>
        <w:rPr>
          <w:rFonts w:ascii="宋体" w:hAnsi="宋体" w:cs="宋体" w:eastAsia="宋体" w:hint="default"/>
        </w:rPr>
        <w:t>0.02</w:t>
      </w:r>
      <w:r>
        <w:rPr>
          <w:rFonts w:ascii="宋体" w:hAnsi="宋体" w:cs="宋体" w:eastAsia="宋体" w:hint="default"/>
          <w:spacing w:val="-60"/>
        </w:rPr>
        <w:t> </w:t>
      </w:r>
      <w:r>
        <w:rPr/>
        <w:t>元。</w:t>
      </w:r>
    </w:p>
    <w:p>
      <w:pPr>
        <w:pStyle w:val="BodyText"/>
        <w:spacing w:line="240" w:lineRule="auto" w:before="154"/>
        <w:ind w:left="620" w:right="0"/>
        <w:jc w:val="left"/>
      </w:pPr>
      <w:r>
        <w:rPr/>
        <w:t>截至 </w:t>
      </w:r>
      <w:r>
        <w:rPr>
          <w:rFonts w:ascii="宋体" w:hAnsi="宋体" w:cs="宋体" w:eastAsia="宋体" w:hint="default"/>
        </w:rPr>
        <w:t>2011</w:t>
      </w:r>
      <w:r>
        <w:rPr>
          <w:rFonts w:ascii="宋体" w:hAnsi="宋体" w:cs="宋体" w:eastAsia="宋体" w:hint="default"/>
          <w:spacing w:val="-60"/>
        </w:rPr>
        <w:t>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60"/>
        </w:rPr>
        <w:t> </w:t>
      </w:r>
      <w:r>
        <w:rPr>
          <w:spacing w:val="-4"/>
        </w:rPr>
        <w:t>日，募集资金余额为人民币</w:t>
      </w:r>
      <w:r>
        <w:rPr>
          <w:spacing w:val="-60"/>
        </w:rPr>
        <w:t> </w:t>
      </w:r>
      <w:r>
        <w:rPr>
          <w:rFonts w:ascii="宋体" w:hAnsi="宋体" w:cs="宋体" w:eastAsia="宋体" w:hint="default"/>
        </w:rPr>
        <w:t>510,705,920.02</w:t>
      </w:r>
      <w:r>
        <w:rPr>
          <w:rFonts w:ascii="宋体" w:hAnsi="宋体" w:cs="宋体" w:eastAsia="宋体" w:hint="default"/>
          <w:spacing w:val="-60"/>
        </w:rPr>
        <w:t> </w:t>
      </w:r>
      <w:r>
        <w:rPr>
          <w:spacing w:val="-16"/>
        </w:rPr>
        <w:t>元（包</w:t>
      </w:r>
    </w:p>
    <w:p>
      <w:pPr>
        <w:pStyle w:val="BodyText"/>
        <w:spacing w:line="240" w:lineRule="auto" w:before="154"/>
        <w:ind w:right="0"/>
        <w:jc w:val="both"/>
      </w:pPr>
      <w:r>
        <w:rPr/>
        <w:t>括尚未支付的与发行权益性证券直接相关的外部费用 </w:t>
      </w:r>
      <w:r>
        <w:rPr>
          <w:rFonts w:ascii="宋体" w:hAnsi="宋体" w:cs="宋体" w:eastAsia="宋体" w:hint="default"/>
        </w:rPr>
        <w:t>7,853,910.00</w:t>
      </w:r>
      <w:r>
        <w:rPr>
          <w:rFonts w:ascii="宋体" w:hAnsi="宋体" w:cs="宋体" w:eastAsia="宋体" w:hint="default"/>
          <w:spacing w:val="-93"/>
        </w:rPr>
        <w:t> </w:t>
      </w:r>
      <w:r>
        <w:rPr/>
        <w:t>元和累计收</w:t>
      </w:r>
    </w:p>
    <w:p>
      <w:pPr>
        <w:spacing w:after="0" w:line="240" w:lineRule="auto"/>
        <w:jc w:val="both"/>
        <w:sectPr>
          <w:pgSz w:w="11910" w:h="16840"/>
          <w:pgMar w:header="854" w:footer="980" w:top="1120" w:bottom="1160" w:left="1660" w:right="0"/>
        </w:sectPr>
      </w:pPr>
    </w:p>
    <w:p>
      <w:pPr>
        <w:spacing w:line="240" w:lineRule="auto" w:before="3"/>
        <w:rPr>
          <w:rFonts w:ascii="宋体" w:hAnsi="宋体" w:cs="宋体" w:eastAsia="宋体" w:hint="default"/>
          <w:sz w:val="18"/>
          <w:szCs w:val="18"/>
        </w:rPr>
      </w:pPr>
    </w:p>
    <w:p>
      <w:pPr>
        <w:pStyle w:val="BodyText"/>
        <w:spacing w:line="357" w:lineRule="auto" w:before="26"/>
        <w:ind w:left="880" w:right="4326" w:hanging="420"/>
        <w:jc w:val="left"/>
      </w:pPr>
      <w:r>
        <w:rPr/>
        <w:t>到的银行存款利息扣除银行手续费等的净额</w:t>
      </w:r>
      <w:r>
        <w:rPr>
          <w:spacing w:val="-60"/>
        </w:rPr>
        <w:t> </w:t>
      </w:r>
      <w:r>
        <w:rPr>
          <w:rFonts w:ascii="宋体" w:hAnsi="宋体" w:cs="宋体" w:eastAsia="宋体" w:hint="default"/>
        </w:rPr>
        <w:t>0.02</w:t>
      </w:r>
      <w:r>
        <w:rPr>
          <w:rFonts w:ascii="宋体" w:hAnsi="宋体" w:cs="宋体" w:eastAsia="宋体" w:hint="default"/>
          <w:spacing w:val="-60"/>
        </w:rPr>
        <w:t> </w:t>
      </w:r>
      <w:r>
        <w:rPr>
          <w:spacing w:val="-40"/>
        </w:rPr>
        <w:t>元）。</w:t>
      </w:r>
      <w:r>
        <w:rPr/>
        <w:t> </w:t>
      </w:r>
      <w:r>
        <w:rPr>
          <w:rFonts w:ascii="宋体" w:hAnsi="宋体" w:cs="宋体" w:eastAsia="宋体" w:hint="default"/>
          <w:color w:val="2B2B2B"/>
        </w:rPr>
        <w:t>(</w:t>
      </w:r>
      <w:r>
        <w:rPr>
          <w:color w:val="2B2B2B"/>
        </w:rPr>
        <w:t>二</w:t>
      </w:r>
      <w:r>
        <w:rPr>
          <w:rFonts w:ascii="宋体" w:hAnsi="宋体" w:cs="宋体" w:eastAsia="宋体" w:hint="default"/>
          <w:color w:val="2B2B2B"/>
        </w:rPr>
        <w:t>) </w:t>
      </w:r>
      <w:r>
        <w:rPr>
          <w:color w:val="2B2B2B"/>
        </w:rPr>
        <w:t>募集资金管理情况</w:t>
      </w:r>
      <w:r>
        <w:rPr/>
      </w:r>
    </w:p>
    <w:p>
      <w:pPr>
        <w:pStyle w:val="BodyText"/>
        <w:spacing w:line="357" w:lineRule="auto" w:before="34"/>
        <w:ind w:left="460" w:right="1662" w:firstLine="479"/>
        <w:jc w:val="left"/>
      </w:pPr>
      <w:r>
        <w:rPr>
          <w:spacing w:val="-3"/>
        </w:rPr>
        <w:t>为了规范募集资金的管理和使用，提高资金使用效率和效益，保护投资者权</w:t>
      </w:r>
      <w:r>
        <w:rPr/>
        <w:t> </w:t>
      </w:r>
      <w:r>
        <w:rPr>
          <w:spacing w:val="-16"/>
        </w:rPr>
        <w:t>益，本公司按照《中华人民共和国公司法》、《中华人民共和国证券法》、《深圳证</w:t>
      </w:r>
      <w:r>
        <w:rPr>
          <w:spacing w:val="-104"/>
        </w:rPr>
        <w:t> </w:t>
      </w:r>
      <w:r>
        <w:rPr>
          <w:spacing w:val="-104"/>
        </w:rPr>
      </w:r>
      <w:r>
        <w:rPr>
          <w:spacing w:val="-6"/>
        </w:rPr>
        <w:t>券交易所股票上市规则》及《深圳证券交易所中小企业板上市公司规范运作指引》</w:t>
      </w:r>
      <w:r>
        <w:rPr>
          <w:spacing w:val="-118"/>
        </w:rPr>
        <w:t> </w:t>
      </w:r>
      <w:r>
        <w:rPr>
          <w:spacing w:val="-118"/>
        </w:rPr>
      </w:r>
      <w:r>
        <w:rPr>
          <w:spacing w:val="-3"/>
        </w:rPr>
        <w:t>等有关法律、法规和规范性文件的规定，结合公司实际情况，制定了《浙江宏磊</w:t>
      </w:r>
      <w:r>
        <w:rPr>
          <w:spacing w:val="-111"/>
        </w:rPr>
        <w:t> </w:t>
      </w:r>
      <w:r>
        <w:rPr>
          <w:spacing w:val="-111"/>
        </w:rPr>
      </w:r>
      <w:r>
        <w:rPr>
          <w:spacing w:val="-10"/>
        </w:rPr>
        <w:t>铜业股份有限公司募集资金管理办法》（以下简称《管理办法》）。根据《管理办</w:t>
      </w:r>
      <w:r>
        <w:rPr/>
        <w:t> </w:t>
      </w:r>
      <w:r>
        <w:rPr>
          <w:spacing w:val="-4"/>
        </w:rPr>
        <w:t>法》，本公司对募集资金实行专户存储，在银行设立募集资金专户，并连同保荐</w:t>
      </w:r>
      <w:r>
        <w:rPr>
          <w:spacing w:val="-101"/>
        </w:rPr>
        <w:t> </w:t>
      </w:r>
      <w:r>
        <w:rPr>
          <w:spacing w:val="-101"/>
        </w:rPr>
      </w:r>
      <w:r>
        <w:rPr/>
        <w:t>机构中国民族证券有限责任公司于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5</w:t>
      </w:r>
      <w:r>
        <w:rPr/>
        <w:t>日分别与中国工商银行股份有限 </w:t>
      </w:r>
      <w:r>
        <w:rPr>
          <w:spacing w:val="-3"/>
        </w:rPr>
        <w:t>公司诸暨支行、中国建设银行股份有限公司诸暨支行、中国银行股份有限公司诸</w:t>
      </w:r>
      <w:r>
        <w:rPr>
          <w:spacing w:val="-111"/>
        </w:rPr>
        <w:t> </w:t>
      </w:r>
      <w:r>
        <w:rPr>
          <w:spacing w:val="-111"/>
        </w:rPr>
      </w:r>
      <w:r>
        <w:rPr>
          <w:spacing w:val="-3"/>
        </w:rPr>
        <w:t>暨支行、中国农业银行股份有限公司诸暨支行和中国民生银行股份有限公司杭州</w:t>
      </w:r>
      <w:r>
        <w:rPr>
          <w:spacing w:val="-109"/>
        </w:rPr>
        <w:t> </w:t>
      </w:r>
      <w:r>
        <w:rPr>
          <w:spacing w:val="-109"/>
        </w:rPr>
      </w:r>
      <w:r>
        <w:rPr>
          <w:spacing w:val="-4"/>
        </w:rPr>
        <w:t>分行签订了《募集资金三方监管协议》，明确了各方的权利和义务。三方监管协</w:t>
      </w:r>
      <w:r>
        <w:rPr>
          <w:spacing w:val="-100"/>
        </w:rPr>
        <w:t> </w:t>
      </w:r>
      <w:r>
        <w:rPr>
          <w:spacing w:val="-100"/>
        </w:rPr>
      </w:r>
      <w:r>
        <w:rPr>
          <w:spacing w:val="-3"/>
        </w:rPr>
        <w:t>议与深圳证券交易所三方监管协议范本不存在重大差异，</w:t>
      </w:r>
      <w:r>
        <w:rPr>
          <w:color w:val="2B2B2B"/>
          <w:spacing w:val="-3"/>
        </w:rPr>
        <w:t>本公司在使用募集资金</w:t>
      </w:r>
      <w:r>
        <w:rPr>
          <w:color w:val="2B2B2B"/>
          <w:spacing w:val="-108"/>
        </w:rPr>
        <w:t> </w:t>
      </w:r>
      <w:r>
        <w:rPr>
          <w:color w:val="2B2B2B"/>
          <w:spacing w:val="-108"/>
        </w:rPr>
      </w:r>
      <w:r>
        <w:rPr>
          <w:color w:val="2B2B2B"/>
        </w:rPr>
        <w:t>时已经严格遵照履行。</w:t>
      </w:r>
      <w:r>
        <w:rPr/>
      </w:r>
    </w:p>
    <w:p>
      <w:pPr>
        <w:pStyle w:val="BodyText"/>
        <w:spacing w:line="240" w:lineRule="auto" w:before="34"/>
        <w:ind w:left="940" w:right="4326"/>
        <w:jc w:val="left"/>
      </w:pPr>
      <w:r>
        <w:rPr>
          <w:rFonts w:ascii="宋体" w:hAnsi="宋体" w:cs="宋体" w:eastAsia="宋体" w:hint="default"/>
        </w:rPr>
        <w:t>(</w:t>
      </w:r>
      <w:r>
        <w:rPr/>
        <w:t>三</w:t>
      </w:r>
      <w:r>
        <w:rPr>
          <w:rFonts w:ascii="宋体" w:hAnsi="宋体" w:cs="宋体" w:eastAsia="宋体" w:hint="default"/>
        </w:rPr>
        <w:t>) </w:t>
      </w:r>
      <w:r>
        <w:rPr/>
        <w:t>募集资金专户存储情况</w:t>
      </w:r>
    </w:p>
    <w:p>
      <w:pPr>
        <w:pStyle w:val="BodyText"/>
        <w:spacing w:line="357" w:lineRule="auto" w:before="154"/>
        <w:ind w:left="460" w:right="1786" w:firstLine="479"/>
        <w:jc w:val="left"/>
      </w:pPr>
      <w:r>
        <w:rPr/>
        <w:t>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日，本公司有</w:t>
      </w:r>
      <w:r>
        <w:rPr>
          <w:spacing w:val="-58"/>
        </w:rPr>
        <w:t> </w:t>
      </w:r>
      <w:r>
        <w:rPr>
          <w:rFonts w:ascii="宋体" w:hAnsi="宋体" w:cs="宋体" w:eastAsia="宋体" w:hint="default"/>
        </w:rPr>
        <w:t>1</w:t>
      </w:r>
      <w:r>
        <w:rPr>
          <w:rFonts w:ascii="宋体" w:hAnsi="宋体" w:cs="宋体" w:eastAsia="宋体" w:hint="default"/>
          <w:spacing w:val="-58"/>
        </w:rPr>
        <w:t> </w:t>
      </w:r>
      <w:r>
        <w:rPr/>
        <w:t>个募集资金专户，募集资金存放情况 如下：</w:t>
      </w:r>
    </w:p>
    <w:p>
      <w:pPr>
        <w:pStyle w:val="BodyText"/>
        <w:spacing w:line="240" w:lineRule="auto" w:before="34"/>
        <w:ind w:left="0" w:right="1796"/>
        <w:jc w:val="right"/>
      </w:pPr>
      <w:r>
        <w:rPr/>
        <w:t>单位：人民币元</w:t>
      </w:r>
    </w:p>
    <w:p>
      <w:pPr>
        <w:spacing w:line="240" w:lineRule="auto" w:before="11"/>
        <w:rPr>
          <w:rFonts w:ascii="宋体" w:hAnsi="宋体" w:cs="宋体" w:eastAsia="宋体" w:hint="default"/>
          <w:sz w:val="14"/>
          <w:szCs w:val="14"/>
        </w:rPr>
      </w:pPr>
    </w:p>
    <w:tbl>
      <w:tblPr>
        <w:tblW w:w="0" w:type="auto"/>
        <w:jc w:val="left"/>
        <w:tblInd w:w="441" w:type="dxa"/>
        <w:tblLayout w:type="fixed"/>
        <w:tblCellMar>
          <w:top w:w="0" w:type="dxa"/>
          <w:left w:w="0" w:type="dxa"/>
          <w:bottom w:w="0" w:type="dxa"/>
          <w:right w:w="0" w:type="dxa"/>
        </w:tblCellMar>
        <w:tblLook w:val="01E0"/>
      </w:tblPr>
      <w:tblGrid>
        <w:gridCol w:w="2276"/>
        <w:gridCol w:w="2496"/>
        <w:gridCol w:w="1927"/>
        <w:gridCol w:w="1680"/>
      </w:tblGrid>
      <w:tr>
        <w:trPr>
          <w:trHeight w:val="475" w:hRule="exact"/>
        </w:trPr>
        <w:tc>
          <w:tcPr>
            <w:tcW w:w="2276"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4"/>
                <w:szCs w:val="24"/>
              </w:rPr>
            </w:pPr>
            <w:r>
              <w:rPr>
                <w:rFonts w:ascii="宋体" w:hAnsi="宋体" w:cs="宋体" w:eastAsia="宋体" w:hint="default"/>
                <w:sz w:val="24"/>
                <w:szCs w:val="24"/>
              </w:rPr>
              <w:t>开户银行</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银行账号</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募集资金余额</w:t>
            </w:r>
          </w:p>
        </w:tc>
        <w:tc>
          <w:tcPr>
            <w:tcW w:w="1680" w:type="dxa"/>
            <w:tcBorders>
              <w:top w:val="single" w:sz="4" w:space="0" w:color="000000"/>
              <w:left w:val="single" w:sz="4" w:space="0" w:color="000000"/>
              <w:bottom w:val="single" w:sz="4" w:space="0" w:color="000000"/>
              <w:right w:val="nil" w:sz="6" w:space="0" w:color="auto"/>
            </w:tcBorders>
          </w:tcPr>
          <w:p>
            <w:pPr>
              <w:pStyle w:val="TableParagraph"/>
              <w:tabs>
                <w:tab w:pos="955" w:val="left" w:leader="none"/>
              </w:tabs>
              <w:spacing w:line="274" w:lineRule="exact"/>
              <w:ind w:left="475" w:right="0"/>
              <w:jc w:val="left"/>
              <w:rPr>
                <w:rFonts w:ascii="宋体" w:hAnsi="宋体" w:cs="宋体" w:eastAsia="宋体" w:hint="default"/>
                <w:sz w:val="24"/>
                <w:szCs w:val="24"/>
              </w:rPr>
            </w:pPr>
            <w:r>
              <w:rPr>
                <w:rFonts w:ascii="宋体" w:hAnsi="宋体" w:cs="宋体" w:eastAsia="宋体" w:hint="default"/>
                <w:sz w:val="24"/>
                <w:szCs w:val="24"/>
              </w:rPr>
              <w:t>备</w:t>
              <w:tab/>
              <w:t>注</w:t>
            </w:r>
          </w:p>
        </w:tc>
      </w:tr>
      <w:tr>
        <w:trPr>
          <w:trHeight w:val="943" w:hRule="exact"/>
        </w:trPr>
        <w:tc>
          <w:tcPr>
            <w:tcW w:w="2276"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pacing w:val="14"/>
                <w:sz w:val="24"/>
                <w:szCs w:val="24"/>
              </w:rPr>
              <w:t>中国工商银行诸暨</w:t>
            </w:r>
          </w:p>
          <w:p>
            <w:pPr>
              <w:pStyle w:val="TableParagraph"/>
              <w:spacing w:line="240" w:lineRule="auto" w:before="154"/>
              <w:ind w:left="122" w:right="0"/>
              <w:jc w:val="left"/>
              <w:rPr>
                <w:rFonts w:ascii="宋体" w:hAnsi="宋体" w:cs="宋体" w:eastAsia="宋体" w:hint="default"/>
                <w:sz w:val="24"/>
                <w:szCs w:val="24"/>
              </w:rPr>
            </w:pPr>
            <w:r>
              <w:rPr>
                <w:rFonts w:ascii="宋体" w:hAnsi="宋体" w:cs="宋体" w:eastAsia="宋体" w:hint="default"/>
                <w:sz w:val="24"/>
                <w:szCs w:val="24"/>
              </w:rPr>
              <w:t>支行</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1211024029245240678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29"/>
              <w:jc w:val="center"/>
              <w:rPr>
                <w:rFonts w:ascii="宋体" w:hAnsi="宋体" w:cs="宋体" w:eastAsia="宋体" w:hint="default"/>
                <w:sz w:val="24"/>
                <w:szCs w:val="24"/>
              </w:rPr>
            </w:pPr>
            <w:r>
              <w:rPr>
                <w:rFonts w:ascii="宋体"/>
                <w:sz w:val="24"/>
              </w:rPr>
              <w:t>510,705,920.02</w:t>
            </w: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76" w:type="dxa"/>
            <w:tcBorders>
              <w:top w:val="single" w:sz="4" w:space="0" w:color="000000"/>
              <w:left w:val="nil" w:sz="6" w:space="0" w:color="auto"/>
              <w:bottom w:val="single" w:sz="4" w:space="0" w:color="000000"/>
              <w:right w:val="single" w:sz="4" w:space="0" w:color="000000"/>
            </w:tcBorders>
          </w:tcPr>
          <w:p>
            <w:pPr>
              <w:pStyle w:val="TableParagraph"/>
              <w:tabs>
                <w:tab w:pos="842" w:val="left" w:leader="none"/>
              </w:tabs>
              <w:spacing w:line="276" w:lineRule="exact"/>
              <w:ind w:left="362"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496"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center"/>
              <w:rPr>
                <w:rFonts w:ascii="宋体" w:hAnsi="宋体" w:cs="宋体" w:eastAsia="宋体" w:hint="default"/>
                <w:sz w:val="24"/>
                <w:szCs w:val="24"/>
              </w:rPr>
            </w:pPr>
            <w:r>
              <w:rPr>
                <w:rFonts w:ascii="宋体"/>
                <w:sz w:val="24"/>
              </w:rPr>
              <w:t>510,705,920.02</w:t>
            </w:r>
          </w:p>
        </w:tc>
        <w:tc>
          <w:tcPr>
            <w:tcW w:w="168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66"/>
        <w:ind w:left="940" w:right="4326"/>
        <w:jc w:val="left"/>
      </w:pPr>
      <w:r>
        <w:rPr>
          <w:rFonts w:ascii="宋体" w:hAnsi="宋体" w:cs="宋体" w:eastAsia="宋体" w:hint="default"/>
        </w:rPr>
        <w:t>(</w:t>
      </w:r>
      <w:r>
        <w:rPr/>
        <w:t>四</w:t>
      </w:r>
      <w:r>
        <w:rPr>
          <w:rFonts w:ascii="宋体" w:hAnsi="宋体" w:cs="宋体" w:eastAsia="宋体" w:hint="default"/>
        </w:rPr>
        <w:t>)</w:t>
      </w:r>
      <w:r>
        <w:rPr/>
        <w:t>募集资金使用情况</w:t>
      </w:r>
    </w:p>
    <w:p>
      <w:pPr>
        <w:pStyle w:val="BodyText"/>
        <w:spacing w:line="240" w:lineRule="auto" w:before="152"/>
        <w:ind w:left="0" w:right="1796"/>
        <w:jc w:val="right"/>
      </w:pPr>
      <w:r>
        <w:rPr/>
        <w:t>单位：万元</w:t>
      </w:r>
    </w:p>
    <w:p>
      <w:pPr>
        <w:spacing w:line="240" w:lineRule="auto" w:before="1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426"/>
        <w:gridCol w:w="720"/>
        <w:gridCol w:w="901"/>
        <w:gridCol w:w="900"/>
        <w:gridCol w:w="732"/>
        <w:gridCol w:w="708"/>
        <w:gridCol w:w="900"/>
        <w:gridCol w:w="900"/>
        <w:gridCol w:w="721"/>
        <w:gridCol w:w="720"/>
        <w:gridCol w:w="526"/>
      </w:tblGrid>
      <w:tr>
        <w:trPr>
          <w:trHeight w:val="166" w:hRule="exact"/>
        </w:trPr>
        <w:tc>
          <w:tcPr>
            <w:tcW w:w="3046" w:type="dxa"/>
            <w:gridSpan w:val="3"/>
            <w:vMerge w:val="restart"/>
            <w:tcBorders>
              <w:top w:val="single" w:sz="4" w:space="0" w:color="000000"/>
              <w:left w:val="nil" w:sz="6" w:space="0" w:color="auto"/>
              <w:right w:val="single" w:sz="4" w:space="0" w:color="000000"/>
            </w:tcBorders>
            <w:shd w:val="clear" w:color="auto" w:fill="DCDCDC"/>
          </w:tcPr>
          <w:p>
            <w:pPr>
              <w:pStyle w:val="TableParagraph"/>
              <w:spacing w:line="240" w:lineRule="auto" w:before="33"/>
              <w:ind w:right="5"/>
              <w:jc w:val="center"/>
              <w:rPr>
                <w:rFonts w:ascii="宋体" w:hAnsi="宋体" w:cs="宋体" w:eastAsia="宋体" w:hint="default"/>
                <w:sz w:val="15"/>
                <w:szCs w:val="15"/>
              </w:rPr>
            </w:pPr>
            <w:r>
              <w:rPr>
                <w:rFonts w:ascii="宋体" w:hAnsi="宋体" w:cs="宋体" w:eastAsia="宋体" w:hint="default"/>
                <w:sz w:val="15"/>
                <w:szCs w:val="15"/>
              </w:rPr>
              <w:t>募集资金总额</w:t>
            </w:r>
          </w:p>
        </w:tc>
        <w:tc>
          <w:tcPr>
            <w:tcW w:w="1632" w:type="dxa"/>
            <w:gridSpan w:val="2"/>
            <w:vMerge w:val="restart"/>
            <w:tcBorders>
              <w:top w:val="single" w:sz="4" w:space="0" w:color="000000"/>
              <w:left w:val="single" w:sz="13" w:space="0" w:color="DCDCDC"/>
              <w:right w:val="single" w:sz="10" w:space="0" w:color="DCDCDC"/>
            </w:tcBorders>
          </w:tcPr>
          <w:p>
            <w:pPr>
              <w:pStyle w:val="TableParagraph"/>
              <w:spacing w:line="240" w:lineRule="auto" w:before="68"/>
              <w:ind w:left="976" w:right="0"/>
              <w:jc w:val="left"/>
              <w:rPr>
                <w:rFonts w:ascii="Times New Roman" w:hAnsi="Times New Roman" w:cs="Times New Roman" w:eastAsia="Times New Roman" w:hint="default"/>
                <w:sz w:val="15"/>
                <w:szCs w:val="15"/>
              </w:rPr>
            </w:pPr>
            <w:r>
              <w:rPr>
                <w:rFonts w:ascii="Times New Roman"/>
                <w:sz w:val="15"/>
              </w:rPr>
              <w:t>50,285.20</w:t>
            </w:r>
          </w:p>
        </w:tc>
        <w:tc>
          <w:tcPr>
            <w:tcW w:w="322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246" w:type="dxa"/>
            <w:gridSpan w:val="2"/>
            <w:vMerge w:val="restart"/>
            <w:tcBorders>
              <w:top w:val="single" w:sz="4" w:space="0" w:color="000000"/>
              <w:left w:val="single" w:sz="10" w:space="0" w:color="DCDCDC"/>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pacing w:val="-1"/>
                <w:sz w:val="15"/>
              </w:rPr>
              <w:t>0.00</w:t>
            </w:r>
          </w:p>
        </w:tc>
      </w:tr>
      <w:tr>
        <w:trPr>
          <w:trHeight w:val="156" w:hRule="exact"/>
        </w:trPr>
        <w:tc>
          <w:tcPr>
            <w:tcW w:w="3046" w:type="dxa"/>
            <w:gridSpan w:val="3"/>
            <w:vMerge/>
            <w:tcBorders>
              <w:left w:val="nil" w:sz="6" w:space="0" w:color="auto"/>
              <w:bottom w:val="single" w:sz="4" w:space="0" w:color="000000"/>
              <w:right w:val="single" w:sz="4" w:space="0" w:color="000000"/>
            </w:tcBorders>
            <w:shd w:val="clear" w:color="auto" w:fill="DCDCDC"/>
          </w:tcPr>
          <w:p>
            <w:pPr/>
          </w:p>
        </w:tc>
        <w:tc>
          <w:tcPr>
            <w:tcW w:w="1632" w:type="dxa"/>
            <w:gridSpan w:val="2"/>
            <w:vMerge/>
            <w:tcBorders>
              <w:left w:val="single" w:sz="13" w:space="0" w:color="DCDCDC"/>
              <w:bottom w:val="single" w:sz="4" w:space="0" w:color="000000"/>
              <w:right w:val="single" w:sz="10" w:space="0" w:color="DCDCDC"/>
            </w:tcBorders>
          </w:tcPr>
          <w:p>
            <w:pPr/>
          </w:p>
        </w:tc>
        <w:tc>
          <w:tcPr>
            <w:tcW w:w="322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3"/>
              <w:ind w:left="778"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246" w:type="dxa"/>
            <w:gridSpan w:val="2"/>
            <w:vMerge/>
            <w:tcBorders>
              <w:left w:val="single" w:sz="10" w:space="0" w:color="DCDCDC"/>
              <w:right w:val="nil" w:sz="6" w:space="0" w:color="auto"/>
            </w:tcBorders>
          </w:tcPr>
          <w:p>
            <w:pPr/>
          </w:p>
        </w:tc>
      </w:tr>
      <w:tr>
        <w:trPr>
          <w:trHeight w:val="156" w:hRule="exact"/>
        </w:trPr>
        <w:tc>
          <w:tcPr>
            <w:tcW w:w="3046" w:type="dxa"/>
            <w:gridSpan w:val="3"/>
            <w:vMerge w:val="restart"/>
            <w:tcBorders>
              <w:top w:val="single" w:sz="4" w:space="0" w:color="000000"/>
              <w:left w:val="nil" w:sz="6" w:space="0" w:color="auto"/>
              <w:right w:val="single" w:sz="4" w:space="0" w:color="000000"/>
            </w:tcBorders>
            <w:shd w:val="clear" w:color="auto" w:fill="DCDCDC"/>
          </w:tcPr>
          <w:p>
            <w:pPr>
              <w:pStyle w:val="TableParagraph"/>
              <w:spacing w:line="240" w:lineRule="auto" w:before="33"/>
              <w:ind w:left="391" w:right="0"/>
              <w:jc w:val="left"/>
              <w:rPr>
                <w:rFonts w:ascii="宋体" w:hAnsi="宋体" w:cs="宋体" w:eastAsia="宋体" w:hint="default"/>
                <w:sz w:val="15"/>
                <w:szCs w:val="15"/>
              </w:rPr>
            </w:pPr>
            <w:r>
              <w:rPr>
                <w:rFonts w:ascii="宋体" w:hAnsi="宋体" w:cs="宋体" w:eastAsia="宋体" w:hint="default"/>
                <w:sz w:val="15"/>
                <w:szCs w:val="15"/>
              </w:rPr>
              <w:t>报告期内变更用途的募集资金总额</w:t>
            </w:r>
          </w:p>
        </w:tc>
        <w:tc>
          <w:tcPr>
            <w:tcW w:w="1632" w:type="dxa"/>
            <w:gridSpan w:val="2"/>
            <w:vMerge w:val="restart"/>
            <w:tcBorders>
              <w:top w:val="single" w:sz="4" w:space="0" w:color="000000"/>
              <w:left w:val="single" w:sz="13" w:space="0" w:color="DCDCDC"/>
              <w:right w:val="single" w:sz="10" w:space="0" w:color="DCDCDC"/>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0.00</w:t>
            </w:r>
          </w:p>
        </w:tc>
        <w:tc>
          <w:tcPr>
            <w:tcW w:w="3229" w:type="dxa"/>
            <w:gridSpan w:val="4"/>
            <w:vMerge/>
            <w:tcBorders>
              <w:left w:val="single" w:sz="4" w:space="0" w:color="000000"/>
              <w:bottom w:val="nil" w:sz="6" w:space="0" w:color="auto"/>
              <w:right w:val="single" w:sz="4" w:space="0" w:color="000000"/>
            </w:tcBorders>
            <w:shd w:val="clear" w:color="auto" w:fill="DCDCDC"/>
          </w:tcPr>
          <w:p>
            <w:pPr/>
          </w:p>
        </w:tc>
        <w:tc>
          <w:tcPr>
            <w:tcW w:w="1246" w:type="dxa"/>
            <w:gridSpan w:val="2"/>
            <w:vMerge/>
            <w:tcBorders>
              <w:left w:val="single" w:sz="10" w:space="0" w:color="DCDCDC"/>
              <w:right w:val="nil" w:sz="6" w:space="0" w:color="auto"/>
            </w:tcBorders>
          </w:tcPr>
          <w:p>
            <w:pPr/>
          </w:p>
        </w:tc>
      </w:tr>
      <w:tr>
        <w:trPr>
          <w:trHeight w:val="166" w:hRule="exact"/>
        </w:trPr>
        <w:tc>
          <w:tcPr>
            <w:tcW w:w="3046" w:type="dxa"/>
            <w:gridSpan w:val="3"/>
            <w:vMerge/>
            <w:tcBorders>
              <w:left w:val="nil" w:sz="6" w:space="0" w:color="auto"/>
              <w:bottom w:val="single" w:sz="4" w:space="0" w:color="000000"/>
              <w:right w:val="single" w:sz="4" w:space="0" w:color="000000"/>
            </w:tcBorders>
            <w:shd w:val="clear" w:color="auto" w:fill="DCDCDC"/>
          </w:tcPr>
          <w:p>
            <w:pPr/>
          </w:p>
        </w:tc>
        <w:tc>
          <w:tcPr>
            <w:tcW w:w="1632" w:type="dxa"/>
            <w:gridSpan w:val="2"/>
            <w:vMerge/>
            <w:tcBorders>
              <w:left w:val="single" w:sz="13" w:space="0" w:color="DCDCDC"/>
              <w:bottom w:val="single" w:sz="4" w:space="0" w:color="000000"/>
              <w:right w:val="single" w:sz="10" w:space="0" w:color="DCDCDC"/>
            </w:tcBorders>
          </w:tcPr>
          <w:p>
            <w:pPr/>
          </w:p>
        </w:tc>
        <w:tc>
          <w:tcPr>
            <w:tcW w:w="3229"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246" w:type="dxa"/>
            <w:gridSpan w:val="2"/>
            <w:vMerge/>
            <w:tcBorders>
              <w:left w:val="single" w:sz="10" w:space="0" w:color="DCDCDC"/>
              <w:bottom w:val="single" w:sz="4" w:space="0" w:color="000000"/>
              <w:right w:val="nil" w:sz="6" w:space="0" w:color="auto"/>
            </w:tcBorders>
          </w:tcPr>
          <w:p>
            <w:pPr/>
          </w:p>
        </w:tc>
      </w:tr>
      <w:tr>
        <w:trPr>
          <w:trHeight w:val="168" w:hRule="exact"/>
        </w:trPr>
        <w:tc>
          <w:tcPr>
            <w:tcW w:w="3046" w:type="dxa"/>
            <w:gridSpan w:val="3"/>
            <w:vMerge w:val="restart"/>
            <w:tcBorders>
              <w:top w:val="single" w:sz="4" w:space="0" w:color="000000"/>
              <w:left w:val="nil" w:sz="6" w:space="0" w:color="auto"/>
              <w:right w:val="single" w:sz="4" w:space="0" w:color="000000"/>
            </w:tcBorders>
            <w:shd w:val="clear" w:color="auto" w:fill="DCDCDC"/>
          </w:tcPr>
          <w:p>
            <w:pPr>
              <w:pStyle w:val="TableParagraph"/>
              <w:spacing w:line="240" w:lineRule="auto" w:before="33"/>
              <w:ind w:left="540" w:right="0"/>
              <w:jc w:val="left"/>
              <w:rPr>
                <w:rFonts w:ascii="宋体" w:hAnsi="宋体" w:cs="宋体" w:eastAsia="宋体" w:hint="default"/>
                <w:sz w:val="15"/>
                <w:szCs w:val="15"/>
              </w:rPr>
            </w:pPr>
            <w:r>
              <w:rPr>
                <w:rFonts w:ascii="宋体" w:hAnsi="宋体" w:cs="宋体" w:eastAsia="宋体" w:hint="default"/>
                <w:sz w:val="15"/>
                <w:szCs w:val="15"/>
              </w:rPr>
              <w:t>累计变更用途的募集资金总额</w:t>
            </w:r>
          </w:p>
        </w:tc>
        <w:tc>
          <w:tcPr>
            <w:tcW w:w="1632" w:type="dxa"/>
            <w:gridSpan w:val="2"/>
            <w:vMerge w:val="restart"/>
            <w:tcBorders>
              <w:top w:val="single" w:sz="4" w:space="0" w:color="000000"/>
              <w:left w:val="single" w:sz="13" w:space="0" w:color="DCDCDC"/>
              <w:right w:val="single" w:sz="10" w:space="0" w:color="DCDCDC"/>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0.00</w:t>
            </w:r>
          </w:p>
        </w:tc>
        <w:tc>
          <w:tcPr>
            <w:tcW w:w="322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246" w:type="dxa"/>
            <w:gridSpan w:val="2"/>
            <w:vMerge w:val="restart"/>
            <w:tcBorders>
              <w:top w:val="single" w:sz="4" w:space="0" w:color="000000"/>
              <w:left w:val="single" w:sz="10" w:space="0" w:color="DCDCDC"/>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pacing w:val="-1"/>
                <w:sz w:val="15"/>
              </w:rPr>
              <w:t>0.00</w:t>
            </w:r>
          </w:p>
        </w:tc>
      </w:tr>
      <w:tr>
        <w:trPr>
          <w:trHeight w:val="155" w:hRule="exact"/>
        </w:trPr>
        <w:tc>
          <w:tcPr>
            <w:tcW w:w="3046" w:type="dxa"/>
            <w:gridSpan w:val="3"/>
            <w:vMerge/>
            <w:tcBorders>
              <w:left w:val="nil" w:sz="6" w:space="0" w:color="auto"/>
              <w:bottom w:val="single" w:sz="4" w:space="0" w:color="000000"/>
              <w:right w:val="single" w:sz="4" w:space="0" w:color="000000"/>
            </w:tcBorders>
            <w:shd w:val="clear" w:color="auto" w:fill="DCDCDC"/>
          </w:tcPr>
          <w:p>
            <w:pPr/>
          </w:p>
        </w:tc>
        <w:tc>
          <w:tcPr>
            <w:tcW w:w="1632" w:type="dxa"/>
            <w:gridSpan w:val="2"/>
            <w:vMerge/>
            <w:tcBorders>
              <w:left w:val="single" w:sz="13" w:space="0" w:color="DCDCDC"/>
              <w:bottom w:val="single" w:sz="4" w:space="0" w:color="000000"/>
              <w:right w:val="single" w:sz="10" w:space="0" w:color="DCDCDC"/>
            </w:tcBorders>
          </w:tcPr>
          <w:p>
            <w:pPr/>
          </w:p>
        </w:tc>
        <w:tc>
          <w:tcPr>
            <w:tcW w:w="322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3"/>
              <w:ind w:left="778"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246" w:type="dxa"/>
            <w:gridSpan w:val="2"/>
            <w:vMerge/>
            <w:tcBorders>
              <w:left w:val="single" w:sz="10" w:space="0" w:color="DCDCDC"/>
              <w:right w:val="nil" w:sz="6" w:space="0" w:color="auto"/>
            </w:tcBorders>
          </w:tcPr>
          <w:p>
            <w:pPr/>
          </w:p>
        </w:tc>
      </w:tr>
      <w:tr>
        <w:trPr>
          <w:trHeight w:val="157" w:hRule="exact"/>
        </w:trPr>
        <w:tc>
          <w:tcPr>
            <w:tcW w:w="3046" w:type="dxa"/>
            <w:gridSpan w:val="3"/>
            <w:vMerge w:val="restart"/>
            <w:tcBorders>
              <w:top w:val="single" w:sz="4" w:space="0" w:color="000000"/>
              <w:left w:val="nil" w:sz="6" w:space="0" w:color="auto"/>
              <w:right w:val="single" w:sz="4" w:space="0" w:color="000000"/>
            </w:tcBorders>
            <w:shd w:val="clear" w:color="auto" w:fill="DCDCDC"/>
          </w:tcPr>
          <w:p>
            <w:pPr>
              <w:pStyle w:val="TableParagraph"/>
              <w:spacing w:line="240" w:lineRule="auto" w:before="35"/>
              <w:ind w:left="391" w:right="0"/>
              <w:jc w:val="left"/>
              <w:rPr>
                <w:rFonts w:ascii="宋体" w:hAnsi="宋体" w:cs="宋体" w:eastAsia="宋体" w:hint="default"/>
                <w:sz w:val="15"/>
                <w:szCs w:val="15"/>
              </w:rPr>
            </w:pPr>
            <w:r>
              <w:rPr>
                <w:rFonts w:ascii="宋体" w:hAnsi="宋体" w:cs="宋体" w:eastAsia="宋体" w:hint="default"/>
                <w:sz w:val="15"/>
                <w:szCs w:val="15"/>
              </w:rPr>
              <w:t>累计变更用途的募集资金总额比例</w:t>
            </w:r>
          </w:p>
        </w:tc>
        <w:tc>
          <w:tcPr>
            <w:tcW w:w="1632" w:type="dxa"/>
            <w:gridSpan w:val="2"/>
            <w:vMerge w:val="restart"/>
            <w:tcBorders>
              <w:top w:val="single" w:sz="4" w:space="0" w:color="000000"/>
              <w:left w:val="single" w:sz="13" w:space="0" w:color="DCDCDC"/>
              <w:right w:val="single" w:sz="10" w:space="0" w:color="DCDCDC"/>
            </w:tcBorders>
          </w:tcPr>
          <w:p>
            <w:pPr>
              <w:pStyle w:val="TableParagraph"/>
              <w:spacing w:line="240" w:lineRule="auto" w:before="70"/>
              <w:ind w:right="21"/>
              <w:jc w:val="right"/>
              <w:rPr>
                <w:rFonts w:ascii="Times New Roman" w:hAnsi="Times New Roman" w:cs="Times New Roman" w:eastAsia="Times New Roman" w:hint="default"/>
                <w:sz w:val="15"/>
                <w:szCs w:val="15"/>
              </w:rPr>
            </w:pPr>
            <w:r>
              <w:rPr>
                <w:rFonts w:ascii="Times New Roman"/>
                <w:spacing w:val="-1"/>
                <w:sz w:val="15"/>
              </w:rPr>
              <w:t>0.00%</w:t>
            </w:r>
          </w:p>
        </w:tc>
        <w:tc>
          <w:tcPr>
            <w:tcW w:w="3229" w:type="dxa"/>
            <w:gridSpan w:val="4"/>
            <w:vMerge/>
            <w:tcBorders>
              <w:left w:val="single" w:sz="4" w:space="0" w:color="000000"/>
              <w:bottom w:val="nil" w:sz="6" w:space="0" w:color="auto"/>
              <w:right w:val="single" w:sz="4" w:space="0" w:color="000000"/>
            </w:tcBorders>
            <w:shd w:val="clear" w:color="auto" w:fill="DCDCDC"/>
          </w:tcPr>
          <w:p>
            <w:pPr/>
          </w:p>
        </w:tc>
        <w:tc>
          <w:tcPr>
            <w:tcW w:w="1246" w:type="dxa"/>
            <w:gridSpan w:val="2"/>
            <w:vMerge/>
            <w:tcBorders>
              <w:left w:val="single" w:sz="10" w:space="0" w:color="DCDCDC"/>
              <w:right w:val="nil" w:sz="6" w:space="0" w:color="auto"/>
            </w:tcBorders>
          </w:tcPr>
          <w:p>
            <w:pPr/>
          </w:p>
        </w:tc>
      </w:tr>
      <w:tr>
        <w:trPr>
          <w:trHeight w:val="166" w:hRule="exact"/>
        </w:trPr>
        <w:tc>
          <w:tcPr>
            <w:tcW w:w="3046" w:type="dxa"/>
            <w:gridSpan w:val="3"/>
            <w:vMerge/>
            <w:tcBorders>
              <w:left w:val="nil" w:sz="6" w:space="0" w:color="auto"/>
              <w:bottom w:val="single" w:sz="4" w:space="0" w:color="000000"/>
              <w:right w:val="single" w:sz="4" w:space="0" w:color="000000"/>
            </w:tcBorders>
            <w:shd w:val="clear" w:color="auto" w:fill="DCDCDC"/>
          </w:tcPr>
          <w:p>
            <w:pPr/>
          </w:p>
        </w:tc>
        <w:tc>
          <w:tcPr>
            <w:tcW w:w="1632" w:type="dxa"/>
            <w:gridSpan w:val="2"/>
            <w:vMerge/>
            <w:tcBorders>
              <w:left w:val="single" w:sz="13" w:space="0" w:color="DCDCDC"/>
              <w:bottom w:val="single" w:sz="4" w:space="0" w:color="000000"/>
              <w:right w:val="single" w:sz="10" w:space="0" w:color="DCDCDC"/>
            </w:tcBorders>
          </w:tcPr>
          <w:p>
            <w:pPr/>
          </w:p>
        </w:tc>
        <w:tc>
          <w:tcPr>
            <w:tcW w:w="3229"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246" w:type="dxa"/>
            <w:gridSpan w:val="2"/>
            <w:vMerge/>
            <w:tcBorders>
              <w:left w:val="single" w:sz="10" w:space="0" w:color="DCDCDC"/>
              <w:bottom w:val="single" w:sz="4" w:space="0" w:color="000000"/>
              <w:right w:val="nil" w:sz="6" w:space="0" w:color="auto"/>
            </w:tcBorders>
          </w:tcPr>
          <w:p>
            <w:pPr/>
          </w:p>
        </w:tc>
      </w:tr>
      <w:tr>
        <w:trPr>
          <w:trHeight w:val="161" w:hRule="exact"/>
        </w:trPr>
        <w:tc>
          <w:tcPr>
            <w:tcW w:w="1426" w:type="dxa"/>
            <w:tcBorders>
              <w:top w:val="single" w:sz="4" w:space="0" w:color="000000"/>
              <w:left w:val="nil" w:sz="6" w:space="0" w:color="auto"/>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372" w:lineRule="auto" w:before="33"/>
              <w:ind w:left="31" w:right="24" w:firstLine="24"/>
              <w:jc w:val="both"/>
              <w:rPr>
                <w:rFonts w:ascii="Times New Roman" w:hAnsi="Times New Roman" w:cs="Times New Roman" w:eastAsia="Times New Roman" w:hint="default"/>
                <w:sz w:val="15"/>
                <w:szCs w:val="15"/>
              </w:rPr>
            </w:pPr>
            <w:r>
              <w:rPr>
                <w:rFonts w:ascii="宋体" w:hAnsi="宋体" w:cs="宋体" w:eastAsia="宋体" w:hint="default"/>
                <w:sz w:val="15"/>
                <w:szCs w:val="15"/>
              </w:rPr>
              <w:t>是否已变</w:t>
            </w:r>
            <w:r>
              <w:rPr>
                <w:rFonts w:ascii="宋体" w:hAnsi="宋体" w:cs="宋体" w:eastAsia="宋体" w:hint="default"/>
                <w:w w:val="100"/>
                <w:sz w:val="15"/>
                <w:szCs w:val="15"/>
              </w:rPr>
              <w:t> </w:t>
            </w:r>
            <w:r>
              <w:rPr>
                <w:rFonts w:ascii="宋体" w:hAnsi="宋体" w:cs="宋体" w:eastAsia="宋体" w:hint="default"/>
                <w:sz w:val="15"/>
                <w:szCs w:val="15"/>
              </w:rPr>
              <w:t>更项目</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73"/>
                <w:sz w:val="15"/>
                <w:szCs w:val="15"/>
              </w:rPr>
              <w:t> </w:t>
            </w:r>
            <w:r>
              <w:rPr>
                <w:rFonts w:ascii="宋体" w:hAnsi="宋体" w:cs="宋体" w:eastAsia="宋体" w:hint="default"/>
                <w:sz w:val="15"/>
                <w:szCs w:val="15"/>
              </w:rPr>
              <w:t>部分变更</w:t>
            </w:r>
            <w:r>
              <w:rPr>
                <w:rFonts w:ascii="Times New Roman" w:hAnsi="Times New Roman" w:cs="Times New Roman" w:eastAsia="Times New Roman" w:hint="default"/>
                <w:sz w:val="15"/>
                <w:szCs w:val="15"/>
              </w:rPr>
              <w:t>)</w:t>
            </w:r>
          </w:p>
        </w:tc>
        <w:tc>
          <w:tcPr>
            <w:tcW w:w="901"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732" w:type="dxa"/>
            <w:tcBorders>
              <w:top w:val="single" w:sz="4" w:space="0" w:color="000000"/>
              <w:left w:val="single" w:sz="4" w:space="0" w:color="000000"/>
              <w:bottom w:val="nil" w:sz="6" w:space="0" w:color="auto"/>
              <w:right w:val="single" w:sz="4" w:space="0" w:color="000000"/>
            </w:tcBorders>
            <w:shd w:val="clear" w:color="auto" w:fill="DCDCDC"/>
          </w:tcPr>
          <w:p>
            <w:pPr/>
          </w:p>
        </w:tc>
        <w:tc>
          <w:tcPr>
            <w:tcW w:w="708" w:type="dxa"/>
            <w:vMerge w:val="restart"/>
            <w:tcBorders>
              <w:top w:val="single" w:sz="4" w:space="0" w:color="000000"/>
              <w:left w:val="single" w:sz="4" w:space="0" w:color="000000"/>
              <w:right w:val="single" w:sz="4" w:space="0" w:color="000000"/>
            </w:tcBorders>
            <w:shd w:val="clear" w:color="auto" w:fill="DCDCDC"/>
          </w:tcPr>
          <w:p>
            <w:pPr>
              <w:pStyle w:val="TableParagraph"/>
              <w:spacing w:line="381" w:lineRule="auto" w:before="33"/>
              <w:ind w:left="43" w:right="51"/>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w:t>
            </w:r>
            <w:r>
              <w:rPr>
                <w:rFonts w:ascii="宋体" w:hAnsi="宋体" w:cs="宋体" w:eastAsia="宋体" w:hint="default"/>
                <w:w w:val="100"/>
                <w:sz w:val="15"/>
                <w:szCs w:val="15"/>
              </w:rPr>
              <w:t> </w:t>
            </w:r>
            <w:r>
              <w:rPr>
                <w:rFonts w:ascii="宋体" w:hAnsi="宋体" w:cs="宋体" w:eastAsia="宋体" w:hint="default"/>
                <w:sz w:val="15"/>
                <w:szCs w:val="15"/>
              </w:rPr>
              <w:t>累计投入</w:t>
            </w:r>
            <w:r>
              <w:rPr>
                <w:rFonts w:ascii="宋体" w:hAnsi="宋体" w:cs="宋体" w:eastAsia="宋体" w:hint="default"/>
                <w:w w:val="100"/>
                <w:sz w:val="15"/>
                <w:szCs w:val="15"/>
              </w:rPr>
              <w:t> </w:t>
            </w:r>
            <w:r>
              <w:rPr>
                <w:rFonts w:ascii="宋体" w:hAnsi="宋体" w:cs="宋体" w:eastAsia="宋体" w:hint="default"/>
                <w:sz w:val="15"/>
                <w:szCs w:val="15"/>
              </w:rPr>
              <w:t>金额</w:t>
            </w:r>
            <w:r>
              <w:rPr>
                <w:rFonts w:ascii="Times New Roman" w:hAnsi="Times New Roman" w:cs="Times New Roman" w:eastAsia="Times New Roman" w:hint="default"/>
                <w:sz w:val="15"/>
                <w:szCs w:val="15"/>
              </w:rPr>
              <w:t>(2)</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372" w:lineRule="auto" w:before="33"/>
              <w:ind w:left="86" w:right="65" w:hanging="17"/>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资进度</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r>
              <w:rPr>
                <w:rFonts w:ascii="Times New Roman" w:hAnsi="Times New Roman" w:cs="Times New Roman" w:eastAsia="Times New Roman" w:hint="default"/>
                <w:sz w:val="15"/>
                <w:szCs w:val="15"/>
              </w:rPr>
              <w:t>(2)/(1)</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381" w:lineRule="auto" w:before="33"/>
              <w:ind w:left="69" w:right="65"/>
              <w:jc w:val="center"/>
              <w:rPr>
                <w:rFonts w:ascii="宋体" w:hAnsi="宋体" w:cs="宋体" w:eastAsia="宋体" w:hint="default"/>
                <w:sz w:val="15"/>
                <w:szCs w:val="15"/>
              </w:rPr>
            </w:pPr>
            <w:r>
              <w:rPr>
                <w:rFonts w:ascii="宋体" w:hAnsi="宋体" w:cs="宋体" w:eastAsia="宋体" w:hint="default"/>
                <w:sz w:val="15"/>
                <w:szCs w:val="15"/>
              </w:rPr>
              <w:t>项目达到预</w:t>
            </w:r>
            <w:r>
              <w:rPr>
                <w:rFonts w:ascii="宋体" w:hAnsi="宋体" w:cs="宋体" w:eastAsia="宋体" w:hint="default"/>
                <w:w w:val="100"/>
                <w:sz w:val="15"/>
                <w:szCs w:val="15"/>
              </w:rPr>
              <w:t> </w:t>
            </w:r>
            <w:r>
              <w:rPr>
                <w:rFonts w:ascii="宋体" w:hAnsi="宋体" w:cs="宋体" w:eastAsia="宋体" w:hint="default"/>
                <w:sz w:val="15"/>
                <w:szCs w:val="15"/>
              </w:rPr>
              <w:t>定可使用状</w:t>
            </w:r>
            <w:r>
              <w:rPr>
                <w:rFonts w:ascii="宋体" w:hAnsi="宋体" w:cs="宋体" w:eastAsia="宋体" w:hint="default"/>
                <w:w w:val="100"/>
                <w:sz w:val="15"/>
                <w:szCs w:val="15"/>
              </w:rPr>
              <w:t> </w:t>
            </w:r>
            <w:r>
              <w:rPr>
                <w:rFonts w:ascii="宋体" w:hAnsi="宋体" w:cs="宋体" w:eastAsia="宋体" w:hint="default"/>
                <w:sz w:val="15"/>
                <w:szCs w:val="15"/>
              </w:rPr>
              <w:t>态日期</w:t>
            </w:r>
          </w:p>
        </w:tc>
        <w:tc>
          <w:tcPr>
            <w:tcW w:w="721"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526" w:type="dxa"/>
            <w:vMerge w:val="restart"/>
            <w:tcBorders>
              <w:top w:val="single" w:sz="4" w:space="0" w:color="000000"/>
              <w:left w:val="single" w:sz="4" w:space="0" w:color="000000"/>
              <w:right w:val="nil" w:sz="6" w:space="0" w:color="auto"/>
            </w:tcBorders>
            <w:shd w:val="clear" w:color="auto" w:fill="DCDCDC"/>
          </w:tcPr>
          <w:p>
            <w:pPr>
              <w:pStyle w:val="TableParagraph"/>
              <w:spacing w:line="381" w:lineRule="auto" w:before="33"/>
              <w:ind w:left="40" w:right="24"/>
              <w:jc w:val="both"/>
              <w:rPr>
                <w:rFonts w:ascii="宋体" w:hAnsi="宋体" w:cs="宋体" w:eastAsia="宋体" w:hint="default"/>
                <w:sz w:val="15"/>
                <w:szCs w:val="15"/>
              </w:rPr>
            </w:pPr>
            <w:r>
              <w:rPr>
                <w:rFonts w:ascii="宋体" w:hAnsi="宋体" w:cs="宋体" w:eastAsia="宋体" w:hint="default"/>
                <w:sz w:val="15"/>
                <w:szCs w:val="15"/>
              </w:rPr>
              <w:t>项目可</w:t>
            </w:r>
            <w:r>
              <w:rPr>
                <w:rFonts w:ascii="宋体" w:hAnsi="宋体" w:cs="宋体" w:eastAsia="宋体" w:hint="default"/>
                <w:spacing w:val="-72"/>
                <w:sz w:val="15"/>
                <w:szCs w:val="15"/>
              </w:rPr>
              <w:t> </w:t>
            </w:r>
            <w:r>
              <w:rPr>
                <w:rFonts w:ascii="宋体" w:hAnsi="宋体" w:cs="宋体" w:eastAsia="宋体" w:hint="default"/>
                <w:sz w:val="15"/>
                <w:szCs w:val="15"/>
              </w:rPr>
              <w:t>行性是</w:t>
            </w:r>
            <w:r>
              <w:rPr>
                <w:rFonts w:ascii="宋体" w:hAnsi="宋体" w:cs="宋体" w:eastAsia="宋体" w:hint="default"/>
                <w:spacing w:val="-72"/>
                <w:sz w:val="15"/>
                <w:szCs w:val="15"/>
              </w:rPr>
              <w:t> </w:t>
            </w:r>
            <w:r>
              <w:rPr>
                <w:rFonts w:ascii="宋体" w:hAnsi="宋体" w:cs="宋体" w:eastAsia="宋体" w:hint="default"/>
                <w:sz w:val="15"/>
                <w:szCs w:val="15"/>
              </w:rPr>
              <w:t>否发生</w:t>
            </w:r>
          </w:p>
        </w:tc>
      </w:tr>
      <w:tr>
        <w:trPr>
          <w:trHeight w:val="624" w:hRule="exact"/>
        </w:trPr>
        <w:tc>
          <w:tcPr>
            <w:tcW w:w="1426"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381" w:lineRule="auto" w:before="33"/>
              <w:ind w:left="405" w:right="33" w:hanging="375"/>
              <w:jc w:val="left"/>
              <w:rPr>
                <w:rFonts w:ascii="宋体" w:hAnsi="宋体" w:cs="宋体" w:eastAsia="宋体" w:hint="default"/>
                <w:sz w:val="15"/>
                <w:szCs w:val="15"/>
              </w:rPr>
            </w:pPr>
            <w:r>
              <w:rPr>
                <w:rFonts w:ascii="宋体" w:hAnsi="宋体" w:cs="宋体" w:eastAsia="宋体" w:hint="default"/>
                <w:spacing w:val="-1"/>
                <w:sz w:val="15"/>
                <w:szCs w:val="15"/>
              </w:rPr>
              <w:t>承诺投资项目和超募</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资金投向</w:t>
            </w:r>
          </w:p>
        </w:tc>
        <w:tc>
          <w:tcPr>
            <w:tcW w:w="720" w:type="dxa"/>
            <w:vMerge/>
            <w:tcBorders>
              <w:left w:val="single" w:sz="4" w:space="0" w:color="000000"/>
              <w:right w:val="single" w:sz="4" w:space="0" w:color="000000"/>
            </w:tcBorders>
            <w:shd w:val="clear" w:color="auto" w:fill="DCDCDC"/>
          </w:tcPr>
          <w:p>
            <w:pPr/>
          </w:p>
        </w:tc>
        <w:tc>
          <w:tcPr>
            <w:tcW w:w="9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81" w:lineRule="auto" w:before="33"/>
              <w:ind w:left="69" w:right="65"/>
              <w:jc w:val="left"/>
              <w:rPr>
                <w:rFonts w:ascii="宋体" w:hAnsi="宋体" w:cs="宋体" w:eastAsia="宋体" w:hint="default"/>
                <w:sz w:val="15"/>
                <w:szCs w:val="15"/>
              </w:rPr>
            </w:pPr>
            <w:r>
              <w:rPr>
                <w:rFonts w:ascii="宋体" w:hAnsi="宋体" w:cs="宋体" w:eastAsia="宋体" w:hint="default"/>
                <w:sz w:val="15"/>
                <w:szCs w:val="15"/>
              </w:rPr>
              <w:t>募集资金承</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诺投资总额</w:t>
            </w: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81" w:lineRule="auto" w:before="33"/>
              <w:ind w:left="208" w:right="65" w:hanging="140"/>
              <w:jc w:val="left"/>
              <w:rPr>
                <w:rFonts w:ascii="Times New Roman" w:hAnsi="Times New Roman" w:cs="Times New Roman" w:eastAsia="Times New Roman" w:hint="default"/>
                <w:sz w:val="15"/>
                <w:szCs w:val="15"/>
              </w:rPr>
            </w:pPr>
            <w:r>
              <w:rPr>
                <w:rFonts w:ascii="宋体" w:hAnsi="宋体" w:cs="宋体" w:eastAsia="宋体" w:hint="default"/>
                <w:sz w:val="15"/>
                <w:szCs w:val="15"/>
              </w:rPr>
              <w:t>调整后投资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总额</w:t>
            </w:r>
            <w:r>
              <w:rPr>
                <w:rFonts w:ascii="Times New Roman" w:hAnsi="Times New Roman" w:cs="Times New Roman" w:eastAsia="Times New Roman" w:hint="default"/>
                <w:sz w:val="15"/>
                <w:szCs w:val="15"/>
              </w:rPr>
              <w:t>(1)</w:t>
            </w:r>
          </w:p>
        </w:tc>
        <w:tc>
          <w:tcPr>
            <w:tcW w:w="7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81" w:lineRule="auto" w:before="33"/>
              <w:ind w:left="129" w:right="62" w:hanging="75"/>
              <w:jc w:val="left"/>
              <w:rPr>
                <w:rFonts w:ascii="宋体" w:hAnsi="宋体" w:cs="宋体" w:eastAsia="宋体" w:hint="default"/>
                <w:sz w:val="15"/>
                <w:szCs w:val="15"/>
              </w:rPr>
            </w:pPr>
            <w:r>
              <w:rPr>
                <w:rFonts w:ascii="宋体" w:hAnsi="宋体" w:cs="宋体" w:eastAsia="宋体" w:hint="default"/>
                <w:sz w:val="15"/>
                <w:szCs w:val="15"/>
              </w:rPr>
              <w:t>本年度投</w:t>
            </w:r>
            <w:r>
              <w:rPr>
                <w:rFonts w:ascii="宋体" w:hAnsi="宋体" w:cs="宋体" w:eastAsia="宋体" w:hint="default"/>
                <w:w w:val="100"/>
                <w:sz w:val="15"/>
                <w:szCs w:val="15"/>
              </w:rPr>
              <w:t> </w:t>
            </w:r>
            <w:r>
              <w:rPr>
                <w:rFonts w:ascii="宋体" w:hAnsi="宋体" w:cs="宋体" w:eastAsia="宋体" w:hint="default"/>
                <w:sz w:val="15"/>
                <w:szCs w:val="15"/>
              </w:rPr>
              <w:t>入金额</w:t>
            </w:r>
          </w:p>
        </w:tc>
        <w:tc>
          <w:tcPr>
            <w:tcW w:w="708"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7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81" w:lineRule="auto" w:before="33"/>
              <w:ind w:left="55" w:right="51"/>
              <w:jc w:val="left"/>
              <w:rPr>
                <w:rFonts w:ascii="宋体" w:hAnsi="宋体" w:cs="宋体" w:eastAsia="宋体" w:hint="default"/>
                <w:sz w:val="15"/>
                <w:szCs w:val="15"/>
              </w:rPr>
            </w:pPr>
            <w:r>
              <w:rPr>
                <w:rFonts w:ascii="宋体" w:hAnsi="宋体" w:cs="宋体" w:eastAsia="宋体" w:hint="default"/>
                <w:sz w:val="15"/>
                <w:szCs w:val="15"/>
              </w:rPr>
              <w:t>本年度实</w:t>
            </w:r>
            <w:r>
              <w:rPr>
                <w:rFonts w:ascii="宋体" w:hAnsi="宋体" w:cs="宋体" w:eastAsia="宋体" w:hint="default"/>
                <w:w w:val="100"/>
                <w:sz w:val="15"/>
                <w:szCs w:val="15"/>
              </w:rPr>
              <w:t> </w:t>
            </w:r>
            <w:r>
              <w:rPr>
                <w:rFonts w:ascii="宋体" w:hAnsi="宋体" w:cs="宋体" w:eastAsia="宋体" w:hint="default"/>
                <w:sz w:val="15"/>
                <w:szCs w:val="15"/>
              </w:rPr>
              <w:t>现的效益</w:t>
            </w:r>
          </w:p>
        </w:tc>
        <w:tc>
          <w:tcPr>
            <w:tcW w:w="7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81" w:lineRule="auto" w:before="33"/>
              <w:ind w:left="55" w:right="50"/>
              <w:jc w:val="left"/>
              <w:rPr>
                <w:rFonts w:ascii="宋体" w:hAnsi="宋体" w:cs="宋体" w:eastAsia="宋体" w:hint="default"/>
                <w:sz w:val="15"/>
                <w:szCs w:val="15"/>
              </w:rPr>
            </w:pPr>
            <w:r>
              <w:rPr>
                <w:rFonts w:ascii="宋体" w:hAnsi="宋体" w:cs="宋体" w:eastAsia="宋体" w:hint="default"/>
                <w:sz w:val="15"/>
                <w:szCs w:val="15"/>
              </w:rPr>
              <w:t>是否达到</w:t>
            </w:r>
            <w:r>
              <w:rPr>
                <w:rFonts w:ascii="宋体" w:hAnsi="宋体" w:cs="宋体" w:eastAsia="宋体" w:hint="default"/>
                <w:w w:val="100"/>
                <w:sz w:val="15"/>
                <w:szCs w:val="15"/>
              </w:rPr>
              <w:t> </w:t>
            </w:r>
            <w:r>
              <w:rPr>
                <w:rFonts w:ascii="宋体" w:hAnsi="宋体" w:cs="宋体" w:eastAsia="宋体" w:hint="default"/>
                <w:sz w:val="15"/>
                <w:szCs w:val="15"/>
              </w:rPr>
              <w:t>预计效益</w:t>
            </w:r>
          </w:p>
        </w:tc>
        <w:tc>
          <w:tcPr>
            <w:tcW w:w="526" w:type="dxa"/>
            <w:vMerge/>
            <w:tcBorders>
              <w:left w:val="single" w:sz="4" w:space="0" w:color="000000"/>
              <w:right w:val="nil" w:sz="6" w:space="0" w:color="auto"/>
            </w:tcBorders>
            <w:shd w:val="clear" w:color="auto" w:fill="DCDCDC"/>
          </w:tcPr>
          <w:p>
            <w:pPr/>
          </w:p>
        </w:tc>
      </w:tr>
      <w:tr>
        <w:trPr>
          <w:trHeight w:val="161" w:hRule="exact"/>
        </w:trPr>
        <w:tc>
          <w:tcPr>
            <w:tcW w:w="1426" w:type="dxa"/>
            <w:tcBorders>
              <w:top w:val="nil" w:sz="6" w:space="0" w:color="auto"/>
              <w:left w:val="nil" w:sz="6" w:space="0" w:color="auto"/>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901"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732" w:type="dxa"/>
            <w:tcBorders>
              <w:top w:val="nil" w:sz="6" w:space="0" w:color="auto"/>
              <w:left w:val="single" w:sz="4" w:space="0" w:color="000000"/>
              <w:bottom w:val="single" w:sz="4" w:space="0" w:color="000000"/>
              <w:right w:val="single" w:sz="4" w:space="0" w:color="000000"/>
            </w:tcBorders>
            <w:shd w:val="clear" w:color="auto" w:fill="DCDCDC"/>
          </w:tcPr>
          <w:p>
            <w:pPr/>
          </w:p>
        </w:tc>
        <w:tc>
          <w:tcPr>
            <w:tcW w:w="708"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721"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526" w:type="dxa"/>
            <w:vMerge/>
            <w:tcBorders>
              <w:left w:val="single" w:sz="4" w:space="0" w:color="000000"/>
              <w:bottom w:val="single" w:sz="4" w:space="0" w:color="000000"/>
              <w:right w:val="nil" w:sz="6" w:space="0" w:color="auto"/>
            </w:tcBorders>
            <w:shd w:val="clear" w:color="auto" w:fill="DCDCDC"/>
          </w:tcPr>
          <w:p>
            <w:pPr/>
          </w:p>
        </w:tc>
      </w:tr>
    </w:tbl>
    <w:p>
      <w:pPr>
        <w:spacing w:after="0"/>
        <w:sectPr>
          <w:pgSz w:w="11910" w:h="16840"/>
          <w:pgMar w:header="854" w:footer="980" w:top="1120" w:bottom="1160" w:left="1340" w:right="0"/>
        </w:sectPr>
      </w:pPr>
    </w:p>
    <w:p>
      <w:pPr>
        <w:spacing w:line="240" w:lineRule="auto" w:before="0"/>
        <w:rPr>
          <w:rFonts w:ascii="宋体" w:hAnsi="宋体" w:cs="宋体" w:eastAsia="宋体" w:hint="default"/>
          <w:sz w:val="20"/>
          <w:szCs w:val="20"/>
        </w:rPr>
      </w:pPr>
      <w:r>
        <w:rPr/>
        <w:pict>
          <v:shape style="position:absolute;margin-left:71.783981pt;margin-top:71.999985pt;width:459.1pt;height:696.9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720"/>
                    <w:gridCol w:w="901"/>
                    <w:gridCol w:w="900"/>
                    <w:gridCol w:w="720"/>
                    <w:gridCol w:w="720"/>
                    <w:gridCol w:w="900"/>
                    <w:gridCol w:w="900"/>
                    <w:gridCol w:w="180"/>
                    <w:gridCol w:w="540"/>
                    <w:gridCol w:w="180"/>
                    <w:gridCol w:w="544"/>
                    <w:gridCol w:w="522"/>
                  </w:tblGrid>
                  <w:tr>
                    <w:trPr>
                      <w:trHeight w:val="63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724"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522"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381" w:lineRule="auto" w:before="33"/>
                          <w:ind w:left="185" w:right="24" w:hanging="149"/>
                          <w:jc w:val="left"/>
                          <w:rPr>
                            <w:rFonts w:ascii="宋体" w:hAnsi="宋体" w:cs="宋体" w:eastAsia="宋体" w:hint="default"/>
                            <w:sz w:val="15"/>
                            <w:szCs w:val="15"/>
                          </w:rPr>
                        </w:pPr>
                        <w:r>
                          <w:rPr>
                            <w:rFonts w:ascii="宋体" w:hAnsi="宋体" w:cs="宋体" w:eastAsia="宋体" w:hint="default"/>
                            <w:sz w:val="15"/>
                            <w:szCs w:val="15"/>
                          </w:rPr>
                          <w:t>重大变</w:t>
                        </w:r>
                        <w:r>
                          <w:rPr>
                            <w:rFonts w:ascii="宋体" w:hAnsi="宋体" w:cs="宋体" w:eastAsia="宋体" w:hint="default"/>
                            <w:spacing w:val="-72"/>
                            <w:sz w:val="15"/>
                            <w:szCs w:val="15"/>
                          </w:rPr>
                          <w:t> </w:t>
                        </w:r>
                        <w:r>
                          <w:rPr>
                            <w:rFonts w:ascii="宋体" w:hAnsi="宋体" w:cs="宋体" w:eastAsia="宋体" w:hint="default"/>
                            <w:sz w:val="15"/>
                            <w:szCs w:val="15"/>
                          </w:rPr>
                          <w:t>化</w:t>
                        </w:r>
                      </w:p>
                    </w:tc>
                  </w:tr>
                  <w:tr>
                    <w:trPr>
                      <w:trHeight w:val="322"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承诺投资项目</w:t>
                        </w:r>
                      </w:p>
                    </w:tc>
                    <w:tc>
                      <w:tcPr>
                        <w:tcW w:w="7727" w:type="dxa"/>
                        <w:gridSpan w:val="12"/>
                        <w:tcBorders>
                          <w:top w:val="single" w:sz="4" w:space="0" w:color="000000"/>
                          <w:left w:val="single" w:sz="13" w:space="0" w:color="DCDCDC"/>
                          <w:bottom w:val="single" w:sz="4" w:space="0" w:color="000000"/>
                          <w:right w:val="nil" w:sz="6" w:space="0" w:color="auto"/>
                        </w:tcBorders>
                      </w:tcPr>
                      <w:p>
                        <w:pPr/>
                      </w:p>
                    </w:tc>
                  </w:tr>
                  <w:tr>
                    <w:trPr>
                      <w:trHeight w:val="634"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3"/>
                          <w:ind w:left="28" w:right="17"/>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年产</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万吨高性能</w:t>
                        </w:r>
                        <w:r>
                          <w:rPr>
                            <w:rFonts w:ascii="宋体" w:hAnsi="宋体" w:cs="宋体" w:eastAsia="宋体" w:hint="default"/>
                            <w:w w:val="100"/>
                            <w:sz w:val="15"/>
                            <w:szCs w:val="15"/>
                          </w:rPr>
                          <w:t> </w:t>
                        </w:r>
                        <w:r>
                          <w:rPr>
                            <w:rFonts w:ascii="宋体" w:hAnsi="宋体" w:cs="宋体" w:eastAsia="宋体" w:hint="default"/>
                            <w:sz w:val="15"/>
                            <w:szCs w:val="15"/>
                          </w:rPr>
                          <w:t>铜及铜合金杆材项目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16,398.00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16,398.00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06</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p>
                      <w:p>
                        <w:pPr>
                          <w:pStyle w:val="TableParagraph"/>
                          <w:spacing w:line="240" w:lineRule="auto" w:before="104"/>
                          <w:ind w:left="5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0.00</w:t>
                        </w:r>
                      </w:p>
                    </w:tc>
                    <w:tc>
                      <w:tcPr>
                        <w:tcW w:w="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636"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36"/>
                          <w:ind w:left="28" w:right="17"/>
                          <w:jc w:val="left"/>
                          <w:rPr>
                            <w:rFonts w:ascii="宋体" w:hAnsi="宋体" w:cs="宋体" w:eastAsia="宋体" w:hint="default"/>
                            <w:sz w:val="15"/>
                            <w:szCs w:val="15"/>
                          </w:rPr>
                        </w:pPr>
                        <w:r>
                          <w:rPr>
                            <w:rFonts w:ascii="Times New Roman" w:hAnsi="Times New Roman" w:cs="Times New Roman" w:eastAsia="Times New Roman" w:hint="default"/>
                            <w:spacing w:val="-12"/>
                            <w:sz w:val="15"/>
                            <w:szCs w:val="15"/>
                          </w:rPr>
                          <w:t>2</w:t>
                        </w:r>
                        <w:r>
                          <w:rPr>
                            <w:rFonts w:ascii="宋体" w:hAnsi="宋体" w:cs="宋体" w:eastAsia="宋体" w:hint="default"/>
                            <w:spacing w:val="-12"/>
                            <w:sz w:val="15"/>
                            <w:szCs w:val="15"/>
                          </w:rPr>
                          <w:t>、年产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万吨节能环</w:t>
                        </w:r>
                        <w:r>
                          <w:rPr>
                            <w:rFonts w:ascii="宋体" w:hAnsi="宋体" w:cs="宋体" w:eastAsia="宋体" w:hint="default"/>
                            <w:w w:val="100"/>
                            <w:sz w:val="15"/>
                            <w:szCs w:val="15"/>
                          </w:rPr>
                          <w:t> </w:t>
                        </w:r>
                        <w:r>
                          <w:rPr>
                            <w:rFonts w:ascii="宋体" w:hAnsi="宋体" w:cs="宋体" w:eastAsia="宋体" w:hint="default"/>
                            <w:sz w:val="15"/>
                            <w:szCs w:val="15"/>
                          </w:rPr>
                          <w:t>保型特种漆包线项目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17,532.00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17,532.00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p>
                      <w:p>
                        <w:pPr>
                          <w:pStyle w:val="TableParagraph"/>
                          <w:spacing w:line="240" w:lineRule="auto" w:before="104"/>
                          <w:ind w:left="5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0.00</w:t>
                        </w:r>
                      </w:p>
                    </w:tc>
                    <w:tc>
                      <w:tcPr>
                        <w:tcW w:w="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946"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372" w:lineRule="auto" w:before="33"/>
                          <w:ind w:left="28" w:right="50"/>
                          <w:jc w:val="both"/>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、年产</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5000 </w:t>
                        </w:r>
                        <w:r>
                          <w:rPr>
                            <w:rFonts w:ascii="宋体" w:hAnsi="宋体" w:cs="宋体" w:eastAsia="宋体" w:hint="default"/>
                            <w:sz w:val="15"/>
                            <w:szCs w:val="15"/>
                          </w:rPr>
                          <w:t>吨热交</w:t>
                        </w:r>
                        <w:r>
                          <w:rPr>
                            <w:rFonts w:ascii="宋体" w:hAnsi="宋体" w:cs="宋体" w:eastAsia="宋体" w:hint="default"/>
                            <w:w w:val="100"/>
                            <w:sz w:val="15"/>
                            <w:szCs w:val="15"/>
                          </w:rPr>
                          <w:t> </w:t>
                        </w:r>
                        <w:r>
                          <w:rPr>
                            <w:rFonts w:ascii="宋体" w:hAnsi="宋体" w:cs="宋体" w:eastAsia="宋体" w:hint="default"/>
                            <w:spacing w:val="-1"/>
                            <w:sz w:val="15"/>
                            <w:szCs w:val="15"/>
                          </w:rPr>
                          <w:t>换器用高效节能高翅</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片铜管建设项目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4,980.00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4,980.00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p>
                      <w:p>
                        <w:pPr>
                          <w:pStyle w:val="TableParagraph"/>
                          <w:spacing w:line="240" w:lineRule="auto" w:before="104"/>
                          <w:ind w:left="5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27" w:right="0"/>
                          <w:jc w:val="left"/>
                          <w:rPr>
                            <w:rFonts w:ascii="Times New Roman" w:hAnsi="Times New Roman" w:cs="Times New Roman" w:eastAsia="Times New Roman" w:hint="default"/>
                            <w:sz w:val="15"/>
                            <w:szCs w:val="15"/>
                          </w:rPr>
                        </w:pPr>
                        <w:r>
                          <w:rPr>
                            <w:rFonts w:ascii="Times New Roman"/>
                            <w:sz w:val="15"/>
                          </w:rPr>
                          <w:t>0.00</w:t>
                        </w:r>
                      </w:p>
                    </w:tc>
                    <w:tc>
                      <w:tcPr>
                        <w:tcW w:w="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不适用</w:t>
                        </w:r>
                      </w:p>
                    </w:tc>
                    <w:tc>
                      <w:tcPr>
                        <w:tcW w:w="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322"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7" w:right="0"/>
                          <w:jc w:val="center"/>
                          <w:rPr>
                            <w:rFonts w:ascii="宋体" w:hAnsi="宋体" w:cs="宋体" w:eastAsia="宋体" w:hint="default"/>
                            <w:sz w:val="15"/>
                            <w:szCs w:val="15"/>
                          </w:rPr>
                        </w:pPr>
                        <w:r>
                          <w:rPr>
                            <w:rFonts w:ascii="宋体" w:hAnsi="宋体" w:cs="宋体" w:eastAsia="宋体" w:hint="default"/>
                            <w:sz w:val="15"/>
                            <w:szCs w:val="15"/>
                          </w:rPr>
                          <w:t>承诺投资项目小计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1" w:right="0"/>
                          <w:jc w:val="left"/>
                          <w:rPr>
                            <w:rFonts w:ascii="Times New Roman" w:hAnsi="Times New Roman" w:cs="Times New Roman" w:eastAsia="Times New Roman" w:hint="default"/>
                            <w:sz w:val="15"/>
                            <w:szCs w:val="15"/>
                          </w:rPr>
                        </w:pPr>
                        <w:r>
                          <w:rPr>
                            <w:rFonts w:ascii="Times New Roman"/>
                            <w:w w:val="100"/>
                            <w:sz w:val="15"/>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38,910.00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38,910.00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19" w:right="0"/>
                          <w:jc w:val="left"/>
                          <w:rPr>
                            <w:rFonts w:ascii="Times New Roman" w:hAnsi="Times New Roman" w:cs="Times New Roman" w:eastAsia="Times New Roman" w:hint="default"/>
                            <w:sz w:val="15"/>
                            <w:szCs w:val="15"/>
                          </w:rPr>
                        </w:pPr>
                        <w:r>
                          <w:rPr>
                            <w:rFonts w:ascii="Times New Roman"/>
                            <w:w w:val="100"/>
                            <w:sz w:val="15"/>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w w:val="100"/>
                            <w:sz w:val="15"/>
                          </w:rPr>
                          <w:t>-</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27" w:right="0"/>
                          <w:jc w:val="left"/>
                          <w:rPr>
                            <w:rFonts w:ascii="Times New Roman" w:hAnsi="Times New Roman" w:cs="Times New Roman" w:eastAsia="Times New Roman" w:hint="default"/>
                            <w:sz w:val="15"/>
                            <w:szCs w:val="15"/>
                          </w:rPr>
                        </w:pPr>
                        <w:r>
                          <w:rPr>
                            <w:rFonts w:ascii="Times New Roman"/>
                            <w:sz w:val="15"/>
                          </w:rPr>
                          <w:t>0.00</w:t>
                        </w:r>
                      </w:p>
                    </w:tc>
                    <w:tc>
                      <w:tcPr>
                        <w:tcW w:w="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w w:val="100"/>
                            <w:sz w:val="15"/>
                          </w:rPr>
                          <w:t>-</w:t>
                        </w:r>
                      </w:p>
                    </w:tc>
                    <w:tc>
                      <w:tcPr>
                        <w:tcW w:w="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36" w:right="0"/>
                          <w:jc w:val="lef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超募资金投向</w:t>
                        </w:r>
                      </w:p>
                    </w:tc>
                    <w:tc>
                      <w:tcPr>
                        <w:tcW w:w="7727" w:type="dxa"/>
                        <w:gridSpan w:val="12"/>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31" w:right="0"/>
                          <w:jc w:val="left"/>
                          <w:rPr>
                            <w:rFonts w:ascii="Times New Roman" w:hAnsi="Times New Roman" w:cs="Times New Roman" w:eastAsia="Times New Roman" w:hint="default"/>
                            <w:sz w:val="15"/>
                            <w:szCs w:val="15"/>
                          </w:rPr>
                        </w:pPr>
                        <w:r>
                          <w:rPr>
                            <w:rFonts w:ascii="Times New Roman"/>
                            <w:w w:val="100"/>
                            <w:sz w:val="15"/>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74" w:right="0"/>
                          <w:jc w:val="left"/>
                          <w:rPr>
                            <w:rFonts w:ascii="Times New Roman" w:hAnsi="Times New Roman" w:cs="Times New Roman" w:eastAsia="Times New Roman" w:hint="default"/>
                            <w:sz w:val="15"/>
                            <w:szCs w:val="15"/>
                          </w:rPr>
                        </w:pPr>
                        <w:r>
                          <w:rPr>
                            <w:rFonts w:ascii="Times New Roman"/>
                            <w:sz w:val="15"/>
                          </w:rPr>
                          <w:t>11,375.20</w:t>
                        </w:r>
                      </w:p>
                      <w:p>
                        <w:pPr>
                          <w:pStyle w:val="TableParagraph"/>
                          <w:spacing w:line="240" w:lineRule="auto" w:before="104"/>
                          <w:ind w:left="230"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2"/>
                            <w:sz w:val="15"/>
                          </w:rPr>
                          <w:t>11,375.20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w w:val="100"/>
                            <w:sz w:val="15"/>
                          </w:rPr>
                          <w:t>-</w:t>
                        </w:r>
                      </w:p>
                    </w:tc>
                    <w:tc>
                      <w:tcPr>
                        <w:tcW w:w="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6" w:right="0"/>
                          <w:jc w:val="left"/>
                          <w:rPr>
                            <w:rFonts w:ascii="Times New Roman" w:hAnsi="Times New Roman" w:cs="Times New Roman" w:eastAsia="Times New Roman" w:hint="default"/>
                            <w:sz w:val="15"/>
                            <w:szCs w:val="15"/>
                          </w:rPr>
                        </w:pPr>
                        <w:r>
                          <w:rPr>
                            <w:rFonts w:ascii="Times New Roman"/>
                            <w:w w:val="100"/>
                            <w:sz w:val="15"/>
                          </w:rPr>
                          <w:t>-</w:t>
                        </w:r>
                      </w:p>
                    </w:tc>
                  </w:tr>
                  <w:tr>
                    <w:trPr>
                      <w:trHeight w:val="322"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7" w:right="0"/>
                          <w:jc w:val="center"/>
                          <w:rPr>
                            <w:rFonts w:ascii="宋体" w:hAnsi="宋体" w:cs="宋体" w:eastAsia="宋体" w:hint="default"/>
                            <w:sz w:val="15"/>
                            <w:szCs w:val="15"/>
                          </w:rPr>
                        </w:pPr>
                        <w:r>
                          <w:rPr>
                            <w:rFonts w:ascii="宋体" w:hAnsi="宋体" w:cs="宋体" w:eastAsia="宋体" w:hint="default"/>
                            <w:sz w:val="15"/>
                            <w:szCs w:val="15"/>
                          </w:rPr>
                          <w:t>超募资金投向小计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31" w:right="0"/>
                          <w:jc w:val="left"/>
                          <w:rPr>
                            <w:rFonts w:ascii="Times New Roman" w:hAnsi="Times New Roman" w:cs="Times New Roman" w:eastAsia="Times New Roman" w:hint="default"/>
                            <w:sz w:val="15"/>
                            <w:szCs w:val="15"/>
                          </w:rPr>
                        </w:pPr>
                        <w:r>
                          <w:rPr>
                            <w:rFonts w:ascii="Times New Roman"/>
                            <w:w w:val="100"/>
                            <w:sz w:val="15"/>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2"/>
                            <w:sz w:val="15"/>
                          </w:rPr>
                          <w:t>11,375.20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2"/>
                            <w:sz w:val="15"/>
                          </w:rPr>
                          <w:t>11,375.20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19" w:right="0"/>
                          <w:jc w:val="left"/>
                          <w:rPr>
                            <w:rFonts w:ascii="Times New Roman" w:hAnsi="Times New Roman" w:cs="Times New Roman" w:eastAsia="Times New Roman" w:hint="default"/>
                            <w:sz w:val="15"/>
                            <w:szCs w:val="15"/>
                          </w:rPr>
                        </w:pPr>
                        <w:r>
                          <w:rPr>
                            <w:rFonts w:ascii="Times New Roman"/>
                            <w:w w:val="100"/>
                            <w:sz w:val="15"/>
                          </w:rPr>
                          <w:t>-</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27" w:right="0"/>
                          <w:jc w:val="left"/>
                          <w:rPr>
                            <w:rFonts w:ascii="Times New Roman" w:hAnsi="Times New Roman" w:cs="Times New Roman" w:eastAsia="Times New Roman" w:hint="default"/>
                            <w:sz w:val="15"/>
                            <w:szCs w:val="15"/>
                          </w:rPr>
                        </w:pPr>
                        <w:r>
                          <w:rPr>
                            <w:rFonts w:ascii="Times New Roman"/>
                            <w:sz w:val="15"/>
                          </w:rPr>
                          <w:t>0.00</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Times New Roman" w:hAnsi="Times New Roman" w:cs="Times New Roman" w:eastAsia="Times New Roman" w:hint="default"/>
                            <w:sz w:val="15"/>
                            <w:szCs w:val="15"/>
                          </w:rPr>
                        </w:pPr>
                        <w:r>
                          <w:rPr>
                            <w:rFonts w:ascii="Times New Roman"/>
                            <w:w w:val="100"/>
                            <w:sz w:val="15"/>
                          </w:rPr>
                          <w:t>-</w:t>
                        </w:r>
                      </w:p>
                    </w:tc>
                    <w:tc>
                      <w:tcPr>
                        <w:tcW w:w="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236" w:right="0"/>
                          <w:jc w:val="left"/>
                          <w:rPr>
                            <w:rFonts w:ascii="Times New Roman" w:hAnsi="Times New Roman" w:cs="Times New Roman" w:eastAsia="Times New Roman" w:hint="default"/>
                            <w:sz w:val="15"/>
                            <w:szCs w:val="15"/>
                          </w:rPr>
                        </w:pPr>
                        <w:r>
                          <w:rPr>
                            <w:rFonts w:ascii="Times New Roman"/>
                            <w:w w:val="100"/>
                            <w:sz w:val="15"/>
                          </w:rPr>
                          <w:t>-</w:t>
                        </w:r>
                      </w:p>
                    </w:tc>
                  </w:tr>
                  <w:tr>
                    <w:trPr>
                      <w:trHeight w:val="32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6"/>
                          <w:ind w:left="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31" w:right="0"/>
                          <w:jc w:val="left"/>
                          <w:rPr>
                            <w:rFonts w:ascii="Times New Roman" w:hAnsi="Times New Roman" w:cs="Times New Roman" w:eastAsia="Times New Roman" w:hint="default"/>
                            <w:sz w:val="15"/>
                            <w:szCs w:val="15"/>
                          </w:rPr>
                        </w:pPr>
                        <w:r>
                          <w:rPr>
                            <w:rFonts w:ascii="Times New Roman"/>
                            <w:w w:val="100"/>
                            <w:sz w:val="15"/>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50,285.20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50,285.20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19" w:right="0"/>
                          <w:jc w:val="left"/>
                          <w:rPr>
                            <w:rFonts w:ascii="Times New Roman" w:hAnsi="Times New Roman" w:cs="Times New Roman" w:eastAsia="Times New Roman" w:hint="default"/>
                            <w:sz w:val="15"/>
                            <w:szCs w:val="15"/>
                          </w:rPr>
                        </w:pPr>
                        <w:r>
                          <w:rPr>
                            <w:rFonts w:ascii="Times New Roman"/>
                            <w:w w:val="100"/>
                            <w:sz w:val="15"/>
                          </w:rPr>
                          <w:t>-</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Times New Roman" w:hAnsi="Times New Roman" w:cs="Times New Roman" w:eastAsia="Times New Roman" w:hint="default"/>
                            <w:sz w:val="15"/>
                            <w:szCs w:val="15"/>
                          </w:rPr>
                        </w:pPr>
                        <w:r>
                          <w:rPr>
                            <w:rFonts w:ascii="Times New Roman"/>
                            <w:w w:val="100"/>
                            <w:sz w:val="15"/>
                          </w:rPr>
                          <w:t>-</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27" w:right="0"/>
                          <w:jc w:val="left"/>
                          <w:rPr>
                            <w:rFonts w:ascii="Times New Roman" w:hAnsi="Times New Roman" w:cs="Times New Roman" w:eastAsia="Times New Roman" w:hint="default"/>
                            <w:sz w:val="15"/>
                            <w:szCs w:val="15"/>
                          </w:rPr>
                        </w:pPr>
                        <w:r>
                          <w:rPr>
                            <w:rFonts w:ascii="Times New Roman"/>
                            <w:sz w:val="15"/>
                          </w:rPr>
                          <w:t>0.00</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Times New Roman" w:hAnsi="Times New Roman" w:cs="Times New Roman" w:eastAsia="Times New Roman" w:hint="default"/>
                            <w:sz w:val="15"/>
                            <w:szCs w:val="15"/>
                          </w:rPr>
                        </w:pPr>
                        <w:r>
                          <w:rPr>
                            <w:rFonts w:ascii="Times New Roman"/>
                            <w:w w:val="100"/>
                            <w:sz w:val="15"/>
                          </w:rPr>
                          <w:t>-</w:t>
                        </w:r>
                      </w:p>
                    </w:tc>
                    <w:tc>
                      <w:tcPr>
                        <w:tcW w:w="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236" w:right="0"/>
                          <w:jc w:val="left"/>
                          <w:rPr>
                            <w:rFonts w:ascii="Times New Roman" w:hAnsi="Times New Roman" w:cs="Times New Roman" w:eastAsia="Times New Roman" w:hint="default"/>
                            <w:sz w:val="15"/>
                            <w:szCs w:val="15"/>
                          </w:rPr>
                        </w:pPr>
                        <w:r>
                          <w:rPr>
                            <w:rFonts w:ascii="Times New Roman"/>
                            <w:w w:val="100"/>
                            <w:sz w:val="15"/>
                          </w:rPr>
                          <w:t>-</w:t>
                        </w:r>
                      </w:p>
                    </w:tc>
                  </w:tr>
                  <w:tr>
                    <w:trPr>
                      <w:trHeight w:val="946"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45" w:right="33"/>
                          <w:jc w:val="center"/>
                          <w:rPr>
                            <w:rFonts w:ascii="宋体" w:hAnsi="宋体" w:cs="宋体" w:eastAsia="宋体" w:hint="default"/>
                            <w:sz w:val="15"/>
                            <w:szCs w:val="15"/>
                          </w:rPr>
                        </w:pPr>
                        <w:r>
                          <w:rPr>
                            <w:rFonts w:ascii="宋体" w:hAnsi="宋体" w:cs="宋体" w:eastAsia="宋体" w:hint="default"/>
                            <w:spacing w:val="-1"/>
                            <w:sz w:val="15"/>
                            <w:szCs w:val="15"/>
                          </w:rPr>
                          <w:t>未达到计划进度或预</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计收益的情况和原因</w:t>
                        </w:r>
                      </w:p>
                      <w:p>
                        <w:pPr>
                          <w:pStyle w:val="TableParagraph"/>
                          <w:spacing w:line="240" w:lineRule="auto" w:before="27"/>
                          <w:ind w:left="7" w:right="0"/>
                          <w:jc w:val="center"/>
                          <w:rPr>
                            <w:rFonts w:ascii="宋体" w:hAnsi="宋体" w:cs="宋体" w:eastAsia="宋体" w:hint="default"/>
                            <w:sz w:val="15"/>
                            <w:szCs w:val="15"/>
                          </w:rPr>
                        </w:pPr>
                        <w:r>
                          <w:rPr>
                            <w:rFonts w:ascii="宋体" w:hAnsi="宋体" w:cs="宋体" w:eastAsia="宋体" w:hint="default"/>
                            <w:sz w:val="15"/>
                            <w:szCs w:val="15"/>
                          </w:rPr>
                          <w:t>（分具体项目）</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63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94" w:right="33" w:hanging="149"/>
                          <w:jc w:val="left"/>
                          <w:rPr>
                            <w:rFonts w:ascii="宋体" w:hAnsi="宋体" w:cs="宋体" w:eastAsia="宋体" w:hint="default"/>
                            <w:sz w:val="15"/>
                            <w:szCs w:val="15"/>
                          </w:rPr>
                        </w:pPr>
                        <w:r>
                          <w:rPr>
                            <w:rFonts w:ascii="宋体" w:hAnsi="宋体" w:cs="宋体" w:eastAsia="宋体" w:hint="default"/>
                            <w:spacing w:val="-1"/>
                            <w:sz w:val="15"/>
                            <w:szCs w:val="15"/>
                          </w:rPr>
                          <w:t>项目可行性发生重大</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变化的情况说明</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63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20" w:right="33" w:hanging="75"/>
                          <w:jc w:val="left"/>
                          <w:rPr>
                            <w:rFonts w:ascii="宋体" w:hAnsi="宋体" w:cs="宋体" w:eastAsia="宋体" w:hint="default"/>
                            <w:sz w:val="15"/>
                            <w:szCs w:val="15"/>
                          </w:rPr>
                        </w:pPr>
                        <w:r>
                          <w:rPr>
                            <w:rFonts w:ascii="宋体" w:hAnsi="宋体" w:cs="宋体" w:eastAsia="宋体" w:hint="default"/>
                            <w:spacing w:val="-1"/>
                            <w:sz w:val="15"/>
                            <w:szCs w:val="15"/>
                          </w:rPr>
                          <w:t>超募资金的金额、用</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途及使用进展情况</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63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4"/>
                          <w:ind w:left="194" w:right="33" w:hanging="149"/>
                          <w:jc w:val="left"/>
                          <w:rPr>
                            <w:rFonts w:ascii="宋体" w:hAnsi="宋体" w:cs="宋体" w:eastAsia="宋体" w:hint="default"/>
                            <w:sz w:val="15"/>
                            <w:szCs w:val="15"/>
                          </w:rPr>
                        </w:pPr>
                        <w:r>
                          <w:rPr>
                            <w:rFonts w:ascii="宋体" w:hAnsi="宋体" w:cs="宋体" w:eastAsia="宋体" w:hint="default"/>
                            <w:spacing w:val="-1"/>
                            <w:sz w:val="15"/>
                            <w:szCs w:val="15"/>
                          </w:rPr>
                          <w:t>募集资金投资项目实</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施地点变更情况</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63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94" w:right="33" w:hanging="149"/>
                          <w:jc w:val="left"/>
                          <w:rPr>
                            <w:rFonts w:ascii="宋体" w:hAnsi="宋体" w:cs="宋体" w:eastAsia="宋体" w:hint="default"/>
                            <w:sz w:val="15"/>
                            <w:szCs w:val="15"/>
                          </w:rPr>
                        </w:pPr>
                        <w:r>
                          <w:rPr>
                            <w:rFonts w:ascii="宋体" w:hAnsi="宋体" w:cs="宋体" w:eastAsia="宋体" w:hint="default"/>
                            <w:spacing w:val="-1"/>
                            <w:sz w:val="15"/>
                            <w:szCs w:val="15"/>
                          </w:rPr>
                          <w:t>募集资金投资项目实</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施方式调整情况</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636"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6"/>
                          <w:ind w:left="120" w:right="34" w:hanging="75"/>
                          <w:jc w:val="left"/>
                          <w:rPr>
                            <w:rFonts w:ascii="宋体" w:hAnsi="宋体" w:cs="宋体" w:eastAsia="宋体" w:hint="default"/>
                            <w:sz w:val="15"/>
                            <w:szCs w:val="15"/>
                          </w:rPr>
                        </w:pPr>
                        <w:r>
                          <w:rPr>
                            <w:rFonts w:ascii="宋体" w:hAnsi="宋体" w:cs="宋体" w:eastAsia="宋体" w:hint="default"/>
                            <w:spacing w:val="-2"/>
                            <w:sz w:val="15"/>
                            <w:szCs w:val="15"/>
                          </w:rPr>
                          <w:t>募集资金投资项目先</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期投入及置换情况</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63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120" w:right="33" w:hanging="75"/>
                          <w:jc w:val="left"/>
                          <w:rPr>
                            <w:rFonts w:ascii="宋体" w:hAnsi="宋体" w:cs="宋体" w:eastAsia="宋体" w:hint="default"/>
                            <w:sz w:val="15"/>
                            <w:szCs w:val="15"/>
                          </w:rPr>
                        </w:pPr>
                        <w:r>
                          <w:rPr>
                            <w:rFonts w:ascii="宋体" w:hAnsi="宋体" w:cs="宋体" w:eastAsia="宋体" w:hint="default"/>
                            <w:spacing w:val="-1"/>
                            <w:sz w:val="15"/>
                            <w:szCs w:val="15"/>
                          </w:rPr>
                          <w:t>用闲置募集资金暂时</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补充流动资金情况</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634"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381" w:lineRule="auto" w:before="33"/>
                          <w:ind w:left="45" w:right="33"/>
                          <w:jc w:val="left"/>
                          <w:rPr>
                            <w:rFonts w:ascii="宋体" w:hAnsi="宋体" w:cs="宋体" w:eastAsia="宋体" w:hint="default"/>
                            <w:sz w:val="15"/>
                            <w:szCs w:val="15"/>
                          </w:rPr>
                        </w:pPr>
                        <w:r>
                          <w:rPr>
                            <w:rFonts w:ascii="宋体" w:hAnsi="宋体" w:cs="宋体" w:eastAsia="宋体" w:hint="default"/>
                            <w:spacing w:val="-1"/>
                            <w:sz w:val="15"/>
                            <w:szCs w:val="15"/>
                          </w:rPr>
                          <w:t>项目实施出现募集资</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金结余的金额及原因</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3130"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81" w:lineRule="auto"/>
                          <w:ind w:left="345" w:right="33" w:hanging="300"/>
                          <w:jc w:val="left"/>
                          <w:rPr>
                            <w:rFonts w:ascii="宋体" w:hAnsi="宋体" w:cs="宋体" w:eastAsia="宋体" w:hint="default"/>
                            <w:sz w:val="15"/>
                            <w:szCs w:val="15"/>
                          </w:rPr>
                        </w:pPr>
                        <w:r>
                          <w:rPr>
                            <w:rFonts w:ascii="宋体" w:hAnsi="宋体" w:cs="宋体" w:eastAsia="宋体" w:hint="default"/>
                            <w:spacing w:val="-1"/>
                            <w:sz w:val="15"/>
                            <w:szCs w:val="15"/>
                          </w:rPr>
                          <w:t>尚未使用的募集资金</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用途及去向</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381" w:lineRule="auto" w:before="33"/>
                          <w:ind w:left="323" w:right="9"/>
                          <w:jc w:val="left"/>
                          <w:rPr>
                            <w:rFonts w:ascii="宋体" w:hAnsi="宋体" w:cs="宋体" w:eastAsia="宋体" w:hint="default"/>
                            <w:sz w:val="15"/>
                            <w:szCs w:val="15"/>
                          </w:rPr>
                        </w:pPr>
                        <w:r>
                          <w:rPr>
                            <w:rFonts w:ascii="宋体" w:hAnsi="宋体" w:cs="宋体" w:eastAsia="宋体" w:hint="default"/>
                            <w:sz w:val="15"/>
                            <w:szCs w:val="15"/>
                          </w:rPr>
                          <w:t>截至</w:t>
                        </w:r>
                        <w:r>
                          <w:rPr>
                            <w:rFonts w:ascii="宋体" w:hAnsi="宋体" w:cs="宋体" w:eastAsia="宋体" w:hint="default"/>
                            <w:spacing w:val="-39"/>
                            <w:sz w:val="15"/>
                            <w:szCs w:val="15"/>
                          </w:rPr>
                          <w:t> </w:t>
                        </w: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8"/>
                            <w:sz w:val="15"/>
                            <w:szCs w:val="15"/>
                          </w:rPr>
                          <w:t> </w:t>
                        </w:r>
                        <w:r>
                          <w:rPr>
                            <w:rFonts w:ascii="宋体" w:hAnsi="宋体" w:cs="宋体" w:eastAsia="宋体" w:hint="default"/>
                            <w:sz w:val="15"/>
                            <w:szCs w:val="15"/>
                          </w:rPr>
                          <w:t>日，均存在银行账户。</w:t>
                        </w:r>
                        <w:r>
                          <w:rPr>
                            <w:rFonts w:ascii="宋体" w:hAnsi="宋体" w:cs="宋体" w:eastAsia="宋体" w:hint="default"/>
                            <w:w w:val="100"/>
                            <w:sz w:val="15"/>
                            <w:szCs w:val="15"/>
                          </w:rPr>
                          <w:t> </w:t>
                        </w:r>
                        <w:r>
                          <w:rPr>
                            <w:rFonts w:ascii="宋体" w:hAnsi="宋体" w:cs="宋体" w:eastAsia="宋体" w:hint="default"/>
                            <w:spacing w:val="-1"/>
                            <w:sz w:val="15"/>
                            <w:szCs w:val="15"/>
                          </w:rPr>
                          <w:t>根据《深圳证券交易所中小企业板上市公司规范运作指引》的有关规定及公司《首次公开发行股票招股说明书》</w:t>
                        </w:r>
                      </w:p>
                      <w:p>
                        <w:pPr>
                          <w:pStyle w:val="TableParagraph"/>
                          <w:spacing w:line="240" w:lineRule="auto" w:before="28"/>
                          <w:ind w:left="23" w:right="0"/>
                          <w:jc w:val="both"/>
                          <w:rPr>
                            <w:rFonts w:ascii="宋体" w:hAnsi="宋体" w:cs="宋体" w:eastAsia="宋体" w:hint="default"/>
                            <w:sz w:val="15"/>
                            <w:szCs w:val="15"/>
                          </w:rPr>
                        </w:pPr>
                        <w:r>
                          <w:rPr>
                            <w:rFonts w:ascii="宋体" w:hAnsi="宋体" w:cs="宋体" w:eastAsia="宋体" w:hint="default"/>
                            <w:w w:val="100"/>
                            <w:sz w:val="15"/>
                            <w:szCs w:val="15"/>
                          </w:rPr>
                          <w:t>的有</w:t>
                        </w:r>
                        <w:r>
                          <w:rPr>
                            <w:rFonts w:ascii="宋体" w:hAnsi="宋体" w:cs="宋体" w:eastAsia="宋体" w:hint="default"/>
                            <w:spacing w:val="-3"/>
                            <w:w w:val="100"/>
                            <w:sz w:val="15"/>
                            <w:szCs w:val="15"/>
                          </w:rPr>
                          <w:t>关</w:t>
                        </w:r>
                        <w:r>
                          <w:rPr>
                            <w:rFonts w:ascii="宋体" w:hAnsi="宋体" w:cs="宋体" w:eastAsia="宋体" w:hint="default"/>
                            <w:w w:val="100"/>
                            <w:sz w:val="15"/>
                            <w:szCs w:val="15"/>
                          </w:rPr>
                          <w:t>说</w:t>
                        </w:r>
                        <w:r>
                          <w:rPr>
                            <w:rFonts w:ascii="宋体" w:hAnsi="宋体" w:cs="宋体" w:eastAsia="宋体" w:hint="default"/>
                            <w:spacing w:val="-3"/>
                            <w:w w:val="100"/>
                            <w:sz w:val="15"/>
                            <w:szCs w:val="15"/>
                          </w:rPr>
                          <w:t>明</w:t>
                        </w:r>
                        <w:r>
                          <w:rPr>
                            <w:rFonts w:ascii="宋体" w:hAnsi="宋体" w:cs="宋体" w:eastAsia="宋体" w:hint="default"/>
                            <w:spacing w:val="-68"/>
                            <w:w w:val="100"/>
                            <w:sz w:val="15"/>
                            <w:szCs w:val="15"/>
                          </w:rPr>
                          <w:t>，</w:t>
                        </w:r>
                        <w:r>
                          <w:rPr>
                            <w:rFonts w:ascii="宋体" w:hAnsi="宋体" w:cs="宋体" w:eastAsia="宋体" w:hint="default"/>
                            <w:spacing w:val="-3"/>
                            <w:w w:val="100"/>
                            <w:sz w:val="15"/>
                            <w:szCs w:val="15"/>
                          </w:rPr>
                          <w:t>公司</w:t>
                        </w:r>
                        <w:r>
                          <w:rPr>
                            <w:rFonts w:ascii="宋体" w:hAnsi="宋体" w:cs="宋体" w:eastAsia="宋体" w:hint="default"/>
                            <w:w w:val="100"/>
                            <w:sz w:val="15"/>
                            <w:szCs w:val="15"/>
                          </w:rPr>
                          <w:t>于</w:t>
                        </w:r>
                        <w:r>
                          <w:rPr>
                            <w:rFonts w:ascii="宋体" w:hAnsi="宋体" w:cs="宋体" w:eastAsia="宋体" w:hint="default"/>
                            <w:spacing w:val="-36"/>
                            <w:sz w:val="15"/>
                            <w:szCs w:val="15"/>
                          </w:rPr>
                          <w:t> </w:t>
                        </w:r>
                        <w:r>
                          <w:rPr>
                            <w:rFonts w:ascii="宋体" w:hAnsi="宋体" w:cs="宋体" w:eastAsia="宋体" w:hint="default"/>
                            <w:spacing w:val="-2"/>
                            <w:w w:val="100"/>
                            <w:sz w:val="15"/>
                            <w:szCs w:val="15"/>
                          </w:rPr>
                          <w:t>201</w:t>
                        </w:r>
                        <w:r>
                          <w:rPr>
                            <w:rFonts w:ascii="宋体" w:hAnsi="宋体" w:cs="宋体" w:eastAsia="宋体" w:hint="default"/>
                            <w:w w:val="100"/>
                            <w:sz w:val="15"/>
                            <w:szCs w:val="15"/>
                          </w:rPr>
                          <w:t>2</w:t>
                        </w:r>
                        <w:r>
                          <w:rPr>
                            <w:rFonts w:ascii="宋体" w:hAnsi="宋体" w:cs="宋体" w:eastAsia="宋体" w:hint="default"/>
                            <w:spacing w:val="-38"/>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宋体" w:hAnsi="宋体" w:cs="宋体" w:eastAsia="宋体" w:hint="default"/>
                            <w:w w:val="100"/>
                            <w:sz w:val="15"/>
                            <w:szCs w:val="15"/>
                          </w:rPr>
                          <w:t>1</w:t>
                        </w:r>
                        <w:r>
                          <w:rPr>
                            <w:rFonts w:ascii="宋体" w:hAnsi="宋体" w:cs="宋体" w:eastAsia="宋体" w:hint="default"/>
                            <w:spacing w:val="-38"/>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宋体" w:hAnsi="宋体" w:cs="宋体" w:eastAsia="宋体" w:hint="default"/>
                            <w:w w:val="100"/>
                            <w:sz w:val="15"/>
                            <w:szCs w:val="15"/>
                          </w:rPr>
                          <w:t>5</w:t>
                        </w:r>
                        <w:r>
                          <w:rPr>
                            <w:rFonts w:ascii="宋体" w:hAnsi="宋体" w:cs="宋体" w:eastAsia="宋体" w:hint="default"/>
                            <w:spacing w:val="-36"/>
                            <w:sz w:val="15"/>
                            <w:szCs w:val="15"/>
                          </w:rPr>
                          <w:t> </w:t>
                        </w:r>
                        <w:r>
                          <w:rPr>
                            <w:rFonts w:ascii="宋体" w:hAnsi="宋体" w:cs="宋体" w:eastAsia="宋体" w:hint="default"/>
                            <w:spacing w:val="-3"/>
                            <w:w w:val="100"/>
                            <w:sz w:val="15"/>
                            <w:szCs w:val="15"/>
                          </w:rPr>
                          <w:t>日</w:t>
                        </w:r>
                        <w:r>
                          <w:rPr>
                            <w:rFonts w:ascii="宋体" w:hAnsi="宋体" w:cs="宋体" w:eastAsia="宋体" w:hint="default"/>
                            <w:w w:val="100"/>
                            <w:sz w:val="15"/>
                            <w:szCs w:val="15"/>
                          </w:rPr>
                          <w:t>召开</w:t>
                        </w:r>
                        <w:r>
                          <w:rPr>
                            <w:rFonts w:ascii="宋体" w:hAnsi="宋体" w:cs="宋体" w:eastAsia="宋体" w:hint="default"/>
                            <w:spacing w:val="-3"/>
                            <w:w w:val="100"/>
                            <w:sz w:val="15"/>
                            <w:szCs w:val="15"/>
                          </w:rPr>
                          <w:t>第</w:t>
                        </w:r>
                        <w:r>
                          <w:rPr>
                            <w:rFonts w:ascii="宋体" w:hAnsi="宋体" w:cs="宋体" w:eastAsia="宋体" w:hint="default"/>
                            <w:w w:val="100"/>
                            <w:sz w:val="15"/>
                            <w:szCs w:val="15"/>
                          </w:rPr>
                          <w:t>二</w:t>
                        </w:r>
                        <w:r>
                          <w:rPr>
                            <w:rFonts w:ascii="宋体" w:hAnsi="宋体" w:cs="宋体" w:eastAsia="宋体" w:hint="default"/>
                            <w:spacing w:val="-3"/>
                            <w:w w:val="100"/>
                            <w:sz w:val="15"/>
                            <w:szCs w:val="15"/>
                          </w:rPr>
                          <w:t>届</w:t>
                        </w:r>
                        <w:r>
                          <w:rPr>
                            <w:rFonts w:ascii="宋体" w:hAnsi="宋体" w:cs="宋体" w:eastAsia="宋体" w:hint="default"/>
                            <w:w w:val="100"/>
                            <w:sz w:val="15"/>
                            <w:szCs w:val="15"/>
                          </w:rPr>
                          <w:t>董</w:t>
                        </w:r>
                        <w:r>
                          <w:rPr>
                            <w:rFonts w:ascii="宋体" w:hAnsi="宋体" w:cs="宋体" w:eastAsia="宋体" w:hint="default"/>
                            <w:spacing w:val="-3"/>
                            <w:w w:val="100"/>
                            <w:sz w:val="15"/>
                            <w:szCs w:val="15"/>
                          </w:rPr>
                          <w:t>事</w:t>
                        </w:r>
                        <w:r>
                          <w:rPr>
                            <w:rFonts w:ascii="宋体" w:hAnsi="宋体" w:cs="宋体" w:eastAsia="宋体" w:hint="default"/>
                            <w:w w:val="100"/>
                            <w:sz w:val="15"/>
                            <w:szCs w:val="15"/>
                          </w:rPr>
                          <w:t>第</w:t>
                        </w:r>
                        <w:r>
                          <w:rPr>
                            <w:rFonts w:ascii="宋体" w:hAnsi="宋体" w:cs="宋体" w:eastAsia="宋体" w:hint="default"/>
                            <w:spacing w:val="-3"/>
                            <w:w w:val="100"/>
                            <w:sz w:val="15"/>
                            <w:szCs w:val="15"/>
                          </w:rPr>
                          <w:t>六</w:t>
                        </w:r>
                        <w:r>
                          <w:rPr>
                            <w:rFonts w:ascii="宋体" w:hAnsi="宋体" w:cs="宋体" w:eastAsia="宋体" w:hint="default"/>
                            <w:w w:val="100"/>
                            <w:sz w:val="15"/>
                            <w:szCs w:val="15"/>
                          </w:rPr>
                          <w:t>次</w:t>
                        </w:r>
                        <w:r>
                          <w:rPr>
                            <w:rFonts w:ascii="宋体" w:hAnsi="宋体" w:cs="宋体" w:eastAsia="宋体" w:hint="default"/>
                            <w:spacing w:val="-3"/>
                            <w:w w:val="100"/>
                            <w:sz w:val="15"/>
                            <w:szCs w:val="15"/>
                          </w:rPr>
                          <w:t>会</w:t>
                        </w:r>
                        <w:r>
                          <w:rPr>
                            <w:rFonts w:ascii="宋体" w:hAnsi="宋体" w:cs="宋体" w:eastAsia="宋体" w:hint="default"/>
                            <w:w w:val="100"/>
                            <w:sz w:val="15"/>
                            <w:szCs w:val="15"/>
                          </w:rPr>
                          <w:t>议</w:t>
                        </w:r>
                        <w:r>
                          <w:rPr>
                            <w:rFonts w:ascii="宋体" w:hAnsi="宋体" w:cs="宋体" w:eastAsia="宋体" w:hint="default"/>
                            <w:spacing w:val="-70"/>
                            <w:w w:val="100"/>
                            <w:sz w:val="15"/>
                            <w:szCs w:val="15"/>
                          </w:rPr>
                          <w:t>，</w:t>
                        </w:r>
                        <w:r>
                          <w:rPr>
                            <w:rFonts w:ascii="宋体" w:hAnsi="宋体" w:cs="宋体" w:eastAsia="宋体" w:hint="default"/>
                            <w:w w:val="100"/>
                            <w:sz w:val="15"/>
                            <w:szCs w:val="15"/>
                          </w:rPr>
                          <w:t>审</w:t>
                        </w:r>
                        <w:r>
                          <w:rPr>
                            <w:rFonts w:ascii="宋体" w:hAnsi="宋体" w:cs="宋体" w:eastAsia="宋体" w:hint="default"/>
                            <w:spacing w:val="-3"/>
                            <w:w w:val="100"/>
                            <w:sz w:val="15"/>
                            <w:szCs w:val="15"/>
                          </w:rPr>
                          <w:t>议通</w:t>
                        </w:r>
                        <w:r>
                          <w:rPr>
                            <w:rFonts w:ascii="宋体" w:hAnsi="宋体" w:cs="宋体" w:eastAsia="宋体" w:hint="default"/>
                            <w:w w:val="100"/>
                            <w:sz w:val="15"/>
                            <w:szCs w:val="15"/>
                          </w:rPr>
                          <w:t>过</w:t>
                        </w:r>
                        <w:r>
                          <w:rPr>
                            <w:rFonts w:ascii="宋体" w:hAnsi="宋体" w:cs="宋体" w:eastAsia="宋体" w:hint="default"/>
                            <w:spacing w:val="-68"/>
                            <w:w w:val="100"/>
                            <w:sz w:val="15"/>
                            <w:szCs w:val="15"/>
                          </w:rPr>
                          <w:t>了</w:t>
                        </w:r>
                        <w:r>
                          <w:rPr>
                            <w:rFonts w:ascii="宋体" w:hAnsi="宋体" w:cs="宋体" w:eastAsia="宋体" w:hint="default"/>
                            <w:spacing w:val="-3"/>
                            <w:w w:val="100"/>
                            <w:sz w:val="15"/>
                            <w:szCs w:val="15"/>
                          </w:rPr>
                          <w:t>《</w:t>
                        </w:r>
                        <w:r>
                          <w:rPr>
                            <w:rFonts w:ascii="宋体" w:hAnsi="宋体" w:cs="宋体" w:eastAsia="宋体" w:hint="default"/>
                            <w:w w:val="100"/>
                            <w:sz w:val="15"/>
                            <w:szCs w:val="15"/>
                          </w:rPr>
                          <w:t>关</w:t>
                        </w:r>
                        <w:r>
                          <w:rPr>
                            <w:rFonts w:ascii="宋体" w:hAnsi="宋体" w:cs="宋体" w:eastAsia="宋体" w:hint="default"/>
                            <w:spacing w:val="-3"/>
                            <w:w w:val="100"/>
                            <w:sz w:val="15"/>
                            <w:szCs w:val="15"/>
                          </w:rPr>
                          <w:t>于</w:t>
                        </w:r>
                        <w:r>
                          <w:rPr>
                            <w:rFonts w:ascii="宋体" w:hAnsi="宋体" w:cs="宋体" w:eastAsia="宋体" w:hint="default"/>
                            <w:w w:val="100"/>
                            <w:sz w:val="15"/>
                            <w:szCs w:val="15"/>
                          </w:rPr>
                          <w:t>用</w:t>
                        </w:r>
                        <w:r>
                          <w:rPr>
                            <w:rFonts w:ascii="宋体" w:hAnsi="宋体" w:cs="宋体" w:eastAsia="宋体" w:hint="default"/>
                            <w:spacing w:val="-3"/>
                            <w:w w:val="100"/>
                            <w:sz w:val="15"/>
                            <w:szCs w:val="15"/>
                          </w:rPr>
                          <w:t>募</w:t>
                        </w:r>
                        <w:r>
                          <w:rPr>
                            <w:rFonts w:ascii="宋体" w:hAnsi="宋体" w:cs="宋体" w:eastAsia="宋体" w:hint="default"/>
                            <w:w w:val="100"/>
                            <w:sz w:val="15"/>
                            <w:szCs w:val="15"/>
                          </w:rPr>
                          <w:t>集</w:t>
                        </w:r>
                        <w:r>
                          <w:rPr>
                            <w:rFonts w:ascii="宋体" w:hAnsi="宋体" w:cs="宋体" w:eastAsia="宋体" w:hint="default"/>
                            <w:spacing w:val="-3"/>
                            <w:w w:val="100"/>
                            <w:sz w:val="15"/>
                            <w:szCs w:val="15"/>
                          </w:rPr>
                          <w:t>资</w:t>
                        </w:r>
                        <w:r>
                          <w:rPr>
                            <w:rFonts w:ascii="宋体" w:hAnsi="宋体" w:cs="宋体" w:eastAsia="宋体" w:hint="default"/>
                            <w:w w:val="100"/>
                            <w:sz w:val="15"/>
                            <w:szCs w:val="15"/>
                          </w:rPr>
                          <w:t>金</w:t>
                        </w:r>
                        <w:r>
                          <w:rPr>
                            <w:rFonts w:ascii="宋体" w:hAnsi="宋体" w:cs="宋体" w:eastAsia="宋体" w:hint="default"/>
                            <w:spacing w:val="-3"/>
                            <w:w w:val="100"/>
                            <w:sz w:val="15"/>
                            <w:szCs w:val="15"/>
                          </w:rPr>
                          <w:t>置</w:t>
                        </w:r>
                        <w:r>
                          <w:rPr>
                            <w:rFonts w:ascii="宋体" w:hAnsi="宋体" w:cs="宋体" w:eastAsia="宋体" w:hint="default"/>
                            <w:w w:val="100"/>
                            <w:sz w:val="15"/>
                            <w:szCs w:val="15"/>
                          </w:rPr>
                          <w:t>换</w:t>
                        </w:r>
                        <w:r>
                          <w:rPr>
                            <w:rFonts w:ascii="宋体" w:hAnsi="宋体" w:cs="宋体" w:eastAsia="宋体" w:hint="default"/>
                            <w:spacing w:val="-3"/>
                            <w:w w:val="100"/>
                            <w:sz w:val="15"/>
                            <w:szCs w:val="15"/>
                          </w:rPr>
                          <w:t>先</w:t>
                        </w:r>
                        <w:r>
                          <w:rPr>
                            <w:rFonts w:ascii="宋体" w:hAnsi="宋体" w:cs="宋体" w:eastAsia="宋体" w:hint="default"/>
                            <w:w w:val="100"/>
                            <w:sz w:val="15"/>
                            <w:szCs w:val="15"/>
                          </w:rPr>
                          <w:t>期</w:t>
                        </w:r>
                        <w:r>
                          <w:rPr>
                            <w:rFonts w:ascii="宋体" w:hAnsi="宋体" w:cs="宋体" w:eastAsia="宋体" w:hint="default"/>
                            <w:spacing w:val="-3"/>
                            <w:w w:val="100"/>
                            <w:sz w:val="15"/>
                            <w:szCs w:val="15"/>
                          </w:rPr>
                          <w:t>投入</w:t>
                        </w:r>
                        <w:r>
                          <w:rPr>
                            <w:rFonts w:ascii="宋体" w:hAnsi="宋体" w:cs="宋体" w:eastAsia="宋体" w:hint="default"/>
                            <w:w w:val="100"/>
                            <w:sz w:val="15"/>
                            <w:szCs w:val="15"/>
                          </w:rPr>
                          <w:t>的议</w:t>
                        </w:r>
                        <w:r>
                          <w:rPr>
                            <w:rFonts w:ascii="宋体" w:hAnsi="宋体" w:cs="宋体" w:eastAsia="宋体" w:hint="default"/>
                            <w:spacing w:val="-3"/>
                            <w:w w:val="100"/>
                            <w:sz w:val="15"/>
                            <w:szCs w:val="15"/>
                          </w:rPr>
                          <w:t>案</w:t>
                        </w:r>
                        <w:r>
                          <w:rPr>
                            <w:rFonts w:ascii="宋体" w:hAnsi="宋体" w:cs="宋体" w:eastAsia="宋体" w:hint="default"/>
                            <w:spacing w:val="-68"/>
                            <w:w w:val="100"/>
                            <w:sz w:val="15"/>
                            <w:szCs w:val="15"/>
                          </w:rPr>
                          <w:t>》</w:t>
                        </w:r>
                        <w:r>
                          <w:rPr>
                            <w:rFonts w:ascii="宋体" w:hAnsi="宋体" w:cs="宋体" w:eastAsia="宋体" w:hint="default"/>
                            <w:w w:val="100"/>
                            <w:sz w:val="15"/>
                            <w:szCs w:val="15"/>
                          </w:rPr>
                        </w:r>
                      </w:p>
                      <w:p>
                        <w:pPr>
                          <w:pStyle w:val="TableParagraph"/>
                          <w:spacing w:line="381" w:lineRule="auto" w:before="115"/>
                          <w:ind w:left="23" w:right="5"/>
                          <w:jc w:val="both"/>
                          <w:rPr>
                            <w:rFonts w:ascii="宋体" w:hAnsi="宋体" w:cs="宋体" w:eastAsia="宋体" w:hint="default"/>
                            <w:sz w:val="15"/>
                            <w:szCs w:val="15"/>
                          </w:rPr>
                        </w:pPr>
                        <w:r>
                          <w:rPr>
                            <w:rFonts w:ascii="宋体" w:hAnsi="宋体" w:cs="宋体" w:eastAsia="宋体" w:hint="default"/>
                            <w:sz w:val="15"/>
                            <w:szCs w:val="15"/>
                          </w:rPr>
                          <w:t>公司用募集资金置换先期投入自筹资金 </w:t>
                        </w:r>
                        <w:r>
                          <w:rPr>
                            <w:rFonts w:ascii="宋体" w:hAnsi="宋体" w:cs="宋体" w:eastAsia="宋体" w:hint="default"/>
                            <w:sz w:val="15"/>
                            <w:szCs w:val="15"/>
                          </w:rPr>
                          <w:t>11,369.24</w:t>
                        </w:r>
                        <w:r>
                          <w:rPr>
                            <w:rFonts w:ascii="宋体" w:hAnsi="宋体" w:cs="宋体" w:eastAsia="宋体" w:hint="default"/>
                            <w:spacing w:val="-53"/>
                            <w:sz w:val="15"/>
                            <w:szCs w:val="15"/>
                          </w:rPr>
                          <w:t> </w:t>
                        </w:r>
                        <w:r>
                          <w:rPr>
                            <w:rFonts w:ascii="宋体" w:hAnsi="宋体" w:cs="宋体" w:eastAsia="宋体" w:hint="default"/>
                            <w:sz w:val="15"/>
                            <w:szCs w:val="15"/>
                          </w:rPr>
                          <w:t>万元。此次预先投入募集资金投资项目的情况业经天健会计师事务</w:t>
                        </w:r>
                        <w:r>
                          <w:rPr>
                            <w:rFonts w:ascii="宋体" w:hAnsi="宋体" w:cs="宋体" w:eastAsia="宋体" w:hint="default"/>
                            <w:w w:val="100"/>
                            <w:sz w:val="15"/>
                            <w:szCs w:val="15"/>
                          </w:rPr>
                          <w:t> </w:t>
                        </w:r>
                        <w:r>
                          <w:rPr>
                            <w:rFonts w:ascii="宋体" w:hAnsi="宋体" w:cs="宋体" w:eastAsia="宋体" w:hint="default"/>
                            <w:spacing w:val="-2"/>
                            <w:sz w:val="15"/>
                            <w:szCs w:val="15"/>
                          </w:rPr>
                          <w:t>所有限公司审核，并由其出具了《以自筹资金预先投入募投项目的鉴证报告》天健审〔</w:t>
                        </w:r>
                        <w:r>
                          <w:rPr>
                            <w:rFonts w:ascii="宋体" w:hAnsi="宋体" w:cs="宋体" w:eastAsia="宋体" w:hint="default"/>
                            <w:spacing w:val="-2"/>
                            <w:sz w:val="15"/>
                            <w:szCs w:val="15"/>
                          </w:rPr>
                          <w:t>2011</w:t>
                        </w:r>
                        <w:r>
                          <w:rPr>
                            <w:rFonts w:ascii="宋体" w:hAnsi="宋体" w:cs="宋体" w:eastAsia="宋体" w:hint="default"/>
                            <w:spacing w:val="-2"/>
                            <w:sz w:val="15"/>
                            <w:szCs w:val="15"/>
                          </w:rPr>
                          <w:t>〕</w:t>
                        </w:r>
                        <w:r>
                          <w:rPr>
                            <w:rFonts w:ascii="宋体" w:hAnsi="宋体" w:cs="宋体" w:eastAsia="宋体" w:hint="default"/>
                            <w:spacing w:val="-2"/>
                            <w:sz w:val="15"/>
                            <w:szCs w:val="15"/>
                          </w:rPr>
                          <w:t>5193</w:t>
                        </w:r>
                        <w:r>
                          <w:rPr>
                            <w:rFonts w:ascii="宋体" w:hAnsi="宋体" w:cs="宋体" w:eastAsia="宋体" w:hint="default"/>
                            <w:sz w:val="15"/>
                            <w:szCs w:val="15"/>
                          </w:rPr>
                          <w:t> </w:t>
                        </w:r>
                        <w:r>
                          <w:rPr>
                            <w:rFonts w:ascii="宋体" w:hAnsi="宋体" w:cs="宋体" w:eastAsia="宋体" w:hint="default"/>
                            <w:spacing w:val="-2"/>
                            <w:sz w:val="15"/>
                            <w:szCs w:val="15"/>
                          </w:rPr>
                          <w:t>号。公司就该事项</w:t>
                        </w:r>
                        <w:r>
                          <w:rPr>
                            <w:rFonts w:ascii="宋体" w:hAnsi="宋体" w:cs="宋体" w:eastAsia="宋体" w:hint="default"/>
                            <w:spacing w:val="-17"/>
                            <w:sz w:val="15"/>
                            <w:szCs w:val="15"/>
                          </w:rPr>
                          <w:t> </w:t>
                        </w:r>
                        <w:r>
                          <w:rPr>
                            <w:rFonts w:ascii="宋体" w:hAnsi="宋体" w:cs="宋体" w:eastAsia="宋体" w:hint="default"/>
                            <w:spacing w:val="-17"/>
                            <w:sz w:val="15"/>
                            <w:szCs w:val="15"/>
                          </w:rPr>
                        </w:r>
                        <w:r>
                          <w:rPr>
                            <w:rFonts w:ascii="宋体" w:hAnsi="宋体" w:cs="宋体" w:eastAsia="宋体" w:hint="default"/>
                            <w:sz w:val="15"/>
                            <w:szCs w:val="15"/>
                          </w:rPr>
                          <w:t>已于</w:t>
                        </w:r>
                        <w:r>
                          <w:rPr>
                            <w:rFonts w:ascii="宋体" w:hAnsi="宋体" w:cs="宋体" w:eastAsia="宋体" w:hint="default"/>
                            <w:spacing w:val="-39"/>
                            <w:sz w:val="15"/>
                            <w:szCs w:val="15"/>
                          </w:rPr>
                          <w:t> </w:t>
                        </w:r>
                        <w:r>
                          <w:rPr>
                            <w:rFonts w:ascii="宋体" w:hAnsi="宋体" w:cs="宋体" w:eastAsia="宋体" w:hint="default"/>
                            <w:sz w:val="15"/>
                            <w:szCs w:val="15"/>
                          </w:rPr>
                          <w:t>2012</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6</w:t>
                        </w:r>
                        <w:r>
                          <w:rPr>
                            <w:rFonts w:ascii="宋体" w:hAnsi="宋体" w:cs="宋体" w:eastAsia="宋体" w:hint="default"/>
                            <w:spacing w:val="-36"/>
                            <w:sz w:val="15"/>
                            <w:szCs w:val="15"/>
                          </w:rPr>
                          <w:t> </w:t>
                        </w:r>
                        <w:r>
                          <w:rPr>
                            <w:rFonts w:ascii="宋体" w:hAnsi="宋体" w:cs="宋体" w:eastAsia="宋体" w:hint="default"/>
                            <w:sz w:val="15"/>
                            <w:szCs w:val="15"/>
                          </w:rPr>
                          <w:t>日公告。</w:t>
                        </w:r>
                      </w:p>
                      <w:p>
                        <w:pPr>
                          <w:pStyle w:val="TableParagraph"/>
                          <w:spacing w:line="240" w:lineRule="auto" w:before="27"/>
                          <w:ind w:left="23" w:right="0"/>
                          <w:jc w:val="both"/>
                          <w:rPr>
                            <w:rFonts w:ascii="宋体" w:hAnsi="宋体" w:cs="宋体" w:eastAsia="宋体" w:hint="default"/>
                            <w:sz w:val="15"/>
                            <w:szCs w:val="15"/>
                          </w:rPr>
                        </w:pPr>
                        <w:r>
                          <w:rPr>
                            <w:rFonts w:ascii="宋体" w:hAnsi="宋体" w:cs="宋体" w:eastAsia="宋体" w:hint="default"/>
                            <w:spacing w:val="-3"/>
                            <w:sz w:val="15"/>
                            <w:szCs w:val="15"/>
                          </w:rPr>
                          <w:t>根据《深圳证券交易所股票上市规则》及《公司募集资金管理办法》等相关规则制度的规定，公司于</w:t>
                        </w:r>
                        <w:r>
                          <w:rPr>
                            <w:rFonts w:ascii="宋体" w:hAnsi="宋体" w:cs="宋体" w:eastAsia="宋体" w:hint="default"/>
                            <w:spacing w:val="-21"/>
                            <w:sz w:val="15"/>
                            <w:szCs w:val="15"/>
                          </w:rPr>
                          <w:t> </w:t>
                        </w:r>
                        <w:r>
                          <w:rPr>
                            <w:rFonts w:ascii="宋体" w:hAnsi="宋体" w:cs="宋体" w:eastAsia="宋体" w:hint="default"/>
                            <w:sz w:val="15"/>
                            <w:szCs w:val="15"/>
                          </w:rPr>
                          <w:t>2012</w:t>
                        </w:r>
                        <w:r>
                          <w:rPr>
                            <w:rFonts w:ascii="宋体" w:hAnsi="宋体" w:cs="宋体" w:eastAsia="宋体" w:hint="default"/>
                            <w:spacing w:val="-25"/>
                            <w:sz w:val="15"/>
                            <w:szCs w:val="15"/>
                          </w:rPr>
                          <w:t> </w:t>
                        </w:r>
                        <w:r>
                          <w:rPr>
                            <w:rFonts w:ascii="宋体" w:hAnsi="宋体" w:cs="宋体" w:eastAsia="宋体" w:hint="default"/>
                            <w:sz w:val="15"/>
                            <w:szCs w:val="15"/>
                          </w:rPr>
                          <w:t>年</w:t>
                        </w:r>
                        <w:r>
                          <w:rPr>
                            <w:rFonts w:ascii="宋体" w:hAnsi="宋体" w:cs="宋体" w:eastAsia="宋体" w:hint="default"/>
                            <w:spacing w:val="-27"/>
                            <w:sz w:val="15"/>
                            <w:szCs w:val="15"/>
                          </w:rPr>
                          <w:t> </w:t>
                        </w:r>
                        <w:r>
                          <w:rPr>
                            <w:rFonts w:ascii="宋体" w:hAnsi="宋体" w:cs="宋体" w:eastAsia="宋体" w:hint="default"/>
                            <w:sz w:val="15"/>
                            <w:szCs w:val="15"/>
                          </w:rPr>
                          <w:t>1</w:t>
                        </w:r>
                        <w:r>
                          <w:rPr>
                            <w:rFonts w:ascii="宋体" w:hAnsi="宋体" w:cs="宋体" w:eastAsia="宋体" w:hint="default"/>
                            <w:spacing w:val="-25"/>
                            <w:sz w:val="15"/>
                            <w:szCs w:val="15"/>
                          </w:rPr>
                          <w:t> </w:t>
                        </w:r>
                        <w:r>
                          <w:rPr>
                            <w:rFonts w:ascii="宋体" w:hAnsi="宋体" w:cs="宋体" w:eastAsia="宋体" w:hint="default"/>
                            <w:sz w:val="15"/>
                            <w:szCs w:val="15"/>
                          </w:rPr>
                          <w:t>月</w:t>
                        </w:r>
                        <w:r>
                          <w:rPr>
                            <w:rFonts w:ascii="宋体" w:hAnsi="宋体" w:cs="宋体" w:eastAsia="宋体" w:hint="default"/>
                            <w:spacing w:val="-27"/>
                            <w:sz w:val="15"/>
                            <w:szCs w:val="15"/>
                          </w:rPr>
                          <w:t> </w:t>
                        </w:r>
                        <w:r>
                          <w:rPr>
                            <w:rFonts w:ascii="宋体" w:hAnsi="宋体" w:cs="宋体" w:eastAsia="宋体" w:hint="default"/>
                            <w:sz w:val="15"/>
                            <w:szCs w:val="15"/>
                          </w:rPr>
                          <w:t>5</w:t>
                        </w:r>
                        <w:r>
                          <w:rPr>
                            <w:rFonts w:ascii="宋体" w:hAnsi="宋体" w:cs="宋体" w:eastAsia="宋体" w:hint="default"/>
                            <w:spacing w:val="-25"/>
                            <w:sz w:val="15"/>
                            <w:szCs w:val="15"/>
                          </w:rPr>
                          <w:t> </w:t>
                        </w:r>
                        <w:r>
                          <w:rPr>
                            <w:rFonts w:ascii="宋体" w:hAnsi="宋体" w:cs="宋体" w:eastAsia="宋体" w:hint="default"/>
                            <w:sz w:val="15"/>
                            <w:szCs w:val="15"/>
                          </w:rPr>
                          <w:t>日</w:t>
                        </w:r>
                      </w:p>
                      <w:p>
                        <w:pPr>
                          <w:pStyle w:val="TableParagraph"/>
                          <w:spacing w:line="240" w:lineRule="auto" w:before="115"/>
                          <w:ind w:left="23" w:right="0"/>
                          <w:jc w:val="both"/>
                          <w:rPr>
                            <w:rFonts w:ascii="宋体" w:hAnsi="宋体" w:cs="宋体" w:eastAsia="宋体" w:hint="default"/>
                            <w:sz w:val="15"/>
                            <w:szCs w:val="15"/>
                          </w:rPr>
                        </w:pPr>
                        <w:r>
                          <w:rPr>
                            <w:rFonts w:ascii="宋体" w:hAnsi="宋体" w:cs="宋体" w:eastAsia="宋体" w:hint="default"/>
                            <w:spacing w:val="-3"/>
                            <w:sz w:val="15"/>
                            <w:szCs w:val="15"/>
                          </w:rPr>
                          <w:t>召开第二届董事第六次会议，决定使用超募资金 </w:t>
                        </w:r>
                        <w:r>
                          <w:rPr>
                            <w:rFonts w:ascii="宋体" w:hAnsi="宋体" w:cs="宋体" w:eastAsia="宋体" w:hint="default"/>
                            <w:sz w:val="15"/>
                            <w:szCs w:val="15"/>
                          </w:rPr>
                          <w:t>113,752,010.00</w:t>
                        </w:r>
                        <w:r>
                          <w:rPr>
                            <w:rFonts w:ascii="宋体" w:hAnsi="宋体" w:cs="宋体" w:eastAsia="宋体" w:hint="default"/>
                            <w:spacing w:val="4"/>
                            <w:sz w:val="15"/>
                            <w:szCs w:val="15"/>
                          </w:rPr>
                          <w:t> </w:t>
                        </w:r>
                        <w:r>
                          <w:rPr>
                            <w:rFonts w:ascii="宋体" w:hAnsi="宋体" w:cs="宋体" w:eastAsia="宋体" w:hint="default"/>
                            <w:spacing w:val="-3"/>
                            <w:sz w:val="15"/>
                            <w:szCs w:val="15"/>
                          </w:rPr>
                          <w:t>元永久性补充公司流动资金。超募资金的使用业经公</w:t>
                        </w:r>
                      </w:p>
                      <w:p>
                        <w:pPr>
                          <w:pStyle w:val="TableParagraph"/>
                          <w:spacing w:line="240" w:lineRule="auto" w:before="115"/>
                          <w:ind w:left="23" w:right="0"/>
                          <w:jc w:val="both"/>
                          <w:rPr>
                            <w:rFonts w:ascii="宋体" w:hAnsi="宋体" w:cs="宋体" w:eastAsia="宋体" w:hint="default"/>
                            <w:sz w:val="15"/>
                            <w:szCs w:val="15"/>
                          </w:rPr>
                        </w:pPr>
                        <w:r>
                          <w:rPr>
                            <w:rFonts w:ascii="宋体" w:hAnsi="宋体" w:cs="宋体" w:eastAsia="宋体" w:hint="default"/>
                            <w:spacing w:val="-3"/>
                            <w:sz w:val="15"/>
                            <w:szCs w:val="15"/>
                          </w:rPr>
                          <w:t>司中国民族证券有限责任公司（公司首次公开发行股票并上市的保荐机构）核查同意。公司就该事项已于</w:t>
                        </w:r>
                        <w:r>
                          <w:rPr>
                            <w:rFonts w:ascii="宋体" w:hAnsi="宋体" w:cs="宋体" w:eastAsia="宋体" w:hint="default"/>
                            <w:spacing w:val="-13"/>
                            <w:sz w:val="15"/>
                            <w:szCs w:val="15"/>
                          </w:rPr>
                          <w:t> </w:t>
                        </w:r>
                        <w:r>
                          <w:rPr>
                            <w:rFonts w:ascii="宋体" w:hAnsi="宋体" w:cs="宋体" w:eastAsia="宋体" w:hint="default"/>
                            <w:sz w:val="15"/>
                            <w:szCs w:val="15"/>
                          </w:rPr>
                          <w:t>2012</w:t>
                        </w:r>
                        <w:r>
                          <w:rPr>
                            <w:rFonts w:ascii="宋体" w:hAnsi="宋体" w:cs="宋体" w:eastAsia="宋体" w:hint="default"/>
                            <w:spacing w:val="-18"/>
                            <w:sz w:val="15"/>
                            <w:szCs w:val="15"/>
                          </w:rPr>
                          <w:t> </w:t>
                        </w:r>
                        <w:r>
                          <w:rPr>
                            <w:rFonts w:ascii="宋体" w:hAnsi="宋体" w:cs="宋体" w:eastAsia="宋体" w:hint="default"/>
                            <w:sz w:val="15"/>
                            <w:szCs w:val="15"/>
                          </w:rPr>
                          <w:t>年</w:t>
                        </w:r>
                        <w:r>
                          <w:rPr>
                            <w:rFonts w:ascii="宋体" w:hAnsi="宋体" w:cs="宋体" w:eastAsia="宋体" w:hint="default"/>
                            <w:spacing w:val="-20"/>
                            <w:sz w:val="15"/>
                            <w:szCs w:val="15"/>
                          </w:rPr>
                          <w:t> </w:t>
                        </w:r>
                        <w:r>
                          <w:rPr>
                            <w:rFonts w:ascii="宋体" w:hAnsi="宋体" w:cs="宋体" w:eastAsia="宋体" w:hint="default"/>
                            <w:sz w:val="15"/>
                            <w:szCs w:val="15"/>
                          </w:rPr>
                          <w:t>1</w:t>
                        </w:r>
                        <w:r>
                          <w:rPr>
                            <w:rFonts w:ascii="宋体" w:hAnsi="宋体" w:cs="宋体" w:eastAsia="宋体" w:hint="default"/>
                            <w:spacing w:val="-15"/>
                            <w:sz w:val="15"/>
                            <w:szCs w:val="15"/>
                          </w:rPr>
                          <w:t> </w:t>
                        </w:r>
                        <w:r>
                          <w:rPr>
                            <w:rFonts w:ascii="宋体" w:hAnsi="宋体" w:cs="宋体" w:eastAsia="宋体" w:hint="default"/>
                            <w:sz w:val="15"/>
                            <w:szCs w:val="15"/>
                          </w:rPr>
                          <w:t>月</w:t>
                        </w:r>
                      </w:p>
                      <w:p>
                        <w:pPr>
                          <w:pStyle w:val="TableParagraph"/>
                          <w:spacing w:line="240" w:lineRule="auto" w:before="115"/>
                          <w:ind w:left="23" w:right="0"/>
                          <w:jc w:val="both"/>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6"/>
                            <w:sz w:val="15"/>
                            <w:szCs w:val="15"/>
                          </w:rPr>
                          <w:t> </w:t>
                        </w:r>
                        <w:r>
                          <w:rPr>
                            <w:rFonts w:ascii="宋体" w:hAnsi="宋体" w:cs="宋体" w:eastAsia="宋体" w:hint="default"/>
                            <w:sz w:val="15"/>
                            <w:szCs w:val="15"/>
                          </w:rPr>
                          <w:t>日公告。</w:t>
                        </w:r>
                      </w:p>
                    </w:tc>
                  </w:tr>
                  <w:tr>
                    <w:trPr>
                      <w:trHeight w:val="322" w:hRule="exact"/>
                    </w:trPr>
                    <w:tc>
                      <w:tcPr>
                        <w:tcW w:w="144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9" w:right="0"/>
                          <w:jc w:val="center"/>
                          <w:rPr>
                            <w:rFonts w:ascii="宋体" w:hAnsi="宋体" w:cs="宋体" w:eastAsia="宋体" w:hint="default"/>
                            <w:sz w:val="15"/>
                            <w:szCs w:val="15"/>
                          </w:rPr>
                        </w:pPr>
                        <w:r>
                          <w:rPr>
                            <w:rFonts w:ascii="宋体" w:hAnsi="宋体" w:cs="宋体" w:eastAsia="宋体" w:hint="default"/>
                            <w:sz w:val="15"/>
                            <w:szCs w:val="15"/>
                          </w:rPr>
                          <w:t>募集资金使用及披露</w:t>
                        </w:r>
                      </w:p>
                    </w:tc>
                    <w:tc>
                      <w:tcPr>
                        <w:tcW w:w="7727" w:type="dxa"/>
                        <w:gridSpan w:val="12"/>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233" w:firstLine="0"/>
        <w:jc w:val="right"/>
        <w:rPr>
          <w:rFonts w:ascii="宋体" w:hAnsi="宋体" w:cs="宋体" w:eastAsia="宋体" w:hint="default"/>
          <w:sz w:val="15"/>
          <w:szCs w:val="15"/>
        </w:rPr>
      </w:pPr>
      <w:r>
        <w:rPr>
          <w:rFonts w:ascii="宋体" w:hAnsi="宋体" w:cs="宋体" w:eastAsia="宋体" w:hint="default"/>
          <w:w w:val="100"/>
          <w:sz w:val="15"/>
          <w:szCs w:val="15"/>
        </w:rPr>
        <w:t>，</w:t>
      </w:r>
    </w:p>
    <w:p>
      <w:pPr>
        <w:spacing w:after="0"/>
        <w:jc w:val="right"/>
        <w:rPr>
          <w:rFonts w:ascii="宋体" w:hAnsi="宋体" w:cs="宋体" w:eastAsia="宋体" w:hint="default"/>
          <w:sz w:val="15"/>
          <w:szCs w:val="15"/>
        </w:rPr>
        <w:sectPr>
          <w:pgSz w:w="11910" w:h="16840"/>
          <w:pgMar w:header="854" w:footer="980" w:top="1120" w:bottom="1160" w:left="1320" w:right="0"/>
        </w:sectPr>
      </w:pPr>
    </w:p>
    <w:p>
      <w:pPr>
        <w:spacing w:line="240" w:lineRule="auto" w:before="12"/>
        <w:rPr>
          <w:rFonts w:ascii="宋体" w:hAnsi="宋体" w:cs="宋体" w:eastAsia="宋体" w:hint="default"/>
          <w:sz w:val="22"/>
          <w:szCs w:val="22"/>
        </w:rPr>
      </w:pPr>
    </w:p>
    <w:p>
      <w:pPr>
        <w:spacing w:line="653" w:lineRule="exact"/>
        <w:ind w:left="101"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60.3pt;height:32.7pt;mso-position-horizontal-relative:char;mso-position-vertical-relative:line" coordorigin="0,0" coordsize="9206,654">
            <v:group style="position:absolute;left:34;top:14;width:2;height:625" coordorigin="34,14" coordsize="2,625">
              <v:shape style="position:absolute;left:34;top:14;width:2;height:625" coordorigin="34,14" coordsize="0,625" path="m34,14l34,639e" filled="false" stroked="true" strokeweight="1.44pt" strokecolor="#dcdcdc">
                <v:path arrowok="t"/>
              </v:shape>
            </v:group>
            <v:group style="position:absolute;left:1442;top:14;width:2;height:625" coordorigin="1442,14" coordsize="2,625">
              <v:shape style="position:absolute;left:1442;top:14;width:2;height:625" coordorigin="1442,14" coordsize="0,625" path="m1442,14l1442,639e" filled="false" stroked="true" strokeweight="1.2pt" strokecolor="#dcdcdc">
                <v:path arrowok="t"/>
              </v:shape>
            </v:group>
            <v:group style="position:absolute;left:48;top:14;width:1383;height:312" coordorigin="48,14" coordsize="1383,312">
              <v:shape style="position:absolute;left:48;top:14;width:1383;height:312" coordorigin="48,14" coordsize="1383,312" path="m48,326l1430,326,1430,14,48,14,48,326xe" filled="true" fillcolor="#dcdcdc" stroked="false">
                <v:path arrowok="t"/>
                <v:fill type="solid"/>
              </v:shape>
            </v:group>
            <v:group style="position:absolute;left:48;top:326;width:1383;height:313" coordorigin="48,326" coordsize="1383,313">
              <v:shape style="position:absolute;left:48;top:326;width:1383;height:313" coordorigin="48,326" coordsize="1383,313" path="m48,639l1430,639,1430,326,48,326,48,639xe" filled="true" fillcolor="#dcdcdc" stroked="false">
                <v:path arrowok="t"/>
                <v:fill type="solid"/>
              </v:shape>
            </v:group>
            <v:group style="position:absolute;left:19;top:10;width:1436;height:2" coordorigin="19,10" coordsize="1436,2">
              <v:shape style="position:absolute;left:19;top:10;width:1436;height:2" coordorigin="19,10" coordsize="1436,0" path="m19,10l1454,10e" filled="false" stroked="true" strokeweight=".48pt" strokecolor="#000000">
                <v:path arrowok="t"/>
              </v:shape>
            </v:group>
            <v:group style="position:absolute;left:1464;top:10;width:7737;height:2" coordorigin="1464,10" coordsize="7737,2">
              <v:shape style="position:absolute;left:1464;top:10;width:7737;height:2" coordorigin="1464,10" coordsize="7737,0" path="m1464,10l9201,10e" filled="false" stroked="true" strokeweight=".48pt" strokecolor="#000000">
                <v:path arrowok="t"/>
              </v:shape>
            </v:group>
            <v:group style="position:absolute;left:5;top:644;width:1450;height:2" coordorigin="5,644" coordsize="1450,2">
              <v:shape style="position:absolute;left:5;top:644;width:1450;height:2" coordorigin="5,644" coordsize="1450,0" path="m5,644l1454,644e" filled="false" stroked="true" strokeweight=".48pt" strokecolor="#000000">
                <v:path arrowok="t"/>
              </v:shape>
            </v:group>
            <v:group style="position:absolute;left:1459;top:5;width:2;height:644" coordorigin="1459,5" coordsize="2,644">
              <v:shape style="position:absolute;left:1459;top:5;width:2;height:644" coordorigin="1459,5" coordsize="0,644" path="m1459,5l1459,648e" filled="false" stroked="true" strokeweight=".48001pt" strokecolor="#000000">
                <v:path arrowok="t"/>
              </v:shape>
            </v:group>
            <v:group style="position:absolute;left:1464;top:644;width:7737;height:2" coordorigin="1464,644" coordsize="7737,2">
              <v:shape style="position:absolute;left:1464;top:644;width:7737;height:2" coordorigin="1464,644" coordsize="7737,0" path="m1464,644l9201,644e" filled="false" stroked="true" strokeweight=".48pt" strokecolor="#000000">
                <v:path arrowok="t"/>
              </v:shape>
              <v:shape style="position:absolute;left:19;top:10;width:1440;height:634" type="#_x0000_t202" filled="false" stroked="false">
                <v:textbox inset="0,0,0,0">
                  <w:txbxContent>
                    <w:p>
                      <w:pPr>
                        <w:spacing w:line="381" w:lineRule="auto" w:before="38"/>
                        <w:ind w:left="571" w:right="38" w:hanging="526"/>
                        <w:jc w:val="left"/>
                        <w:rPr>
                          <w:rFonts w:ascii="宋体" w:hAnsi="宋体" w:cs="宋体" w:eastAsia="宋体" w:hint="default"/>
                          <w:sz w:val="15"/>
                          <w:szCs w:val="15"/>
                        </w:rPr>
                      </w:pPr>
                      <w:r>
                        <w:rPr>
                          <w:rFonts w:ascii="宋体" w:hAnsi="宋体" w:cs="宋体" w:eastAsia="宋体" w:hint="default"/>
                          <w:sz w:val="15"/>
                          <w:szCs w:val="15"/>
                        </w:rPr>
                        <w:t>中存在的问题或其他</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情况</w:t>
                      </w:r>
                    </w:p>
                  </w:txbxContent>
                </v:textbox>
                <w10:wrap type="none"/>
              </v:shape>
            </v:group>
          </v:group>
        </w:pict>
      </w:r>
      <w:r>
        <w:rPr>
          <w:rFonts w:ascii="宋体" w:hAnsi="宋体" w:cs="宋体" w:eastAsia="宋体" w:hint="default"/>
          <w:position w:val="-12"/>
          <w:sz w:val="20"/>
          <w:szCs w:val="20"/>
        </w:rPr>
      </w:r>
    </w:p>
    <w:p>
      <w:pPr>
        <w:spacing w:before="3"/>
        <w:ind w:left="480" w:right="1176"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尚未置换的以自有资金先期投入募投项目的金额为</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4</w:t>
      </w:r>
      <w:r>
        <w:rPr>
          <w:rFonts w:ascii="宋体" w:hAnsi="宋体" w:cs="宋体" w:eastAsia="宋体" w:hint="default"/>
          <w:spacing w:val="1"/>
          <w:sz w:val="18"/>
          <w:szCs w:val="18"/>
        </w:rPr>
        <w:t>3</w:t>
      </w:r>
      <w:r>
        <w:rPr>
          <w:rFonts w:ascii="宋体" w:hAnsi="宋体" w:cs="宋体" w:eastAsia="宋体" w:hint="default"/>
          <w:spacing w:val="-2"/>
          <w:sz w:val="18"/>
          <w:szCs w:val="18"/>
        </w:rPr>
        <w:t>9</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z w:val="18"/>
          <w:szCs w:val="18"/>
        </w:rPr>
        <w:t>6</w:t>
      </w:r>
      <w:r>
        <w:rPr>
          <w:rFonts w:ascii="宋体" w:hAnsi="宋体" w:cs="宋体" w:eastAsia="宋体" w:hint="default"/>
          <w:spacing w:val="-42"/>
          <w:sz w:val="18"/>
          <w:szCs w:val="18"/>
        </w:rPr>
        <w:t> </w:t>
      </w:r>
      <w:r>
        <w:rPr>
          <w:rFonts w:ascii="宋体" w:hAnsi="宋体" w:cs="宋体" w:eastAsia="宋体" w:hint="default"/>
          <w:sz w:val="18"/>
          <w:szCs w:val="18"/>
        </w:rPr>
        <w:t>万元。</w:t>
      </w:r>
    </w:p>
    <w:p>
      <w:pPr>
        <w:spacing w:line="316" w:lineRule="auto" w:before="76"/>
        <w:ind w:left="480" w:right="117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宋体" w:hAnsi="宋体" w:cs="宋体" w:eastAsia="宋体" w:hint="default"/>
          <w:spacing w:val="-17"/>
          <w:sz w:val="18"/>
          <w:szCs w:val="18"/>
        </w:rPr>
        <w:t>2]</w:t>
      </w:r>
      <w:r>
        <w:rPr>
          <w:rFonts w:ascii="宋体" w:hAnsi="宋体" w:cs="宋体" w:eastAsia="宋体" w:hint="default"/>
          <w:spacing w:val="-17"/>
          <w:sz w:val="18"/>
          <w:szCs w:val="18"/>
        </w:rPr>
        <w:t>：根据</w:t>
      </w:r>
      <w:r>
        <w:rPr>
          <w:rFonts w:ascii="宋体" w:hAnsi="宋体" w:cs="宋体" w:eastAsia="宋体" w:hint="default"/>
          <w:spacing w:val="-42"/>
          <w:sz w:val="18"/>
          <w:szCs w:val="18"/>
        </w:rPr>
        <w:t> </w:t>
      </w:r>
      <w:r>
        <w:rPr>
          <w:rFonts w:ascii="宋体" w:hAnsi="宋体" w:cs="宋体" w:eastAsia="宋体" w:hint="default"/>
          <w:spacing w:val="-1"/>
          <w:sz w:val="18"/>
          <w:szCs w:val="18"/>
        </w:rPr>
        <w:t>2012</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1"/>
          <w:sz w:val="18"/>
          <w:szCs w:val="18"/>
        </w:rPr>
        <w:t> </w:t>
      </w:r>
      <w:r>
        <w:rPr>
          <w:rFonts w:ascii="宋体" w:hAnsi="宋体" w:cs="宋体" w:eastAsia="宋体" w:hint="default"/>
          <w:spacing w:val="-1"/>
          <w:sz w:val="18"/>
          <w:szCs w:val="18"/>
        </w:rPr>
        <w:t>日第二届董事第六次会议决议使用超募资金</w:t>
      </w:r>
      <w:r>
        <w:rPr>
          <w:rFonts w:ascii="宋体" w:hAnsi="宋体" w:cs="宋体" w:eastAsia="宋体" w:hint="default"/>
          <w:spacing w:val="-41"/>
          <w:sz w:val="18"/>
          <w:szCs w:val="18"/>
        </w:rPr>
        <w:t> </w:t>
      </w:r>
      <w:r>
        <w:rPr>
          <w:rFonts w:ascii="宋体" w:hAnsi="宋体" w:cs="宋体" w:eastAsia="宋体" w:hint="default"/>
          <w:spacing w:val="-1"/>
          <w:sz w:val="18"/>
          <w:szCs w:val="18"/>
        </w:rPr>
        <w:t>11,375.20</w:t>
      </w:r>
      <w:r>
        <w:rPr>
          <w:rFonts w:ascii="宋体" w:hAnsi="宋体" w:cs="宋体" w:eastAsia="宋体" w:hint="default"/>
          <w:spacing w:val="-40"/>
          <w:sz w:val="18"/>
          <w:szCs w:val="18"/>
        </w:rPr>
        <w:t> </w:t>
      </w:r>
      <w:r>
        <w:rPr>
          <w:rFonts w:ascii="宋体" w:hAnsi="宋体" w:cs="宋体" w:eastAsia="宋体" w:hint="default"/>
          <w:spacing w:val="-1"/>
          <w:sz w:val="18"/>
          <w:szCs w:val="18"/>
        </w:rPr>
        <w:t>万元永久性补充公</w:t>
      </w:r>
      <w:r>
        <w:rPr>
          <w:rFonts w:ascii="宋体" w:hAnsi="宋体" w:cs="宋体" w:eastAsia="宋体" w:hint="default"/>
          <w:sz w:val="18"/>
          <w:szCs w:val="18"/>
        </w:rPr>
        <w:t> 司流动资金。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left="1041" w:right="1176"/>
        <w:jc w:val="left"/>
        <w:rPr>
          <w:b w:val="0"/>
          <w:bCs w:val="0"/>
        </w:rPr>
      </w:pPr>
      <w:r>
        <w:rPr/>
        <w:t>四、会计师事务所意见及会计政策、会计估计变更</w:t>
      </w:r>
      <w:r>
        <w:rPr>
          <w:b w:val="0"/>
          <w:bCs w:val="0"/>
        </w:rPr>
      </w:r>
    </w:p>
    <w:p>
      <w:pPr>
        <w:pStyle w:val="BodyText"/>
        <w:spacing w:line="240" w:lineRule="auto" w:before="210"/>
        <w:ind w:left="960" w:right="1176"/>
        <w:jc w:val="left"/>
      </w:pPr>
      <w:r>
        <w:rPr/>
        <w:t>天健会计师事务所（特殊普通合伙）对公司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t>年度财务报告出具了天健</w:t>
      </w:r>
    </w:p>
    <w:p>
      <w:pPr>
        <w:pStyle w:val="BodyText"/>
        <w:spacing w:line="338" w:lineRule="auto" w:before="135"/>
        <w:ind w:left="480" w:right="1782"/>
        <w:jc w:val="left"/>
      </w:pPr>
      <w:r>
        <w:rPr/>
        <w:t>审【</w:t>
      </w:r>
      <w:r>
        <w:rPr>
          <w:rFonts w:ascii="Times New Roman" w:hAnsi="Times New Roman" w:cs="Times New Roman" w:eastAsia="Times New Roman" w:hint="default"/>
        </w:rPr>
        <w:t>2012</w:t>
      </w:r>
      <w:r>
        <w:rPr/>
        <w:t>】第 </w:t>
      </w:r>
      <w:r>
        <w:rPr>
          <w:rFonts w:ascii="宋体" w:hAnsi="宋体" w:cs="宋体" w:eastAsia="宋体" w:hint="default"/>
        </w:rPr>
        <w:t>2368</w:t>
      </w:r>
      <w:r>
        <w:rPr>
          <w:rFonts w:ascii="宋体" w:hAnsi="宋体" w:cs="宋体" w:eastAsia="宋体" w:hint="default"/>
          <w:spacing w:val="-96"/>
        </w:rPr>
        <w:t> </w:t>
      </w:r>
      <w:r>
        <w:rPr/>
        <w:t>号标准无保留意见的审计报告。报告期内，公司没有重大会 计政策变化、会计估计变更情况，未发生重大会计差错。</w:t>
      </w:r>
    </w:p>
    <w:p>
      <w:pPr>
        <w:pStyle w:val="Heading3"/>
        <w:spacing w:line="240" w:lineRule="auto" w:before="102"/>
        <w:ind w:left="1041" w:right="1176"/>
        <w:jc w:val="left"/>
        <w:rPr>
          <w:b w:val="0"/>
          <w:bCs w:val="0"/>
        </w:rPr>
      </w:pPr>
      <w:r>
        <w:rPr/>
        <w:t>五、董事会日常工作情况</w:t>
      </w:r>
      <w:r>
        <w:rPr>
          <w:b w:val="0"/>
          <w:bCs w:val="0"/>
        </w:rPr>
      </w:r>
    </w:p>
    <w:p>
      <w:pPr>
        <w:pStyle w:val="BodyText"/>
        <w:spacing w:line="240" w:lineRule="auto" w:before="210"/>
        <w:ind w:left="960" w:right="1176"/>
        <w:jc w:val="left"/>
      </w:pPr>
      <w:r>
        <w:rPr/>
        <w:t>（一）报告期内会议召开情况</w:t>
      </w:r>
    </w:p>
    <w:p>
      <w:pPr>
        <w:pStyle w:val="BodyText"/>
        <w:spacing w:line="348" w:lineRule="auto" w:before="154"/>
        <w:ind w:left="480" w:right="1176" w:firstLine="479"/>
        <w:jc w:val="left"/>
      </w:pPr>
      <w:r>
        <w:rPr/>
        <w:t>报告期内，本公司董事会共召开</w:t>
      </w:r>
      <w:r>
        <w:rPr>
          <w:spacing w:val="-6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4"/>
        </w:rPr>
        <w:t>次会议，会议的通知、召开、表决程序以</w:t>
      </w:r>
      <w:r>
        <w:rPr/>
        <w:t> </w:t>
      </w:r>
      <w:r>
        <w:rPr>
          <w:spacing w:val="-19"/>
        </w:rPr>
        <w:t>及会议的提案、议案等符合《公司法》、《公司章程》、《董事会议事规则》等法律、</w:t>
      </w:r>
      <w:r>
        <w:rPr>
          <w:spacing w:val="-97"/>
        </w:rPr>
        <w:t> </w:t>
      </w:r>
      <w:r>
        <w:rPr>
          <w:spacing w:val="-97"/>
        </w:rPr>
      </w:r>
      <w:r>
        <w:rPr/>
        <w:t>法规的规定和监管部门的规范要求。</w:t>
      </w:r>
    </w:p>
    <w:p>
      <w:pPr>
        <w:pStyle w:val="BodyText"/>
        <w:spacing w:line="240" w:lineRule="auto" w:before="46"/>
        <w:ind w:left="960" w:right="1176"/>
        <w:jc w:val="left"/>
      </w:pPr>
      <w:r>
        <w:rPr>
          <w:rFonts w:ascii="Times New Roman" w:hAnsi="Times New Roman" w:cs="Times New Roman" w:eastAsia="Times New Roman" w:hint="default"/>
        </w:rPr>
        <w:t>1</w:t>
      </w:r>
      <w:r>
        <w:rPr/>
        <w:t>、第二届董事会第二次会议于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日以现场会议的方式召开。</w:t>
      </w:r>
    </w:p>
    <w:p>
      <w:pPr>
        <w:pStyle w:val="BodyText"/>
        <w:spacing w:line="240" w:lineRule="auto" w:before="136"/>
        <w:ind w:left="480" w:right="1176"/>
        <w:jc w:val="left"/>
      </w:pPr>
      <w:r>
        <w:rPr/>
        <w:t>经会议审议，通过了</w:t>
      </w:r>
      <w:r>
        <w:rPr>
          <w:spacing w:val="-60"/>
        </w:rPr>
        <w:t> </w:t>
      </w:r>
      <w:r>
        <w:rPr>
          <w:rFonts w:ascii="宋体" w:hAnsi="宋体" w:cs="宋体" w:eastAsia="宋体" w:hint="default"/>
        </w:rPr>
        <w:t>22</w:t>
      </w:r>
      <w:r>
        <w:rPr>
          <w:rFonts w:ascii="宋体" w:hAnsi="宋体" w:cs="宋体" w:eastAsia="宋体" w:hint="default"/>
          <w:spacing w:val="-60"/>
        </w:rPr>
        <w:t> </w:t>
      </w:r>
      <w:r>
        <w:rPr/>
        <w:t>个议案：</w:t>
      </w:r>
    </w:p>
    <w:p>
      <w:pPr>
        <w:pStyle w:val="BodyText"/>
        <w:spacing w:line="338" w:lineRule="auto" w:before="154"/>
        <w:ind w:left="480" w:right="1789" w:firstLine="359"/>
        <w:jc w:val="left"/>
      </w:pPr>
      <w:r>
        <w:rPr>
          <w:spacing w:val="-3"/>
        </w:rPr>
        <w:t>（</w:t>
      </w:r>
      <w:r>
        <w:rPr>
          <w:rFonts w:ascii="Times New Roman" w:hAnsi="Times New Roman" w:cs="Times New Roman" w:eastAsia="Times New Roman" w:hint="default"/>
          <w:spacing w:val="-3"/>
        </w:rPr>
        <w:t>1</w:t>
      </w:r>
      <w:r>
        <w:rPr>
          <w:spacing w:val="-3"/>
        </w:rPr>
        <w:t>）审议并一致通过《关于浙江宏磊铜业股份有限公司首次公开发行人民币</w:t>
      </w:r>
      <w:r>
        <w:rPr/>
        <w:t> </w:t>
      </w:r>
      <w:r>
        <w:rPr>
          <w:spacing w:val="-1"/>
          <w:w w:val="99"/>
        </w:rPr>
        <w:t>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3"/>
          <w:w w:val="99"/>
        </w:rPr>
        <w:t> </w:t>
      </w:r>
      <w:r>
        <w:rPr>
          <w:spacing w:val="-20"/>
        </w:rPr>
        <w:t>股）股票并上市的议案》；</w:t>
      </w:r>
      <w:r>
        <w:rPr/>
      </w:r>
    </w:p>
    <w:p>
      <w:pPr>
        <w:pStyle w:val="BodyText"/>
        <w:spacing w:line="338" w:lineRule="auto" w:before="27"/>
        <w:ind w:left="480" w:right="1789" w:firstLine="359"/>
        <w:jc w:val="left"/>
      </w:pPr>
      <w:r>
        <w:rPr>
          <w:spacing w:val="-3"/>
        </w:rPr>
        <w:t>（</w:t>
      </w:r>
      <w:r>
        <w:rPr>
          <w:rFonts w:ascii="Times New Roman" w:hAnsi="Times New Roman" w:cs="Times New Roman" w:eastAsia="Times New Roman" w:hint="default"/>
          <w:spacing w:val="-3"/>
        </w:rPr>
        <w:t>2</w:t>
      </w:r>
      <w:r>
        <w:rPr>
          <w:spacing w:val="-3"/>
        </w:rPr>
        <w:t>）审议并一致通过《浙江宏磊铜业股份有限公司关于授权董事会办理与本</w:t>
      </w:r>
      <w:r>
        <w:rPr/>
        <w:t> 次</w:t>
      </w:r>
      <w:r>
        <w:rPr>
          <w:spacing w:val="-61"/>
        </w:rPr>
        <w:t> </w:t>
      </w:r>
      <w:r>
        <w:rPr>
          <w:rFonts w:ascii="宋体" w:hAnsi="宋体" w:cs="宋体" w:eastAsia="宋体" w:hint="default"/>
        </w:rPr>
        <w:t>A</w:t>
      </w:r>
      <w:r>
        <w:rPr>
          <w:rFonts w:ascii="宋体" w:hAnsi="宋体" w:cs="宋体" w:eastAsia="宋体" w:hint="default"/>
          <w:spacing w:val="-60"/>
        </w:rPr>
        <w:t> </w:t>
      </w:r>
      <w:r>
        <w:rPr>
          <w:spacing w:val="-16"/>
        </w:rPr>
        <w:t>股发行并上市相关事宜的议案》；</w:t>
      </w:r>
      <w:r>
        <w:rPr/>
      </w:r>
    </w:p>
    <w:p>
      <w:pPr>
        <w:pStyle w:val="BodyText"/>
        <w:spacing w:line="338" w:lineRule="auto" w:before="55"/>
        <w:ind w:left="480" w:right="1782" w:firstLine="359"/>
        <w:jc w:val="left"/>
      </w:pPr>
      <w:r>
        <w:rPr/>
        <w:t>（</w:t>
      </w:r>
      <w:r>
        <w:rPr>
          <w:rFonts w:ascii="Times New Roman" w:hAnsi="Times New Roman" w:cs="Times New Roman" w:eastAsia="Times New Roman" w:hint="default"/>
        </w:rPr>
        <w:t>3</w:t>
      </w:r>
      <w:r>
        <w:rPr/>
        <w:t>）审议并一致通过《浙江宏磊铜业股份有限公司关于发行 </w:t>
      </w: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股募集资金 </w:t>
      </w:r>
      <w:r>
        <w:rPr>
          <w:spacing w:val="-27"/>
        </w:rPr>
        <w:t>使用计划的议案》；</w:t>
      </w:r>
      <w:r>
        <w:rPr/>
      </w:r>
    </w:p>
    <w:p>
      <w:pPr>
        <w:pStyle w:val="BodyText"/>
        <w:spacing w:line="338" w:lineRule="auto" w:before="55"/>
        <w:ind w:left="480" w:right="1789" w:firstLine="359"/>
        <w:jc w:val="left"/>
      </w:pPr>
      <w:r>
        <w:rPr>
          <w:spacing w:val="-3"/>
        </w:rPr>
        <w:t>（</w:t>
      </w:r>
      <w:r>
        <w:rPr>
          <w:rFonts w:ascii="Times New Roman" w:hAnsi="Times New Roman" w:cs="Times New Roman" w:eastAsia="Times New Roman" w:hint="default"/>
          <w:spacing w:val="-3"/>
        </w:rPr>
        <w:t>4</w:t>
      </w:r>
      <w:r>
        <w:rPr>
          <w:spacing w:val="-3"/>
        </w:rPr>
        <w:t>）审议并一致通过《浙江宏磊铜业股份有限公司关于上市后适用的〈公司</w:t>
      </w:r>
      <w:r>
        <w:rPr/>
        <w:t> </w:t>
      </w:r>
      <w:r>
        <w:rPr>
          <w:spacing w:val="-20"/>
        </w:rPr>
        <w:t>章程（草案）〉的议案》；</w:t>
      </w:r>
      <w:r>
        <w:rPr/>
      </w:r>
    </w:p>
    <w:p>
      <w:pPr>
        <w:pStyle w:val="BodyText"/>
        <w:spacing w:line="338" w:lineRule="auto" w:before="55"/>
        <w:ind w:left="480" w:right="1789" w:firstLine="359"/>
        <w:jc w:val="left"/>
      </w:pPr>
      <w:r>
        <w:rPr>
          <w:spacing w:val="-3"/>
        </w:rPr>
        <w:t>（</w:t>
      </w:r>
      <w:r>
        <w:rPr>
          <w:rFonts w:ascii="Times New Roman" w:hAnsi="Times New Roman" w:cs="Times New Roman" w:eastAsia="Times New Roman" w:hint="default"/>
          <w:spacing w:val="-3"/>
        </w:rPr>
        <w:t>5</w:t>
      </w:r>
      <w:r>
        <w:rPr>
          <w:spacing w:val="-3"/>
        </w:rPr>
        <w:t>）审议并一致通过《浙江宏磊铜业股份有限公司关于发行前滚存利润的分</w:t>
      </w:r>
      <w:r>
        <w:rPr/>
        <w:t> </w:t>
      </w:r>
      <w:r>
        <w:rPr>
          <w:spacing w:val="-49"/>
        </w:rPr>
        <w:t>配方案》；</w:t>
      </w:r>
      <w:r>
        <w:rPr/>
      </w:r>
    </w:p>
    <w:p>
      <w:pPr>
        <w:pStyle w:val="BodyText"/>
        <w:spacing w:line="338" w:lineRule="auto" w:before="55"/>
        <w:ind w:left="480" w:right="1782" w:firstLine="359"/>
        <w:jc w:val="left"/>
      </w:pPr>
      <w:r>
        <w:rPr/>
        <w:t>（</w:t>
      </w:r>
      <w:r>
        <w:rPr>
          <w:rFonts w:ascii="Times New Roman" w:hAnsi="Times New Roman" w:cs="Times New Roman" w:eastAsia="Times New Roman" w:hint="default"/>
        </w:rPr>
        <w:t>6</w:t>
      </w:r>
      <w:r>
        <w:rPr/>
        <w:t>）审议并一致通过《浙江宏磊铜业股份有限公司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年度董事会工作报 </w:t>
      </w:r>
      <w:r>
        <w:rPr>
          <w:spacing w:val="-81"/>
        </w:rPr>
        <w:t>告》；</w:t>
      </w:r>
      <w:r>
        <w:rPr/>
      </w:r>
    </w:p>
    <w:p>
      <w:pPr>
        <w:pStyle w:val="BodyText"/>
        <w:spacing w:line="240" w:lineRule="auto" w:before="55"/>
        <w:ind w:left="840" w:right="1176"/>
        <w:jc w:val="left"/>
      </w:pPr>
      <w:r>
        <w:rPr/>
        <w:t>（</w:t>
      </w:r>
      <w:r>
        <w:rPr>
          <w:rFonts w:ascii="Times New Roman" w:hAnsi="Times New Roman" w:cs="Times New Roman" w:eastAsia="Times New Roman" w:hint="default"/>
        </w:rPr>
        <w:t>7</w:t>
      </w:r>
      <w:r>
        <w:rPr/>
        <w:t>）审议并一致通过《浙江宏磊铜业股份有限公司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t>年度总经理工作报</w:t>
      </w:r>
    </w:p>
    <w:p>
      <w:pPr>
        <w:spacing w:after="0" w:line="240" w:lineRule="auto"/>
        <w:jc w:val="left"/>
        <w:sectPr>
          <w:pgSz w:w="11910" w:h="16840"/>
          <w:pgMar w:header="854" w:footer="980" w:top="1120" w:bottom="1160" w:left="1320" w:right="0"/>
        </w:sectPr>
      </w:pPr>
    </w:p>
    <w:p>
      <w:pPr>
        <w:spacing w:line="240" w:lineRule="auto" w:before="3"/>
        <w:rPr>
          <w:rFonts w:ascii="宋体" w:hAnsi="宋体" w:cs="宋体" w:eastAsia="宋体" w:hint="default"/>
          <w:sz w:val="24"/>
          <w:szCs w:val="24"/>
        </w:rPr>
      </w:pPr>
    </w:p>
    <w:p>
      <w:pPr>
        <w:pStyle w:val="BodyText"/>
        <w:spacing w:line="240" w:lineRule="auto" w:before="26"/>
        <w:ind w:right="0"/>
        <w:jc w:val="left"/>
      </w:pPr>
      <w:r>
        <w:rPr>
          <w:spacing w:val="-1"/>
        </w:rPr>
        <w:t>告</w:t>
      </w:r>
      <w:r>
        <w:rPr>
          <w:spacing w:val="-120"/>
        </w:rPr>
        <w:t>》；</w:t>
      </w:r>
      <w:r>
        <w:rPr/>
      </w:r>
    </w:p>
    <w:p>
      <w:pPr>
        <w:pStyle w:val="BodyText"/>
        <w:spacing w:line="240" w:lineRule="auto" w:before="154"/>
        <w:ind w:left="500" w:right="0"/>
        <w:jc w:val="left"/>
      </w:pPr>
      <w:r>
        <w:rPr/>
        <w:t>（</w:t>
      </w:r>
      <w:r>
        <w:rPr>
          <w:rFonts w:ascii="Times New Roman" w:hAnsi="Times New Roman" w:cs="Times New Roman" w:eastAsia="Times New Roman" w:hint="default"/>
        </w:rPr>
        <w:t>8</w:t>
      </w:r>
      <w:r>
        <w:rPr>
          <w:spacing w:val="-108"/>
        </w:rPr>
        <w:t>）</w:t>
      </w:r>
      <w:r>
        <w:rPr/>
        <w:t>审议并一致通</w:t>
      </w:r>
      <w:r>
        <w:rPr>
          <w:spacing w:val="-108"/>
        </w:rPr>
        <w:t>过</w:t>
      </w:r>
      <w:r>
        <w:rPr>
          <w:spacing w:val="2"/>
        </w:rPr>
        <w:t>《</w:t>
      </w:r>
      <w:r>
        <w:rPr/>
        <w:t>浙江宏磊铜业股份有限公司</w:t>
      </w:r>
      <w:r>
        <w:rPr>
          <w:spacing w:val="-60"/>
        </w:rPr>
        <w:t> </w:t>
      </w:r>
      <w:r>
        <w:rPr>
          <w:rFonts w:ascii="Times New Roman" w:hAnsi="Times New Roman" w:cs="Times New Roman" w:eastAsia="Times New Roman" w:hint="default"/>
        </w:rPr>
        <w:t>2010 </w:t>
      </w:r>
      <w:r>
        <w:rPr/>
        <w:t>年度财务决算报告</w:t>
      </w:r>
      <w:r>
        <w:rPr>
          <w:spacing w:val="-120"/>
        </w:rPr>
        <w:t>》；</w:t>
      </w:r>
      <w:r>
        <w:rPr/>
      </w:r>
    </w:p>
    <w:p>
      <w:pPr>
        <w:pStyle w:val="BodyText"/>
        <w:spacing w:line="338" w:lineRule="auto" w:before="135"/>
        <w:ind w:right="1782" w:firstLine="359"/>
        <w:jc w:val="left"/>
      </w:pPr>
      <w:r>
        <w:rPr/>
        <w:t>（</w:t>
      </w:r>
      <w:r>
        <w:rPr>
          <w:rFonts w:ascii="Times New Roman" w:hAnsi="Times New Roman" w:cs="Times New Roman" w:eastAsia="Times New Roman" w:hint="default"/>
        </w:rPr>
        <w:t>9</w:t>
      </w:r>
      <w:r>
        <w:rPr/>
        <w:t>）审议并一致通过《浙江宏磊铜业股份有限公司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年度利润分配的方 </w:t>
      </w:r>
      <w:r>
        <w:rPr>
          <w:spacing w:val="-81"/>
        </w:rPr>
        <w:t>案》；</w:t>
      </w:r>
      <w:r>
        <w:rPr/>
      </w:r>
    </w:p>
    <w:p>
      <w:pPr>
        <w:pStyle w:val="BodyText"/>
        <w:spacing w:line="338" w:lineRule="auto" w:before="55"/>
        <w:ind w:right="1791" w:firstLine="359"/>
        <w:jc w:val="left"/>
      </w:pPr>
      <w:r>
        <w:rPr/>
        <w:t>（</w:t>
      </w:r>
      <w:r>
        <w:rPr>
          <w:rFonts w:ascii="Times New Roman" w:hAnsi="Times New Roman" w:cs="Times New Roman" w:eastAsia="Times New Roman" w:hint="default"/>
        </w:rPr>
        <w:t>10</w:t>
      </w:r>
      <w:r>
        <w:rPr/>
        <w:t>）审议并一致通过《浙江宏磊铜业股份有限公司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19"/>
        </w:rPr>
        <w:t> </w:t>
      </w:r>
      <w:r>
        <w:rPr/>
        <w:t>年度财务预算报 </w:t>
      </w:r>
      <w:r>
        <w:rPr>
          <w:spacing w:val="-81"/>
        </w:rPr>
        <w:t>告》；</w:t>
      </w:r>
      <w:r>
        <w:rPr/>
      </w:r>
    </w:p>
    <w:p>
      <w:pPr>
        <w:pStyle w:val="BodyText"/>
        <w:spacing w:line="338" w:lineRule="auto" w:before="55"/>
        <w:ind w:right="1791" w:firstLine="359"/>
        <w:jc w:val="left"/>
      </w:pPr>
      <w:r>
        <w:rPr/>
        <w:t>（</w:t>
      </w:r>
      <w:r>
        <w:rPr>
          <w:rFonts w:ascii="Times New Roman" w:hAnsi="Times New Roman" w:cs="Times New Roman" w:eastAsia="Times New Roman" w:hint="default"/>
        </w:rPr>
        <w:t>11</w:t>
      </w:r>
      <w:r>
        <w:rPr/>
        <w:t>）审议并一致通过《浙江宏磊铜业股份有限公司关于向有关商业银行申 请</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20"/>
        </w:rPr>
        <w:t>年综合授信额度的议案》；</w:t>
      </w:r>
      <w:r>
        <w:rPr/>
      </w:r>
    </w:p>
    <w:p>
      <w:pPr>
        <w:pStyle w:val="BodyText"/>
        <w:spacing w:line="338" w:lineRule="auto" w:before="27"/>
        <w:ind w:right="0" w:firstLine="359"/>
        <w:jc w:val="left"/>
      </w:pPr>
      <w:r>
        <w:rPr/>
        <w:t>（</w:t>
      </w:r>
      <w:r>
        <w:rPr>
          <w:rFonts w:ascii="Times New Roman" w:hAnsi="Times New Roman" w:cs="Times New Roman" w:eastAsia="Times New Roman" w:hint="default"/>
        </w:rPr>
        <w:t>12</w:t>
      </w:r>
      <w:r>
        <w:rPr/>
        <w:t>）审议并一致通过《浙江宏磊铜业股份有限公司关于续聘天健会计师事 务所（特殊普通合伙）为公司</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22"/>
        </w:rPr>
        <w:t>年度审计机构的议案》；</w:t>
      </w:r>
      <w:r>
        <w:rPr/>
      </w:r>
    </w:p>
    <w:p>
      <w:pPr>
        <w:pStyle w:val="BodyText"/>
        <w:spacing w:line="240" w:lineRule="auto" w:before="27"/>
        <w:ind w:left="500" w:right="0"/>
        <w:jc w:val="left"/>
      </w:pPr>
      <w:r>
        <w:rPr/>
        <w:t>（</w:t>
      </w:r>
      <w:r>
        <w:rPr>
          <w:rFonts w:ascii="Times New Roman" w:hAnsi="Times New Roman" w:cs="Times New Roman" w:eastAsia="Times New Roman" w:hint="default"/>
        </w:rPr>
        <w:t>13</w:t>
      </w:r>
      <w:r>
        <w:rPr/>
        <w:t>）审议并一致通过《关于制定〈公司治理制度〉的议案</w:t>
      </w:r>
      <w:r>
        <w:rPr>
          <w:spacing w:val="-120"/>
        </w:rPr>
        <w:t>》；</w:t>
      </w:r>
      <w:r>
        <w:rPr/>
      </w:r>
    </w:p>
    <w:p>
      <w:pPr>
        <w:pStyle w:val="BodyText"/>
        <w:spacing w:line="338" w:lineRule="auto" w:before="135"/>
        <w:ind w:right="1672" w:firstLine="359"/>
        <w:jc w:val="left"/>
      </w:pPr>
      <w:r>
        <w:rPr>
          <w:spacing w:val="-3"/>
        </w:rPr>
        <w:t>（</w:t>
      </w:r>
      <w:r>
        <w:rPr>
          <w:rFonts w:ascii="Times New Roman" w:hAnsi="Times New Roman" w:cs="Times New Roman" w:eastAsia="Times New Roman" w:hint="default"/>
          <w:spacing w:val="-3"/>
        </w:rPr>
        <w:t>14</w:t>
      </w:r>
      <w:r>
        <w:rPr>
          <w:spacing w:val="-3"/>
        </w:rPr>
        <w:t>）审议并一致通过《关于制定〈股东、控股股东和实际控制人行为规范〉</w:t>
      </w:r>
      <w:r>
        <w:rPr/>
        <w:t> </w:t>
      </w:r>
      <w:r>
        <w:rPr>
          <w:spacing w:val="-49"/>
        </w:rPr>
        <w:t>的议案》；</w:t>
      </w:r>
      <w:r>
        <w:rPr/>
      </w:r>
    </w:p>
    <w:p>
      <w:pPr>
        <w:pStyle w:val="BodyText"/>
        <w:spacing w:line="338" w:lineRule="auto" w:before="55"/>
        <w:ind w:right="0" w:firstLine="359"/>
        <w:jc w:val="left"/>
      </w:pPr>
      <w:r>
        <w:rPr/>
        <w:t>（</w:t>
      </w:r>
      <w:r>
        <w:rPr>
          <w:rFonts w:ascii="Times New Roman" w:hAnsi="Times New Roman" w:cs="Times New Roman" w:eastAsia="Times New Roman" w:hint="default"/>
        </w:rPr>
        <w:t>15</w:t>
      </w:r>
      <w:r>
        <w:rPr/>
        <w:t>）审议并一致通过《关于制定〈浙江宏磊铜业股份有限公司信息披露事 </w:t>
      </w:r>
      <w:r>
        <w:rPr>
          <w:spacing w:val="-22"/>
        </w:rPr>
        <w:t>务管理制度〉的议案》；</w:t>
      </w:r>
      <w:r>
        <w:rPr/>
      </w:r>
    </w:p>
    <w:p>
      <w:pPr>
        <w:pStyle w:val="BodyText"/>
        <w:spacing w:line="338" w:lineRule="auto" w:before="55"/>
        <w:ind w:right="0" w:firstLine="359"/>
        <w:jc w:val="left"/>
      </w:pPr>
      <w:r>
        <w:rPr/>
        <w:t>（</w:t>
      </w:r>
      <w:r>
        <w:rPr>
          <w:rFonts w:ascii="Times New Roman" w:hAnsi="Times New Roman" w:cs="Times New Roman" w:eastAsia="Times New Roman" w:hint="default"/>
        </w:rPr>
        <w:t>16</w:t>
      </w:r>
      <w:r>
        <w:rPr/>
        <w:t>）审议并一致通过《关于制定〈浙江宏磊铜业股份有限公司募集资金管 </w:t>
      </w:r>
      <w:r>
        <w:rPr>
          <w:spacing w:val="-27"/>
        </w:rPr>
        <w:t>理办法〉的议案》；</w:t>
      </w:r>
      <w:r>
        <w:rPr/>
      </w:r>
    </w:p>
    <w:p>
      <w:pPr>
        <w:pStyle w:val="BodyText"/>
        <w:spacing w:line="240" w:lineRule="auto" w:before="55"/>
        <w:ind w:left="500" w:right="0"/>
        <w:jc w:val="left"/>
      </w:pPr>
      <w:r>
        <w:rPr/>
        <w:t>（</w:t>
      </w:r>
      <w:r>
        <w:rPr>
          <w:rFonts w:ascii="Times New Roman" w:hAnsi="Times New Roman" w:cs="Times New Roman" w:eastAsia="Times New Roman" w:hint="default"/>
        </w:rPr>
        <w:t>17</w:t>
      </w:r>
      <w:r>
        <w:rPr/>
        <w:t>）审议并一致通过《关于制定〈内部控制制度〉的议案</w:t>
      </w:r>
      <w:r>
        <w:rPr>
          <w:spacing w:val="-120"/>
        </w:rPr>
        <w:t>》；</w:t>
      </w:r>
      <w:r>
        <w:rPr/>
      </w:r>
    </w:p>
    <w:p>
      <w:pPr>
        <w:pStyle w:val="BodyText"/>
        <w:spacing w:line="338" w:lineRule="auto" w:before="135"/>
        <w:ind w:right="1791" w:firstLine="359"/>
        <w:jc w:val="left"/>
      </w:pPr>
      <w:r>
        <w:rPr/>
        <w:t>（</w:t>
      </w:r>
      <w:r>
        <w:rPr>
          <w:rFonts w:ascii="Times New Roman" w:hAnsi="Times New Roman" w:cs="Times New Roman" w:eastAsia="Times New Roman" w:hint="default"/>
        </w:rPr>
        <w:t>18</w:t>
      </w:r>
      <w:r>
        <w:rPr/>
        <w:t>）审议并一致通过《关于制定〈董事、监事和高级管理人员管理制度〉 </w:t>
      </w:r>
      <w:r>
        <w:rPr>
          <w:spacing w:val="-49"/>
        </w:rPr>
        <w:t>的议案》；</w:t>
      </w:r>
      <w:r>
        <w:rPr/>
      </w:r>
    </w:p>
    <w:p>
      <w:pPr>
        <w:pStyle w:val="BodyText"/>
        <w:spacing w:line="240" w:lineRule="auto" w:before="55"/>
        <w:ind w:left="500" w:right="0"/>
        <w:jc w:val="left"/>
      </w:pPr>
      <w:r>
        <w:rPr/>
        <w:t>（</w:t>
      </w:r>
      <w:r>
        <w:rPr>
          <w:rFonts w:ascii="Times New Roman" w:hAnsi="Times New Roman" w:cs="Times New Roman" w:eastAsia="Times New Roman" w:hint="default"/>
        </w:rPr>
        <w:t>19</w:t>
      </w:r>
      <w:r>
        <w:rPr>
          <w:spacing w:val="-53"/>
        </w:rPr>
        <w:t>）</w:t>
      </w:r>
      <w:r>
        <w:rPr/>
        <w:t>审议并一致通</w:t>
      </w:r>
      <w:r>
        <w:rPr>
          <w:spacing w:val="-53"/>
        </w:rPr>
        <w:t>过</w:t>
      </w:r>
      <w:r>
        <w:rPr/>
        <w:t>《关于制</w:t>
      </w:r>
      <w:r>
        <w:rPr>
          <w:spacing w:val="-53"/>
        </w:rPr>
        <w:t>定</w:t>
      </w:r>
      <w:r>
        <w:rPr/>
        <w:t>〈内幕信</w:t>
      </w:r>
      <w:r>
        <w:rPr>
          <w:spacing w:val="-3"/>
        </w:rPr>
        <w:t>息</w:t>
      </w:r>
      <w:r>
        <w:rPr/>
        <w:t>知情人登记备案制</w:t>
      </w:r>
      <w:r>
        <w:rPr>
          <w:spacing w:val="1"/>
        </w:rPr>
        <w:t>度</w:t>
      </w:r>
      <w:r>
        <w:rPr>
          <w:spacing w:val="-53"/>
        </w:rPr>
        <w:t>〉</w:t>
      </w:r>
      <w:r>
        <w:rPr/>
        <w:t>的议案</w:t>
      </w:r>
      <w:r>
        <w:rPr>
          <w:spacing w:val="-120"/>
        </w:rPr>
        <w:t>》；</w:t>
      </w:r>
      <w:r>
        <w:rPr/>
      </w:r>
    </w:p>
    <w:p>
      <w:pPr>
        <w:pStyle w:val="BodyText"/>
        <w:spacing w:line="338" w:lineRule="auto" w:before="135"/>
        <w:ind w:right="1791" w:firstLine="359"/>
        <w:jc w:val="left"/>
      </w:pPr>
      <w:r>
        <w:rPr/>
        <w:t>（</w:t>
      </w:r>
      <w:r>
        <w:rPr>
          <w:rFonts w:ascii="Times New Roman" w:hAnsi="Times New Roman" w:cs="Times New Roman" w:eastAsia="Times New Roman" w:hint="default"/>
        </w:rPr>
        <w:t>20</w:t>
      </w:r>
      <w:r>
        <w:rPr/>
        <w:t>）审议并一致通过《关于制定〈浙江宏磊铜业股份有限公司社会责任制 </w:t>
      </w:r>
      <w:r>
        <w:rPr>
          <w:spacing w:val="-35"/>
        </w:rPr>
        <w:t>度〉的议案》；</w:t>
      </w:r>
      <w:r>
        <w:rPr/>
      </w:r>
    </w:p>
    <w:p>
      <w:pPr>
        <w:pStyle w:val="BodyText"/>
        <w:spacing w:line="338" w:lineRule="auto" w:before="56"/>
        <w:ind w:right="0" w:firstLine="359"/>
        <w:jc w:val="left"/>
      </w:pPr>
      <w:r>
        <w:rPr/>
        <w:t>（</w:t>
      </w:r>
      <w:r>
        <w:rPr>
          <w:rFonts w:ascii="Times New Roman" w:hAnsi="Times New Roman" w:cs="Times New Roman" w:eastAsia="Times New Roman" w:hint="default"/>
        </w:rPr>
        <w:t>21</w:t>
      </w:r>
      <w:r>
        <w:rPr/>
        <w:t>）审议并一致通过《关于制定〈浙江宏磊铜业股份有限公司投资者关系 </w:t>
      </w:r>
      <w:r>
        <w:rPr>
          <w:spacing w:val="-25"/>
        </w:rPr>
        <w:t>管理制度〉的议案》；</w:t>
      </w:r>
      <w:r>
        <w:rPr/>
      </w:r>
    </w:p>
    <w:p>
      <w:pPr>
        <w:pStyle w:val="BodyText"/>
        <w:spacing w:line="338" w:lineRule="auto" w:before="55"/>
        <w:ind w:right="1784" w:firstLine="359"/>
        <w:jc w:val="left"/>
      </w:pPr>
      <w:r>
        <w:rPr>
          <w:spacing w:val="-4"/>
        </w:rPr>
        <w:t>（</w:t>
      </w:r>
      <w:r>
        <w:rPr>
          <w:rFonts w:ascii="Times New Roman" w:hAnsi="Times New Roman" w:cs="Times New Roman" w:eastAsia="Times New Roman" w:hint="default"/>
          <w:spacing w:val="-4"/>
        </w:rPr>
        <w:t>22</w:t>
      </w:r>
      <w:r>
        <w:rPr>
          <w:spacing w:val="-4"/>
        </w:rPr>
        <w:t>）审议并一致通过《浙江宏磊铜业股份有限公司关于提请召开 </w:t>
      </w:r>
      <w:r>
        <w:rPr>
          <w:rFonts w:ascii="Times New Roman" w:hAnsi="Times New Roman" w:cs="Times New Roman" w:eastAsia="Times New Roman" w:hint="default"/>
        </w:rPr>
        <w:t>2010</w:t>
      </w:r>
      <w:r>
        <w:rPr>
          <w:rFonts w:ascii="Times New Roman" w:hAnsi="Times New Roman" w:cs="Times New Roman" w:eastAsia="Times New Roman" w:hint="default"/>
          <w:spacing w:val="-33"/>
        </w:rPr>
        <w:t> </w:t>
      </w:r>
      <w:r>
        <w:rPr/>
        <w:t>年度 </w:t>
      </w:r>
      <w:r>
        <w:rPr>
          <w:spacing w:val="-14"/>
        </w:rPr>
        <w:t>股东大会的议案》。</w:t>
      </w:r>
    </w:p>
    <w:p>
      <w:pPr>
        <w:pStyle w:val="BodyText"/>
        <w:spacing w:line="240" w:lineRule="auto" w:before="55"/>
        <w:ind w:left="740" w:right="0"/>
        <w:jc w:val="left"/>
      </w:pPr>
      <w:r>
        <w:rPr>
          <w:rFonts w:ascii="Times New Roman" w:hAnsi="Times New Roman" w:cs="Times New Roman" w:eastAsia="Times New Roman" w:hint="default"/>
        </w:rPr>
        <w:t>2</w:t>
      </w:r>
      <w:r>
        <w:rPr/>
        <w:t>、第二届董事会第三次会议于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日以现场会议的方式召开。</w:t>
      </w:r>
    </w:p>
    <w:p>
      <w:pPr>
        <w:pStyle w:val="BodyText"/>
        <w:spacing w:line="240" w:lineRule="auto" w:before="135"/>
        <w:ind w:right="0"/>
        <w:jc w:val="left"/>
      </w:pPr>
      <w:r>
        <w:rPr/>
        <w:t>经会议审议，通过了</w:t>
      </w:r>
      <w:r>
        <w:rPr>
          <w:spacing w:val="-60"/>
        </w:rPr>
        <w:t> </w:t>
      </w:r>
      <w:r>
        <w:rPr>
          <w:rFonts w:ascii="Times New Roman" w:hAnsi="Times New Roman" w:cs="Times New Roman" w:eastAsia="Times New Roman" w:hint="default"/>
        </w:rPr>
        <w:t>6 </w:t>
      </w:r>
      <w:r>
        <w:rPr/>
        <w:t>个议案：</w:t>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38" w:lineRule="auto" w:before="26"/>
        <w:ind w:right="1783" w:firstLine="479"/>
        <w:jc w:val="left"/>
      </w:pPr>
      <w:r>
        <w:rPr>
          <w:spacing w:val="-3"/>
        </w:rPr>
        <w:t>（</w:t>
      </w:r>
      <w:r>
        <w:rPr>
          <w:rFonts w:ascii="宋体" w:hAnsi="宋体" w:cs="宋体" w:eastAsia="宋体" w:hint="default"/>
          <w:spacing w:val="-3"/>
        </w:rPr>
        <w:t>1</w:t>
      </w:r>
      <w:r>
        <w:rPr>
          <w:spacing w:val="-3"/>
        </w:rPr>
        <w:t>）审议并一致通过《浙江宏磊铜业股份有限公司第二届董事会</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年中 </w:t>
      </w:r>
      <w:r>
        <w:rPr>
          <w:spacing w:val="-18"/>
        </w:rPr>
        <w:t>期工作报告》；</w:t>
      </w:r>
    </w:p>
    <w:p>
      <w:pPr>
        <w:pStyle w:val="BodyText"/>
        <w:spacing w:line="338" w:lineRule="auto" w:before="55"/>
        <w:ind w:right="1791" w:firstLine="479"/>
        <w:jc w:val="left"/>
      </w:pPr>
      <w:r>
        <w:rPr/>
        <w:t>（</w:t>
      </w:r>
      <w:r>
        <w:rPr>
          <w:rFonts w:ascii="Times New Roman" w:hAnsi="Times New Roman" w:cs="Times New Roman" w:eastAsia="Times New Roman" w:hint="default"/>
        </w:rPr>
        <w:t>2</w:t>
      </w:r>
      <w:r>
        <w:rPr/>
        <w:t>）审议并一致通过《浙江宏磊铜业股份有限公司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年半年度审计报 </w:t>
      </w:r>
      <w:r>
        <w:rPr>
          <w:spacing w:val="-40"/>
        </w:rPr>
        <w:t>告》；</w:t>
      </w:r>
    </w:p>
    <w:p>
      <w:pPr>
        <w:pStyle w:val="BodyText"/>
        <w:spacing w:line="338" w:lineRule="auto" w:before="55"/>
        <w:ind w:right="1677" w:firstLine="479"/>
        <w:jc w:val="left"/>
      </w:pPr>
      <w:r>
        <w:rPr>
          <w:spacing w:val="-10"/>
        </w:rPr>
        <w:t>（</w:t>
      </w:r>
      <w:r>
        <w:rPr>
          <w:rFonts w:ascii="Times New Roman" w:hAnsi="Times New Roman" w:cs="Times New Roman" w:eastAsia="Times New Roman" w:hint="default"/>
          <w:spacing w:val="-10"/>
        </w:rPr>
        <w:t>3</w:t>
      </w:r>
      <w:r>
        <w:rPr>
          <w:spacing w:val="-10"/>
        </w:rPr>
        <w:t>）审议并一致通过《关于〈浙江宏磊铜业股份有限公司章程修正案（三）〉</w:t>
      </w:r>
      <w:r>
        <w:rPr/>
        <w:t> </w:t>
      </w:r>
      <w:r>
        <w:rPr>
          <w:spacing w:val="-49"/>
        </w:rPr>
        <w:t>的议案》；</w:t>
      </w:r>
      <w:r>
        <w:rPr/>
      </w:r>
    </w:p>
    <w:p>
      <w:pPr>
        <w:pStyle w:val="BodyText"/>
        <w:spacing w:line="338" w:lineRule="auto" w:before="55"/>
        <w:ind w:right="0" w:firstLine="479"/>
        <w:jc w:val="left"/>
      </w:pPr>
      <w:r>
        <w:rPr/>
        <w:t>（</w:t>
      </w:r>
      <w:r>
        <w:rPr>
          <w:rFonts w:ascii="Times New Roman" w:hAnsi="Times New Roman" w:cs="Times New Roman" w:eastAsia="Times New Roman" w:hint="default"/>
        </w:rPr>
        <w:t>4</w:t>
      </w:r>
      <w:r>
        <w:rPr/>
        <w:t>）审议并一致通过《关于同意金敏燕女士辞去浙江宏磊铜业股份有限公 </w:t>
      </w:r>
      <w:r>
        <w:rPr>
          <w:spacing w:val="-18"/>
        </w:rPr>
        <w:t>司第二届董事会董事的议案》；</w:t>
      </w:r>
      <w:r>
        <w:rPr/>
      </w:r>
    </w:p>
    <w:p>
      <w:pPr>
        <w:pStyle w:val="BodyText"/>
        <w:spacing w:line="338" w:lineRule="auto" w:before="56"/>
        <w:ind w:right="0" w:firstLine="479"/>
        <w:jc w:val="left"/>
      </w:pPr>
      <w:r>
        <w:rPr/>
        <w:t>（</w:t>
      </w:r>
      <w:r>
        <w:rPr>
          <w:rFonts w:ascii="Times New Roman" w:hAnsi="Times New Roman" w:cs="Times New Roman" w:eastAsia="Times New Roman" w:hint="default"/>
        </w:rPr>
        <w:t>5</w:t>
      </w:r>
      <w:r>
        <w:rPr/>
        <w:t>）审议并一致通过《关于推选吴旭仕先生为浙江宏磊铜业股份有限公司 </w:t>
      </w:r>
      <w:r>
        <w:rPr>
          <w:spacing w:val="-14"/>
        </w:rPr>
        <w:t>第二届董事会独立董事候选人的议案》；</w:t>
      </w:r>
      <w:r>
        <w:rPr/>
      </w:r>
    </w:p>
    <w:p>
      <w:pPr>
        <w:pStyle w:val="BodyText"/>
        <w:spacing w:line="338" w:lineRule="auto" w:before="55"/>
        <w:ind w:right="1783" w:firstLine="479"/>
        <w:jc w:val="left"/>
      </w:pPr>
      <w:r>
        <w:rPr>
          <w:spacing w:val="-3"/>
        </w:rPr>
        <w:t>（</w:t>
      </w:r>
      <w:r>
        <w:rPr>
          <w:rFonts w:ascii="Times New Roman" w:hAnsi="Times New Roman" w:cs="Times New Roman" w:eastAsia="Times New Roman" w:hint="default"/>
          <w:spacing w:val="-3"/>
        </w:rPr>
        <w:t>6</w:t>
      </w:r>
      <w:r>
        <w:rPr>
          <w:spacing w:val="-3"/>
        </w:rPr>
        <w:t>）审议并一致通过《关于提请召开浙江宏磊铜业股份有限公司</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 </w:t>
      </w:r>
      <w:r>
        <w:rPr>
          <w:spacing w:val="-10"/>
        </w:rPr>
        <w:t>一次临时股东大会的议案》。</w:t>
      </w:r>
    </w:p>
    <w:p>
      <w:pPr>
        <w:pStyle w:val="BodyText"/>
        <w:spacing w:line="240" w:lineRule="auto" w:before="55"/>
        <w:ind w:left="740" w:right="0"/>
        <w:jc w:val="left"/>
      </w:pPr>
      <w:r>
        <w:rPr>
          <w:rFonts w:ascii="Times New Roman" w:hAnsi="Times New Roman" w:cs="Times New Roman" w:eastAsia="Times New Roman" w:hint="default"/>
          <w:spacing w:val="-6"/>
        </w:rPr>
        <w:t>3</w:t>
      </w:r>
      <w:r>
        <w:rPr>
          <w:spacing w:val="-6"/>
        </w:rPr>
        <w:t>、第二届董事会第四次会议于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29 </w:t>
      </w:r>
      <w:r>
        <w:rPr/>
        <w:t>日以现场会议的方式召开。</w:t>
      </w:r>
    </w:p>
    <w:p>
      <w:pPr>
        <w:pStyle w:val="BodyText"/>
        <w:spacing w:line="240" w:lineRule="auto" w:before="135"/>
        <w:ind w:right="0"/>
        <w:jc w:val="left"/>
      </w:pPr>
      <w:r>
        <w:rPr/>
        <w:t>经会议审议，通过了</w:t>
      </w:r>
      <w:r>
        <w:rPr>
          <w:spacing w:val="-60"/>
        </w:rPr>
        <w:t> </w:t>
      </w:r>
      <w:r>
        <w:rPr>
          <w:rFonts w:ascii="Times New Roman" w:hAnsi="Times New Roman" w:cs="Times New Roman" w:eastAsia="Times New Roman" w:hint="default"/>
        </w:rPr>
        <w:t>2 </w:t>
      </w:r>
      <w:r>
        <w:rPr/>
        <w:t>个议案：</w:t>
      </w:r>
    </w:p>
    <w:p>
      <w:pPr>
        <w:pStyle w:val="BodyText"/>
        <w:spacing w:line="338" w:lineRule="auto" w:before="135"/>
        <w:ind w:right="1792" w:firstLine="359"/>
        <w:jc w:val="left"/>
      </w:pPr>
      <w:r>
        <w:rPr>
          <w:spacing w:val="-3"/>
        </w:rPr>
        <w:t>（</w:t>
      </w:r>
      <w:r>
        <w:rPr>
          <w:rFonts w:ascii="Times New Roman" w:hAnsi="Times New Roman" w:cs="Times New Roman" w:eastAsia="Times New Roman" w:hint="default"/>
          <w:spacing w:val="-3"/>
        </w:rPr>
        <w:t>1</w:t>
      </w:r>
      <w:r>
        <w:rPr>
          <w:spacing w:val="-3"/>
        </w:rPr>
        <w:t>）审议并一致通过《关于</w:t>
      </w:r>
      <w:r>
        <w:rPr>
          <w:rFonts w:ascii="宋体" w:hAnsi="宋体" w:cs="宋体" w:eastAsia="宋体" w:hint="default"/>
          <w:spacing w:val="-3"/>
        </w:rPr>
        <w:t>&lt;</w:t>
      </w:r>
      <w:r>
        <w:rPr>
          <w:spacing w:val="-3"/>
        </w:rPr>
        <w:t>浙江宏磊铜业股份有限公司章程（草案）</w:t>
      </w:r>
      <w:r>
        <w:rPr>
          <w:rFonts w:ascii="宋体" w:hAnsi="宋体" w:cs="宋体" w:eastAsia="宋体" w:hint="default"/>
          <w:spacing w:val="-3"/>
        </w:rPr>
        <w:t>&gt;</w:t>
      </w:r>
      <w:r>
        <w:rPr>
          <w:spacing w:val="-3"/>
        </w:rPr>
        <w:t>的议</w:t>
      </w:r>
      <w:r>
        <w:rPr/>
        <w:t> </w:t>
      </w:r>
      <w:r>
        <w:rPr>
          <w:spacing w:val="-81"/>
        </w:rPr>
        <w:t>案》；</w:t>
      </w:r>
      <w:r>
        <w:rPr/>
      </w:r>
    </w:p>
    <w:p>
      <w:pPr>
        <w:pStyle w:val="BodyText"/>
        <w:spacing w:line="240" w:lineRule="auto" w:before="56"/>
        <w:ind w:left="620" w:right="0"/>
        <w:jc w:val="left"/>
      </w:pPr>
      <w:r>
        <w:rPr/>
        <w:t>（</w:t>
      </w:r>
      <w:r>
        <w:rPr>
          <w:rFonts w:ascii="Times New Roman" w:hAnsi="Times New Roman" w:cs="Times New Roman" w:eastAsia="Times New Roman" w:hint="default"/>
        </w:rPr>
        <w:t>2</w:t>
      </w:r>
      <w:r>
        <w:rPr>
          <w:spacing w:val="-44"/>
        </w:rPr>
        <w:t>）</w:t>
      </w:r>
      <w:r>
        <w:rPr/>
        <w:t>审议并一致通</w:t>
      </w:r>
      <w:r>
        <w:rPr>
          <w:spacing w:val="-44"/>
        </w:rPr>
        <w:t>过</w:t>
      </w:r>
      <w:r>
        <w:rPr>
          <w:spacing w:val="2"/>
        </w:rPr>
        <w:t>《</w:t>
      </w:r>
      <w:r>
        <w:rPr/>
        <w:t>关于提请召开</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年第二次临时股东大会的议案</w:t>
      </w:r>
      <w:r>
        <w:rPr>
          <w:spacing w:val="-120"/>
        </w:rPr>
        <w:t>》</w:t>
      </w:r>
      <w:r>
        <w:rPr/>
        <w:t>。</w:t>
      </w:r>
    </w:p>
    <w:p>
      <w:pPr>
        <w:pStyle w:val="BodyText"/>
        <w:spacing w:line="240" w:lineRule="auto" w:before="135"/>
        <w:ind w:left="740" w:right="0"/>
        <w:jc w:val="left"/>
      </w:pPr>
      <w:r>
        <w:rPr>
          <w:rFonts w:ascii="Times New Roman" w:hAnsi="Times New Roman" w:cs="Times New Roman" w:eastAsia="Times New Roman" w:hint="default"/>
          <w:spacing w:val="-6"/>
        </w:rPr>
        <w:t>4</w:t>
      </w:r>
      <w:r>
        <w:rPr>
          <w:spacing w:val="-6"/>
        </w:rPr>
        <w:t>、第二届董事会第五次会议于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日以现场会议的方式召开。</w:t>
      </w:r>
    </w:p>
    <w:p>
      <w:pPr>
        <w:pStyle w:val="BodyText"/>
        <w:spacing w:line="240" w:lineRule="auto" w:before="135"/>
        <w:ind w:right="0"/>
        <w:jc w:val="left"/>
      </w:pPr>
      <w:r>
        <w:rPr/>
        <w:t>经会议审议，通过了</w:t>
      </w:r>
      <w:r>
        <w:rPr>
          <w:spacing w:val="-60"/>
        </w:rPr>
        <w:t> </w:t>
      </w:r>
      <w:r>
        <w:rPr>
          <w:rFonts w:ascii="Times New Roman" w:hAnsi="Times New Roman" w:cs="Times New Roman" w:eastAsia="Times New Roman" w:hint="default"/>
        </w:rPr>
        <w:t>2 </w:t>
      </w:r>
      <w:r>
        <w:rPr/>
        <w:t>个议案：</w:t>
      </w:r>
    </w:p>
    <w:p>
      <w:pPr>
        <w:pStyle w:val="BodyText"/>
        <w:spacing w:line="338" w:lineRule="auto" w:before="135"/>
        <w:ind w:right="1791" w:firstLine="479"/>
        <w:jc w:val="left"/>
      </w:pPr>
      <w:r>
        <w:rPr/>
        <w:t>（</w:t>
      </w:r>
      <w:r>
        <w:rPr>
          <w:rFonts w:ascii="Times New Roman" w:hAnsi="Times New Roman" w:cs="Times New Roman" w:eastAsia="Times New Roman" w:hint="default"/>
        </w:rPr>
        <w:t>1</w:t>
      </w:r>
      <w:r>
        <w:rPr/>
        <w:t>）审议并一致通过《关于</w:t>
      </w:r>
      <w:r>
        <w:rPr>
          <w:rFonts w:ascii="宋体" w:hAnsi="宋体" w:cs="宋体" w:eastAsia="宋体" w:hint="default"/>
        </w:rPr>
        <w:t>&lt;</w:t>
      </w:r>
      <w:r>
        <w:rPr/>
        <w:t>浙江宏磊铜业股份有限公司章程（草案）</w:t>
      </w:r>
      <w:r>
        <w:rPr>
          <w:rFonts w:ascii="宋体" w:hAnsi="宋体" w:cs="宋体" w:eastAsia="宋体" w:hint="default"/>
        </w:rPr>
        <w:t>&gt;</w:t>
      </w:r>
      <w:r>
        <w:rPr/>
        <w:t>的 </w:t>
      </w:r>
      <w:r>
        <w:rPr>
          <w:spacing w:val="-61"/>
        </w:rPr>
        <w:t>议案》；</w:t>
      </w:r>
      <w:r>
        <w:rPr/>
      </w:r>
    </w:p>
    <w:p>
      <w:pPr>
        <w:pStyle w:val="BodyText"/>
        <w:spacing w:line="240" w:lineRule="auto" w:before="55"/>
        <w:ind w:left="620" w:right="0"/>
        <w:jc w:val="left"/>
      </w:pPr>
      <w:r>
        <w:rPr/>
        <w:t>（</w:t>
      </w:r>
      <w:r>
        <w:rPr>
          <w:rFonts w:ascii="Times New Roman" w:hAnsi="Times New Roman" w:cs="Times New Roman" w:eastAsia="Times New Roman" w:hint="default"/>
        </w:rPr>
        <w:t>2</w:t>
      </w:r>
      <w:r>
        <w:rPr>
          <w:spacing w:val="-44"/>
        </w:rPr>
        <w:t>）</w:t>
      </w:r>
      <w:r>
        <w:rPr/>
        <w:t>审议并一致通</w:t>
      </w:r>
      <w:r>
        <w:rPr>
          <w:spacing w:val="-44"/>
        </w:rPr>
        <w:t>过</w:t>
      </w:r>
      <w:r>
        <w:rPr>
          <w:spacing w:val="2"/>
        </w:rPr>
        <w:t>《</w:t>
      </w:r>
      <w:r>
        <w:rPr/>
        <w:t>关于提请召开</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年第三次临时股东大会的议案</w:t>
      </w:r>
      <w:r>
        <w:rPr>
          <w:spacing w:val="-120"/>
        </w:rPr>
        <w:t>》</w:t>
      </w:r>
      <w:r>
        <w:rPr/>
        <w:t>。</w:t>
      </w:r>
    </w:p>
    <w:p>
      <w:pPr>
        <w:pStyle w:val="BodyText"/>
        <w:spacing w:line="357" w:lineRule="auto" w:before="135"/>
        <w:ind w:left="860" w:right="0" w:hanging="120"/>
        <w:jc w:val="left"/>
      </w:pPr>
      <w:r>
        <w:rPr/>
        <w:t>（二）董事会对股东大会决议的执行情况 </w:t>
      </w:r>
      <w:r>
        <w:rPr>
          <w:spacing w:val="-11"/>
        </w:rPr>
        <w:t>报告期内，公司董事会根据《公司法》、《证券法》和《公司章程》，秉承</w:t>
      </w:r>
    </w:p>
    <w:p>
      <w:pPr>
        <w:pStyle w:val="BodyText"/>
        <w:spacing w:line="240" w:lineRule="auto"/>
        <w:ind w:right="0"/>
        <w:jc w:val="left"/>
      </w:pPr>
      <w:r>
        <w:rPr/>
        <w:t>勤勉尽职的态度，完整地执行了公司股东大会的决议。</w:t>
      </w:r>
    </w:p>
    <w:p>
      <w:pPr>
        <w:pStyle w:val="BodyText"/>
        <w:spacing w:line="240" w:lineRule="auto" w:before="154"/>
        <w:ind w:left="670" w:right="0"/>
        <w:jc w:val="left"/>
      </w:pPr>
      <w:r>
        <w:rPr/>
        <w:t>（三）董事会各专门委员会的履职情况</w:t>
      </w:r>
    </w:p>
    <w:p>
      <w:pPr>
        <w:pStyle w:val="BodyText"/>
        <w:spacing w:line="338" w:lineRule="auto" w:before="154"/>
        <w:ind w:left="860" w:right="1791"/>
        <w:jc w:val="left"/>
      </w:pPr>
      <w:r>
        <w:rPr>
          <w:rFonts w:ascii="Times New Roman" w:hAnsi="Times New Roman" w:cs="Times New Roman" w:eastAsia="Times New Roman" w:hint="default"/>
        </w:rPr>
        <w:t>1</w:t>
      </w:r>
      <w:r>
        <w:rPr/>
        <w:t>、战略委员会 </w:t>
      </w:r>
      <w:r>
        <w:rPr>
          <w:spacing w:val="-24"/>
        </w:rPr>
        <w:t>战略委员会根据《公司法》、《上市公司治理准则》、《公司章程》、《董事会</w:t>
      </w:r>
    </w:p>
    <w:p>
      <w:pPr>
        <w:pStyle w:val="BodyText"/>
        <w:spacing w:line="240" w:lineRule="auto" w:before="55"/>
        <w:ind w:right="0"/>
        <w:jc w:val="left"/>
      </w:pPr>
      <w:r>
        <w:rPr>
          <w:spacing w:val="-3"/>
        </w:rPr>
        <w:t>战略委员会工作细则》及其他有关规定，积极履行职责。报告期内，战略委员会</w:t>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57" w:lineRule="auto" w:before="26"/>
        <w:ind w:right="1662"/>
        <w:jc w:val="left"/>
      </w:pPr>
      <w:r>
        <w:rPr>
          <w:spacing w:val="-6"/>
        </w:rPr>
        <w:t>召开了相关会议，对公司所处行业进行了深入分析研究，并制定了公司“十二五”</w:t>
      </w:r>
      <w:r>
        <w:rPr/>
        <w:t> 发展规划，对公司发展战略的实施提出了合理建议。</w:t>
      </w:r>
    </w:p>
    <w:p>
      <w:pPr>
        <w:pStyle w:val="BodyText"/>
        <w:spacing w:line="338" w:lineRule="auto"/>
        <w:ind w:left="740" w:right="0"/>
        <w:jc w:val="left"/>
      </w:pPr>
      <w:r>
        <w:rPr>
          <w:rFonts w:ascii="Times New Roman" w:hAnsi="Times New Roman" w:cs="Times New Roman" w:eastAsia="Times New Roman" w:hint="default"/>
        </w:rPr>
        <w:t>2</w:t>
      </w:r>
      <w:r>
        <w:rPr/>
        <w:t>、薪酬与考核委员会 </w:t>
      </w:r>
      <w:r>
        <w:rPr>
          <w:spacing w:val="-14"/>
        </w:rPr>
        <w:t>报告期内，薪酬与考核委员会根据《公司法》、《上市公司治理准则》、《公</w:t>
      </w:r>
    </w:p>
    <w:p>
      <w:pPr>
        <w:pStyle w:val="BodyText"/>
        <w:spacing w:line="357" w:lineRule="auto" w:before="55"/>
        <w:ind w:right="0"/>
        <w:jc w:val="left"/>
      </w:pPr>
      <w:r>
        <w:rPr>
          <w:spacing w:val="-13"/>
        </w:rPr>
        <w:t>司章程》、《董事会薪酬与考核委员会工作细则》及其他有关规定，积极履行职责。</w:t>
      </w:r>
      <w:r>
        <w:rPr>
          <w:spacing w:val="-94"/>
        </w:rPr>
        <w:t> </w:t>
      </w:r>
      <w:r>
        <w:rPr>
          <w:spacing w:val="-94"/>
        </w:rPr>
      </w:r>
      <w:r>
        <w:rPr>
          <w:spacing w:val="-3"/>
        </w:rPr>
        <w:t>薪酬与考核委员会对公司董事、监事和高级管理人员的薪酬审核后认为，公司逐</w:t>
      </w:r>
      <w:r>
        <w:rPr>
          <w:spacing w:val="-110"/>
        </w:rPr>
        <w:t> </w:t>
      </w:r>
      <w:r>
        <w:rPr>
          <w:spacing w:val="-110"/>
        </w:rPr>
      </w:r>
      <w:r>
        <w:rPr/>
        <w:t>步建立公正、公平、公开、有效的高级管理人员绩效评价标准和激励约束机制， 公司高级管理人员实行基本年薪与年终绩效考核相结合的薪酬制度。公司董事、</w:t>
      </w:r>
      <w:r>
        <w:rPr/>
        <w:t> 监事和高级管理人员报告期内薪酬真实，符合公司绩效考核指标。</w:t>
      </w:r>
    </w:p>
    <w:p>
      <w:pPr>
        <w:pStyle w:val="BodyText"/>
        <w:spacing w:line="338" w:lineRule="auto"/>
        <w:ind w:left="740" w:right="1797"/>
        <w:jc w:val="left"/>
      </w:pPr>
      <w:r>
        <w:rPr>
          <w:rFonts w:ascii="Times New Roman" w:hAnsi="Times New Roman" w:cs="Times New Roman" w:eastAsia="Times New Roman" w:hint="default"/>
        </w:rPr>
        <w:t>3</w:t>
      </w:r>
      <w:r>
        <w:rPr/>
        <w:t>、审计委员会 </w:t>
      </w:r>
      <w:r>
        <w:rPr>
          <w:spacing w:val="-7"/>
        </w:rPr>
        <w:t>报告期内，审计委员会根据《公司法》、《上市公司治理准则》及《董事会</w:t>
      </w:r>
    </w:p>
    <w:p>
      <w:pPr>
        <w:pStyle w:val="BodyText"/>
        <w:spacing w:line="348" w:lineRule="auto" w:before="55"/>
        <w:ind w:right="1678"/>
        <w:jc w:val="both"/>
      </w:pPr>
      <w:r>
        <w:rPr/>
        <w:t>审计委员会工作细则》的有关规定，积极履行职责。审计委员会对公司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t>年 </w:t>
      </w:r>
      <w:r>
        <w:rPr>
          <w:spacing w:val="-3"/>
        </w:rPr>
        <w:t>内控情况进行核查，认为公司已经建立的内控制度体系符合相关法规的规定，并</w:t>
      </w:r>
      <w:r>
        <w:rPr>
          <w:spacing w:val="-111"/>
        </w:rPr>
        <w:t> </w:t>
      </w:r>
      <w:r>
        <w:rPr>
          <w:spacing w:val="-111"/>
        </w:rPr>
      </w:r>
      <w:r>
        <w:rPr>
          <w:spacing w:val="-7"/>
        </w:rPr>
        <w:t>能有效控制相关风险。同意将</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年度内部控制自我评价报告提交董事会审议。</w:t>
      </w:r>
    </w:p>
    <w:p>
      <w:pPr>
        <w:pStyle w:val="BodyText"/>
        <w:spacing w:line="348" w:lineRule="auto" w:before="16"/>
        <w:ind w:right="1796" w:firstLine="599"/>
        <w:jc w:val="both"/>
      </w:pPr>
      <w:r>
        <w:rPr/>
        <w:t>公司董事会审计委员会于</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w:t>
      </w:r>
      <w:r>
        <w:rPr>
          <w:spacing w:val="-36"/>
        </w:rPr>
        <w:t> </w:t>
      </w:r>
      <w:r>
        <w:rPr>
          <w:rFonts w:ascii="宋体" w:hAnsi="宋体" w:cs="宋体" w:eastAsia="宋体" w:hint="default"/>
        </w:rPr>
        <w:t>2</w:t>
      </w:r>
      <w:r>
        <w:rPr>
          <w:rFonts w:ascii="宋体" w:hAnsi="宋体" w:cs="宋体" w:eastAsia="宋体" w:hint="default"/>
          <w:spacing w:val="-36"/>
        </w:rPr>
        <w:t> </w:t>
      </w:r>
      <w:r>
        <w:rPr/>
        <w:t>月</w:t>
      </w:r>
      <w:r>
        <w:rPr>
          <w:spacing w:val="-36"/>
        </w:rPr>
        <w:t> </w:t>
      </w:r>
      <w:r>
        <w:rPr>
          <w:rFonts w:ascii="宋体" w:hAnsi="宋体" w:cs="宋体" w:eastAsia="宋体" w:hint="default"/>
        </w:rPr>
        <w:t>2</w:t>
      </w:r>
      <w:r>
        <w:rPr>
          <w:rFonts w:ascii="宋体" w:hAnsi="宋体" w:cs="宋体" w:eastAsia="宋体" w:hint="default"/>
          <w:spacing w:val="-36"/>
        </w:rPr>
        <w:t> </w:t>
      </w:r>
      <w:r>
        <w:rPr/>
        <w:t>日召开了与年审注册会计师见面 </w:t>
      </w:r>
      <w:r>
        <w:rPr>
          <w:spacing w:val="-3"/>
        </w:rPr>
        <w:t>会。天健会计师事务所（特殊普通合伙）年审会计师向公司董事会审计委员会通</w:t>
      </w:r>
      <w:r>
        <w:rPr>
          <w:spacing w:val="-110"/>
        </w:rPr>
        <w:t> </w:t>
      </w:r>
      <w:r>
        <w:rPr>
          <w:spacing w:val="-110"/>
        </w:rPr>
      </w:r>
      <w:r>
        <w:rPr/>
        <w:t>报了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t>年度公司审计工作的情况，公司董事会审计委员会也与年审会计师交 </w:t>
      </w:r>
      <w:r>
        <w:rPr>
          <w:spacing w:val="-3"/>
        </w:rPr>
        <w:t>流了公司的财务情况并认为，天健会计师事务所（特殊普通合伙）能按照中国注</w:t>
      </w:r>
      <w:r>
        <w:rPr>
          <w:spacing w:val="-110"/>
        </w:rPr>
        <w:t> </w:t>
      </w:r>
      <w:r>
        <w:rPr>
          <w:spacing w:val="-110"/>
        </w:rPr>
      </w:r>
      <w:r>
        <w:rPr/>
        <w:t>册会计师审计准则的要求从事财务审计工作，公司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t>年度的财务会计报表符</w:t>
      </w:r>
    </w:p>
    <w:p>
      <w:pPr>
        <w:pStyle w:val="BodyText"/>
        <w:spacing w:line="240" w:lineRule="auto" w:before="16"/>
        <w:ind w:right="0"/>
        <w:jc w:val="left"/>
        <w:rPr>
          <w:rFonts w:ascii="Times New Roman" w:hAnsi="Times New Roman" w:cs="Times New Roman" w:eastAsia="Times New Roman" w:hint="default"/>
        </w:rPr>
      </w:pPr>
      <w:r>
        <w:rPr/>
        <w:t>合国家颁布的企业会计准则的规定</w:t>
      </w:r>
      <w:r>
        <w:rPr>
          <w:spacing w:val="-120"/>
        </w:rPr>
        <w:t>，</w:t>
      </w:r>
      <w:r>
        <w:rPr/>
        <w:t>在所有重大方面真实公允地反映了公司</w:t>
      </w:r>
      <w:r>
        <w:rPr>
          <w:spacing w:val="-83"/>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p>
    <w:p>
      <w:pPr>
        <w:pStyle w:val="BodyText"/>
        <w:spacing w:line="338" w:lineRule="auto" w:before="135"/>
        <w:ind w:right="1783"/>
        <w:jc w:val="left"/>
      </w:pPr>
      <w:r>
        <w:rPr/>
        <w:t>年度的经营成果、现金流量情况和截止到</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日的财务状况。公司 董事会审计委员会无其他不同意见。</w:t>
      </w:r>
    </w:p>
    <w:p>
      <w:pPr>
        <w:pStyle w:val="BodyText"/>
        <w:spacing w:line="338" w:lineRule="auto" w:before="55"/>
        <w:ind w:left="620" w:right="1785" w:hanging="70"/>
        <w:jc w:val="left"/>
      </w:pPr>
      <w:r>
        <w:rPr>
          <w:rFonts w:ascii="Times New Roman" w:hAnsi="Times New Roman" w:cs="Times New Roman" w:eastAsia="Times New Roman" w:hint="default"/>
        </w:rPr>
        <w:t>4</w:t>
      </w:r>
      <w:r>
        <w:rPr/>
        <w:t>、提名委员会 </w:t>
      </w:r>
      <w:r>
        <w:rPr>
          <w:spacing w:val="-3"/>
        </w:rPr>
        <w:t>报告期内，提名委员会按照《董事会提名委员会工作细则》履行职责，对公</w:t>
      </w:r>
    </w:p>
    <w:p>
      <w:pPr>
        <w:pStyle w:val="BodyText"/>
        <w:spacing w:line="357" w:lineRule="auto" w:before="55"/>
        <w:ind w:right="1791"/>
        <w:jc w:val="left"/>
      </w:pPr>
      <w:r>
        <w:rPr>
          <w:spacing w:val="-3"/>
        </w:rPr>
        <w:t>司第二届董事会独立董事增加人选进行提名，对其任职资格进行了审查，并发表</w:t>
      </w:r>
      <w:r>
        <w:rPr>
          <w:spacing w:val="-111"/>
        </w:rPr>
        <w:t> </w:t>
      </w:r>
      <w:r>
        <w:rPr>
          <w:spacing w:val="-111"/>
        </w:rPr>
      </w:r>
      <w:r>
        <w:rPr/>
        <w:t>审查意见和建议。</w:t>
      </w:r>
    </w:p>
    <w:p>
      <w:pPr>
        <w:pStyle w:val="Heading3"/>
        <w:spacing w:line="240" w:lineRule="auto" w:before="83"/>
        <w:ind w:left="761" w:right="0"/>
        <w:jc w:val="left"/>
        <w:rPr>
          <w:b w:val="0"/>
          <w:bCs w:val="0"/>
        </w:rPr>
      </w:pPr>
      <w:r>
        <w:rPr/>
        <w:t>六、公司</w:t>
      </w:r>
      <w:r>
        <w:rPr>
          <w:spacing w:val="-73"/>
        </w:rPr>
        <w:t> </w:t>
      </w:r>
      <w:r>
        <w:rPr>
          <w:rFonts w:ascii="宋体" w:hAnsi="宋体" w:cs="宋体" w:eastAsia="宋体" w:hint="default"/>
        </w:rPr>
        <w:t>2011</w:t>
      </w:r>
      <w:r>
        <w:rPr>
          <w:rFonts w:ascii="宋体" w:hAnsi="宋体" w:cs="宋体" w:eastAsia="宋体" w:hint="default"/>
          <w:spacing w:val="-71"/>
        </w:rPr>
        <w:t> </w:t>
      </w:r>
      <w:r>
        <w:rPr/>
        <w:t>年利润分配预案</w:t>
      </w:r>
      <w:r>
        <w:rPr>
          <w:b w:val="0"/>
          <w:bCs w:val="0"/>
        </w:rPr>
      </w:r>
    </w:p>
    <w:p>
      <w:pPr>
        <w:pStyle w:val="BodyText"/>
        <w:spacing w:line="240" w:lineRule="auto" w:before="210"/>
        <w:ind w:left="620" w:right="0"/>
        <w:jc w:val="left"/>
      </w:pPr>
      <w:r>
        <w:rPr/>
        <w:t>（一）董事会本次利润分配预案</w:t>
      </w:r>
    </w:p>
    <w:p>
      <w:pPr>
        <w:pStyle w:val="BodyText"/>
        <w:spacing w:line="240" w:lineRule="auto" w:before="154"/>
        <w:ind w:left="740" w:right="0"/>
        <w:jc w:val="left"/>
      </w:pPr>
      <w:r>
        <w:rPr>
          <w:rFonts w:ascii="Times New Roman" w:hAnsi="Times New Roman" w:cs="Times New Roman" w:eastAsia="Times New Roman" w:hint="default"/>
        </w:rPr>
        <w:t>1</w:t>
      </w:r>
      <w:r>
        <w:rPr/>
        <w:t>、可供分配利润情况（单位：人民币元）</w:t>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240" w:lineRule="auto" w:before="26"/>
        <w:ind w:left="1380" w:right="1661"/>
        <w:jc w:val="left"/>
      </w:pPr>
      <w:r>
        <w:rPr>
          <w:rFonts w:ascii="Times New Roman" w:hAnsi="Times New Roman" w:cs="Times New Roman" w:eastAsia="Times New Roman" w:hint="default"/>
          <w:spacing w:val="-3"/>
        </w:rPr>
        <w:t>2011 </w:t>
      </w:r>
      <w:r>
        <w:rPr/>
        <w:t>年度实现利润总额 </w:t>
      </w:r>
      <w:r>
        <w:rPr>
          <w:rFonts w:ascii="Times New Roman" w:hAnsi="Times New Roman" w:cs="Times New Roman" w:eastAsia="Times New Roman" w:hint="default"/>
        </w:rPr>
        <w:t>121,842,837.92 </w:t>
      </w:r>
      <w:r>
        <w:rPr/>
        <w:t>元，扣减所得税 </w:t>
      </w:r>
      <w:r>
        <w:rPr>
          <w:rFonts w:ascii="Times New Roman" w:hAnsi="Times New Roman" w:cs="Times New Roman" w:eastAsia="Times New Roman" w:hint="default"/>
        </w:rPr>
        <w:t>32,387,246.32 </w:t>
      </w:r>
      <w:r>
        <w:rPr>
          <w:rFonts w:ascii="Times New Roman" w:hAnsi="Times New Roman" w:cs="Times New Roman" w:eastAsia="Times New Roman" w:hint="default"/>
          <w:spacing w:val="5"/>
        </w:rPr>
        <w:t> </w:t>
      </w:r>
      <w:r>
        <w:rPr/>
        <w:t>元，</w:t>
      </w:r>
    </w:p>
    <w:p>
      <w:pPr>
        <w:pStyle w:val="BodyText"/>
        <w:spacing w:line="240" w:lineRule="auto" w:before="136"/>
        <w:ind w:left="900" w:right="1661"/>
        <w:jc w:val="left"/>
      </w:pPr>
      <w:r>
        <w:rPr/>
        <w:t>净利润为 </w:t>
      </w:r>
      <w:r>
        <w:rPr>
          <w:rFonts w:ascii="Times New Roman" w:hAnsi="Times New Roman" w:cs="Times New Roman" w:eastAsia="Times New Roman" w:hint="default"/>
        </w:rPr>
        <w:t>89,455,591.60  </w:t>
      </w:r>
      <w:r>
        <w:rPr>
          <w:spacing w:val="-4"/>
        </w:rPr>
        <w:t>元；净利润扣减少数股东损益 </w:t>
      </w:r>
      <w:r>
        <w:rPr>
          <w:rFonts w:ascii="Times New Roman" w:hAnsi="Times New Roman" w:cs="Times New Roman" w:eastAsia="Times New Roman" w:hint="default"/>
        </w:rPr>
        <w:t>4,663,488.98 </w:t>
      </w:r>
      <w:r>
        <w:rPr>
          <w:rFonts w:ascii="Times New Roman" w:hAnsi="Times New Roman" w:cs="Times New Roman" w:eastAsia="Times New Roman" w:hint="default"/>
          <w:spacing w:val="9"/>
        </w:rPr>
        <w:t> </w:t>
      </w:r>
      <w:r>
        <w:rPr>
          <w:spacing w:val="-10"/>
        </w:rPr>
        <w:t>元后，归属</w:t>
      </w:r>
    </w:p>
    <w:p>
      <w:pPr>
        <w:pStyle w:val="BodyText"/>
        <w:spacing w:line="338" w:lineRule="auto" w:before="135"/>
        <w:ind w:left="900" w:right="1661"/>
        <w:jc w:val="left"/>
      </w:pPr>
      <w:r>
        <w:rPr/>
        <w:t>于母公司所有者的净利润 </w:t>
      </w:r>
      <w:r>
        <w:rPr>
          <w:rFonts w:ascii="Times New Roman" w:hAnsi="Times New Roman" w:cs="Times New Roman" w:eastAsia="Times New Roman" w:hint="default"/>
        </w:rPr>
        <w:t>84,792,102.62 </w:t>
      </w:r>
      <w:r>
        <w:rPr/>
        <w:t>元；提取盈余公积金 </w:t>
      </w:r>
      <w:r>
        <w:rPr>
          <w:rFonts w:ascii="Times New Roman" w:hAnsi="Times New Roman" w:cs="Times New Roman" w:eastAsia="Times New Roman" w:hint="default"/>
        </w:rPr>
        <w:t>7,690,511.17</w:t>
      </w:r>
      <w:r>
        <w:rPr>
          <w:rFonts w:ascii="Times New Roman" w:hAnsi="Times New Roman" w:cs="Times New Roman" w:eastAsia="Times New Roman" w:hint="default"/>
          <w:spacing w:val="50"/>
        </w:rPr>
        <w:t> </w:t>
      </w:r>
      <w:r>
        <w:rPr/>
        <w:t>元， </w:t>
      </w:r>
      <w:r>
        <w:rPr>
          <w:spacing w:val="43"/>
        </w:rPr>
        <w:t>本年度实现的可供</w:t>
      </w:r>
      <w:r>
        <w:rPr>
          <w:spacing w:val="-68"/>
        </w:rPr>
        <w:t> </w:t>
      </w:r>
      <w:r>
        <w:rPr>
          <w:spacing w:val="37"/>
        </w:rPr>
        <w:t>分配利润</w:t>
      </w:r>
      <w:r>
        <w:rPr>
          <w:spacing w:val="52"/>
        </w:rPr>
        <w:t> </w:t>
      </w:r>
      <w:r>
        <w:rPr>
          <w:rFonts w:ascii="Times New Roman" w:hAnsi="Times New Roman" w:cs="Times New Roman" w:eastAsia="Times New Roman" w:hint="default"/>
        </w:rPr>
        <w:t>77,101,591.45</w:t>
      </w:r>
      <w:r>
        <w:rPr>
          <w:rFonts w:ascii="Times New Roman" w:hAnsi="Times New Roman" w:cs="Times New Roman" w:eastAsia="Times New Roman" w:hint="default"/>
          <w:spacing w:val="52"/>
        </w:rPr>
        <w:t> </w:t>
      </w:r>
      <w:r>
        <w:rPr/>
        <w:t>元</w:t>
      </w:r>
      <w:r>
        <w:rPr>
          <w:spacing w:val="-70"/>
        </w:rPr>
        <w:t> </w:t>
      </w:r>
      <w:r>
        <w:rPr/>
        <w:t>，</w:t>
      </w:r>
      <w:r>
        <w:rPr>
          <w:spacing w:val="-70"/>
        </w:rPr>
        <w:t> </w:t>
      </w:r>
      <w:r>
        <w:rPr/>
        <w:t>加</w:t>
      </w:r>
      <w:r>
        <w:rPr>
          <w:spacing w:val="-70"/>
        </w:rPr>
        <w:t> </w:t>
      </w:r>
      <w:r>
        <w:rPr/>
        <w:t>上</w:t>
      </w:r>
      <w:r>
        <w:rPr>
          <w:spacing w:val="-70"/>
        </w:rPr>
        <w:t> </w:t>
      </w:r>
      <w:r>
        <w:rPr/>
        <w:t>年</w:t>
      </w:r>
      <w:r>
        <w:rPr>
          <w:spacing w:val="-70"/>
        </w:rPr>
        <w:t> </w:t>
      </w:r>
      <w:r>
        <w:rPr/>
        <w:t>初</w:t>
      </w:r>
      <w:r>
        <w:rPr>
          <w:spacing w:val="-70"/>
        </w:rPr>
        <w:t> </w:t>
      </w:r>
      <w:r>
        <w:rPr/>
        <w:t>未</w:t>
      </w:r>
      <w:r>
        <w:rPr>
          <w:spacing w:val="-68"/>
        </w:rPr>
        <w:t> </w:t>
      </w:r>
      <w:r>
        <w:rPr/>
        <w:t>分</w:t>
      </w:r>
      <w:r>
        <w:rPr>
          <w:spacing w:val="-70"/>
        </w:rPr>
        <w:t> </w:t>
      </w:r>
      <w:r>
        <w:rPr/>
        <w:t>配</w:t>
      </w:r>
      <w:r>
        <w:rPr>
          <w:spacing w:val="-70"/>
        </w:rPr>
        <w:t> </w:t>
      </w:r>
      <w:r>
        <w:rPr/>
        <w:t>利</w:t>
      </w:r>
      <w:r>
        <w:rPr>
          <w:spacing w:val="-70"/>
        </w:rPr>
        <w:t> </w:t>
      </w:r>
      <w:r>
        <w:rPr/>
        <w:t>润</w:t>
      </w:r>
      <w:r>
        <w:rPr/>
        <w:t> </w:t>
      </w:r>
      <w:r>
        <w:rPr>
          <w:rFonts w:ascii="Times New Roman" w:hAnsi="Times New Roman" w:cs="Times New Roman" w:eastAsia="Times New Roman" w:hint="default"/>
        </w:rPr>
        <w:t>143,169,099.09 </w:t>
      </w:r>
      <w:r>
        <w:rPr/>
        <w:t>元，公司累积可供股东分配的利润 </w:t>
      </w:r>
      <w:r>
        <w:rPr>
          <w:rFonts w:ascii="Times New Roman" w:hAnsi="Times New Roman" w:cs="Times New Roman" w:eastAsia="Times New Roman" w:hint="default"/>
        </w:rPr>
        <w:t>220,270,690.54  </w:t>
      </w:r>
      <w:r>
        <w:rPr/>
        <w:t>元。</w:t>
      </w:r>
    </w:p>
    <w:p>
      <w:pPr>
        <w:pStyle w:val="BodyText"/>
        <w:spacing w:line="240" w:lineRule="auto" w:before="27"/>
        <w:ind w:left="1380" w:right="1661"/>
        <w:jc w:val="left"/>
      </w:pPr>
      <w:r>
        <w:rPr>
          <w:rFonts w:ascii="Times New Roman" w:hAnsi="Times New Roman" w:cs="Times New Roman" w:eastAsia="Times New Roman" w:hint="default"/>
        </w:rPr>
        <w:t>2</w:t>
      </w:r>
      <w:r>
        <w:rPr/>
        <w:t>、分配预案</w:t>
      </w:r>
    </w:p>
    <w:p>
      <w:pPr>
        <w:pStyle w:val="BodyText"/>
        <w:spacing w:line="343" w:lineRule="auto" w:before="135"/>
        <w:ind w:left="900" w:right="1796"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9"/>
        </w:rPr>
        <w:t> </w:t>
      </w:r>
      <w:r>
        <w:rPr/>
        <w:t>年度公司生产经营正常，盈利良好，为了回报股东，与所有股东分亨 </w:t>
      </w:r>
      <w:r>
        <w:rPr>
          <w:spacing w:val="-3"/>
        </w:rPr>
        <w:t>公司发展的成果，同时考虑公司进一步扩大生产经营规模对流动资金的需求，经</w:t>
      </w:r>
      <w:r>
        <w:rPr>
          <w:spacing w:val="-111"/>
        </w:rPr>
        <w:t> </w:t>
      </w:r>
      <w:r>
        <w:rPr>
          <w:spacing w:val="-111"/>
        </w:rPr>
      </w:r>
      <w:r>
        <w:rPr/>
        <w:t>董事会提议，以</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日的总股本</w:t>
      </w:r>
      <w:r>
        <w:rPr>
          <w:spacing w:val="-57"/>
        </w:rPr>
        <w:t> </w:t>
      </w:r>
      <w:r>
        <w:rPr>
          <w:rFonts w:ascii="Times New Roman" w:hAnsi="Times New Roman" w:cs="Times New Roman" w:eastAsia="Times New Roman" w:hint="default"/>
        </w:rPr>
        <w:t>168,910,000</w:t>
      </w:r>
      <w:r>
        <w:rPr>
          <w:rFonts w:ascii="Times New Roman" w:hAnsi="Times New Roman" w:cs="Times New Roman" w:eastAsia="Times New Roman" w:hint="default"/>
          <w:spacing w:val="2"/>
        </w:rPr>
        <w:t> </w:t>
      </w:r>
      <w:r>
        <w:rPr/>
        <w:t>股为基数，拟每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 派发现金股利人民币</w:t>
      </w:r>
      <w:r>
        <w:rPr>
          <w:spacing w:val="-5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spacing w:val="-16"/>
        </w:rPr>
        <w:t>元（含税），共计现金分红</w:t>
      </w:r>
      <w:r>
        <w:rPr>
          <w:spacing w:val="-58"/>
        </w:rPr>
        <w:t> </w:t>
      </w:r>
      <w:r>
        <w:rPr>
          <w:rFonts w:ascii="Times New Roman" w:hAnsi="Times New Roman" w:cs="Times New Roman" w:eastAsia="Times New Roman" w:hint="default"/>
        </w:rPr>
        <w:t>16,891,000.00</w:t>
      </w:r>
      <w:r>
        <w:rPr>
          <w:rFonts w:ascii="Times New Roman" w:hAnsi="Times New Roman" w:cs="Times New Roman" w:eastAsia="Times New Roman" w:hint="default"/>
          <w:spacing w:val="2"/>
        </w:rPr>
        <w:t> </w:t>
      </w:r>
      <w:r>
        <w:rPr>
          <w:spacing w:val="-6"/>
        </w:rPr>
        <w:t>元。剩余未分</w:t>
      </w:r>
      <w:r>
        <w:rPr/>
        <w:t> 配利润 </w:t>
      </w:r>
      <w:r>
        <w:rPr>
          <w:rFonts w:ascii="Times New Roman" w:hAnsi="Times New Roman" w:cs="Times New Roman" w:eastAsia="Times New Roman" w:hint="default"/>
        </w:rPr>
        <w:t>203,379,690.54 </w:t>
      </w:r>
      <w:r>
        <w:rPr>
          <w:rFonts w:ascii="Times New Roman" w:hAnsi="Times New Roman" w:cs="Times New Roman" w:eastAsia="Times New Roman" w:hint="default"/>
          <w:spacing w:val="22"/>
        </w:rPr>
        <w:t> </w:t>
      </w:r>
      <w:r>
        <w:rPr>
          <w:spacing w:val="2"/>
        </w:rPr>
        <w:t>元转入下一年度。本利润分配预案符合公司章程及国家</w:t>
      </w:r>
    </w:p>
    <w:p>
      <w:pPr>
        <w:pStyle w:val="BodyText"/>
        <w:spacing w:line="240" w:lineRule="auto" w:before="21"/>
        <w:ind w:left="900" w:right="1661"/>
        <w:jc w:val="left"/>
      </w:pPr>
      <w:r>
        <w:rPr/>
        <w:t>有关法律法规的规定，需经</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年度股东大会审议通过后实施。</w:t>
      </w:r>
    </w:p>
    <w:p>
      <w:pPr>
        <w:pStyle w:val="BodyText"/>
        <w:spacing w:line="240" w:lineRule="auto" w:before="135"/>
        <w:ind w:left="1260" w:right="1661"/>
        <w:jc w:val="left"/>
      </w:pPr>
      <w:r>
        <w:rPr/>
        <w:t>（二）公司最近三年现金分红情况表</w:t>
      </w:r>
    </w:p>
    <w:p>
      <w:pPr>
        <w:spacing w:line="240" w:lineRule="auto" w:before="10"/>
        <w:rPr>
          <w:rFonts w:ascii="宋体" w:hAnsi="宋体" w:cs="宋体" w:eastAsia="宋体" w:hint="default"/>
          <w:sz w:val="9"/>
          <w:szCs w:val="9"/>
        </w:rPr>
      </w:pPr>
    </w:p>
    <w:p>
      <w:pPr>
        <w:pStyle w:val="BodyText"/>
        <w:spacing w:line="240" w:lineRule="auto" w:before="26"/>
        <w:ind w:left="0" w:right="1796"/>
        <w:jc w:val="right"/>
      </w:pPr>
      <w:r>
        <w:rPr/>
        <w:t>单位：元</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55"/>
        <w:gridCol w:w="2014"/>
        <w:gridCol w:w="2016"/>
        <w:gridCol w:w="2185"/>
        <w:gridCol w:w="1831"/>
      </w:tblGrid>
      <w:tr>
        <w:trPr>
          <w:trHeight w:val="170" w:hRule="exact"/>
        </w:trPr>
        <w:tc>
          <w:tcPr>
            <w:tcW w:w="1755" w:type="dxa"/>
            <w:tcBorders>
              <w:top w:val="single" w:sz="12" w:space="0" w:color="000000"/>
              <w:left w:val="nil" w:sz="6" w:space="0" w:color="auto"/>
              <w:bottom w:val="nil" w:sz="6" w:space="0" w:color="auto"/>
              <w:right w:val="single" w:sz="4" w:space="0" w:color="000000"/>
            </w:tcBorders>
            <w:shd w:val="clear" w:color="auto" w:fill="DCDCDC"/>
          </w:tcPr>
          <w:p>
            <w:pPr/>
          </w:p>
        </w:tc>
        <w:tc>
          <w:tcPr>
            <w:tcW w:w="2014" w:type="dxa"/>
            <w:tcBorders>
              <w:top w:val="single" w:sz="12"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12" w:space="0" w:color="000000"/>
              <w:left w:val="single" w:sz="4" w:space="0" w:color="000000"/>
              <w:right w:val="single" w:sz="4" w:space="0" w:color="000000"/>
            </w:tcBorders>
            <w:shd w:val="clear" w:color="auto" w:fill="DCDCDC"/>
          </w:tcPr>
          <w:p>
            <w:pPr>
              <w:pStyle w:val="TableParagraph"/>
              <w:spacing w:line="381" w:lineRule="auto" w:before="33"/>
              <w:ind w:left="326" w:right="24" w:hanging="300"/>
              <w:jc w:val="left"/>
              <w:rPr>
                <w:rFonts w:ascii="宋体" w:hAnsi="宋体" w:cs="宋体" w:eastAsia="宋体" w:hint="default"/>
                <w:sz w:val="15"/>
                <w:szCs w:val="15"/>
              </w:rPr>
            </w:pPr>
            <w:r>
              <w:rPr>
                <w:rFonts w:ascii="宋体" w:hAnsi="宋体" w:cs="宋体" w:eastAsia="宋体" w:hint="default"/>
                <w:spacing w:val="-2"/>
                <w:sz w:val="15"/>
                <w:szCs w:val="15"/>
              </w:rPr>
              <w:t>分红年度合并报表中归属于上</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市公司股东的净利润</w:t>
            </w:r>
          </w:p>
        </w:tc>
        <w:tc>
          <w:tcPr>
            <w:tcW w:w="2185" w:type="dxa"/>
            <w:vMerge w:val="restart"/>
            <w:tcBorders>
              <w:top w:val="single" w:sz="12" w:space="0" w:color="000000"/>
              <w:left w:val="single" w:sz="4" w:space="0" w:color="000000"/>
              <w:right w:val="single" w:sz="4" w:space="0" w:color="000000"/>
            </w:tcBorders>
            <w:shd w:val="clear" w:color="auto" w:fill="DCDCDC"/>
          </w:tcPr>
          <w:p>
            <w:pPr>
              <w:pStyle w:val="TableParagraph"/>
              <w:spacing w:line="381" w:lineRule="auto" w:before="33"/>
              <w:ind w:left="484" w:right="34" w:hanging="449"/>
              <w:jc w:val="left"/>
              <w:rPr>
                <w:rFonts w:ascii="宋体" w:hAnsi="宋体" w:cs="宋体" w:eastAsia="宋体" w:hint="default"/>
                <w:sz w:val="15"/>
                <w:szCs w:val="15"/>
              </w:rPr>
            </w:pPr>
            <w:r>
              <w:rPr>
                <w:rFonts w:ascii="宋体" w:hAnsi="宋体" w:cs="宋体" w:eastAsia="宋体" w:hint="default"/>
                <w:spacing w:val="-2"/>
                <w:sz w:val="15"/>
                <w:szCs w:val="15"/>
              </w:rPr>
              <w:t>占合并报表中归属于上市公司股</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东的净利润的比率</w:t>
            </w:r>
          </w:p>
        </w:tc>
        <w:tc>
          <w:tcPr>
            <w:tcW w:w="1831" w:type="dxa"/>
            <w:tcBorders>
              <w:top w:val="single" w:sz="12" w:space="0" w:color="000000"/>
              <w:left w:val="single" w:sz="4" w:space="0" w:color="000000"/>
              <w:bottom w:val="nil" w:sz="6" w:space="0" w:color="auto"/>
              <w:right w:val="nil" w:sz="6" w:space="0" w:color="auto"/>
            </w:tcBorders>
            <w:shd w:val="clear" w:color="auto" w:fill="DCDCDC"/>
          </w:tcPr>
          <w:p>
            <w:pPr/>
          </w:p>
        </w:tc>
      </w:tr>
      <w:tr>
        <w:trPr>
          <w:trHeight w:val="312" w:hRule="exact"/>
        </w:trPr>
        <w:tc>
          <w:tcPr>
            <w:tcW w:w="1755"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33"/>
              <w:ind w:right="7"/>
              <w:jc w:val="center"/>
              <w:rPr>
                <w:rFonts w:ascii="宋体" w:hAnsi="宋体" w:cs="宋体" w:eastAsia="宋体" w:hint="default"/>
                <w:sz w:val="15"/>
                <w:szCs w:val="15"/>
              </w:rPr>
            </w:pPr>
            <w:r>
              <w:rPr>
                <w:rFonts w:ascii="宋体" w:hAnsi="宋体" w:cs="宋体" w:eastAsia="宋体" w:hint="default"/>
                <w:sz w:val="15"/>
                <w:szCs w:val="15"/>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3"/>
              <w:ind w:left="249" w:right="0"/>
              <w:jc w:val="left"/>
              <w:rPr>
                <w:rFonts w:ascii="宋体" w:hAnsi="宋体" w:cs="宋体" w:eastAsia="宋体" w:hint="default"/>
                <w:sz w:val="15"/>
                <w:szCs w:val="15"/>
              </w:rPr>
            </w:pPr>
            <w:r>
              <w:rPr>
                <w:rFonts w:ascii="宋体" w:hAnsi="宋体" w:cs="宋体" w:eastAsia="宋体" w:hint="default"/>
                <w:sz w:val="15"/>
                <w:szCs w:val="15"/>
              </w:rPr>
              <w:t>现金分红金额（含税）</w:t>
            </w:r>
          </w:p>
        </w:tc>
        <w:tc>
          <w:tcPr>
            <w:tcW w:w="2016" w:type="dxa"/>
            <w:vMerge/>
            <w:tcBorders>
              <w:left w:val="single" w:sz="4" w:space="0" w:color="000000"/>
              <w:right w:val="single" w:sz="4" w:space="0" w:color="000000"/>
            </w:tcBorders>
            <w:shd w:val="clear" w:color="auto" w:fill="DCDCDC"/>
          </w:tcPr>
          <w:p>
            <w:pPr/>
          </w:p>
        </w:tc>
        <w:tc>
          <w:tcPr>
            <w:tcW w:w="2185" w:type="dxa"/>
            <w:vMerge/>
            <w:tcBorders>
              <w:left w:val="single" w:sz="4" w:space="0" w:color="000000"/>
              <w:right w:val="single" w:sz="4" w:space="0" w:color="000000"/>
            </w:tcBorders>
            <w:shd w:val="clear" w:color="auto" w:fill="DCDCDC"/>
          </w:tcPr>
          <w:p>
            <w:pPr/>
          </w:p>
        </w:tc>
        <w:tc>
          <w:tcPr>
            <w:tcW w:w="1831"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40" w:lineRule="auto" w:before="33"/>
              <w:ind w:left="391" w:right="0"/>
              <w:jc w:val="left"/>
              <w:rPr>
                <w:rFonts w:ascii="宋体" w:hAnsi="宋体" w:cs="宋体" w:eastAsia="宋体" w:hint="default"/>
                <w:sz w:val="15"/>
                <w:szCs w:val="15"/>
              </w:rPr>
            </w:pPr>
            <w:r>
              <w:rPr>
                <w:rFonts w:ascii="宋体" w:hAnsi="宋体" w:cs="宋体" w:eastAsia="宋体" w:hint="default"/>
                <w:sz w:val="15"/>
                <w:szCs w:val="15"/>
              </w:rPr>
              <w:t>年度可分配利润</w:t>
            </w:r>
          </w:p>
        </w:tc>
      </w:tr>
      <w:tr>
        <w:trPr>
          <w:trHeight w:val="161" w:hRule="exact"/>
        </w:trPr>
        <w:tc>
          <w:tcPr>
            <w:tcW w:w="1755" w:type="dxa"/>
            <w:tcBorders>
              <w:top w:val="nil" w:sz="6" w:space="0" w:color="auto"/>
              <w:left w:val="nil" w:sz="6" w:space="0" w:color="auto"/>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185" w:type="dxa"/>
            <w:vMerge/>
            <w:tcBorders>
              <w:left w:val="single" w:sz="4" w:space="0" w:color="000000"/>
              <w:bottom w:val="single" w:sz="4" w:space="0" w:color="000000"/>
              <w:right w:val="single" w:sz="4" w:space="0" w:color="000000"/>
            </w:tcBorders>
            <w:shd w:val="clear" w:color="auto" w:fill="DCDCDC"/>
          </w:tcPr>
          <w:p>
            <w:pPr/>
          </w:p>
        </w:tc>
        <w:tc>
          <w:tcPr>
            <w:tcW w:w="1831" w:type="dxa"/>
            <w:tcBorders>
              <w:top w:val="nil" w:sz="6" w:space="0" w:color="auto"/>
              <w:left w:val="single" w:sz="4" w:space="0" w:color="000000"/>
              <w:bottom w:val="single" w:sz="4" w:space="0" w:color="000000"/>
              <w:right w:val="nil" w:sz="6" w:space="0" w:color="auto"/>
            </w:tcBorders>
            <w:shd w:val="clear" w:color="auto" w:fill="DCDCDC"/>
          </w:tcPr>
          <w:p>
            <w:pPr/>
          </w:p>
        </w:tc>
      </w:tr>
      <w:tr>
        <w:trPr>
          <w:trHeight w:val="324" w:hRule="exact"/>
        </w:trPr>
        <w:tc>
          <w:tcPr>
            <w:tcW w:w="175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6"/>
              <w:ind w:right="4"/>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5"/>
                <w:szCs w:val="15"/>
              </w:rPr>
            </w:pPr>
            <w:r>
              <w:rPr>
                <w:rFonts w:ascii="Times New Roman"/>
                <w:spacing w:val="-1"/>
                <w:sz w:val="15"/>
              </w:rPr>
              <w:t>79,291,344.69</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5"/>
                <w:szCs w:val="15"/>
              </w:rPr>
            </w:pPr>
            <w:r>
              <w:rPr>
                <w:rFonts w:ascii="Times New Roman"/>
                <w:spacing w:val="-1"/>
                <w:sz w:val="15"/>
              </w:rPr>
              <w:t>0.00%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1"/>
              <w:jc w:val="right"/>
              <w:rPr>
                <w:rFonts w:ascii="Times New Roman" w:hAnsi="Times New Roman" w:cs="Times New Roman" w:eastAsia="Times New Roman" w:hint="default"/>
                <w:sz w:val="15"/>
                <w:szCs w:val="15"/>
              </w:rPr>
            </w:pPr>
            <w:r>
              <w:rPr>
                <w:rFonts w:ascii="Times New Roman"/>
                <w:spacing w:val="-1"/>
                <w:sz w:val="15"/>
              </w:rPr>
              <w:t>79,291,344.69</w:t>
            </w:r>
          </w:p>
        </w:tc>
      </w:tr>
      <w:tr>
        <w:trPr>
          <w:trHeight w:val="322" w:hRule="exact"/>
        </w:trPr>
        <w:tc>
          <w:tcPr>
            <w:tcW w:w="175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right="4"/>
              <w:jc w:val="center"/>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40,046,651.92</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0.00%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1"/>
              <w:jc w:val="right"/>
              <w:rPr>
                <w:rFonts w:ascii="Times New Roman" w:hAnsi="Times New Roman" w:cs="Times New Roman" w:eastAsia="Times New Roman" w:hint="default"/>
                <w:sz w:val="15"/>
                <w:szCs w:val="15"/>
              </w:rPr>
            </w:pPr>
            <w:r>
              <w:rPr>
                <w:rFonts w:ascii="Times New Roman"/>
                <w:spacing w:val="-1"/>
                <w:sz w:val="15"/>
              </w:rPr>
              <w:t>40,046,651.92</w:t>
            </w:r>
          </w:p>
        </w:tc>
      </w:tr>
      <w:tr>
        <w:trPr>
          <w:trHeight w:val="322" w:hRule="exact"/>
        </w:trPr>
        <w:tc>
          <w:tcPr>
            <w:tcW w:w="175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right="4"/>
              <w:jc w:val="center"/>
              <w:rPr>
                <w:rFonts w:ascii="宋体" w:hAnsi="宋体" w:cs="宋体" w:eastAsia="宋体" w:hint="default"/>
                <w:sz w:val="15"/>
                <w:szCs w:val="15"/>
              </w:rPr>
            </w:pP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20,905,196.84</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5"/>
                <w:szCs w:val="15"/>
              </w:rPr>
            </w:pPr>
            <w:r>
              <w:rPr>
                <w:rFonts w:ascii="Times New Roman"/>
                <w:spacing w:val="-1"/>
                <w:sz w:val="15"/>
              </w:rPr>
              <w:t>0.00%</w:t>
            </w:r>
          </w:p>
        </w:tc>
        <w:tc>
          <w:tcPr>
            <w:tcW w:w="1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1"/>
              <w:jc w:val="right"/>
              <w:rPr>
                <w:rFonts w:ascii="Times New Roman" w:hAnsi="Times New Roman" w:cs="Times New Roman" w:eastAsia="Times New Roman" w:hint="default"/>
                <w:sz w:val="15"/>
                <w:szCs w:val="15"/>
              </w:rPr>
            </w:pPr>
            <w:r>
              <w:rPr>
                <w:rFonts w:ascii="Times New Roman"/>
                <w:spacing w:val="-1"/>
                <w:sz w:val="15"/>
              </w:rPr>
              <w:t>20,905,196.84</w:t>
            </w:r>
          </w:p>
        </w:tc>
      </w:tr>
      <w:tr>
        <w:trPr>
          <w:trHeight w:val="334" w:hRule="exact"/>
        </w:trPr>
        <w:tc>
          <w:tcPr>
            <w:tcW w:w="5785" w:type="dxa"/>
            <w:gridSpan w:val="3"/>
            <w:tcBorders>
              <w:top w:val="single" w:sz="4" w:space="0" w:color="000000"/>
              <w:left w:val="nil" w:sz="6" w:space="0" w:color="auto"/>
              <w:bottom w:val="single" w:sz="12" w:space="0" w:color="000000"/>
              <w:right w:val="single" w:sz="4" w:space="0" w:color="000000"/>
            </w:tcBorders>
            <w:shd w:val="clear" w:color="auto" w:fill="DCDCDC"/>
          </w:tcPr>
          <w:p>
            <w:pPr>
              <w:pStyle w:val="TableParagraph"/>
              <w:spacing w:line="240" w:lineRule="auto" w:before="33"/>
              <w:ind w:left="972" w:right="0"/>
              <w:jc w:val="left"/>
              <w:rPr>
                <w:rFonts w:ascii="宋体" w:hAnsi="宋体" w:cs="宋体" w:eastAsia="宋体" w:hint="default"/>
                <w:sz w:val="15"/>
                <w:szCs w:val="15"/>
              </w:rPr>
            </w:pPr>
            <w:r>
              <w:rPr>
                <w:rFonts w:ascii="宋体" w:hAnsi="宋体" w:cs="宋体" w:eastAsia="宋体" w:hint="default"/>
                <w:sz w:val="15"/>
                <w:szCs w:val="15"/>
              </w:rPr>
              <w:t>最近三年累计现金分红金额占最近年均净利润的比例（</w:t>
            </w:r>
            <w:r>
              <w:rPr>
                <w:rFonts w:ascii="宋体" w:hAnsi="宋体" w:cs="宋体" w:eastAsia="宋体" w:hint="default"/>
                <w:sz w:val="15"/>
                <w:szCs w:val="15"/>
              </w:rPr>
              <w:t>%</w:t>
            </w:r>
            <w:r>
              <w:rPr>
                <w:rFonts w:ascii="宋体" w:hAnsi="宋体" w:cs="宋体" w:eastAsia="宋体" w:hint="default"/>
                <w:sz w:val="15"/>
                <w:szCs w:val="15"/>
              </w:rPr>
              <w:t>）</w:t>
            </w:r>
          </w:p>
        </w:tc>
        <w:tc>
          <w:tcPr>
            <w:tcW w:w="4016" w:type="dxa"/>
            <w:gridSpan w:val="2"/>
            <w:tcBorders>
              <w:top w:val="single" w:sz="4" w:space="0" w:color="000000"/>
              <w:left w:val="single" w:sz="13" w:space="0" w:color="DCDCDC"/>
              <w:bottom w:val="single" w:sz="12"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before="14"/>
        <w:ind w:left="1452" w:right="1661"/>
        <w:jc w:val="left"/>
        <w:rPr>
          <w:b w:val="0"/>
          <w:bCs w:val="0"/>
        </w:rPr>
      </w:pPr>
      <w:r>
        <w:rPr/>
        <w:t>七、其他披露事项</w:t>
      </w:r>
      <w:r>
        <w:rPr>
          <w:b w:val="0"/>
          <w:bCs w:val="0"/>
        </w:rPr>
      </w:r>
    </w:p>
    <w:p>
      <w:pPr>
        <w:pStyle w:val="BodyText"/>
        <w:spacing w:line="357" w:lineRule="auto" w:before="210"/>
        <w:ind w:left="900" w:right="1661" w:firstLine="359"/>
        <w:jc w:val="left"/>
        <w:rPr>
          <w:rFonts w:ascii="宋体" w:hAnsi="宋体" w:cs="宋体" w:eastAsia="宋体" w:hint="default"/>
        </w:rPr>
      </w:pPr>
      <w:r>
        <w:rPr/>
        <w:t>（一）公司选定的信息披露报纸为《证券时报》、《证券时报》、《中国证 </w:t>
      </w:r>
      <w:r>
        <w:rPr>
          <w:spacing w:val="-5"/>
        </w:rPr>
        <w:t>券报》和《上海证券报》，指定信息披露网站为巨潮网</w:t>
      </w:r>
      <w:r>
        <w:rPr>
          <w:rFonts w:ascii="宋体" w:hAnsi="宋体" w:cs="宋体" w:eastAsia="宋体" w:hint="default"/>
          <w:spacing w:val="-5"/>
        </w:rPr>
        <w:t>(</w:t>
      </w:r>
      <w:r>
        <w:rPr>
          <w:rFonts w:ascii="Times New Roman" w:hAnsi="Times New Roman" w:cs="Times New Roman" w:eastAsia="Times New Roman" w:hint="default"/>
          <w:spacing w:val="-5"/>
        </w:rPr>
        <w:t>http://www.cninfo.com.cn</w:t>
      </w:r>
      <w:r>
        <w:rPr>
          <w:rFonts w:ascii="宋体" w:hAnsi="宋体" w:cs="宋体" w:eastAsia="宋体" w:hint="default"/>
          <w:spacing w:val="-5"/>
        </w:rPr>
        <w:t>)</w:t>
      </w:r>
    </w:p>
    <w:p>
      <w:pPr>
        <w:pStyle w:val="BodyText"/>
        <w:spacing w:line="357" w:lineRule="auto" w:before="5"/>
        <w:ind w:left="1380" w:right="1686" w:hanging="120"/>
        <w:jc w:val="left"/>
      </w:pPr>
      <w:r>
        <w:rPr/>
        <w:t>（二）开展投资者关系管理工作的情况 公司严格执行《投资者关系管理制度》和《董事会秘书工作细则》的规定，</w:t>
      </w:r>
    </w:p>
    <w:p>
      <w:pPr>
        <w:pStyle w:val="BodyText"/>
        <w:spacing w:line="240" w:lineRule="auto"/>
        <w:ind w:left="900" w:right="1661"/>
        <w:jc w:val="left"/>
      </w:pPr>
      <w:r>
        <w:rPr/>
        <w:t>设立专门机构并配备了工作人员，对投资者关系管理事务做出了职责划分：</w:t>
      </w:r>
    </w:p>
    <w:p>
      <w:pPr>
        <w:pStyle w:val="BodyText"/>
        <w:spacing w:line="338" w:lineRule="auto" w:before="154"/>
        <w:ind w:left="900" w:right="1807" w:firstLine="479"/>
        <w:jc w:val="left"/>
      </w:pPr>
      <w:r>
        <w:rPr>
          <w:rFonts w:ascii="Times New Roman" w:hAnsi="Times New Roman" w:cs="Times New Roman" w:eastAsia="Times New Roman" w:hint="default"/>
        </w:rPr>
        <w:t>1</w:t>
      </w:r>
      <w:r>
        <w:rPr/>
        <w:t>、董事会秘书为投资者关系管理事务的负责人。证券事务代表协助董事会 秘书组织开展推广和接待工作。</w:t>
      </w:r>
    </w:p>
    <w:p>
      <w:pPr>
        <w:pStyle w:val="BodyText"/>
        <w:spacing w:line="338" w:lineRule="auto" w:before="55"/>
        <w:ind w:left="900" w:right="1807" w:firstLine="479"/>
        <w:jc w:val="left"/>
      </w:pPr>
      <w:r>
        <w:rPr>
          <w:rFonts w:ascii="Times New Roman" w:hAnsi="Times New Roman" w:cs="Times New Roman" w:eastAsia="Times New Roman" w:hint="default"/>
        </w:rPr>
        <w:t>2</w:t>
      </w:r>
      <w:r>
        <w:rPr/>
        <w:t>、公司证券部负责投资者关系管理的日常事务，负责投资者关系活动档案 的建立和保管。</w:t>
      </w:r>
    </w:p>
    <w:p>
      <w:pPr>
        <w:spacing w:after="0" w:line="338" w:lineRule="auto"/>
        <w:jc w:val="left"/>
        <w:sectPr>
          <w:pgSz w:w="11910" w:h="16840"/>
          <w:pgMar w:header="854" w:footer="980" w:top="1120" w:bottom="1160" w:left="900" w:right="0"/>
        </w:sectPr>
      </w:pPr>
    </w:p>
    <w:p>
      <w:pPr>
        <w:spacing w:line="240" w:lineRule="auto" w:before="3"/>
        <w:rPr>
          <w:rFonts w:ascii="宋体" w:hAnsi="宋体" w:cs="宋体" w:eastAsia="宋体" w:hint="default"/>
          <w:sz w:val="24"/>
          <w:szCs w:val="24"/>
        </w:rPr>
      </w:pPr>
    </w:p>
    <w:p>
      <w:pPr>
        <w:pStyle w:val="BodyText"/>
        <w:spacing w:line="338" w:lineRule="auto" w:before="26"/>
        <w:ind w:right="1823" w:firstLine="479"/>
        <w:jc w:val="both"/>
      </w:pPr>
      <w:r>
        <w:rPr>
          <w:rFonts w:ascii="Times New Roman" w:hAnsi="Times New Roman" w:cs="Times New Roman" w:eastAsia="Times New Roman" w:hint="default"/>
        </w:rPr>
        <w:t>3</w:t>
      </w:r>
      <w:r>
        <w:rPr/>
        <w:t>、公司建立健全了信息披露事务管理，规范了重大信息的内部流转程序， 在定期报告和重大事项披露前，做好内幕信息知情人登记工作。</w:t>
      </w:r>
    </w:p>
    <w:p>
      <w:pPr>
        <w:pStyle w:val="BodyText"/>
        <w:spacing w:line="348" w:lineRule="auto" w:before="55"/>
        <w:ind w:right="1797" w:firstLine="479"/>
        <w:jc w:val="both"/>
      </w:pPr>
      <w:r>
        <w:rPr>
          <w:rFonts w:ascii="Times New Roman" w:hAnsi="Times New Roman" w:cs="Times New Roman" w:eastAsia="Times New Roman" w:hint="default"/>
        </w:rPr>
        <w:t>4</w:t>
      </w:r>
      <w:r>
        <w:rPr/>
        <w:t>、公司按相关要求，做好信息披露工作，认真做好投资者的电话、邮件等 </w:t>
      </w:r>
      <w:r>
        <w:rPr>
          <w:spacing w:val="-3"/>
        </w:rPr>
        <w:t>的回复工作，详细回答投资者的问询，及时将投资者提出问题和建议整理、汇总</w:t>
      </w:r>
      <w:r>
        <w:rPr>
          <w:spacing w:val="-111"/>
        </w:rPr>
        <w:t> </w:t>
      </w:r>
      <w:r>
        <w:rPr>
          <w:spacing w:val="-111"/>
        </w:rPr>
      </w:r>
      <w:r>
        <w:rPr/>
        <w:t>报公司管理层，妥善安排投资者与公司管理人员的会面和交流。</w:t>
      </w:r>
    </w:p>
    <w:p>
      <w:pPr>
        <w:spacing w:after="0" w:line="348" w:lineRule="auto"/>
        <w:jc w:val="both"/>
        <w:sectPr>
          <w:pgSz w:w="11910" w:h="16840"/>
          <w:pgMar w:header="854" w:footer="980" w:top="112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2"/>
        <w:spacing w:line="240" w:lineRule="auto"/>
        <w:ind w:right="1661"/>
        <w:jc w:val="center"/>
        <w:rPr>
          <w:b w:val="0"/>
          <w:bCs w:val="0"/>
        </w:rPr>
      </w:pPr>
      <w:bookmarkStart w:name="_TOC_250003" w:id="10"/>
      <w:r>
        <w:rPr/>
        <w:t>第十节</w:t>
      </w:r>
      <w:r>
        <w:rPr>
          <w:spacing w:val="-6"/>
        </w:rPr>
        <w:t> </w:t>
      </w:r>
      <w:r>
        <w:rPr/>
        <w:t>监事会报告</w:t>
      </w:r>
      <w:bookmarkEnd w:id="10"/>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4"/>
          <w:szCs w:val="34"/>
        </w:rPr>
      </w:pPr>
    </w:p>
    <w:p>
      <w:pPr>
        <w:pStyle w:val="Heading3"/>
        <w:spacing w:line="240" w:lineRule="auto"/>
        <w:ind w:left="829" w:right="0"/>
        <w:jc w:val="left"/>
        <w:rPr>
          <w:b w:val="0"/>
          <w:bCs w:val="0"/>
        </w:rPr>
      </w:pPr>
      <w:r>
        <w:rPr/>
        <w:t>一、监事会对</w:t>
      </w:r>
      <w:r>
        <w:rPr>
          <w:spacing w:val="-70"/>
        </w:rPr>
        <w:t> </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
        </w:rPr>
        <w:t> </w:t>
      </w:r>
      <w:r>
        <w:rPr/>
        <w:t>年年度经营管理行为及业绩的评价</w:t>
      </w:r>
      <w:r>
        <w:rPr>
          <w:b w:val="0"/>
          <w:bCs w:val="0"/>
        </w:rPr>
      </w:r>
    </w:p>
    <w:p>
      <w:pPr>
        <w:pStyle w:val="BodyText"/>
        <w:spacing w:line="352" w:lineRule="auto" w:before="189"/>
        <w:ind w:right="1662" w:firstLine="571"/>
        <w:jc w:val="left"/>
      </w:pPr>
      <w:r>
        <w:rPr>
          <w:spacing w:val="-13"/>
        </w:rPr>
        <w:t>根据《公司法》、《公司章程》、《深圳证券交易所股票上市规则》等相关法</w:t>
      </w:r>
      <w:r>
        <w:rPr/>
        <w:t> </w:t>
      </w:r>
      <w:r>
        <w:rPr>
          <w:spacing w:val="-3"/>
        </w:rPr>
        <w:t>律、法规的有关规定，监事会从切实维护公司利益和广大中小股东权益出发，认</w:t>
      </w:r>
      <w:r>
        <w:rPr>
          <w:spacing w:val="-111"/>
        </w:rPr>
        <w:t> </w:t>
      </w:r>
      <w:r>
        <w:rPr>
          <w:spacing w:val="-111"/>
        </w:rPr>
      </w:r>
      <w:r>
        <w:rPr/>
        <w:t>真履行监督职责，对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t>年公司各方面情况进行了监督。监事会认为公司董事 </w:t>
      </w:r>
      <w:r>
        <w:rPr>
          <w:spacing w:val="-6"/>
        </w:rPr>
        <w:t>会成员忠于职守，全面落实了股东大会的各项决议，未出现损害股东利益的行为。</w:t>
      </w:r>
      <w:r>
        <w:rPr/>
        <w:t> </w:t>
      </w:r>
      <w:r>
        <w:rPr>
          <w:spacing w:val="-3"/>
        </w:rPr>
        <w:t>同时，公司建立了较为完善的内部控制制度，高管人员勤勉尽责，经营中不存在</w:t>
      </w:r>
      <w:r>
        <w:rPr>
          <w:spacing w:val="-111"/>
        </w:rPr>
        <w:t> </w:t>
      </w:r>
      <w:r>
        <w:rPr>
          <w:spacing w:val="-111"/>
        </w:rPr>
      </w:r>
      <w:r>
        <w:rPr/>
        <w:t>违规操作行为。</w:t>
      </w:r>
    </w:p>
    <w:p>
      <w:pPr>
        <w:pStyle w:val="Heading3"/>
        <w:spacing w:line="240" w:lineRule="auto" w:before="88"/>
        <w:ind w:left="829" w:right="0"/>
        <w:jc w:val="left"/>
        <w:rPr>
          <w:b w:val="0"/>
          <w:bCs w:val="0"/>
        </w:rPr>
      </w:pPr>
      <w:r>
        <w:rPr/>
        <w:t>二、监事会日常工作情况</w:t>
      </w:r>
      <w:r>
        <w:rPr>
          <w:b w:val="0"/>
          <w:bCs w:val="0"/>
        </w:rPr>
      </w:r>
    </w:p>
    <w:p>
      <w:pPr>
        <w:pStyle w:val="BodyText"/>
        <w:spacing w:line="357" w:lineRule="auto" w:before="210"/>
        <w:ind w:right="1661" w:firstLine="571"/>
        <w:jc w:val="left"/>
      </w:pPr>
      <w:r>
        <w:rPr>
          <w:spacing w:val="-2"/>
        </w:rPr>
        <w:t>公司监事会按照《公司法》和《公司章程》的有关规定，认真地履行监察、</w:t>
      </w:r>
      <w:r>
        <w:rPr/>
        <w:t> 督促职能。报告期内，公司共召开</w:t>
      </w:r>
      <w:r>
        <w:rPr>
          <w:spacing w:val="-60"/>
        </w:rPr>
        <w:t> </w:t>
      </w:r>
      <w:r>
        <w:rPr>
          <w:rFonts w:ascii="Times New Roman" w:hAnsi="Times New Roman" w:cs="Times New Roman" w:eastAsia="Times New Roman" w:hint="default"/>
        </w:rPr>
        <w:t>2 </w:t>
      </w:r>
      <w:r>
        <w:rPr/>
        <w:t>次监事会会议。</w:t>
      </w:r>
    </w:p>
    <w:p>
      <w:pPr>
        <w:pStyle w:val="BodyText"/>
        <w:spacing w:line="240" w:lineRule="auto" w:before="5"/>
        <w:ind w:left="620" w:right="0"/>
        <w:jc w:val="left"/>
      </w:pPr>
      <w:r>
        <w:rPr/>
        <w:t>（一</w:t>
      </w:r>
      <w:r>
        <w:rPr>
          <w:spacing w:val="-120"/>
        </w:rPr>
        <w:t>）</w:t>
      </w:r>
      <w:r>
        <w:rPr/>
        <w:t>第二届监事会第二次会议于</w:t>
      </w:r>
      <w:r>
        <w:rPr>
          <w:spacing w:val="-74"/>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年</w:t>
      </w:r>
      <w:r>
        <w:rPr>
          <w:spacing w:val="-7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75"/>
        </w:rPr>
        <w:t> </w:t>
      </w:r>
      <w:r>
        <w:rPr>
          <w:rFonts w:ascii="Times New Roman" w:hAnsi="Times New Roman" w:cs="Times New Roman" w:eastAsia="Times New Roman" w:hint="default"/>
        </w:rPr>
        <w:t>28</w:t>
      </w:r>
      <w:r>
        <w:rPr>
          <w:rFonts w:ascii="Times New Roman" w:hAnsi="Times New Roman" w:cs="Times New Roman" w:eastAsia="Times New Roman" w:hint="default"/>
          <w:spacing w:val="-15"/>
        </w:rPr>
        <w:t> </w:t>
      </w:r>
      <w:r>
        <w:rPr/>
        <w:t>日以现场会议的方式召开。</w:t>
      </w:r>
    </w:p>
    <w:p>
      <w:pPr>
        <w:pStyle w:val="BodyText"/>
        <w:spacing w:line="240" w:lineRule="auto" w:before="136"/>
        <w:ind w:right="0"/>
        <w:jc w:val="left"/>
      </w:pPr>
      <w:r>
        <w:rPr/>
        <w:t>经会议审议，通过了</w:t>
      </w:r>
      <w:r>
        <w:rPr>
          <w:spacing w:val="-60"/>
        </w:rPr>
        <w:t> </w:t>
      </w:r>
      <w:r>
        <w:rPr>
          <w:rFonts w:ascii="Times New Roman" w:hAnsi="Times New Roman" w:cs="Times New Roman" w:eastAsia="Times New Roman" w:hint="default"/>
        </w:rPr>
        <w:t>10 </w:t>
      </w:r>
      <w:r>
        <w:rPr/>
        <w:t>个议案：</w:t>
      </w:r>
    </w:p>
    <w:p>
      <w:pPr>
        <w:pStyle w:val="BodyText"/>
        <w:spacing w:line="240" w:lineRule="auto" w:before="135"/>
        <w:ind w:left="620" w:right="0"/>
        <w:jc w:val="left"/>
      </w:pPr>
      <w:r>
        <w:rPr>
          <w:rFonts w:ascii="Times New Roman" w:hAnsi="Times New Roman" w:cs="Times New Roman" w:eastAsia="Times New Roman" w:hint="default"/>
        </w:rPr>
        <w:t>1</w:t>
      </w:r>
      <w:r>
        <w:rPr/>
        <w:t>、审议通过《关于浙江宏磊铜业股份有限公司首次公开发行人民币普通股</w:t>
      </w:r>
    </w:p>
    <w:p>
      <w:pPr>
        <w:pStyle w:val="BodyText"/>
        <w:spacing w:line="240" w:lineRule="auto" w:before="135"/>
        <w:ind w:right="0"/>
        <w:jc w:val="left"/>
      </w:pPr>
      <w:r>
        <w:rPr>
          <w:spacing w:val="-1"/>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rPr>
        <w:t> </w:t>
      </w:r>
      <w:r>
        <w:rPr/>
        <w:t>股）股票并上市的议案</w:t>
      </w:r>
      <w:r>
        <w:rPr>
          <w:spacing w:val="-120"/>
        </w:rPr>
        <w:t>》；</w:t>
      </w:r>
      <w:r>
        <w:rPr/>
      </w:r>
    </w:p>
    <w:p>
      <w:pPr>
        <w:pStyle w:val="BodyText"/>
        <w:spacing w:line="338" w:lineRule="auto" w:before="135"/>
        <w:ind w:right="1781" w:firstLine="479"/>
        <w:jc w:val="left"/>
      </w:pPr>
      <w:r>
        <w:rPr>
          <w:rFonts w:ascii="Times New Roman" w:hAnsi="Times New Roman" w:cs="Times New Roman" w:eastAsia="Times New Roman" w:hint="default"/>
        </w:rPr>
        <w:t>2</w:t>
      </w:r>
      <w:r>
        <w:rPr/>
        <w:t>、审议通过《浙江宏磊铜业股份有限公司关于授权董事会办理与本次</w:t>
      </w:r>
      <w:r>
        <w:rPr>
          <w:spacing w:val="-73"/>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股 </w:t>
      </w:r>
      <w:r>
        <w:rPr>
          <w:spacing w:val="-18"/>
        </w:rPr>
        <w:t>发行并上市相关事宜的议案》；</w:t>
      </w:r>
      <w:r>
        <w:rPr/>
      </w:r>
    </w:p>
    <w:p>
      <w:pPr>
        <w:pStyle w:val="BodyText"/>
        <w:spacing w:line="338" w:lineRule="auto" w:before="55"/>
        <w:ind w:right="1781" w:firstLine="479"/>
        <w:jc w:val="left"/>
      </w:pPr>
      <w:r>
        <w:rPr>
          <w:rFonts w:ascii="Times New Roman" w:hAnsi="Times New Roman" w:cs="Times New Roman" w:eastAsia="Times New Roman" w:hint="default"/>
        </w:rPr>
        <w:t>3</w:t>
      </w:r>
      <w:r>
        <w:rPr/>
        <w:t>、审议通过《浙江宏磊铜业股份有限公司关于发行</w:t>
      </w:r>
      <w:r>
        <w:rPr>
          <w:spacing w:val="-73"/>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股募集资金使用计划 </w:t>
      </w:r>
      <w:r>
        <w:rPr>
          <w:spacing w:val="-49"/>
        </w:rPr>
        <w:t>的议案》；</w:t>
      </w:r>
      <w:r>
        <w:rPr/>
      </w:r>
    </w:p>
    <w:p>
      <w:pPr>
        <w:pStyle w:val="BodyText"/>
        <w:spacing w:line="338" w:lineRule="auto" w:before="55"/>
        <w:ind w:right="1791" w:firstLine="479"/>
        <w:jc w:val="left"/>
      </w:pPr>
      <w:r>
        <w:rPr>
          <w:rFonts w:ascii="Times New Roman" w:hAnsi="Times New Roman" w:cs="Times New Roman" w:eastAsia="Times New Roman" w:hint="default"/>
          <w:spacing w:val="-7"/>
        </w:rPr>
        <w:t>4</w:t>
      </w:r>
      <w:r>
        <w:rPr>
          <w:spacing w:val="-7"/>
        </w:rPr>
        <w:t>、审议通过《浙江宏磊铜业股份有限公司关于上市后适用的〈公司章程（草</w:t>
      </w:r>
      <w:r>
        <w:rPr/>
        <w:t> </w:t>
      </w:r>
      <w:r>
        <w:rPr>
          <w:spacing w:val="-31"/>
        </w:rPr>
        <w:t>案）〉的议案》；</w:t>
      </w:r>
      <w:r>
        <w:rPr/>
      </w:r>
    </w:p>
    <w:p>
      <w:pPr>
        <w:pStyle w:val="BodyText"/>
        <w:spacing w:line="240" w:lineRule="auto" w:before="55"/>
        <w:ind w:left="620" w:right="0"/>
        <w:jc w:val="left"/>
      </w:pPr>
      <w:r>
        <w:rPr>
          <w:rFonts w:ascii="Times New Roman" w:hAnsi="Times New Roman" w:cs="Times New Roman" w:eastAsia="Times New Roman" w:hint="default"/>
        </w:rPr>
        <w:t>5</w:t>
      </w:r>
      <w:r>
        <w:rPr>
          <w:spacing w:val="-108"/>
        </w:rPr>
        <w:t>、</w:t>
      </w:r>
      <w:r>
        <w:rPr/>
        <w:t>审议通</w:t>
      </w:r>
      <w:r>
        <w:rPr>
          <w:spacing w:val="-108"/>
        </w:rPr>
        <w:t>过</w:t>
      </w:r>
      <w:r>
        <w:rPr/>
        <w:t>《浙江宏</w:t>
      </w:r>
      <w:r>
        <w:rPr>
          <w:spacing w:val="2"/>
        </w:rPr>
        <w:t>磊</w:t>
      </w:r>
      <w:r>
        <w:rPr/>
        <w:t>铜业股份有限公司关于发行前滚存利润的分配方</w:t>
      </w:r>
      <w:r>
        <w:rPr>
          <w:spacing w:val="1"/>
        </w:rPr>
        <w:t>案</w:t>
      </w:r>
      <w:r>
        <w:rPr>
          <w:spacing w:val="-120"/>
        </w:rPr>
        <w:t>》；</w:t>
      </w:r>
      <w:r>
        <w:rPr/>
      </w:r>
    </w:p>
    <w:p>
      <w:pPr>
        <w:pStyle w:val="BodyText"/>
        <w:spacing w:line="240" w:lineRule="auto" w:before="135"/>
        <w:ind w:left="620" w:right="0"/>
        <w:jc w:val="left"/>
      </w:pPr>
      <w:r>
        <w:rPr>
          <w:rFonts w:ascii="Times New Roman" w:hAnsi="Times New Roman" w:cs="Times New Roman" w:eastAsia="Times New Roman" w:hint="default"/>
        </w:rPr>
        <w:t>6</w:t>
      </w:r>
      <w:r>
        <w:rPr/>
        <w:t>、审议通过《浙江宏磊铜业股份有限公司</w:t>
      </w:r>
      <w:r>
        <w:rPr>
          <w:spacing w:val="-60"/>
        </w:rPr>
        <w:t> </w:t>
      </w:r>
      <w:r>
        <w:rPr>
          <w:rFonts w:ascii="Times New Roman" w:hAnsi="Times New Roman" w:cs="Times New Roman" w:eastAsia="Times New Roman" w:hint="default"/>
        </w:rPr>
        <w:t>2010 </w:t>
      </w:r>
      <w:r>
        <w:rPr/>
        <w:t>年度监事会工作报告</w:t>
      </w:r>
      <w:r>
        <w:rPr>
          <w:spacing w:val="-120"/>
        </w:rPr>
        <w:t>》；</w:t>
      </w:r>
      <w:r>
        <w:rPr/>
      </w:r>
    </w:p>
    <w:p>
      <w:pPr>
        <w:pStyle w:val="BodyText"/>
        <w:spacing w:line="240" w:lineRule="auto" w:before="135"/>
        <w:ind w:left="620" w:right="0"/>
        <w:jc w:val="left"/>
      </w:pPr>
      <w:r>
        <w:rPr>
          <w:rFonts w:ascii="Times New Roman" w:hAnsi="Times New Roman" w:cs="Times New Roman" w:eastAsia="Times New Roman" w:hint="default"/>
        </w:rPr>
        <w:t>7</w:t>
      </w:r>
      <w:r>
        <w:rPr/>
        <w:t>、审议通过《浙江宏磊铜业股份有限公司</w:t>
      </w:r>
      <w:r>
        <w:rPr>
          <w:spacing w:val="-60"/>
        </w:rPr>
        <w:t> </w:t>
      </w:r>
      <w:r>
        <w:rPr>
          <w:rFonts w:ascii="Times New Roman" w:hAnsi="Times New Roman" w:cs="Times New Roman" w:eastAsia="Times New Roman" w:hint="default"/>
        </w:rPr>
        <w:t>2010 </w:t>
      </w:r>
      <w:r>
        <w:rPr/>
        <w:t>年度财务决算报告</w:t>
      </w:r>
      <w:r>
        <w:rPr>
          <w:spacing w:val="-120"/>
        </w:rPr>
        <w:t>》；</w:t>
      </w:r>
      <w:r>
        <w:rPr/>
      </w:r>
    </w:p>
    <w:p>
      <w:pPr>
        <w:pStyle w:val="BodyText"/>
        <w:spacing w:line="240" w:lineRule="auto" w:before="135"/>
        <w:ind w:left="620" w:right="0"/>
        <w:jc w:val="left"/>
      </w:pPr>
      <w:r>
        <w:rPr>
          <w:rFonts w:ascii="Times New Roman" w:hAnsi="Times New Roman" w:cs="Times New Roman" w:eastAsia="Times New Roman" w:hint="default"/>
        </w:rPr>
        <w:t>8</w:t>
      </w:r>
      <w:r>
        <w:rPr/>
        <w:t>、审议通过《浙江宏磊铜业股份有限公司</w:t>
      </w:r>
      <w:r>
        <w:rPr>
          <w:spacing w:val="-60"/>
        </w:rPr>
        <w:t> </w:t>
      </w:r>
      <w:r>
        <w:rPr>
          <w:rFonts w:ascii="Times New Roman" w:hAnsi="Times New Roman" w:cs="Times New Roman" w:eastAsia="Times New Roman" w:hint="default"/>
        </w:rPr>
        <w:t>2010 </w:t>
      </w:r>
      <w:r>
        <w:rPr/>
        <w:t>年度利润分配的方案</w:t>
      </w:r>
      <w:r>
        <w:rPr>
          <w:spacing w:val="-120"/>
        </w:rPr>
        <w:t>》；</w:t>
      </w:r>
      <w:r>
        <w:rPr/>
      </w:r>
    </w:p>
    <w:p>
      <w:pPr>
        <w:pStyle w:val="BodyText"/>
        <w:spacing w:line="240" w:lineRule="auto" w:before="135"/>
        <w:ind w:left="620" w:right="0"/>
        <w:jc w:val="left"/>
      </w:pPr>
      <w:r>
        <w:rPr>
          <w:rFonts w:ascii="Times New Roman" w:hAnsi="Times New Roman" w:cs="Times New Roman" w:eastAsia="Times New Roman" w:hint="default"/>
        </w:rPr>
        <w:t>9</w:t>
      </w:r>
      <w:r>
        <w:rPr/>
        <w:t>、审议通过《浙江宏磊铜业股份有限公司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年度财务预算报告</w:t>
      </w:r>
      <w:r>
        <w:rPr>
          <w:spacing w:val="-120"/>
        </w:rPr>
        <w:t>》</w:t>
      </w:r>
      <w:r>
        <w:rPr/>
        <w:t>；</w:t>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38" w:lineRule="auto" w:before="26"/>
        <w:ind w:right="1796" w:firstLine="479"/>
        <w:jc w:val="both"/>
      </w:pPr>
      <w:r>
        <w:rPr>
          <w:rFonts w:ascii="Times New Roman" w:hAnsi="Times New Roman" w:cs="Times New Roman" w:eastAsia="Times New Roman" w:hint="default"/>
          <w:spacing w:val="-3"/>
        </w:rPr>
        <w:t>10</w:t>
      </w:r>
      <w:r>
        <w:rPr>
          <w:spacing w:val="-3"/>
        </w:rPr>
        <w:t>、审议通过《浙江宏磊铜业股份有限公司关于续聘天健会计师事务所（特</w:t>
      </w:r>
      <w:r>
        <w:rPr/>
        <w:t> </w:t>
      </w:r>
      <w:r>
        <w:rPr>
          <w:spacing w:val="-1"/>
        </w:rPr>
        <w:t>殊普通合伙）为公司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spacing w:val="-22"/>
        </w:rPr>
        <w:t>年度审计机构的议案》。</w:t>
      </w:r>
      <w:r>
        <w:rPr/>
      </w:r>
    </w:p>
    <w:p>
      <w:pPr>
        <w:pStyle w:val="BodyText"/>
        <w:spacing w:line="240" w:lineRule="auto" w:before="27"/>
        <w:ind w:left="620" w:right="0"/>
        <w:jc w:val="left"/>
      </w:pPr>
      <w:r>
        <w:rPr>
          <w:spacing w:val="-6"/>
        </w:rPr>
        <w:t>（二）第二届监事会第三次会议于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日以现场会议的方式召开。</w:t>
      </w:r>
    </w:p>
    <w:p>
      <w:pPr>
        <w:pStyle w:val="BodyText"/>
        <w:spacing w:line="240" w:lineRule="auto" w:before="135"/>
        <w:ind w:right="0"/>
        <w:jc w:val="both"/>
      </w:pPr>
      <w:r>
        <w:rPr/>
        <w:t>经会议审议，通过了</w:t>
      </w:r>
      <w:r>
        <w:rPr>
          <w:spacing w:val="-60"/>
        </w:rPr>
        <w:t> </w:t>
      </w:r>
      <w:r>
        <w:rPr>
          <w:rFonts w:ascii="Times New Roman" w:hAnsi="Times New Roman" w:cs="Times New Roman" w:eastAsia="Times New Roman" w:hint="default"/>
        </w:rPr>
        <w:t>2 </w:t>
      </w:r>
      <w:r>
        <w:rPr/>
        <w:t>个议案：</w:t>
      </w:r>
    </w:p>
    <w:p>
      <w:pPr>
        <w:pStyle w:val="BodyText"/>
        <w:spacing w:line="240" w:lineRule="auto" w:before="135"/>
        <w:ind w:left="620" w:right="0"/>
        <w:jc w:val="left"/>
      </w:pPr>
      <w:r>
        <w:rPr>
          <w:rFonts w:ascii="Times New Roman" w:hAnsi="Times New Roman" w:cs="Times New Roman" w:eastAsia="Times New Roman" w:hint="default"/>
        </w:rPr>
        <w:t>1</w:t>
      </w:r>
      <w:r>
        <w:rPr/>
        <w:t>、审议通过《浙江宏磊铜业股份有限公司监事会</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年中期工作报告</w:t>
      </w:r>
      <w:r>
        <w:rPr>
          <w:spacing w:val="-120"/>
        </w:rPr>
        <w:t>》</w:t>
      </w:r>
      <w:r>
        <w:rPr/>
        <w:t>；</w:t>
      </w:r>
    </w:p>
    <w:p>
      <w:pPr>
        <w:spacing w:line="374" w:lineRule="auto" w:before="135"/>
        <w:ind w:left="620" w:right="178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、审议通过《浙江宏磊铜业股份有限公司</w:t>
      </w:r>
      <w:r>
        <w:rPr>
          <w:rFonts w:ascii="宋体" w:hAnsi="宋体" w:cs="宋体" w:eastAsia="宋体" w:hint="default"/>
          <w:spacing w:val="-60"/>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z w:val="24"/>
          <w:szCs w:val="24"/>
        </w:rPr>
        <w:t> </w:t>
      </w:r>
      <w:r>
        <w:rPr>
          <w:rFonts w:ascii="宋体" w:hAnsi="宋体" w:cs="宋体" w:eastAsia="宋体" w:hint="default"/>
          <w:spacing w:val="-24"/>
          <w:sz w:val="24"/>
          <w:szCs w:val="24"/>
        </w:rPr>
        <w:t>年半年度审计报告》。</w:t>
      </w:r>
      <w:r>
        <w:rPr>
          <w:rFonts w:ascii="宋体" w:hAnsi="宋体" w:cs="宋体" w:eastAsia="宋体" w:hint="default"/>
          <w:spacing w:val="-120"/>
          <w:sz w:val="24"/>
          <w:szCs w:val="24"/>
        </w:rPr>
        <w:t> </w:t>
      </w:r>
      <w:r>
        <w:rPr>
          <w:rFonts w:ascii="宋体" w:hAnsi="宋体" w:cs="宋体" w:eastAsia="宋体" w:hint="default"/>
          <w:b/>
          <w:bCs/>
          <w:sz w:val="28"/>
          <w:szCs w:val="28"/>
        </w:rPr>
        <w:t>三、监事会对报告期内公司有关情况发表的独立意见</w:t>
      </w:r>
      <w:r>
        <w:rPr>
          <w:rFonts w:ascii="宋体" w:hAnsi="宋体" w:cs="宋体" w:eastAsia="宋体" w:hint="default"/>
          <w:b/>
          <w:bCs/>
          <w:w w:val="99"/>
          <w:sz w:val="28"/>
          <w:szCs w:val="28"/>
        </w:rPr>
        <w:t> </w:t>
      </w:r>
      <w:r>
        <w:rPr>
          <w:rFonts w:ascii="宋体" w:hAnsi="宋体" w:cs="宋体" w:eastAsia="宋体" w:hint="default"/>
          <w:spacing w:val="-10"/>
          <w:sz w:val="24"/>
          <w:szCs w:val="24"/>
        </w:rPr>
        <w:t>公司监事会依据《公司法》、《证券法》，根据中国证监会《上市公司治理准</w:t>
      </w:r>
    </w:p>
    <w:p>
      <w:pPr>
        <w:pStyle w:val="BodyText"/>
        <w:spacing w:line="357" w:lineRule="auto" w:before="20"/>
        <w:ind w:right="1799"/>
        <w:jc w:val="both"/>
      </w:pPr>
      <w:r>
        <w:rPr>
          <w:spacing w:val="-3"/>
        </w:rPr>
        <w:t>则》以及《公司章程》，从切实维护公司利益和股东权益出发，认真履行监事会</w:t>
      </w:r>
      <w:r>
        <w:rPr>
          <w:spacing w:val="-117"/>
        </w:rPr>
        <w:t> </w:t>
      </w:r>
      <w:r>
        <w:rPr>
          <w:spacing w:val="-117"/>
        </w:rPr>
      </w:r>
      <w:r>
        <w:rPr>
          <w:spacing w:val="-3"/>
        </w:rPr>
        <w:t>的职能，对公司的规范运作、经营管理、财务状况、募集资金使用以及高管履行</w:t>
      </w:r>
      <w:r>
        <w:rPr>
          <w:spacing w:val="-111"/>
        </w:rPr>
        <w:t> </w:t>
      </w:r>
      <w:r>
        <w:rPr>
          <w:spacing w:val="-111"/>
        </w:rPr>
      </w:r>
      <w:r>
        <w:rPr/>
        <w:t>职责等方面进行全面监督与核查，对下列事项发表了独立意见：</w:t>
      </w:r>
    </w:p>
    <w:p>
      <w:pPr>
        <w:pStyle w:val="BodyText"/>
        <w:spacing w:line="240" w:lineRule="auto"/>
        <w:ind w:left="699" w:right="0"/>
        <w:jc w:val="left"/>
      </w:pPr>
      <w:r>
        <w:rPr/>
        <w:t>（一）</w:t>
      </w:r>
      <w:r>
        <w:rPr>
          <w:spacing w:val="16"/>
        </w:rPr>
        <w:t> </w:t>
      </w:r>
      <w:r>
        <w:rPr/>
        <w:t>公司依法运作情况</w:t>
      </w:r>
    </w:p>
    <w:p>
      <w:pPr>
        <w:pStyle w:val="BodyText"/>
        <w:spacing w:line="348" w:lineRule="auto" w:before="154"/>
        <w:ind w:right="1799" w:firstLine="55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年度，监事会依法列席了公司所有的董事会和股东大会，对公司的决 </w:t>
      </w:r>
      <w:r>
        <w:rPr>
          <w:spacing w:val="-3"/>
        </w:rPr>
        <w:t>策程序和公司董事、高级管理人员履行职务情况进行了必要的严格监督，对重要</w:t>
      </w:r>
      <w:r>
        <w:rPr>
          <w:spacing w:val="-111"/>
        </w:rPr>
        <w:t> </w:t>
      </w:r>
      <w:r>
        <w:rPr>
          <w:spacing w:val="-111"/>
        </w:rPr>
      </w:r>
      <w:r>
        <w:rPr/>
        <w:t>事项进行全程监督。</w:t>
      </w:r>
    </w:p>
    <w:p>
      <w:pPr>
        <w:pStyle w:val="BodyText"/>
        <w:spacing w:line="357" w:lineRule="auto" w:before="46"/>
        <w:ind w:right="1797" w:firstLine="571"/>
        <w:jc w:val="both"/>
      </w:pPr>
      <w:r>
        <w:rPr>
          <w:spacing w:val="-6"/>
        </w:rPr>
        <w:t>监事会认为：公司的决策程序严格履行了《公司法》、《证券法》等法律、</w:t>
      </w:r>
      <w:r>
        <w:rPr/>
        <w:t> </w:t>
      </w:r>
      <w:r>
        <w:rPr>
          <w:spacing w:val="-3"/>
        </w:rPr>
        <w:t>法规和中国证监会、深圳证券交易所以及《公司章程》所作出的各项规定，并已</w:t>
      </w:r>
      <w:r>
        <w:rPr>
          <w:spacing w:val="-111"/>
        </w:rPr>
        <w:t> </w:t>
      </w:r>
      <w:r>
        <w:rPr>
          <w:spacing w:val="-111"/>
        </w:rPr>
      </w:r>
      <w:r>
        <w:rPr>
          <w:spacing w:val="-3"/>
        </w:rPr>
        <w:t>建立了较为完善的内部控制制度，规范运作，决策科学，工作尽责，认真执行股</w:t>
      </w:r>
      <w:r>
        <w:rPr>
          <w:spacing w:val="-111"/>
        </w:rPr>
        <w:t> </w:t>
      </w:r>
      <w:r>
        <w:rPr>
          <w:spacing w:val="-111"/>
        </w:rPr>
      </w:r>
      <w:r>
        <w:rPr>
          <w:spacing w:val="-3"/>
        </w:rPr>
        <w:t>东大会的各项决议，及时完成股东大会决定的工作。公司董事、高级管理人员在</w:t>
      </w:r>
      <w:r>
        <w:rPr>
          <w:spacing w:val="-111"/>
        </w:rPr>
        <w:t> </w:t>
      </w:r>
      <w:r>
        <w:rPr>
          <w:spacing w:val="-111"/>
        </w:rPr>
      </w:r>
      <w:r>
        <w:rPr>
          <w:spacing w:val="-4"/>
        </w:rPr>
        <w:t>执行职务上不存在违反法律、法规、《公司章程》及损害公司利益的行为。</w:t>
      </w:r>
    </w:p>
    <w:p>
      <w:pPr>
        <w:pStyle w:val="BodyText"/>
        <w:spacing w:line="240" w:lineRule="auto"/>
        <w:ind w:left="711" w:right="0"/>
        <w:jc w:val="left"/>
      </w:pPr>
      <w:r>
        <w:rPr/>
        <w:t>（二）检查公司财务的情况</w:t>
      </w:r>
    </w:p>
    <w:p>
      <w:pPr>
        <w:pStyle w:val="BodyText"/>
        <w:spacing w:line="350" w:lineRule="auto" w:before="154"/>
        <w:ind w:right="1796" w:firstLine="571"/>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年度，监事会对公司财务制度和财务管理状况进行了检查。监事会认 </w:t>
      </w:r>
      <w:r>
        <w:rPr>
          <w:spacing w:val="-3"/>
        </w:rPr>
        <w:t>为：公司的财务体系完善，制度健全。公司定期财务报告真实、准确、完整地反</w:t>
      </w:r>
      <w:r>
        <w:rPr>
          <w:spacing w:val="-115"/>
        </w:rPr>
        <w:t> </w:t>
      </w:r>
      <w:r>
        <w:rPr>
          <w:spacing w:val="-115"/>
        </w:rPr>
      </w:r>
      <w:r>
        <w:rPr>
          <w:spacing w:val="-3"/>
        </w:rPr>
        <w:t>映了公司的财务状况、经营成果和现金流量情况，不存在虚假记载、误导性陈述</w:t>
      </w:r>
      <w:r>
        <w:rPr>
          <w:spacing w:val="-111"/>
        </w:rPr>
        <w:t> </w:t>
      </w:r>
      <w:r>
        <w:rPr>
          <w:spacing w:val="-111"/>
        </w:rPr>
      </w:r>
      <w:r>
        <w:rPr/>
        <w:t>或者重大遗漏。天健会计师事务所对本公司出具的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t>年度审计报告，确认了</w:t>
      </w:r>
    </w:p>
    <w:p>
      <w:pPr>
        <w:pStyle w:val="BodyText"/>
        <w:spacing w:line="338" w:lineRule="auto" w:before="13"/>
        <w:ind w:right="1798"/>
        <w:jc w:val="both"/>
      </w:pPr>
      <w:r>
        <w:rPr/>
        <w:t>公司依据《企业会计准则》和《企业会计制度》等有关规定编制的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6"/>
        </w:rPr>
        <w:t> </w:t>
      </w:r>
      <w:r>
        <w:rPr/>
        <w:t>年度财 务报表，客观、公正、真实地反映了公司的财务状况和经营成果。</w:t>
      </w:r>
    </w:p>
    <w:p>
      <w:pPr>
        <w:pStyle w:val="BodyText"/>
        <w:spacing w:line="357" w:lineRule="auto" w:before="55"/>
        <w:ind w:left="711" w:right="0"/>
        <w:jc w:val="left"/>
      </w:pPr>
      <w:r>
        <w:rPr/>
        <w:t>（三）公司募集资金使用情况 监事会对公司募集资金的使用情况进行了监督，认为：在报告期内，公司</w:t>
      </w:r>
    </w:p>
    <w:p>
      <w:pPr>
        <w:spacing w:after="0" w:line="357"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48" w:lineRule="auto" w:before="26"/>
        <w:ind w:right="1796"/>
        <w:jc w:val="both"/>
      </w:pPr>
      <w:r>
        <w:rPr>
          <w:spacing w:val="-3"/>
        </w:rPr>
        <w:t>认真按照《募集资金管理办法》的要求严格管理和使用募集资金，没有损害股东</w:t>
      </w:r>
      <w:r>
        <w:rPr>
          <w:spacing w:val="-111"/>
        </w:rPr>
        <w:t> </w:t>
      </w:r>
      <w:r>
        <w:rPr>
          <w:spacing w:val="-111"/>
        </w:rPr>
      </w:r>
      <w:r>
        <w:rPr/>
        <w:t>和公司利益的情况发生。公司董事会出具了《关于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4"/>
        </w:rPr>
        <w:t> </w:t>
      </w:r>
      <w:r>
        <w:rPr/>
        <w:t>年度募集资金存放与使 </w:t>
      </w:r>
      <w:r>
        <w:rPr>
          <w:spacing w:val="-3"/>
        </w:rPr>
        <w:t>用情况专项报告》，经核查，该报告符合《中小企业板上市公司募集资金管理细</w:t>
      </w:r>
      <w:r>
        <w:rPr>
          <w:spacing w:val="-118"/>
        </w:rPr>
        <w:t> </w:t>
      </w:r>
      <w:r>
        <w:rPr>
          <w:spacing w:val="-118"/>
        </w:rPr>
      </w:r>
      <w:r>
        <w:rPr/>
        <w:t>则》及相关格式指引的规定，如实反映了公司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4"/>
        </w:rPr>
        <w:t> </w:t>
      </w:r>
      <w:r>
        <w:rPr/>
        <w:t>年度募集资金实际存放与使 用情况。</w:t>
      </w:r>
    </w:p>
    <w:p>
      <w:pPr>
        <w:pStyle w:val="BodyText"/>
        <w:spacing w:line="240" w:lineRule="auto" w:before="46"/>
        <w:ind w:left="711" w:right="0"/>
        <w:jc w:val="left"/>
      </w:pPr>
      <w:r>
        <w:rPr/>
        <w:t>（四）公司建立和实施内幕信息知情人管理制度情况</w:t>
      </w:r>
    </w:p>
    <w:p>
      <w:pPr>
        <w:pStyle w:val="BodyText"/>
        <w:spacing w:line="350" w:lineRule="auto" w:before="154"/>
        <w:ind w:right="1798" w:firstLine="571"/>
        <w:jc w:val="both"/>
      </w:pPr>
      <w:r>
        <w:rPr/>
        <w:t>公司于</w:t>
      </w:r>
      <w:r>
        <w:rPr>
          <w:spacing w:val="-4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日在第二届董事会第二次会议上审议通过了《浙江 </w:t>
      </w:r>
      <w:r>
        <w:rPr>
          <w:spacing w:val="-3"/>
        </w:rPr>
        <w:t>宏磊铜业股份有限公司内幕信息知情人登记备案制度》，公司能够按照此制度的</w:t>
      </w:r>
      <w:r>
        <w:rPr>
          <w:spacing w:val="-115"/>
        </w:rPr>
        <w:t> </w:t>
      </w:r>
      <w:r>
        <w:rPr>
          <w:spacing w:val="-115"/>
        </w:rPr>
      </w:r>
      <w:r>
        <w:rPr>
          <w:spacing w:val="-3"/>
        </w:rPr>
        <w:t>要求，严格执行内幕信息管理以及内幕信息知情人登记工作，未发现相关人员利</w:t>
      </w:r>
      <w:r>
        <w:rPr>
          <w:spacing w:val="-111"/>
        </w:rPr>
        <w:t> </w:t>
      </w:r>
      <w:r>
        <w:rPr>
          <w:spacing w:val="-111"/>
        </w:rPr>
      </w:r>
      <w:r>
        <w:rPr/>
        <w:t>用内幕信息从事内幕交易。</w:t>
      </w:r>
    </w:p>
    <w:p>
      <w:pPr>
        <w:pStyle w:val="BodyText"/>
        <w:spacing w:line="357" w:lineRule="auto" w:before="43"/>
        <w:ind w:left="711" w:right="0"/>
        <w:jc w:val="left"/>
      </w:pPr>
      <w:r>
        <w:rPr>
          <w:rFonts w:ascii="宋体" w:hAnsi="宋体" w:cs="宋体" w:eastAsia="宋体" w:hint="default"/>
        </w:rPr>
        <w:t>(</w:t>
      </w:r>
      <w:r>
        <w:rPr/>
        <w:t>五</w:t>
      </w:r>
      <w:r>
        <w:rPr>
          <w:rFonts w:ascii="宋体" w:hAnsi="宋体" w:cs="宋体" w:eastAsia="宋体" w:hint="default"/>
        </w:rPr>
        <w:t>)</w:t>
      </w:r>
      <w:r>
        <w:rPr/>
        <w:t>对外担保情况 报告期内，公司不存在为第三方提供担保情况。且无其他损害公司股东利</w:t>
      </w:r>
    </w:p>
    <w:p>
      <w:pPr>
        <w:pStyle w:val="BodyText"/>
        <w:spacing w:line="240" w:lineRule="auto"/>
        <w:ind w:right="0"/>
        <w:jc w:val="both"/>
      </w:pPr>
      <w:r>
        <w:rPr/>
        <w:t>益或造成公司资产流失的情况。</w:t>
      </w:r>
    </w:p>
    <w:p>
      <w:pPr>
        <w:pStyle w:val="BodyText"/>
        <w:spacing w:line="357" w:lineRule="auto" w:before="154"/>
        <w:ind w:left="711" w:right="2315"/>
        <w:jc w:val="left"/>
      </w:pPr>
      <w:r>
        <w:rPr/>
        <w:t>（六）股东大会决议执行情况 报告期内，监事会认真履行职权，全面落实了股东大会的各项决议。</w:t>
      </w:r>
    </w:p>
    <w:p>
      <w:pPr>
        <w:pStyle w:val="BodyText"/>
        <w:spacing w:line="357" w:lineRule="auto"/>
        <w:ind w:left="620" w:right="1785" w:firstLine="91"/>
        <w:jc w:val="left"/>
      </w:pPr>
      <w:r>
        <w:rPr/>
        <w:t>（七）对公司内部控制自我评价的意见 </w:t>
      </w:r>
      <w:r>
        <w:rPr>
          <w:spacing w:val="-3"/>
        </w:rPr>
        <w:t>监事会认为：公司已经建立了较为完善的法人治理结构，制定了较为完备的</w:t>
      </w:r>
    </w:p>
    <w:p>
      <w:pPr>
        <w:pStyle w:val="BodyText"/>
        <w:spacing w:line="352" w:lineRule="auto"/>
        <w:ind w:right="1796"/>
        <w:jc w:val="both"/>
      </w:pPr>
      <w:r>
        <w:rPr>
          <w:spacing w:val="-3"/>
        </w:rPr>
        <w:t>有关公司治理及内部控制的各项管理制度，并能根据企业实际情况好监管要求不</w:t>
      </w:r>
      <w:r>
        <w:rPr>
          <w:spacing w:val="-109"/>
        </w:rPr>
        <w:t> </w:t>
      </w:r>
      <w:r>
        <w:rPr>
          <w:spacing w:val="-109"/>
        </w:rPr>
      </w:r>
      <w:r>
        <w:rPr>
          <w:spacing w:val="-3"/>
        </w:rPr>
        <w:t>断完善，公司内部控制制度执行情况良好，符合有关法律、法规和证券监管部门</w:t>
      </w:r>
      <w:r>
        <w:rPr>
          <w:spacing w:val="-111"/>
        </w:rPr>
        <w:t> </w:t>
      </w:r>
      <w:r>
        <w:rPr>
          <w:spacing w:val="-111"/>
        </w:rPr>
      </w:r>
      <w:r>
        <w:rPr/>
        <w:t>对上市内控制度管理的规范要求，公司董事会编制和审核的《</w:t>
      </w: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年度内部控 </w:t>
      </w:r>
      <w:r>
        <w:rPr>
          <w:spacing w:val="-3"/>
        </w:rPr>
        <w:t>制自我评价报告》全面、真实、客观地反映了公司内部控制制度的建设及运行情</w:t>
      </w:r>
      <w:r>
        <w:rPr>
          <w:spacing w:val="-111"/>
        </w:rPr>
        <w:t> </w:t>
      </w:r>
      <w:r>
        <w:rPr>
          <w:spacing w:val="-111"/>
        </w:rPr>
      </w:r>
      <w:r>
        <w:rPr/>
        <w:t>况。</w:t>
      </w:r>
    </w:p>
    <w:p>
      <w:pPr>
        <w:pStyle w:val="Heading3"/>
        <w:spacing w:line="240" w:lineRule="auto" w:before="88"/>
        <w:ind w:left="701" w:right="0"/>
        <w:jc w:val="left"/>
        <w:rPr>
          <w:b w:val="0"/>
          <w:bCs w:val="0"/>
        </w:rPr>
      </w:pPr>
      <w:r>
        <w:rPr/>
        <w:t>四、监事会</w:t>
      </w:r>
      <w:r>
        <w:rPr>
          <w:spacing w:val="-7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年度工作计划</w:t>
      </w:r>
      <w:r>
        <w:rPr>
          <w:b w:val="0"/>
          <w:bCs w:val="0"/>
        </w:rPr>
      </w:r>
    </w:p>
    <w:p>
      <w:pPr>
        <w:pStyle w:val="BodyText"/>
        <w:spacing w:line="348" w:lineRule="auto" w:before="190"/>
        <w:ind w:right="1686" w:firstLine="57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年度，公司监事会将严格遵照国家法律、法规和《公司章程》赋予的 职责，督促公司的规范运作，完善公司法人治理结构，为维护股东和公司利益， 促进公司可持续发展而严谨务实地工作。主要工作计划：</w:t>
      </w:r>
    </w:p>
    <w:p>
      <w:pPr>
        <w:pStyle w:val="BodyText"/>
        <w:spacing w:line="240" w:lineRule="auto" w:before="46"/>
        <w:ind w:left="711" w:right="0"/>
        <w:jc w:val="left"/>
      </w:pPr>
      <w:r>
        <w:rPr/>
        <w:t>（一）组织监事学习，提高监管水平</w:t>
      </w:r>
    </w:p>
    <w:p>
      <w:pPr>
        <w:pStyle w:val="BodyText"/>
        <w:spacing w:line="338" w:lineRule="auto" w:before="154"/>
        <w:ind w:right="1661" w:firstLine="57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spacing w:val="-4"/>
        </w:rPr>
        <w:t>年是公司上市第一年，公司监事会将有计划地组织监事学习相关法律、</w:t>
      </w:r>
      <w:r>
        <w:rPr/>
        <w:t> </w:t>
      </w:r>
      <w:r>
        <w:rPr>
          <w:spacing w:val="-3"/>
        </w:rPr>
        <w:t>法规和管理制度，积极参加有关部门组织的培训活动，努力提高监管水平，加强</w:t>
      </w:r>
    </w:p>
    <w:p>
      <w:pPr>
        <w:spacing w:after="0" w:line="338"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57" w:lineRule="auto" w:before="26"/>
        <w:ind w:right="1791"/>
        <w:jc w:val="left"/>
      </w:pPr>
      <w:r>
        <w:rPr>
          <w:spacing w:val="-3"/>
        </w:rPr>
        <w:t>对公司董事和高管人员的监督和检查，保证公司效益最大化，维护广大中小股东</w:t>
      </w:r>
      <w:r>
        <w:rPr>
          <w:spacing w:val="-111"/>
        </w:rPr>
        <w:t> </w:t>
      </w:r>
      <w:r>
        <w:rPr>
          <w:spacing w:val="-111"/>
        </w:rPr>
      </w:r>
      <w:r>
        <w:rPr/>
        <w:t>的权益。</w:t>
      </w:r>
    </w:p>
    <w:p>
      <w:pPr>
        <w:pStyle w:val="BodyText"/>
        <w:spacing w:line="357" w:lineRule="auto"/>
        <w:ind w:left="711" w:right="0"/>
        <w:jc w:val="left"/>
      </w:pPr>
      <w:r>
        <w:rPr/>
        <w:t>（二）加强对公司重大事项的监督 公司对外投资、对外担保、关联交易、财产处置、收购兼并等重大事项对</w:t>
      </w:r>
    </w:p>
    <w:p>
      <w:pPr>
        <w:pStyle w:val="BodyText"/>
        <w:spacing w:line="357" w:lineRule="auto"/>
        <w:ind w:right="0"/>
        <w:jc w:val="left"/>
      </w:pPr>
      <w:r>
        <w:rPr>
          <w:spacing w:val="3"/>
        </w:rPr>
        <w:t>公司的经营运作可能产生重大的影响，公司监事会将重点加强对上述事项的监</w:t>
      </w:r>
      <w:r>
        <w:rPr>
          <w:spacing w:val="-99"/>
        </w:rPr>
        <w:t> </w:t>
      </w:r>
      <w:r>
        <w:rPr>
          <w:spacing w:val="-99"/>
        </w:rPr>
      </w:r>
      <w:r>
        <w:rPr/>
        <w:t>督，确保公司执行有效的内控措施，防范经营风险。</w:t>
      </w:r>
    </w:p>
    <w:p>
      <w:pPr>
        <w:pStyle w:val="BodyText"/>
        <w:spacing w:line="357" w:lineRule="auto"/>
        <w:ind w:right="1662" w:firstLine="479"/>
        <w:jc w:val="left"/>
      </w:pPr>
      <w:r>
        <w:rPr>
          <w:spacing w:val="-13"/>
        </w:rPr>
        <w:t>本届监事会将继续严格按照《公司法》、《公司章程》和国家有关法规的规定，</w:t>
      </w:r>
      <w:r>
        <w:rPr/>
        <w:t> 认真履行职责，发挥监督作用，进一步促进公司的规范运作。</w:t>
      </w:r>
    </w:p>
    <w:p>
      <w:pPr>
        <w:spacing w:after="0" w:line="357" w:lineRule="auto"/>
        <w:jc w:val="left"/>
        <w:sectPr>
          <w:pgSz w:w="11910" w:h="16840"/>
          <w:pgMar w:header="854" w:footer="980" w:top="112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2"/>
        <w:spacing w:line="240" w:lineRule="auto"/>
        <w:ind w:left="3687" w:right="1661"/>
        <w:jc w:val="left"/>
        <w:rPr>
          <w:b w:val="0"/>
          <w:bCs w:val="0"/>
        </w:rPr>
      </w:pPr>
      <w:bookmarkStart w:name="_TOC_250002" w:id="11"/>
      <w:r>
        <w:rPr/>
        <w:t>第十一节</w:t>
      </w:r>
      <w:r>
        <w:rPr>
          <w:spacing w:val="-6"/>
        </w:rPr>
        <w:t> </w:t>
      </w:r>
      <w:r>
        <w:rPr/>
        <w:t>重要事项</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4"/>
          <w:szCs w:val="34"/>
        </w:rPr>
      </w:pPr>
    </w:p>
    <w:p>
      <w:pPr>
        <w:pStyle w:val="Heading3"/>
        <w:spacing w:line="240" w:lineRule="auto"/>
        <w:ind w:left="900" w:right="1661"/>
        <w:jc w:val="left"/>
        <w:rPr>
          <w:b w:val="0"/>
          <w:bCs w:val="0"/>
        </w:rPr>
      </w:pPr>
      <w:r>
        <w:rPr/>
        <w:t>一、报告期内收购及出售资产情况</w:t>
      </w:r>
      <w:r>
        <w:rPr>
          <w:b w:val="0"/>
          <w:bCs w:val="0"/>
        </w:rPr>
      </w:r>
    </w:p>
    <w:p>
      <w:pPr>
        <w:pStyle w:val="BodyText"/>
        <w:spacing w:line="240" w:lineRule="auto" w:before="210"/>
        <w:ind w:left="1442" w:right="1661"/>
        <w:jc w:val="left"/>
      </w:pPr>
      <w:r>
        <w:rPr/>
        <w:t>报告期内公司无收购及出售资产</w:t>
      </w:r>
    </w:p>
    <w:p>
      <w:pPr>
        <w:pStyle w:val="Heading3"/>
        <w:spacing w:line="240" w:lineRule="auto" w:before="201"/>
        <w:ind w:left="900" w:right="1661"/>
        <w:jc w:val="left"/>
        <w:rPr>
          <w:b w:val="0"/>
          <w:bCs w:val="0"/>
        </w:rPr>
      </w:pPr>
      <w:r>
        <w:rPr/>
        <w:t>二、报告期内重大担保、重大关联交易情况</w:t>
      </w:r>
      <w:r>
        <w:rPr>
          <w:b w:val="0"/>
          <w:bCs w:val="0"/>
        </w:rPr>
      </w:r>
    </w:p>
    <w:p>
      <w:pPr>
        <w:pStyle w:val="BodyText"/>
        <w:spacing w:line="240" w:lineRule="auto" w:before="210"/>
        <w:ind w:left="1471" w:right="1661"/>
        <w:jc w:val="left"/>
      </w:pPr>
      <w:r>
        <w:rPr/>
        <w:t>报告期内公司不存在重大担保、重大关联交易情况</w:t>
      </w:r>
    </w:p>
    <w:p>
      <w:pPr>
        <w:pStyle w:val="Heading3"/>
        <w:spacing w:line="240" w:lineRule="auto" w:before="201"/>
        <w:ind w:left="900" w:right="1661"/>
        <w:jc w:val="left"/>
        <w:rPr>
          <w:b w:val="0"/>
          <w:bCs w:val="0"/>
        </w:rPr>
      </w:pPr>
      <w:r>
        <w:rPr/>
        <w:t>三、投资理财与委托贷款</w:t>
      </w:r>
      <w:r>
        <w:rPr>
          <w:b w:val="0"/>
          <w:bCs w:val="0"/>
        </w:rPr>
      </w:r>
    </w:p>
    <w:p>
      <w:pPr>
        <w:pStyle w:val="BodyText"/>
        <w:spacing w:line="240" w:lineRule="auto" w:before="210"/>
        <w:ind w:left="1471" w:right="1661"/>
        <w:jc w:val="left"/>
      </w:pPr>
      <w:r>
        <w:rPr/>
        <w:t>报告期内公司不存在投资理财与委托贷款情况</w:t>
      </w:r>
    </w:p>
    <w:p>
      <w:pPr>
        <w:pStyle w:val="Heading3"/>
        <w:spacing w:line="240" w:lineRule="auto" w:before="201"/>
        <w:ind w:left="900" w:right="1661"/>
        <w:jc w:val="left"/>
        <w:rPr>
          <w:b w:val="0"/>
          <w:bCs w:val="0"/>
        </w:rPr>
      </w:pPr>
      <w:r>
        <w:rPr/>
        <w:t>四、承诺事项履行情况</w:t>
      </w:r>
      <w:r>
        <w:rPr>
          <w:b w:val="0"/>
          <w:bCs w:val="0"/>
        </w:rPr>
      </w:r>
    </w:p>
    <w:p>
      <w:pPr>
        <w:pStyle w:val="BodyText"/>
        <w:spacing w:line="338" w:lineRule="auto" w:before="210"/>
        <w:ind w:left="900" w:right="1782" w:firstLine="571"/>
        <w:jc w:val="left"/>
      </w:pPr>
      <w:r>
        <w:rPr>
          <w:spacing w:val="-3"/>
        </w:rPr>
        <w:t>上市公司及其董事、监事和高级管理人员、公司持股</w:t>
      </w:r>
      <w:r>
        <w:rPr>
          <w:spacing w:val="-48"/>
        </w:rPr>
        <w:t> </w:t>
      </w:r>
      <w:r>
        <w:rPr>
          <w:rFonts w:ascii="Times New Roman" w:hAnsi="Times New Roman" w:cs="Times New Roman" w:eastAsia="Times New Roman" w:hint="default"/>
          <w:spacing w:val="-3"/>
        </w:rPr>
        <w:t>5%</w:t>
      </w:r>
      <w:r>
        <w:rPr>
          <w:spacing w:val="-3"/>
        </w:rPr>
        <w:t>以上股东、实际控</w:t>
      </w:r>
      <w:r>
        <w:rPr/>
        <w:t> 制人等有关方在报告期内或持续到报告期外的以下承诺事项：</w:t>
      </w:r>
    </w:p>
    <w:tbl>
      <w:tblPr>
        <w:tblW w:w="0" w:type="auto"/>
        <w:jc w:val="left"/>
        <w:tblInd w:w="115" w:type="dxa"/>
        <w:tblLayout w:type="fixed"/>
        <w:tblCellMar>
          <w:top w:w="0" w:type="dxa"/>
          <w:left w:w="0" w:type="dxa"/>
          <w:bottom w:w="0" w:type="dxa"/>
          <w:right w:w="0" w:type="dxa"/>
        </w:tblCellMar>
        <w:tblLook w:val="01E0"/>
      </w:tblPr>
      <w:tblGrid>
        <w:gridCol w:w="3107"/>
        <w:gridCol w:w="1378"/>
        <w:gridCol w:w="1911"/>
        <w:gridCol w:w="3406"/>
      </w:tblGrid>
      <w:tr>
        <w:trPr>
          <w:trHeight w:val="330" w:hRule="exact"/>
        </w:trPr>
        <w:tc>
          <w:tcPr>
            <w:tcW w:w="3107" w:type="dxa"/>
            <w:tcBorders>
              <w:top w:val="single" w:sz="12" w:space="0" w:color="000000"/>
              <w:left w:val="nil" w:sz="6" w:space="0" w:color="auto"/>
              <w:bottom w:val="single" w:sz="4" w:space="0" w:color="000000"/>
              <w:right w:val="single" w:sz="4" w:space="0" w:color="000000"/>
            </w:tcBorders>
            <w:shd w:val="clear" w:color="auto" w:fill="DCDCDC"/>
          </w:tcPr>
          <w:p>
            <w:pPr>
              <w:pStyle w:val="TableParagraph"/>
              <w:spacing w:line="240" w:lineRule="auto" w:before="32"/>
              <w:ind w:right="5"/>
              <w:jc w:val="center"/>
              <w:rPr>
                <w:rFonts w:ascii="宋体" w:hAnsi="宋体" w:cs="宋体" w:eastAsia="宋体" w:hint="default"/>
                <w:sz w:val="15"/>
                <w:szCs w:val="15"/>
              </w:rPr>
            </w:pPr>
            <w:r>
              <w:rPr>
                <w:rFonts w:ascii="宋体" w:hAnsi="宋体" w:cs="宋体" w:eastAsia="宋体" w:hint="default"/>
                <w:sz w:val="15"/>
                <w:szCs w:val="15"/>
              </w:rPr>
              <w:t>承诺事项</w:t>
            </w:r>
          </w:p>
        </w:tc>
        <w:tc>
          <w:tcPr>
            <w:tcW w:w="1378"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458" w:right="0"/>
              <w:jc w:val="left"/>
              <w:rPr>
                <w:rFonts w:ascii="宋体" w:hAnsi="宋体" w:cs="宋体" w:eastAsia="宋体" w:hint="default"/>
                <w:sz w:val="15"/>
                <w:szCs w:val="15"/>
              </w:rPr>
            </w:pPr>
            <w:r>
              <w:rPr>
                <w:rFonts w:ascii="宋体" w:hAnsi="宋体" w:cs="宋体" w:eastAsia="宋体" w:hint="default"/>
                <w:sz w:val="15"/>
                <w:szCs w:val="15"/>
              </w:rPr>
              <w:t>承诺人</w:t>
            </w:r>
          </w:p>
        </w:tc>
        <w:tc>
          <w:tcPr>
            <w:tcW w:w="1911" w:type="dxa"/>
            <w:tcBorders>
              <w:top w:val="single" w:sz="12"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 w:right="0"/>
              <w:jc w:val="center"/>
              <w:rPr>
                <w:rFonts w:ascii="宋体" w:hAnsi="宋体" w:cs="宋体" w:eastAsia="宋体" w:hint="default"/>
                <w:sz w:val="15"/>
                <w:szCs w:val="15"/>
              </w:rPr>
            </w:pPr>
            <w:r>
              <w:rPr>
                <w:rFonts w:ascii="宋体" w:hAnsi="宋体" w:cs="宋体" w:eastAsia="宋体" w:hint="default"/>
                <w:sz w:val="15"/>
                <w:szCs w:val="15"/>
              </w:rPr>
              <w:t>承诺内容</w:t>
            </w:r>
          </w:p>
        </w:tc>
        <w:tc>
          <w:tcPr>
            <w:tcW w:w="3406" w:type="dxa"/>
            <w:tcBorders>
              <w:top w:val="single" w:sz="12" w:space="0" w:color="000000"/>
              <w:left w:val="single" w:sz="4" w:space="0" w:color="000000"/>
              <w:bottom w:val="single" w:sz="4" w:space="0" w:color="000000"/>
              <w:right w:val="nil" w:sz="6" w:space="0" w:color="auto"/>
            </w:tcBorders>
            <w:shd w:val="clear" w:color="auto" w:fill="DCDCDC"/>
          </w:tcPr>
          <w:p>
            <w:pPr>
              <w:pStyle w:val="TableParagraph"/>
              <w:spacing w:line="240" w:lineRule="auto" w:before="32"/>
              <w:ind w:left="10" w:right="0"/>
              <w:jc w:val="center"/>
              <w:rPr>
                <w:rFonts w:ascii="宋体" w:hAnsi="宋体" w:cs="宋体" w:eastAsia="宋体" w:hint="default"/>
                <w:sz w:val="15"/>
                <w:szCs w:val="15"/>
              </w:rPr>
            </w:pPr>
            <w:r>
              <w:rPr>
                <w:rFonts w:ascii="宋体" w:hAnsi="宋体" w:cs="宋体" w:eastAsia="宋体" w:hint="default"/>
                <w:sz w:val="15"/>
                <w:szCs w:val="15"/>
              </w:rPr>
              <w:t>履行情况</w:t>
            </w:r>
          </w:p>
        </w:tc>
      </w:tr>
      <w:tr>
        <w:trPr>
          <w:trHeight w:val="324" w:hRule="exact"/>
        </w:trPr>
        <w:tc>
          <w:tcPr>
            <w:tcW w:w="3107"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6"/>
              <w:ind w:left="14" w:right="0"/>
              <w:jc w:val="left"/>
              <w:rPr>
                <w:rFonts w:ascii="宋体" w:hAnsi="宋体" w:cs="宋体" w:eastAsia="宋体" w:hint="default"/>
                <w:sz w:val="15"/>
                <w:szCs w:val="15"/>
              </w:rPr>
            </w:pPr>
            <w:r>
              <w:rPr>
                <w:rFonts w:ascii="宋体" w:hAnsi="宋体" w:cs="宋体" w:eastAsia="宋体" w:hint="default"/>
                <w:sz w:val="15"/>
                <w:szCs w:val="15"/>
              </w:rPr>
              <w:t>股改承诺</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left="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3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322" w:hRule="exact"/>
        </w:trPr>
        <w:tc>
          <w:tcPr>
            <w:tcW w:w="3107"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收购报告书或权益变动报告书中所作承诺</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left="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3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322" w:hRule="exact"/>
        </w:trPr>
        <w:tc>
          <w:tcPr>
            <w:tcW w:w="3107"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重大资产重组时所作承诺</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left="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3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2033" w:hRule="exact"/>
        </w:trPr>
        <w:tc>
          <w:tcPr>
            <w:tcW w:w="3107" w:type="dxa"/>
            <w:tcBorders>
              <w:top w:val="single" w:sz="4" w:space="0" w:color="000000"/>
              <w:left w:val="nil" w:sz="6" w:space="0" w:color="auto"/>
              <w:bottom w:val="nil" w:sz="6" w:space="0" w:color="auto"/>
              <w:right w:val="single" w:sz="4" w:space="0" w:color="000000"/>
            </w:tcBorders>
            <w:shd w:val="clear" w:color="auto" w:fill="DCDCDC"/>
          </w:tcPr>
          <w:p>
            <w:pPr/>
          </w:p>
        </w:tc>
        <w:tc>
          <w:tcPr>
            <w:tcW w:w="1378" w:type="dxa"/>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381" w:lineRule="auto"/>
              <w:ind w:left="16" w:right="-10"/>
              <w:jc w:val="both"/>
              <w:rPr>
                <w:rFonts w:ascii="宋体" w:hAnsi="宋体" w:cs="宋体" w:eastAsia="宋体" w:hint="default"/>
                <w:sz w:val="15"/>
                <w:szCs w:val="15"/>
              </w:rPr>
            </w:pPr>
            <w:r>
              <w:rPr>
                <w:rFonts w:ascii="宋体" w:hAnsi="宋体" w:cs="宋体" w:eastAsia="宋体" w:hint="default"/>
                <w:spacing w:val="-5"/>
                <w:sz w:val="15"/>
                <w:szCs w:val="15"/>
              </w:rPr>
              <w:t>公司控股股东、实际</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控制人戚建萍女士、</w:t>
            </w:r>
            <w:r>
              <w:rPr>
                <w:rFonts w:ascii="宋体" w:hAnsi="宋体" w:cs="宋体" w:eastAsia="宋体" w:hint="default"/>
                <w:w w:val="100"/>
                <w:sz w:val="15"/>
                <w:szCs w:val="15"/>
              </w:rPr>
              <w:t> </w:t>
            </w:r>
            <w:r>
              <w:rPr>
                <w:rFonts w:ascii="宋体" w:hAnsi="宋体" w:cs="宋体" w:eastAsia="宋体" w:hint="default"/>
                <w:spacing w:val="-5"/>
                <w:sz w:val="15"/>
                <w:szCs w:val="15"/>
              </w:rPr>
              <w:t>戚建华女士、戚建生</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5"/>
                <w:sz w:val="15"/>
                <w:szCs w:val="15"/>
              </w:rPr>
              <w:t>先生、金磊先生、金</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敏燕女士</w:t>
            </w:r>
          </w:p>
        </w:tc>
        <w:tc>
          <w:tcPr>
            <w:tcW w:w="1911" w:type="dxa"/>
            <w:vMerge w:val="restart"/>
            <w:tcBorders>
              <w:top w:val="single" w:sz="4" w:space="0" w:color="000000"/>
              <w:left w:val="single" w:sz="4" w:space="0" w:color="000000"/>
              <w:right w:val="single" w:sz="4" w:space="0" w:color="000000"/>
            </w:tcBorders>
          </w:tcPr>
          <w:p>
            <w:pPr>
              <w:pStyle w:val="TableParagraph"/>
              <w:spacing w:line="379" w:lineRule="auto" w:before="33"/>
              <w:ind w:left="23" w:right="17"/>
              <w:jc w:val="left"/>
              <w:rPr>
                <w:rFonts w:ascii="宋体" w:hAnsi="宋体" w:cs="宋体" w:eastAsia="宋体" w:hint="default"/>
                <w:sz w:val="15"/>
                <w:szCs w:val="15"/>
              </w:rPr>
            </w:pPr>
            <w:r>
              <w:rPr>
                <w:rFonts w:ascii="宋体" w:hAnsi="宋体" w:cs="宋体" w:eastAsia="宋体" w:hint="default"/>
                <w:sz w:val="15"/>
                <w:szCs w:val="15"/>
              </w:rPr>
              <w:t>自公司股票上市之日起三十</w:t>
            </w:r>
            <w:r>
              <w:rPr>
                <w:rFonts w:ascii="宋体" w:hAnsi="宋体" w:cs="宋体" w:eastAsia="宋体" w:hint="default"/>
                <w:w w:val="100"/>
                <w:sz w:val="15"/>
                <w:szCs w:val="15"/>
              </w:rPr>
              <w:t> </w:t>
            </w:r>
            <w:r>
              <w:rPr>
                <w:rFonts w:ascii="宋体" w:hAnsi="宋体" w:cs="宋体" w:eastAsia="宋体" w:hint="default"/>
                <w:sz w:val="15"/>
                <w:szCs w:val="15"/>
              </w:rPr>
              <w:t>六个月内，不转让或委托他</w:t>
            </w:r>
            <w:r>
              <w:rPr>
                <w:rFonts w:ascii="宋体" w:hAnsi="宋体" w:cs="宋体" w:eastAsia="宋体" w:hint="default"/>
                <w:w w:val="100"/>
                <w:sz w:val="15"/>
                <w:szCs w:val="15"/>
              </w:rPr>
              <w:t> </w:t>
            </w:r>
            <w:r>
              <w:rPr>
                <w:rFonts w:ascii="宋体" w:hAnsi="宋体" w:cs="宋体" w:eastAsia="宋体" w:hint="default"/>
                <w:sz w:val="15"/>
                <w:szCs w:val="15"/>
              </w:rPr>
              <w:t>人管理其在本次发行前持有</w:t>
            </w:r>
            <w:r>
              <w:rPr>
                <w:rFonts w:ascii="宋体" w:hAnsi="宋体" w:cs="宋体" w:eastAsia="宋体" w:hint="default"/>
                <w:w w:val="100"/>
                <w:sz w:val="15"/>
                <w:szCs w:val="15"/>
              </w:rPr>
              <w:t> </w:t>
            </w:r>
            <w:r>
              <w:rPr>
                <w:rFonts w:ascii="宋体" w:hAnsi="宋体" w:cs="宋体" w:eastAsia="宋体" w:hint="default"/>
                <w:sz w:val="15"/>
                <w:szCs w:val="15"/>
              </w:rPr>
              <w:t>的公司股份，也不由公司收</w:t>
            </w:r>
            <w:r>
              <w:rPr>
                <w:rFonts w:ascii="宋体" w:hAnsi="宋体" w:cs="宋体" w:eastAsia="宋体" w:hint="default"/>
                <w:w w:val="100"/>
                <w:sz w:val="15"/>
                <w:szCs w:val="15"/>
              </w:rPr>
              <w:t> </w:t>
            </w:r>
            <w:r>
              <w:rPr>
                <w:rFonts w:ascii="宋体" w:hAnsi="宋体" w:cs="宋体" w:eastAsia="宋体" w:hint="default"/>
                <w:sz w:val="15"/>
                <w:szCs w:val="15"/>
              </w:rPr>
              <w:t>购该部分股份。除前述锁定</w:t>
            </w:r>
            <w:r>
              <w:rPr>
                <w:rFonts w:ascii="宋体" w:hAnsi="宋体" w:cs="宋体" w:eastAsia="宋体" w:hint="default"/>
                <w:w w:val="100"/>
                <w:sz w:val="15"/>
                <w:szCs w:val="15"/>
              </w:rPr>
              <w:t> </w:t>
            </w:r>
            <w:r>
              <w:rPr>
                <w:rFonts w:ascii="宋体" w:hAnsi="宋体" w:cs="宋体" w:eastAsia="宋体" w:hint="default"/>
                <w:sz w:val="15"/>
                <w:szCs w:val="15"/>
              </w:rPr>
              <w:t>期外，在本人任职期间每年</w:t>
            </w:r>
            <w:r>
              <w:rPr>
                <w:rFonts w:ascii="宋体" w:hAnsi="宋体" w:cs="宋体" w:eastAsia="宋体" w:hint="default"/>
                <w:w w:val="100"/>
                <w:sz w:val="15"/>
                <w:szCs w:val="15"/>
              </w:rPr>
              <w:t> </w:t>
            </w:r>
            <w:r>
              <w:rPr>
                <w:rFonts w:ascii="宋体" w:hAnsi="宋体" w:cs="宋体" w:eastAsia="宋体" w:hint="default"/>
                <w:sz w:val="15"/>
                <w:szCs w:val="15"/>
              </w:rPr>
              <w:t>所转让的股份不超过本人所</w:t>
            </w:r>
            <w:r>
              <w:rPr>
                <w:rFonts w:ascii="宋体" w:hAnsi="宋体" w:cs="宋体" w:eastAsia="宋体" w:hint="default"/>
                <w:w w:val="100"/>
                <w:sz w:val="15"/>
                <w:szCs w:val="15"/>
              </w:rPr>
              <w:t> </w:t>
            </w:r>
            <w:r>
              <w:rPr>
                <w:rFonts w:ascii="宋体" w:hAnsi="宋体" w:cs="宋体" w:eastAsia="宋体" w:hint="default"/>
                <w:sz w:val="15"/>
                <w:szCs w:val="15"/>
              </w:rPr>
              <w:t>持有的发行人股份总数的</w:t>
            </w:r>
            <w:r>
              <w:rPr>
                <w:rFonts w:ascii="宋体" w:hAnsi="宋体" w:cs="宋体" w:eastAsia="宋体" w:hint="default"/>
                <w:w w:val="100"/>
                <w:sz w:val="15"/>
                <w:szCs w:val="15"/>
              </w:rPr>
              <w:t> </w:t>
            </w:r>
            <w:r>
              <w:rPr>
                <w:rFonts w:ascii="Times New Roman" w:hAnsi="Times New Roman" w:cs="Times New Roman" w:eastAsia="Times New Roman" w:hint="default"/>
                <w:spacing w:val="-7"/>
                <w:sz w:val="15"/>
                <w:szCs w:val="15"/>
              </w:rPr>
              <w:t>25%</w:t>
            </w:r>
            <w:r>
              <w:rPr>
                <w:rFonts w:ascii="宋体" w:hAnsi="宋体" w:cs="宋体" w:eastAsia="宋体" w:hint="default"/>
                <w:spacing w:val="-7"/>
                <w:sz w:val="15"/>
                <w:szCs w:val="15"/>
              </w:rPr>
              <w:t>，离职后半年内，不转让</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本人所持有的发行人股份，</w:t>
            </w:r>
            <w:r>
              <w:rPr>
                <w:rFonts w:ascii="宋体" w:hAnsi="宋体" w:cs="宋体" w:eastAsia="宋体" w:hint="default"/>
                <w:w w:val="100"/>
                <w:sz w:val="15"/>
                <w:szCs w:val="15"/>
              </w:rPr>
              <w:t> </w:t>
            </w:r>
            <w:r>
              <w:rPr>
                <w:rFonts w:ascii="宋体" w:hAnsi="宋体" w:cs="宋体" w:eastAsia="宋体" w:hint="default"/>
                <w:sz w:val="15"/>
                <w:szCs w:val="15"/>
              </w:rPr>
              <w:t>离职六个月后的十二个月内</w:t>
            </w:r>
            <w:r>
              <w:rPr>
                <w:rFonts w:ascii="宋体" w:hAnsi="宋体" w:cs="宋体" w:eastAsia="宋体" w:hint="default"/>
                <w:w w:val="100"/>
                <w:sz w:val="15"/>
                <w:szCs w:val="15"/>
              </w:rPr>
              <w:t> </w:t>
            </w:r>
            <w:r>
              <w:rPr>
                <w:rFonts w:ascii="宋体" w:hAnsi="宋体" w:cs="宋体" w:eastAsia="宋体" w:hint="default"/>
                <w:sz w:val="15"/>
                <w:szCs w:val="15"/>
              </w:rPr>
              <w:t>通过证券交易所挂牌交易出</w:t>
            </w:r>
            <w:r>
              <w:rPr>
                <w:rFonts w:ascii="宋体" w:hAnsi="宋体" w:cs="宋体" w:eastAsia="宋体" w:hint="default"/>
                <w:w w:val="100"/>
                <w:sz w:val="15"/>
                <w:szCs w:val="15"/>
              </w:rPr>
              <w:t> </w:t>
            </w:r>
            <w:r>
              <w:rPr>
                <w:rFonts w:ascii="宋体" w:hAnsi="宋体" w:cs="宋体" w:eastAsia="宋体" w:hint="default"/>
                <w:sz w:val="15"/>
                <w:szCs w:val="15"/>
              </w:rPr>
              <w:t>售股票数量占本人所持股份</w:t>
            </w:r>
            <w:r>
              <w:rPr>
                <w:rFonts w:ascii="宋体" w:hAnsi="宋体" w:cs="宋体" w:eastAsia="宋体" w:hint="default"/>
                <w:w w:val="100"/>
                <w:sz w:val="15"/>
                <w:szCs w:val="15"/>
              </w:rPr>
              <w:t> </w:t>
            </w:r>
            <w:r>
              <w:rPr>
                <w:rFonts w:ascii="宋体" w:hAnsi="宋体" w:cs="宋体" w:eastAsia="宋体" w:hint="default"/>
                <w:sz w:val="15"/>
                <w:szCs w:val="15"/>
              </w:rPr>
              <w:t>总数的比例不超过</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50%</w:t>
            </w:r>
            <w:r>
              <w:rPr>
                <w:rFonts w:ascii="宋体" w:hAnsi="宋体" w:cs="宋体" w:eastAsia="宋体" w:hint="default"/>
                <w:sz w:val="15"/>
                <w:szCs w:val="15"/>
              </w:rPr>
              <w:t>。</w:t>
            </w:r>
          </w:p>
        </w:tc>
        <w:tc>
          <w:tcPr>
            <w:tcW w:w="340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按承诺履行，未有违反承诺发生</w:t>
            </w:r>
          </w:p>
        </w:tc>
      </w:tr>
      <w:tr>
        <w:trPr>
          <w:trHeight w:val="312" w:hRule="exact"/>
        </w:trPr>
        <w:tc>
          <w:tcPr>
            <w:tcW w:w="3107"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发行时所作承诺</w:t>
            </w:r>
          </w:p>
        </w:tc>
        <w:tc>
          <w:tcPr>
            <w:tcW w:w="1378" w:type="dxa"/>
            <w:vMerge/>
            <w:tcBorders>
              <w:left w:val="single" w:sz="10" w:space="0" w:color="DCDCDC"/>
              <w:right w:val="single" w:sz="4" w:space="0" w:color="000000"/>
            </w:tcBorders>
          </w:tcPr>
          <w:p>
            <w:pPr/>
          </w:p>
        </w:tc>
        <w:tc>
          <w:tcPr>
            <w:tcW w:w="1911" w:type="dxa"/>
            <w:vMerge/>
            <w:tcBorders>
              <w:left w:val="single" w:sz="4" w:space="0" w:color="000000"/>
              <w:right w:val="single" w:sz="4" w:space="0" w:color="000000"/>
            </w:tcBorders>
          </w:tcPr>
          <w:p>
            <w:pPr/>
          </w:p>
        </w:tc>
        <w:tc>
          <w:tcPr>
            <w:tcW w:w="3406" w:type="dxa"/>
            <w:vMerge/>
            <w:tcBorders>
              <w:left w:val="single" w:sz="4" w:space="0" w:color="000000"/>
              <w:right w:val="nil" w:sz="6" w:space="0" w:color="auto"/>
            </w:tcBorders>
          </w:tcPr>
          <w:p>
            <w:pPr/>
          </w:p>
        </w:tc>
      </w:tr>
      <w:tr>
        <w:trPr>
          <w:trHeight w:val="2033" w:hRule="exact"/>
        </w:trPr>
        <w:tc>
          <w:tcPr>
            <w:tcW w:w="3107" w:type="dxa"/>
            <w:tcBorders>
              <w:top w:val="nil" w:sz="6" w:space="0" w:color="auto"/>
              <w:left w:val="nil" w:sz="6" w:space="0" w:color="auto"/>
              <w:bottom w:val="single" w:sz="4" w:space="0" w:color="000000"/>
              <w:right w:val="single" w:sz="4" w:space="0" w:color="000000"/>
            </w:tcBorders>
            <w:shd w:val="clear" w:color="auto" w:fill="DCDCDC"/>
          </w:tcPr>
          <w:p>
            <w:pPr/>
          </w:p>
        </w:tc>
        <w:tc>
          <w:tcPr>
            <w:tcW w:w="1378" w:type="dxa"/>
            <w:vMerge/>
            <w:tcBorders>
              <w:left w:val="single" w:sz="10" w:space="0" w:color="DCDCDC"/>
              <w:bottom w:val="single" w:sz="4" w:space="0" w:color="000000"/>
              <w:right w:val="single" w:sz="4" w:space="0" w:color="000000"/>
            </w:tcBorders>
          </w:tcPr>
          <w:p>
            <w:pPr/>
          </w:p>
        </w:tc>
        <w:tc>
          <w:tcPr>
            <w:tcW w:w="1911" w:type="dxa"/>
            <w:vMerge/>
            <w:tcBorders>
              <w:left w:val="single" w:sz="4" w:space="0" w:color="000000"/>
              <w:bottom w:val="single" w:sz="4" w:space="0" w:color="000000"/>
              <w:right w:val="single" w:sz="4" w:space="0" w:color="000000"/>
            </w:tcBorders>
          </w:tcPr>
          <w:p>
            <w:pPr/>
          </w:p>
        </w:tc>
        <w:tc>
          <w:tcPr>
            <w:tcW w:w="3406" w:type="dxa"/>
            <w:vMerge/>
            <w:tcBorders>
              <w:left w:val="single" w:sz="4" w:space="0" w:color="000000"/>
              <w:bottom w:val="single" w:sz="4" w:space="0" w:color="000000"/>
              <w:right w:val="nil" w:sz="6" w:space="0" w:color="auto"/>
            </w:tcBorders>
          </w:tcPr>
          <w:p>
            <w:pPr/>
          </w:p>
        </w:tc>
      </w:tr>
      <w:tr>
        <w:trPr>
          <w:trHeight w:val="629" w:hRule="exact"/>
        </w:trPr>
        <w:tc>
          <w:tcPr>
            <w:tcW w:w="3107" w:type="dxa"/>
            <w:tcBorders>
              <w:top w:val="single" w:sz="4" w:space="0" w:color="000000"/>
              <w:left w:val="nil" w:sz="6" w:space="0" w:color="auto"/>
              <w:bottom w:val="nil" w:sz="6" w:space="0" w:color="auto"/>
              <w:right w:val="single" w:sz="4" w:space="0" w:color="000000"/>
            </w:tcBorders>
            <w:shd w:val="clear" w:color="auto" w:fill="DCDCDC"/>
          </w:tcPr>
          <w:p>
            <w:pPr/>
          </w:p>
        </w:tc>
        <w:tc>
          <w:tcPr>
            <w:tcW w:w="1378" w:type="dxa"/>
            <w:vMerge w:val="restart"/>
            <w:tcBorders>
              <w:top w:val="single" w:sz="4" w:space="0" w:color="000000"/>
              <w:left w:val="single" w:sz="10" w:space="0" w:color="DCDCDC"/>
              <w:right w:val="single" w:sz="4" w:space="0" w:color="000000"/>
            </w:tcBorders>
          </w:tcPr>
          <w:p>
            <w:pPr>
              <w:pStyle w:val="TableParagraph"/>
              <w:spacing w:line="381" w:lineRule="auto" w:before="33"/>
              <w:ind w:left="16" w:right="17"/>
              <w:jc w:val="left"/>
              <w:rPr>
                <w:rFonts w:ascii="宋体" w:hAnsi="宋体" w:cs="宋体" w:eastAsia="宋体" w:hint="default"/>
                <w:sz w:val="15"/>
                <w:szCs w:val="15"/>
              </w:rPr>
            </w:pPr>
            <w:r>
              <w:rPr>
                <w:rFonts w:ascii="宋体" w:hAnsi="宋体" w:cs="宋体" w:eastAsia="宋体" w:hint="default"/>
                <w:sz w:val="15"/>
                <w:szCs w:val="15"/>
              </w:rPr>
              <w:t>担任公司董事、监</w:t>
            </w:r>
            <w:r>
              <w:rPr>
                <w:rFonts w:ascii="宋体" w:hAnsi="宋体" w:cs="宋体" w:eastAsia="宋体" w:hint="default"/>
                <w:w w:val="100"/>
                <w:sz w:val="15"/>
                <w:szCs w:val="15"/>
              </w:rPr>
              <w:t> </w:t>
            </w:r>
            <w:r>
              <w:rPr>
                <w:rFonts w:ascii="宋体" w:hAnsi="宋体" w:cs="宋体" w:eastAsia="宋体" w:hint="default"/>
                <w:spacing w:val="-5"/>
                <w:sz w:val="15"/>
                <w:szCs w:val="15"/>
              </w:rPr>
              <w:t>事、高级管理人员的</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5"/>
                <w:sz w:val="15"/>
                <w:szCs w:val="15"/>
              </w:rPr>
              <w:t>股东戚建萍女士、戚</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5"/>
                <w:sz w:val="15"/>
                <w:szCs w:val="15"/>
              </w:rPr>
              <w:t>建华女士、戚建生先</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5"/>
                <w:sz w:val="15"/>
                <w:szCs w:val="15"/>
              </w:rPr>
              <w:t>生、金磊先生、魏浙</w:t>
            </w:r>
          </w:p>
        </w:tc>
        <w:tc>
          <w:tcPr>
            <w:tcW w:w="1911" w:type="dxa"/>
            <w:vMerge w:val="restart"/>
            <w:tcBorders>
              <w:top w:val="single" w:sz="4" w:space="0" w:color="000000"/>
              <w:left w:val="single" w:sz="4" w:space="0" w:color="000000"/>
              <w:right w:val="single" w:sz="4" w:space="0" w:color="000000"/>
            </w:tcBorders>
          </w:tcPr>
          <w:p>
            <w:pPr>
              <w:pStyle w:val="TableParagraph"/>
              <w:spacing w:line="381" w:lineRule="auto" w:before="33"/>
              <w:ind w:left="23" w:right="72"/>
              <w:jc w:val="both"/>
              <w:rPr>
                <w:rFonts w:ascii="宋体" w:hAnsi="宋体" w:cs="宋体" w:eastAsia="宋体" w:hint="default"/>
                <w:sz w:val="15"/>
                <w:szCs w:val="15"/>
              </w:rPr>
            </w:pPr>
            <w:r>
              <w:rPr>
                <w:rFonts w:ascii="宋体" w:hAnsi="宋体" w:cs="宋体" w:eastAsia="宋体" w:hint="default"/>
                <w:spacing w:val="-2"/>
                <w:sz w:val="15"/>
                <w:szCs w:val="15"/>
              </w:rPr>
              <w:t>自公司股票上市之日起三十</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六个月内，不转让或委托他</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人管理其在本次发行前持有</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的公司股份，也不由公司收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购该部分股份。除前述锁定</w:t>
            </w:r>
          </w:p>
        </w:tc>
        <w:tc>
          <w:tcPr>
            <w:tcW w:w="340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3" w:right="0"/>
              <w:jc w:val="left"/>
              <w:rPr>
                <w:rFonts w:ascii="宋体" w:hAnsi="宋体" w:cs="宋体" w:eastAsia="宋体" w:hint="default"/>
                <w:sz w:val="15"/>
                <w:szCs w:val="15"/>
              </w:rPr>
            </w:pPr>
            <w:r>
              <w:rPr>
                <w:rFonts w:ascii="宋体" w:hAnsi="宋体" w:cs="宋体" w:eastAsia="宋体" w:hint="default"/>
                <w:sz w:val="15"/>
                <w:szCs w:val="15"/>
              </w:rPr>
              <w:t>按承诺履行，未有违反承诺发生</w:t>
            </w:r>
          </w:p>
        </w:tc>
      </w:tr>
      <w:tr>
        <w:trPr>
          <w:trHeight w:val="312" w:hRule="exact"/>
        </w:trPr>
        <w:tc>
          <w:tcPr>
            <w:tcW w:w="3107"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33"/>
              <w:ind w:left="14" w:right="0"/>
              <w:jc w:val="left"/>
              <w:rPr>
                <w:rFonts w:ascii="宋体" w:hAnsi="宋体" w:cs="宋体" w:eastAsia="宋体" w:hint="default"/>
                <w:sz w:val="15"/>
                <w:szCs w:val="15"/>
              </w:rPr>
            </w:pPr>
            <w:r>
              <w:rPr>
                <w:rFonts w:ascii="宋体" w:hAnsi="宋体" w:cs="宋体" w:eastAsia="宋体" w:hint="default"/>
                <w:sz w:val="15"/>
                <w:szCs w:val="15"/>
              </w:rPr>
              <w:t>其他承诺（含追加承诺）</w:t>
            </w:r>
          </w:p>
        </w:tc>
        <w:tc>
          <w:tcPr>
            <w:tcW w:w="1378" w:type="dxa"/>
            <w:vMerge/>
            <w:tcBorders>
              <w:left w:val="single" w:sz="10" w:space="0" w:color="DCDCDC"/>
              <w:right w:val="single" w:sz="4" w:space="0" w:color="000000"/>
            </w:tcBorders>
          </w:tcPr>
          <w:p>
            <w:pPr/>
          </w:p>
        </w:tc>
        <w:tc>
          <w:tcPr>
            <w:tcW w:w="1911" w:type="dxa"/>
            <w:vMerge/>
            <w:tcBorders>
              <w:left w:val="single" w:sz="4" w:space="0" w:color="000000"/>
              <w:right w:val="single" w:sz="4" w:space="0" w:color="000000"/>
            </w:tcBorders>
          </w:tcPr>
          <w:p>
            <w:pPr/>
          </w:p>
        </w:tc>
        <w:tc>
          <w:tcPr>
            <w:tcW w:w="3406" w:type="dxa"/>
            <w:vMerge/>
            <w:tcBorders>
              <w:left w:val="single" w:sz="4" w:space="0" w:color="000000"/>
              <w:right w:val="nil" w:sz="6" w:space="0" w:color="auto"/>
            </w:tcBorders>
          </w:tcPr>
          <w:p>
            <w:pPr/>
          </w:p>
        </w:tc>
      </w:tr>
      <w:tr>
        <w:trPr>
          <w:trHeight w:val="641" w:hRule="exact"/>
        </w:trPr>
        <w:tc>
          <w:tcPr>
            <w:tcW w:w="3107" w:type="dxa"/>
            <w:tcBorders>
              <w:top w:val="nil" w:sz="6" w:space="0" w:color="auto"/>
              <w:left w:val="nil" w:sz="6" w:space="0" w:color="auto"/>
              <w:bottom w:val="single" w:sz="12" w:space="0" w:color="000000"/>
              <w:right w:val="single" w:sz="4" w:space="0" w:color="000000"/>
            </w:tcBorders>
            <w:shd w:val="clear" w:color="auto" w:fill="DCDCDC"/>
          </w:tcPr>
          <w:p>
            <w:pPr/>
          </w:p>
        </w:tc>
        <w:tc>
          <w:tcPr>
            <w:tcW w:w="1378" w:type="dxa"/>
            <w:vMerge/>
            <w:tcBorders>
              <w:left w:val="single" w:sz="10" w:space="0" w:color="DCDCDC"/>
              <w:bottom w:val="single" w:sz="12" w:space="0" w:color="000000"/>
              <w:right w:val="single" w:sz="4" w:space="0" w:color="000000"/>
            </w:tcBorders>
          </w:tcPr>
          <w:p>
            <w:pPr/>
          </w:p>
        </w:tc>
        <w:tc>
          <w:tcPr>
            <w:tcW w:w="1911" w:type="dxa"/>
            <w:vMerge/>
            <w:tcBorders>
              <w:left w:val="single" w:sz="4" w:space="0" w:color="000000"/>
              <w:bottom w:val="single" w:sz="12" w:space="0" w:color="000000"/>
              <w:right w:val="single" w:sz="4" w:space="0" w:color="000000"/>
            </w:tcBorders>
          </w:tcPr>
          <w:p>
            <w:pPr/>
          </w:p>
        </w:tc>
        <w:tc>
          <w:tcPr>
            <w:tcW w:w="3406" w:type="dxa"/>
            <w:vMerge/>
            <w:tcBorders>
              <w:left w:val="single" w:sz="4" w:space="0" w:color="000000"/>
              <w:bottom w:val="single" w:sz="12" w:space="0" w:color="000000"/>
              <w:right w:val="nil" w:sz="6" w:space="0" w:color="auto"/>
            </w:tcBorders>
          </w:tcPr>
          <w:p>
            <w:pPr/>
          </w:p>
        </w:tc>
      </w:tr>
    </w:tbl>
    <w:p>
      <w:pPr>
        <w:spacing w:after="0"/>
        <w:sectPr>
          <w:pgSz w:w="11910" w:h="16840"/>
          <w:pgMar w:header="854" w:footer="980" w:top="1120" w:bottom="1160" w:left="900" w:right="0"/>
        </w:sectPr>
      </w:pPr>
    </w:p>
    <w:p>
      <w:pPr>
        <w:spacing w:line="240" w:lineRule="auto" w:before="3"/>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121"/>
        <w:gridCol w:w="1378"/>
        <w:gridCol w:w="1911"/>
        <w:gridCol w:w="3420"/>
      </w:tblGrid>
      <w:tr>
        <w:trPr>
          <w:trHeight w:val="2840" w:hRule="exact"/>
        </w:trPr>
        <w:tc>
          <w:tcPr>
            <w:tcW w:w="3121" w:type="dxa"/>
            <w:tcBorders>
              <w:top w:val="single" w:sz="12" w:space="0" w:color="000000"/>
              <w:left w:val="nil" w:sz="6" w:space="0" w:color="auto"/>
              <w:bottom w:val="single" w:sz="12" w:space="0" w:color="000000"/>
              <w:right w:val="single" w:sz="4" w:space="0" w:color="000000"/>
            </w:tcBorders>
            <w:shd w:val="clear" w:color="auto" w:fill="DCDCDC"/>
          </w:tcPr>
          <w:p>
            <w:pPr/>
          </w:p>
        </w:tc>
        <w:tc>
          <w:tcPr>
            <w:tcW w:w="1378" w:type="dxa"/>
            <w:tcBorders>
              <w:top w:val="single" w:sz="12" w:space="0" w:color="000000"/>
              <w:left w:val="single" w:sz="4" w:space="0" w:color="000000"/>
              <w:bottom w:val="single" w:sz="12" w:space="0" w:color="000000"/>
              <w:right w:val="single" w:sz="4" w:space="0" w:color="000000"/>
            </w:tcBorders>
          </w:tcPr>
          <w:p>
            <w:pPr>
              <w:pStyle w:val="TableParagraph"/>
              <w:spacing w:line="381" w:lineRule="auto" w:before="36"/>
              <w:ind w:left="23" w:right="17"/>
              <w:jc w:val="left"/>
              <w:rPr>
                <w:rFonts w:ascii="宋体" w:hAnsi="宋体" w:cs="宋体" w:eastAsia="宋体" w:hint="default"/>
                <w:sz w:val="15"/>
                <w:szCs w:val="15"/>
              </w:rPr>
            </w:pPr>
            <w:r>
              <w:rPr>
                <w:rFonts w:ascii="宋体" w:hAnsi="宋体" w:cs="宋体" w:eastAsia="宋体" w:hint="default"/>
                <w:sz w:val="15"/>
                <w:szCs w:val="15"/>
              </w:rPr>
              <w:t>强先生、方中厚先</w:t>
            </w:r>
            <w:r>
              <w:rPr>
                <w:rFonts w:ascii="宋体" w:hAnsi="宋体" w:cs="宋体" w:eastAsia="宋体" w:hint="default"/>
                <w:w w:val="100"/>
                <w:sz w:val="15"/>
                <w:szCs w:val="15"/>
              </w:rPr>
              <w:t> </w:t>
            </w:r>
            <w:r>
              <w:rPr>
                <w:rFonts w:ascii="宋体" w:hAnsi="宋体" w:cs="宋体" w:eastAsia="宋体" w:hint="default"/>
                <w:spacing w:val="-5"/>
                <w:sz w:val="15"/>
                <w:szCs w:val="15"/>
              </w:rPr>
              <w:t>生、赵忠良先生、俞</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5"/>
                <w:sz w:val="15"/>
                <w:szCs w:val="15"/>
              </w:rPr>
              <w:t>晓光先生、傅龙兴先</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生</w:t>
            </w:r>
          </w:p>
        </w:tc>
        <w:tc>
          <w:tcPr>
            <w:tcW w:w="1911" w:type="dxa"/>
            <w:tcBorders>
              <w:top w:val="single" w:sz="12" w:space="0" w:color="000000"/>
              <w:left w:val="single" w:sz="4" w:space="0" w:color="000000"/>
              <w:bottom w:val="single" w:sz="12" w:space="0" w:color="000000"/>
              <w:right w:val="single" w:sz="4" w:space="0" w:color="000000"/>
            </w:tcBorders>
          </w:tcPr>
          <w:p>
            <w:pPr>
              <w:pStyle w:val="TableParagraph"/>
              <w:spacing w:line="379" w:lineRule="auto" w:before="36"/>
              <w:ind w:left="23" w:right="17"/>
              <w:jc w:val="left"/>
              <w:rPr>
                <w:rFonts w:ascii="宋体" w:hAnsi="宋体" w:cs="宋体" w:eastAsia="宋体" w:hint="default"/>
                <w:sz w:val="15"/>
                <w:szCs w:val="15"/>
              </w:rPr>
            </w:pPr>
            <w:r>
              <w:rPr>
                <w:rFonts w:ascii="宋体" w:hAnsi="宋体" w:cs="宋体" w:eastAsia="宋体" w:hint="default"/>
                <w:sz w:val="15"/>
                <w:szCs w:val="15"/>
              </w:rPr>
              <w:t>期外，在本人任职期间每年</w:t>
            </w:r>
            <w:r>
              <w:rPr>
                <w:rFonts w:ascii="宋体" w:hAnsi="宋体" w:cs="宋体" w:eastAsia="宋体" w:hint="default"/>
                <w:w w:val="100"/>
                <w:sz w:val="15"/>
                <w:szCs w:val="15"/>
              </w:rPr>
              <w:t> </w:t>
            </w:r>
            <w:r>
              <w:rPr>
                <w:rFonts w:ascii="宋体" w:hAnsi="宋体" w:cs="宋体" w:eastAsia="宋体" w:hint="default"/>
                <w:sz w:val="15"/>
                <w:szCs w:val="15"/>
              </w:rPr>
              <w:t>所转让的股份不超过本人所</w:t>
            </w:r>
            <w:r>
              <w:rPr>
                <w:rFonts w:ascii="宋体" w:hAnsi="宋体" w:cs="宋体" w:eastAsia="宋体" w:hint="default"/>
                <w:w w:val="100"/>
                <w:sz w:val="15"/>
                <w:szCs w:val="15"/>
              </w:rPr>
              <w:t> </w:t>
            </w:r>
            <w:r>
              <w:rPr>
                <w:rFonts w:ascii="宋体" w:hAnsi="宋体" w:cs="宋体" w:eastAsia="宋体" w:hint="default"/>
                <w:sz w:val="15"/>
                <w:szCs w:val="15"/>
              </w:rPr>
              <w:t>持有的发行人股份总数的</w:t>
            </w:r>
            <w:r>
              <w:rPr>
                <w:rFonts w:ascii="宋体" w:hAnsi="宋体" w:cs="宋体" w:eastAsia="宋体" w:hint="default"/>
                <w:w w:val="100"/>
                <w:sz w:val="15"/>
                <w:szCs w:val="15"/>
              </w:rPr>
              <w:t> </w:t>
            </w:r>
            <w:r>
              <w:rPr>
                <w:rFonts w:ascii="Times New Roman" w:hAnsi="Times New Roman" w:cs="Times New Roman" w:eastAsia="Times New Roman" w:hint="default"/>
                <w:spacing w:val="-7"/>
                <w:sz w:val="15"/>
                <w:szCs w:val="15"/>
              </w:rPr>
              <w:t>25%</w:t>
            </w:r>
            <w:r>
              <w:rPr>
                <w:rFonts w:ascii="宋体" w:hAnsi="宋体" w:cs="宋体" w:eastAsia="宋体" w:hint="default"/>
                <w:spacing w:val="-7"/>
                <w:sz w:val="15"/>
                <w:szCs w:val="15"/>
              </w:rPr>
              <w:t>，离职后半年内，不转让</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本人所持有的发行人股份，</w:t>
            </w:r>
            <w:r>
              <w:rPr>
                <w:rFonts w:ascii="宋体" w:hAnsi="宋体" w:cs="宋体" w:eastAsia="宋体" w:hint="default"/>
                <w:w w:val="100"/>
                <w:sz w:val="15"/>
                <w:szCs w:val="15"/>
              </w:rPr>
              <w:t> </w:t>
            </w:r>
            <w:r>
              <w:rPr>
                <w:rFonts w:ascii="宋体" w:hAnsi="宋体" w:cs="宋体" w:eastAsia="宋体" w:hint="default"/>
                <w:sz w:val="15"/>
                <w:szCs w:val="15"/>
              </w:rPr>
              <w:t>离职六个月后的十二个月内</w:t>
            </w:r>
            <w:r>
              <w:rPr>
                <w:rFonts w:ascii="宋体" w:hAnsi="宋体" w:cs="宋体" w:eastAsia="宋体" w:hint="default"/>
                <w:w w:val="100"/>
                <w:sz w:val="15"/>
                <w:szCs w:val="15"/>
              </w:rPr>
              <w:t> </w:t>
            </w:r>
            <w:r>
              <w:rPr>
                <w:rFonts w:ascii="宋体" w:hAnsi="宋体" w:cs="宋体" w:eastAsia="宋体" w:hint="default"/>
                <w:sz w:val="15"/>
                <w:szCs w:val="15"/>
              </w:rPr>
              <w:t>通过证券交易所挂牌交易出</w:t>
            </w:r>
            <w:r>
              <w:rPr>
                <w:rFonts w:ascii="宋体" w:hAnsi="宋体" w:cs="宋体" w:eastAsia="宋体" w:hint="default"/>
                <w:w w:val="100"/>
                <w:sz w:val="15"/>
                <w:szCs w:val="15"/>
              </w:rPr>
              <w:t> </w:t>
            </w:r>
            <w:r>
              <w:rPr>
                <w:rFonts w:ascii="宋体" w:hAnsi="宋体" w:cs="宋体" w:eastAsia="宋体" w:hint="default"/>
                <w:sz w:val="15"/>
                <w:szCs w:val="15"/>
              </w:rPr>
              <w:t>售股票数量占本人所持股份</w:t>
            </w:r>
            <w:r>
              <w:rPr>
                <w:rFonts w:ascii="宋体" w:hAnsi="宋体" w:cs="宋体" w:eastAsia="宋体" w:hint="default"/>
                <w:w w:val="100"/>
                <w:sz w:val="15"/>
                <w:szCs w:val="15"/>
              </w:rPr>
              <w:t> </w:t>
            </w:r>
            <w:r>
              <w:rPr>
                <w:rFonts w:ascii="宋体" w:hAnsi="宋体" w:cs="宋体" w:eastAsia="宋体" w:hint="default"/>
                <w:sz w:val="15"/>
                <w:szCs w:val="15"/>
              </w:rPr>
              <w:t>总数的比例不超过</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50%</w:t>
            </w:r>
            <w:r>
              <w:rPr>
                <w:rFonts w:ascii="宋体" w:hAnsi="宋体" w:cs="宋体" w:eastAsia="宋体" w:hint="default"/>
                <w:sz w:val="15"/>
                <w:szCs w:val="15"/>
              </w:rPr>
              <w:t>。</w:t>
            </w:r>
          </w:p>
        </w:tc>
        <w:tc>
          <w:tcPr>
            <w:tcW w:w="3420" w:type="dxa"/>
            <w:tcBorders>
              <w:top w:val="single" w:sz="12" w:space="0" w:color="000000"/>
              <w:left w:val="single" w:sz="4" w:space="0" w:color="000000"/>
              <w:bottom w:val="single" w:sz="12" w:space="0" w:color="000000"/>
              <w:right w:val="nil" w:sz="6" w:space="0" w:color="auto"/>
            </w:tcBorders>
          </w:tcPr>
          <w:p>
            <w:pPr/>
          </w:p>
        </w:tc>
      </w:tr>
    </w:tbl>
    <w:p>
      <w:pPr>
        <w:pStyle w:val="BodyText"/>
        <w:spacing w:line="352" w:lineRule="auto" w:before="39"/>
        <w:ind w:left="900" w:right="1661" w:firstLine="571"/>
        <w:jc w:val="left"/>
      </w:pPr>
      <w:r>
        <w:rPr>
          <w:spacing w:val="-2"/>
        </w:rPr>
        <w:t>（一）公司控股股东、实际控制人戚建萍女士、戚建华女士、戚建生先生、</w:t>
      </w:r>
      <w:r>
        <w:rPr/>
        <w:t> </w:t>
      </w:r>
      <w:r>
        <w:rPr>
          <w:spacing w:val="-3"/>
        </w:rPr>
        <w:t>金磊先生、金敏燕女士承诺自公司股票上市之日起三十六个月内，不转让或委托</w:t>
      </w:r>
      <w:r>
        <w:rPr>
          <w:spacing w:val="-111"/>
        </w:rPr>
        <w:t> </w:t>
      </w:r>
      <w:r>
        <w:rPr>
          <w:spacing w:val="-111"/>
        </w:rPr>
      </w:r>
      <w:r>
        <w:rPr>
          <w:spacing w:val="-3"/>
        </w:rPr>
        <w:t>他人管理其在本次发行前持有的公司股份，也不由公司收购该部分股份。并且在</w:t>
      </w:r>
      <w:r>
        <w:rPr>
          <w:spacing w:val="-111"/>
        </w:rPr>
        <w:t> </w:t>
      </w:r>
      <w:r>
        <w:rPr>
          <w:spacing w:val="-111"/>
        </w:rPr>
      </w:r>
      <w:r>
        <w:rPr/>
        <w:t>任职期间每年所转让的股份不超过本人所持有股份总数的</w:t>
      </w:r>
      <w:r>
        <w:rPr>
          <w:spacing w:val="-61"/>
        </w:rPr>
        <w:t> </w:t>
      </w:r>
      <w:r>
        <w:rPr>
          <w:rFonts w:ascii="Times New Roman" w:hAnsi="Times New Roman" w:cs="Times New Roman" w:eastAsia="Times New Roman" w:hint="default"/>
        </w:rPr>
        <w:t>25%</w:t>
      </w:r>
      <w:r>
        <w:rPr/>
        <w:t>，离职后半年内， </w:t>
      </w:r>
      <w:r>
        <w:rPr>
          <w:spacing w:val="-3"/>
        </w:rPr>
        <w:t>不转让本人所持有的股份，离职六个月后的十二个月内通过证券交易所挂牌交易</w:t>
      </w:r>
      <w:r>
        <w:rPr>
          <w:spacing w:val="-109"/>
        </w:rPr>
        <w:t> </w:t>
      </w:r>
      <w:r>
        <w:rPr>
          <w:spacing w:val="-109"/>
        </w:rPr>
      </w:r>
      <w:r>
        <w:rPr/>
        <w:t>出售股票数量占本人所持有股份总数的比例不超过</w:t>
      </w:r>
      <w:r>
        <w:rPr>
          <w:spacing w:val="-61"/>
        </w:rPr>
        <w:t> </w:t>
      </w:r>
      <w:r>
        <w:rPr>
          <w:rFonts w:ascii="Times New Roman" w:hAnsi="Times New Roman" w:cs="Times New Roman" w:eastAsia="Times New Roman" w:hint="default"/>
        </w:rPr>
        <w:t>50%</w:t>
      </w:r>
      <w:r>
        <w:rPr/>
        <w:t>。</w:t>
      </w:r>
    </w:p>
    <w:p>
      <w:pPr>
        <w:pStyle w:val="BodyText"/>
        <w:spacing w:line="357" w:lineRule="auto" w:before="11"/>
        <w:ind w:left="900" w:right="1793" w:firstLine="571"/>
        <w:jc w:val="both"/>
      </w:pPr>
      <w:r>
        <w:rPr/>
        <w:t>（二）持有公司股份的公司董事魏浙强先生、监事傅龙兴先生、高级管理 </w:t>
      </w:r>
      <w:r>
        <w:rPr>
          <w:spacing w:val="-3"/>
        </w:rPr>
        <w:t>人员方中厚先生、赵忠良先生、俞晓光先生承诺自公司股票上市之日起三十六个</w:t>
      </w:r>
      <w:r>
        <w:rPr>
          <w:spacing w:val="-111"/>
        </w:rPr>
        <w:t> </w:t>
      </w:r>
      <w:r>
        <w:rPr>
          <w:spacing w:val="-111"/>
        </w:rPr>
      </w:r>
      <w:r>
        <w:rPr>
          <w:spacing w:val="-3"/>
        </w:rPr>
        <w:t>月内，不转让或委托他人管理其在本次发行前持有的公司股份，也不由公司收购</w:t>
      </w:r>
      <w:r>
        <w:rPr>
          <w:spacing w:val="-111"/>
        </w:rPr>
        <w:t> </w:t>
      </w:r>
      <w:r>
        <w:rPr>
          <w:spacing w:val="-111"/>
        </w:rPr>
      </w:r>
      <w:r>
        <w:rPr>
          <w:spacing w:val="3"/>
        </w:rPr>
        <w:t>该部分股份。并且在任职期间每年所转让的股份不超过本人所持有股份总数的</w:t>
      </w:r>
      <w:r>
        <w:rPr>
          <w:spacing w:val="-99"/>
        </w:rPr>
        <w:t> </w:t>
      </w:r>
      <w:r>
        <w:rPr>
          <w:spacing w:val="-99"/>
        </w:rPr>
      </w:r>
      <w:r>
        <w:rPr>
          <w:rFonts w:ascii="Times New Roman" w:hAnsi="Times New Roman" w:cs="Times New Roman" w:eastAsia="Times New Roman" w:hint="default"/>
          <w:spacing w:val="-2"/>
        </w:rPr>
        <w:t>25%</w:t>
      </w:r>
      <w:r>
        <w:rPr>
          <w:spacing w:val="-2"/>
        </w:rPr>
        <w:t>，离职后半年内，不转让本人所持有的股份，离职六个月后的十二个月内通</w:t>
      </w:r>
    </w:p>
    <w:p>
      <w:pPr>
        <w:pStyle w:val="BodyText"/>
        <w:spacing w:line="240" w:lineRule="auto" w:before="5"/>
        <w:ind w:left="900" w:right="0"/>
        <w:jc w:val="left"/>
      </w:pPr>
      <w:r>
        <w:rPr/>
        <w:t>过证券交易所挂牌交易出售股票数量占本人所持有股份总数的比例不超过</w:t>
      </w:r>
      <w:r>
        <w:rPr>
          <w:spacing w:val="-60"/>
        </w:rPr>
        <w:t> </w:t>
      </w:r>
      <w:r>
        <w:rPr>
          <w:rFonts w:ascii="Times New Roman" w:hAnsi="Times New Roman" w:cs="Times New Roman" w:eastAsia="Times New Roman" w:hint="default"/>
        </w:rPr>
        <w:t>50%</w:t>
      </w:r>
      <w:r>
        <w:rPr/>
        <w:t>。</w:t>
      </w:r>
    </w:p>
    <w:p>
      <w:pPr>
        <w:pStyle w:val="BodyText"/>
        <w:spacing w:line="240" w:lineRule="auto" w:before="135"/>
        <w:ind w:left="1471" w:right="1661"/>
        <w:jc w:val="left"/>
      </w:pPr>
      <w:r>
        <w:rPr/>
        <w:t>（三）避免同业竞争的承诺</w:t>
      </w:r>
    </w:p>
    <w:p>
      <w:pPr>
        <w:pStyle w:val="BodyText"/>
        <w:spacing w:line="355" w:lineRule="auto" w:before="154"/>
        <w:ind w:left="900" w:right="1798" w:firstLine="571"/>
        <w:jc w:val="both"/>
      </w:pPr>
      <w:r>
        <w:rPr>
          <w:rFonts w:ascii="Times New Roman" w:hAnsi="Times New Roman" w:cs="Times New Roman" w:eastAsia="Times New Roman" w:hint="default"/>
          <w:spacing w:val="-3"/>
        </w:rPr>
        <w:t>1</w:t>
      </w:r>
      <w:r>
        <w:rPr>
          <w:spacing w:val="-3"/>
        </w:rPr>
        <w:t>、戚建萍女士于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9"/>
        </w:rPr>
        <w:t>日出具了《关于避免同业竞争的承诺》，承</w:t>
      </w:r>
      <w:r>
        <w:rPr/>
        <w:t> </w:t>
      </w:r>
      <w:r>
        <w:rPr>
          <w:spacing w:val="-3"/>
        </w:rPr>
        <w:t>诺：“本人及本人控制的企业不从事与宏磊股份构成同业竞争的业务，并将保障</w:t>
      </w:r>
      <w:r>
        <w:rPr>
          <w:spacing w:val="-118"/>
        </w:rPr>
        <w:t> </w:t>
      </w:r>
      <w:r>
        <w:rPr>
          <w:spacing w:val="-118"/>
        </w:rPr>
      </w:r>
      <w:r>
        <w:rPr>
          <w:spacing w:val="-3"/>
        </w:rPr>
        <w:t>宏磊股份资产、业务、人员、财务、机构方面的独立性。无论是否获得宏磊股份</w:t>
      </w:r>
      <w:r>
        <w:rPr>
          <w:spacing w:val="-115"/>
        </w:rPr>
        <w:t> </w:t>
      </w:r>
      <w:r>
        <w:rPr>
          <w:spacing w:val="-115"/>
        </w:rPr>
      </w:r>
      <w:r>
        <w:rPr>
          <w:spacing w:val="-3"/>
        </w:rPr>
        <w:t>许可，不直接或间接从事与宏磊股份相同或相似的业务，保证将采取合法、有效</w:t>
      </w:r>
      <w:r>
        <w:rPr>
          <w:spacing w:val="-111"/>
        </w:rPr>
        <w:t> </w:t>
      </w:r>
      <w:r>
        <w:rPr>
          <w:spacing w:val="-111"/>
        </w:rPr>
      </w:r>
      <w:r>
        <w:rPr>
          <w:spacing w:val="-3"/>
        </w:rPr>
        <w:t>的措施，促使本人拥有控制权的公司、企业与其他经济组织不直接或间接从事与</w:t>
      </w:r>
      <w:r>
        <w:rPr>
          <w:spacing w:val="-111"/>
        </w:rPr>
        <w:t> </w:t>
      </w:r>
      <w:r>
        <w:rPr>
          <w:spacing w:val="-111"/>
        </w:rPr>
      </w:r>
      <w:r>
        <w:rPr>
          <w:spacing w:val="-3"/>
        </w:rPr>
        <w:t>宏磊股份相同或相似的业务；保证不利用宏磊股份实际控制人等身份，进行其他</w:t>
      </w:r>
      <w:r>
        <w:rPr>
          <w:spacing w:val="-111"/>
        </w:rPr>
        <w:t> </w:t>
      </w:r>
      <w:r>
        <w:rPr>
          <w:spacing w:val="-111"/>
        </w:rPr>
      </w:r>
      <w:r>
        <w:rPr>
          <w:spacing w:val="-3"/>
        </w:rPr>
        <w:t>任何损害宏磊股份及其他股东权益的活动。本人愿意对违反上述承诺而给宏磊股</w:t>
      </w:r>
      <w:r>
        <w:rPr>
          <w:spacing w:val="-110"/>
        </w:rPr>
        <w:t> </w:t>
      </w:r>
      <w:r>
        <w:rPr>
          <w:spacing w:val="-110"/>
        </w:rPr>
      </w:r>
      <w:r>
        <w:rPr>
          <w:spacing w:val="-8"/>
        </w:rPr>
        <w:t>份造成的经济损失承担赔偿责任”。</w:t>
      </w:r>
    </w:p>
    <w:p>
      <w:pPr>
        <w:pStyle w:val="BodyText"/>
        <w:spacing w:line="338" w:lineRule="auto" w:before="38"/>
        <w:ind w:left="900" w:right="1793" w:firstLine="571"/>
        <w:jc w:val="both"/>
      </w:pPr>
      <w:r>
        <w:rPr>
          <w:rFonts w:ascii="Times New Roman" w:hAnsi="Times New Roman" w:cs="Times New Roman" w:eastAsia="Times New Roman" w:hint="default"/>
        </w:rPr>
        <w:t>2</w:t>
      </w:r>
      <w:r>
        <w:rPr/>
        <w:t>、戚建华女士、戚建生先生、金敏燕女士、金磊先生于</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日 </w:t>
      </w:r>
      <w:r>
        <w:rPr>
          <w:spacing w:val="-10"/>
        </w:rPr>
        <w:t>分别出具了《关于避免同业竞争的承诺》，承诺：“本人不从事与宏磊股份构成同</w:t>
      </w:r>
    </w:p>
    <w:p>
      <w:pPr>
        <w:spacing w:after="0" w:line="338" w:lineRule="auto"/>
        <w:jc w:val="both"/>
        <w:sectPr>
          <w:pgSz w:w="11910" w:h="16840"/>
          <w:pgMar w:header="854" w:footer="980" w:top="1120" w:bottom="1160" w:left="900" w:right="0"/>
        </w:sectPr>
      </w:pPr>
    </w:p>
    <w:p>
      <w:pPr>
        <w:spacing w:line="240" w:lineRule="auto" w:before="3"/>
        <w:rPr>
          <w:rFonts w:ascii="宋体" w:hAnsi="宋体" w:cs="宋体" w:eastAsia="宋体" w:hint="default"/>
          <w:sz w:val="24"/>
          <w:szCs w:val="24"/>
        </w:rPr>
      </w:pPr>
    </w:p>
    <w:p>
      <w:pPr>
        <w:pStyle w:val="BodyText"/>
        <w:spacing w:line="357" w:lineRule="auto" w:before="26"/>
        <w:ind w:right="1798"/>
        <w:jc w:val="both"/>
      </w:pPr>
      <w:r>
        <w:rPr>
          <w:spacing w:val="-3"/>
        </w:rPr>
        <w:t>业竞争的业务，与宏磊股份不进行直接或间接的同业竞争。本人所控股的企业也</w:t>
      </w:r>
      <w:r>
        <w:rPr>
          <w:spacing w:val="-111"/>
        </w:rPr>
        <w:t> </w:t>
      </w:r>
      <w:r>
        <w:rPr>
          <w:spacing w:val="-111"/>
        </w:rPr>
      </w:r>
      <w:r>
        <w:rPr>
          <w:spacing w:val="-3"/>
        </w:rPr>
        <w:t>不从事与宏磊股份构成同业竞争的业务，与宏磊股份不进行直接或间接的同业竞</w:t>
      </w:r>
      <w:r>
        <w:rPr>
          <w:spacing w:val="-109"/>
        </w:rPr>
        <w:t> </w:t>
      </w:r>
      <w:r>
        <w:rPr>
          <w:spacing w:val="-109"/>
        </w:rPr>
      </w:r>
      <w:r>
        <w:rPr>
          <w:spacing w:val="-3"/>
        </w:rPr>
        <w:t>争；如本人所控制的企业拟进行与宏磊股份经营相同或相似业务的，本人将行使</w:t>
      </w:r>
      <w:r>
        <w:rPr>
          <w:spacing w:val="-111"/>
        </w:rPr>
        <w:t> </w:t>
      </w:r>
      <w:r>
        <w:rPr>
          <w:spacing w:val="-111"/>
        </w:rPr>
      </w:r>
      <w:r>
        <w:rPr>
          <w:spacing w:val="-3"/>
        </w:rPr>
        <w:t>否决权，以确保与宏磊股份不进行直接或间接的同业竞争。如有在宏磊股份经营</w:t>
      </w:r>
      <w:r>
        <w:rPr>
          <w:spacing w:val="-111"/>
        </w:rPr>
        <w:t> </w:t>
      </w:r>
      <w:r>
        <w:rPr>
          <w:spacing w:val="-111"/>
        </w:rPr>
      </w:r>
      <w:r>
        <w:rPr>
          <w:spacing w:val="-3"/>
        </w:rPr>
        <w:t>范围内相关业务的商业机会，本人将优先让与或介绍给宏磊股份。对宏磊股份已</w:t>
      </w:r>
      <w:r>
        <w:rPr>
          <w:spacing w:val="-112"/>
        </w:rPr>
        <w:t> </w:t>
      </w:r>
      <w:r>
        <w:rPr>
          <w:spacing w:val="-112"/>
        </w:rPr>
      </w:r>
      <w:r>
        <w:rPr>
          <w:spacing w:val="-3"/>
        </w:rPr>
        <w:t>进行建设或拟投资兴建的项目，本人将在投资方向与项目选择上，避免与宏磊股</w:t>
      </w:r>
      <w:r>
        <w:rPr>
          <w:spacing w:val="-111"/>
        </w:rPr>
        <w:t> </w:t>
      </w:r>
      <w:r>
        <w:rPr>
          <w:spacing w:val="-111"/>
        </w:rPr>
      </w:r>
      <w:r>
        <w:rPr>
          <w:spacing w:val="-3"/>
        </w:rPr>
        <w:t>份相同或相似，不与宏磊股份发生同业竞争。如可能与宏磊股份的产品或业务产</w:t>
      </w:r>
      <w:r>
        <w:rPr>
          <w:spacing w:val="-111"/>
        </w:rPr>
        <w:t> </w:t>
      </w:r>
      <w:r>
        <w:rPr>
          <w:spacing w:val="-111"/>
        </w:rPr>
      </w:r>
      <w:r>
        <w:rPr>
          <w:spacing w:val="-5"/>
        </w:rPr>
        <w:t>生竞争的，本人及本人控制的企业将退出与宏磊股份的竞争”。</w:t>
      </w:r>
    </w:p>
    <w:p>
      <w:pPr>
        <w:pStyle w:val="BodyText"/>
        <w:spacing w:line="355" w:lineRule="auto" w:before="37"/>
        <w:ind w:right="1686" w:firstLine="571"/>
        <w:jc w:val="left"/>
      </w:pPr>
      <w:r>
        <w:rPr>
          <w:rFonts w:ascii="Times New Roman" w:hAnsi="Times New Roman" w:cs="Times New Roman" w:eastAsia="Times New Roman" w:hint="default"/>
        </w:rPr>
        <w:t>3</w:t>
      </w:r>
      <w:r>
        <w:rPr/>
        <w:t>、公司主要股东浙江海越股份有限公司于</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日出具了《关于 </w:t>
      </w:r>
      <w:r>
        <w:rPr>
          <w:spacing w:val="-7"/>
        </w:rPr>
        <w:t>避免同业竞争的承诺》，承诺：“本公司不从事与宏磊股份构成同业竞争的业务，</w:t>
      </w:r>
      <w:r>
        <w:rPr>
          <w:spacing w:val="-108"/>
        </w:rPr>
        <w:t> </w:t>
      </w:r>
      <w:r>
        <w:rPr>
          <w:spacing w:val="-108"/>
        </w:rPr>
      </w:r>
      <w:r>
        <w:rPr>
          <w:spacing w:val="-3"/>
        </w:rPr>
        <w:t>与宏磊股份不进行直接或间接的同业竞争。本公司所控股的企业也不从事与宏磊</w:t>
      </w:r>
      <w:r>
        <w:rPr>
          <w:spacing w:val="-109"/>
        </w:rPr>
        <w:t> </w:t>
      </w:r>
      <w:r>
        <w:rPr>
          <w:spacing w:val="-109"/>
        </w:rPr>
      </w:r>
      <w:r>
        <w:rPr>
          <w:spacing w:val="-3"/>
        </w:rPr>
        <w:t>股份构成同业竞争的业务，与宏磊股份不进行直接或间接的同业竞争；如本公司</w:t>
      </w:r>
      <w:r>
        <w:rPr>
          <w:spacing w:val="-110"/>
        </w:rPr>
        <w:t> </w:t>
      </w:r>
      <w:r>
        <w:rPr>
          <w:spacing w:val="-110"/>
        </w:rPr>
      </w:r>
      <w:r>
        <w:rPr/>
        <w:t>所控制的企业拟进行与宏磊股份经营相同或相似业务的，本公司将行使否决权， </w:t>
      </w:r>
      <w:r>
        <w:rPr>
          <w:spacing w:val="-3"/>
        </w:rPr>
        <w:t>以确保与宏磊股份不进行直接或间接的同业竞争。如有在宏磊股份经营范围内相</w:t>
      </w:r>
      <w:r>
        <w:rPr>
          <w:spacing w:val="-109"/>
        </w:rPr>
        <w:t> </w:t>
      </w:r>
      <w:r>
        <w:rPr>
          <w:spacing w:val="-109"/>
        </w:rPr>
      </w:r>
      <w:r>
        <w:rPr>
          <w:spacing w:val="-3"/>
        </w:rPr>
        <w:t>关业务的商业机会，本公司将优先让与或介绍给宏磊股份。对宏磊股份已进行建</w:t>
      </w:r>
      <w:r>
        <w:rPr>
          <w:spacing w:val="-111"/>
        </w:rPr>
        <w:t> </w:t>
      </w:r>
      <w:r>
        <w:rPr>
          <w:spacing w:val="-111"/>
        </w:rPr>
      </w:r>
      <w:r>
        <w:rPr>
          <w:spacing w:val="-3"/>
        </w:rPr>
        <w:t>设或拟投资兴建的项目，我公司将在投资方向与项目选择上，避免与宏磊股份相</w:t>
      </w:r>
      <w:r>
        <w:rPr>
          <w:spacing w:val="-111"/>
        </w:rPr>
        <w:t> </w:t>
      </w:r>
      <w:r>
        <w:rPr>
          <w:spacing w:val="-111"/>
        </w:rPr>
      </w:r>
      <w:r>
        <w:rPr>
          <w:spacing w:val="-3"/>
        </w:rPr>
        <w:t>同或相似，不与宏磊股份发生同业竞争。如可能与宏磊股份的产品或业务产生竞</w:t>
      </w:r>
      <w:r>
        <w:rPr>
          <w:spacing w:val="-111"/>
        </w:rPr>
        <w:t> </w:t>
      </w:r>
      <w:r>
        <w:rPr>
          <w:spacing w:val="-111"/>
        </w:rPr>
      </w:r>
      <w:r>
        <w:rPr>
          <w:spacing w:val="-5"/>
        </w:rPr>
        <w:t>争的，本公司及本公司控制的企业将退出与宏磊股份的竞争”。</w:t>
      </w:r>
    </w:p>
    <w:p>
      <w:pPr>
        <w:pStyle w:val="BodyText"/>
        <w:spacing w:line="240" w:lineRule="auto" w:before="38"/>
        <w:ind w:left="711" w:right="0"/>
        <w:jc w:val="left"/>
      </w:pPr>
      <w:r>
        <w:rPr/>
        <w:t>（四）一致行动人协议</w:t>
      </w:r>
    </w:p>
    <w:p>
      <w:pPr>
        <w:pStyle w:val="BodyText"/>
        <w:spacing w:line="240" w:lineRule="auto" w:before="154"/>
        <w:ind w:left="740" w:right="0"/>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t>日，戚建萍女士、戚建华女士、戚建生先生、金磊先生、</w:t>
      </w:r>
    </w:p>
    <w:p>
      <w:pPr>
        <w:pStyle w:val="BodyText"/>
        <w:spacing w:line="348" w:lineRule="auto" w:before="135"/>
        <w:ind w:right="1796"/>
        <w:jc w:val="both"/>
      </w:pPr>
      <w:r>
        <w:rPr/>
        <w:t>金敏燕女士</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spacing w:val="-4"/>
        </w:rPr>
        <w:t>位股东签署了《关于共同控制浙江宏磊铜业股份有限公司并保持一</w:t>
      </w:r>
      <w:r>
        <w:rPr/>
        <w:t> </w:t>
      </w:r>
      <w:r>
        <w:rPr>
          <w:spacing w:val="-3"/>
        </w:rPr>
        <w:t>致行动的协议书》，各方确认采取一致行动，并通过在公司的股东大会和董事会</w:t>
      </w:r>
      <w:r>
        <w:rPr>
          <w:spacing w:val="-118"/>
        </w:rPr>
        <w:t> </w:t>
      </w:r>
      <w:r>
        <w:rPr>
          <w:spacing w:val="-118"/>
        </w:rPr>
      </w:r>
      <w:r>
        <w:rPr/>
        <w:t>上采取相同意思表示的方式，实施一致行动。</w:t>
      </w:r>
    </w:p>
    <w:p>
      <w:pPr>
        <w:spacing w:line="384" w:lineRule="auto" w:before="93"/>
        <w:ind w:left="692" w:right="1791" w:firstLine="0"/>
        <w:jc w:val="left"/>
        <w:rPr>
          <w:rFonts w:ascii="宋体" w:hAnsi="宋体" w:cs="宋体" w:eastAsia="宋体" w:hint="default"/>
          <w:sz w:val="24"/>
          <w:szCs w:val="24"/>
        </w:rPr>
      </w:pPr>
      <w:r>
        <w:rPr>
          <w:rFonts w:ascii="宋体" w:hAnsi="宋体" w:cs="宋体" w:eastAsia="宋体" w:hint="default"/>
          <w:b/>
          <w:bCs/>
          <w:sz w:val="28"/>
          <w:szCs w:val="28"/>
        </w:rPr>
        <w:t>五、报告期内重大诉讼、仲裁事项</w:t>
      </w:r>
      <w:r>
        <w:rPr>
          <w:rFonts w:ascii="宋体" w:hAnsi="宋体" w:cs="宋体" w:eastAsia="宋体" w:hint="default"/>
          <w:b/>
          <w:bCs/>
          <w:w w:val="99"/>
          <w:sz w:val="28"/>
          <w:szCs w:val="28"/>
        </w:rPr>
        <w:t> </w:t>
      </w:r>
      <w:r>
        <w:rPr>
          <w:rFonts w:ascii="宋体" w:hAnsi="宋体" w:cs="宋体" w:eastAsia="宋体" w:hint="default"/>
          <w:sz w:val="24"/>
          <w:szCs w:val="24"/>
        </w:rPr>
        <w:t>报告期内公司无重大诉讼、仲裁事项。 </w:t>
      </w:r>
      <w:r>
        <w:rPr>
          <w:rFonts w:ascii="宋体" w:hAnsi="宋体" w:cs="宋体" w:eastAsia="宋体" w:hint="default"/>
          <w:b/>
          <w:bCs/>
          <w:sz w:val="28"/>
          <w:szCs w:val="28"/>
        </w:rPr>
        <w:t>六、其他重大事项及其影响和解决方案的分析说明</w:t>
      </w:r>
      <w:r>
        <w:rPr>
          <w:rFonts w:ascii="宋体" w:hAnsi="宋体" w:cs="宋体" w:eastAsia="宋体" w:hint="default"/>
          <w:b/>
          <w:bCs/>
          <w:w w:val="99"/>
          <w:sz w:val="28"/>
          <w:szCs w:val="28"/>
        </w:rPr>
        <w:t> </w:t>
      </w:r>
      <w:r>
        <w:rPr>
          <w:rFonts w:ascii="宋体" w:hAnsi="宋体" w:cs="宋体" w:eastAsia="宋体" w:hint="default"/>
          <w:sz w:val="24"/>
          <w:szCs w:val="24"/>
        </w:rPr>
        <w:t>报告期内公司不存在以下情况：证券投资、持有其他上市公司股权、持有</w:t>
      </w:r>
    </w:p>
    <w:p>
      <w:pPr>
        <w:pStyle w:val="BodyText"/>
        <w:spacing w:line="240" w:lineRule="auto" w:before="10"/>
        <w:ind w:right="0"/>
        <w:jc w:val="both"/>
      </w:pPr>
      <w:r>
        <w:rPr/>
        <w:t>拟上市公司及非上市金融企业股权、买卖其他上市公司股份。</w:t>
      </w:r>
    </w:p>
    <w:p>
      <w:pPr>
        <w:pStyle w:val="Heading3"/>
        <w:spacing w:line="240" w:lineRule="auto" w:before="200"/>
        <w:ind w:left="692" w:right="0"/>
        <w:jc w:val="left"/>
        <w:rPr>
          <w:b w:val="0"/>
          <w:bCs w:val="0"/>
        </w:rPr>
      </w:pPr>
      <w:r>
        <w:rPr/>
        <w:t>七、聘任、解聘会计师事务所情况</w:t>
      </w:r>
      <w:r>
        <w:rPr>
          <w:b w:val="0"/>
          <w:bCs w:val="0"/>
        </w:rPr>
      </w:r>
    </w:p>
    <w:p>
      <w:pPr>
        <w:spacing w:after="0" w:line="240" w:lineRule="auto"/>
        <w:jc w:val="left"/>
        <w:sectPr>
          <w:pgSz w:w="11910" w:h="16840"/>
          <w:pgMar w:header="854" w:footer="980" w:top="1120" w:bottom="1160" w:left="1660" w:right="0"/>
        </w:sectPr>
      </w:pPr>
    </w:p>
    <w:p>
      <w:pPr>
        <w:spacing w:line="240" w:lineRule="auto" w:before="3"/>
        <w:rPr>
          <w:rFonts w:ascii="宋体" w:hAnsi="宋体" w:cs="宋体" w:eastAsia="宋体" w:hint="default"/>
          <w:b/>
          <w:bCs/>
          <w:sz w:val="24"/>
          <w:szCs w:val="24"/>
        </w:rPr>
      </w:pPr>
    </w:p>
    <w:p>
      <w:pPr>
        <w:pStyle w:val="BodyText"/>
        <w:spacing w:line="357" w:lineRule="auto" w:before="26"/>
        <w:ind w:right="1793" w:firstLine="571"/>
        <w:jc w:val="both"/>
      </w:pPr>
      <w:r>
        <w:rPr/>
        <w:t>报告期内，公司未改聘会计师事务所，继续聘任天健会计师事务所（特殊 </w:t>
      </w:r>
      <w:r>
        <w:rPr>
          <w:spacing w:val="-3"/>
        </w:rPr>
        <w:t>普通合伙）为公司的财务审计机构。截止本报告期末，该会计师事务所已为本公</w:t>
      </w:r>
      <w:r>
        <w:rPr>
          <w:spacing w:val="-110"/>
        </w:rPr>
        <w:t> </w:t>
      </w:r>
      <w:r>
        <w:rPr>
          <w:spacing w:val="-110"/>
        </w:rPr>
      </w:r>
      <w:r>
        <w:rPr/>
        <w:t>司提供了四年审计服务。</w:t>
      </w:r>
    </w:p>
    <w:p>
      <w:pPr>
        <w:pStyle w:val="Heading3"/>
        <w:spacing w:line="240" w:lineRule="auto" w:before="83"/>
        <w:ind w:right="0"/>
        <w:jc w:val="left"/>
        <w:rPr>
          <w:b w:val="0"/>
          <w:bCs w:val="0"/>
        </w:rPr>
      </w:pPr>
      <w:r>
        <w:rPr/>
        <w:t>八、会计政策和会计估计</w:t>
      </w:r>
      <w:r>
        <w:rPr>
          <w:b w:val="0"/>
          <w:bCs w:val="0"/>
        </w:rPr>
      </w:r>
    </w:p>
    <w:p>
      <w:pPr>
        <w:pStyle w:val="BodyText"/>
        <w:spacing w:line="240" w:lineRule="auto" w:before="210"/>
        <w:ind w:left="711" w:right="0"/>
        <w:jc w:val="left"/>
      </w:pPr>
      <w:r>
        <w:rPr/>
        <w:t>报告期内，无会计政策变更、重大会计差错更正和会计估计变更。</w:t>
      </w:r>
    </w:p>
    <w:p>
      <w:pPr>
        <w:pStyle w:val="Heading3"/>
        <w:spacing w:line="240" w:lineRule="auto" w:before="201"/>
        <w:ind w:right="0"/>
        <w:jc w:val="left"/>
        <w:rPr>
          <w:b w:val="0"/>
          <w:bCs w:val="0"/>
        </w:rPr>
      </w:pPr>
      <w:r>
        <w:rPr/>
        <w:t>九、公司受到整改及处罚情况</w:t>
      </w:r>
      <w:r>
        <w:rPr>
          <w:b w:val="0"/>
          <w:bCs w:val="0"/>
        </w:rPr>
      </w:r>
    </w:p>
    <w:p>
      <w:pPr>
        <w:pStyle w:val="BodyText"/>
        <w:spacing w:line="357" w:lineRule="auto" w:before="210"/>
        <w:ind w:right="1799" w:firstLine="571"/>
        <w:jc w:val="both"/>
      </w:pPr>
      <w:r>
        <w:rPr/>
        <w:t>报告期内，公司及公司董事、监事、高级管理人员、公司股东、实际控制 </w:t>
      </w:r>
      <w:r>
        <w:rPr>
          <w:spacing w:val="-3"/>
        </w:rPr>
        <w:t>人均未受到有权机关调查、司法纪检部门采取强制措施、被移送司法机关或追究</w:t>
      </w:r>
      <w:r>
        <w:rPr>
          <w:spacing w:val="-111"/>
        </w:rPr>
        <w:t> </w:t>
      </w:r>
      <w:r>
        <w:rPr>
          <w:spacing w:val="-111"/>
        </w:rPr>
      </w:r>
      <w:r>
        <w:rPr>
          <w:spacing w:val="-3"/>
        </w:rPr>
        <w:t>刑事责任、中国证监会稽查、中国证监会行政处罚、证券市场禁入、认定为不适</w:t>
      </w:r>
      <w:r>
        <w:rPr>
          <w:spacing w:val="-111"/>
        </w:rPr>
        <w:t> </w:t>
      </w:r>
      <w:r>
        <w:rPr>
          <w:spacing w:val="-111"/>
        </w:rPr>
      </w:r>
      <w:r>
        <w:rPr/>
        <w:t>当人选被其他行政管理部门处罚及证券交易所公开谴责的情形。</w:t>
      </w:r>
    </w:p>
    <w:p>
      <w:pPr>
        <w:pStyle w:val="Heading3"/>
        <w:spacing w:line="240" w:lineRule="auto" w:before="83"/>
        <w:ind w:right="0"/>
        <w:jc w:val="left"/>
        <w:rPr>
          <w:b w:val="0"/>
          <w:bCs w:val="0"/>
        </w:rPr>
      </w:pPr>
      <w:r>
        <w:rPr/>
        <w:t>十、报告期内，公司无其他应披露而未披露的重要事项。</w:t>
      </w:r>
      <w:r>
        <w:rPr>
          <w:b w:val="0"/>
          <w:bCs w:val="0"/>
        </w:rPr>
      </w:r>
    </w:p>
    <w:p>
      <w:pPr>
        <w:spacing w:after="0" w:line="240" w:lineRule="auto"/>
        <w:jc w:val="left"/>
        <w:sectPr>
          <w:pgSz w:w="11910" w:h="16840"/>
          <w:pgMar w:header="854" w:footer="980" w:top="1120" w:bottom="116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2"/>
        <w:spacing w:line="240" w:lineRule="auto"/>
        <w:ind w:right="1661"/>
        <w:jc w:val="center"/>
        <w:rPr>
          <w:b w:val="0"/>
          <w:bCs w:val="0"/>
        </w:rPr>
      </w:pPr>
      <w:bookmarkStart w:name="_TOC_250001" w:id="12"/>
      <w:r>
        <w:rPr/>
        <w:t>第十二节</w:t>
      </w:r>
      <w:r>
        <w:rPr>
          <w:spacing w:val="-6"/>
        </w:rPr>
        <w:t> </w:t>
      </w:r>
      <w:r>
        <w:rPr/>
        <w:t>财务报告</w:t>
      </w:r>
      <w:bookmarkEnd w:id="12"/>
      <w:r>
        <w:rPr>
          <w:b w:val="0"/>
          <w:bCs w:val="0"/>
        </w:rPr>
      </w: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29"/>
          <w:szCs w:val="29"/>
        </w:rPr>
      </w:pPr>
    </w:p>
    <w:p>
      <w:pPr>
        <w:tabs>
          <w:tab w:pos="724" w:val="left" w:leader="none"/>
          <w:tab w:pos="1447" w:val="left" w:leader="none"/>
          <w:tab w:pos="2169" w:val="left" w:leader="none"/>
        </w:tabs>
        <w:spacing w:before="0"/>
        <w:ind w:left="0" w:right="165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19"/>
        <w:ind w:left="0" w:right="1653"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2012</w:t>
      </w:r>
      <w:r>
        <w:rPr>
          <w:rFonts w:ascii="黑体" w:hAnsi="黑体" w:cs="黑体" w:eastAsia="黑体" w:hint="default"/>
          <w:sz w:val="18"/>
          <w:szCs w:val="18"/>
        </w:rPr>
        <w:t>〕</w:t>
      </w:r>
      <w:r>
        <w:rPr>
          <w:rFonts w:ascii="黑体" w:hAnsi="黑体" w:cs="黑体" w:eastAsia="黑体" w:hint="default"/>
          <w:sz w:val="18"/>
          <w:szCs w:val="18"/>
        </w:rPr>
        <w:t>2368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13"/>
          <w:szCs w:val="13"/>
        </w:rPr>
      </w:pPr>
    </w:p>
    <w:p>
      <w:pPr>
        <w:pStyle w:val="BodyText"/>
        <w:spacing w:line="357" w:lineRule="auto" w:before="0"/>
        <w:ind w:left="620" w:right="1785" w:hanging="480"/>
        <w:jc w:val="left"/>
      </w:pPr>
      <w:r>
        <w:rPr/>
        <w:t>浙江宏磊铜业股份有限公司全体股东： </w:t>
      </w:r>
      <w:r>
        <w:rPr>
          <w:spacing w:val="-3"/>
        </w:rPr>
        <w:t>我们审计了后附的浙江宏磊铜业股份有限公司（以下简称宏磊股份）财务报</w:t>
      </w:r>
    </w:p>
    <w:p>
      <w:pPr>
        <w:pStyle w:val="BodyText"/>
        <w:spacing w:line="357" w:lineRule="auto"/>
        <w:ind w:right="1796"/>
        <w:jc w:val="both"/>
      </w:pPr>
      <w:r>
        <w:rPr>
          <w:spacing w:val="-5"/>
        </w:rPr>
        <w:t>表，包括</w:t>
      </w:r>
      <w:r>
        <w:rPr>
          <w:spacing w:val="-63"/>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日的合并及母公司资产负债表，</w:t>
      </w:r>
      <w:r>
        <w:rPr>
          <w:rFonts w:ascii="宋体" w:hAnsi="宋体" w:cs="宋体" w:eastAsia="宋体" w:hint="default"/>
        </w:rPr>
        <w:t>2011</w:t>
      </w:r>
      <w:r>
        <w:rPr>
          <w:rFonts w:ascii="宋体" w:hAnsi="宋体" w:cs="宋体" w:eastAsia="宋体" w:hint="default"/>
          <w:spacing w:val="-62"/>
        </w:rPr>
        <w:t> </w:t>
      </w:r>
      <w:r>
        <w:rPr/>
        <w:t>年度的合并及母 </w:t>
      </w:r>
      <w:r>
        <w:rPr>
          <w:spacing w:val="-3"/>
        </w:rPr>
        <w:t>公司利润表、合并及母公司现金流量表、合并及母公司所有者权益变动表，以及</w:t>
      </w:r>
      <w:r>
        <w:rPr>
          <w:spacing w:val="-110"/>
        </w:rPr>
        <w:t> </w:t>
      </w:r>
      <w:r>
        <w:rPr>
          <w:spacing w:val="-110"/>
        </w:rPr>
      </w:r>
      <w:r>
        <w:rPr/>
        <w:t>财务报表附注。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一、管理层对财务报表的责任</w:t>
      </w:r>
      <w:r>
        <w:rPr>
          <w:b w:val="0"/>
          <w:bCs w:val="0"/>
        </w:rPr>
      </w:r>
    </w:p>
    <w:p>
      <w:pPr>
        <w:pStyle w:val="BodyText"/>
        <w:spacing w:line="357" w:lineRule="auto" w:before="154"/>
        <w:ind w:right="1796" w:firstLine="479"/>
        <w:jc w:val="both"/>
      </w:pPr>
      <w:r>
        <w:rPr>
          <w:spacing w:val="-7"/>
        </w:rPr>
        <w:t>编制和公允列报财务报表是管理层的责任，这种责任包括：（</w:t>
      </w:r>
      <w:r>
        <w:rPr>
          <w:rFonts w:ascii="宋体" w:hAnsi="宋体" w:cs="宋体" w:eastAsia="宋体" w:hint="default"/>
          <w:spacing w:val="-7"/>
        </w:rPr>
        <w:t>1</w:t>
      </w:r>
      <w:r>
        <w:rPr>
          <w:spacing w:val="-7"/>
        </w:rPr>
        <w:t>）按照企业会</w:t>
      </w:r>
      <w:r>
        <w:rPr/>
        <w:t> </w:t>
      </w:r>
      <w:r>
        <w:rPr>
          <w:spacing w:val="-6"/>
        </w:rPr>
        <w:t>计准则的规定编制财务报表，并使其实现公允反映；（</w:t>
      </w:r>
      <w:r>
        <w:rPr>
          <w:rFonts w:ascii="宋体" w:hAnsi="宋体" w:cs="宋体" w:eastAsia="宋体" w:hint="default"/>
          <w:spacing w:val="-6"/>
        </w:rPr>
        <w:t>2</w:t>
      </w:r>
      <w:r>
        <w:rPr>
          <w:spacing w:val="-6"/>
        </w:rPr>
        <w:t>）设计、执行和维护必要</w:t>
      </w:r>
      <w:r>
        <w:rPr>
          <w:spacing w:val="-118"/>
        </w:rPr>
        <w:t> </w:t>
      </w:r>
      <w:r>
        <w:rPr>
          <w:spacing w:val="-118"/>
        </w:rPr>
      </w:r>
      <w:r>
        <w:rPr/>
        <w:t>的内部控制，以使财务报表不存在由于舞弊或错误导致的重大错报。</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二、注册会计师的责任</w:t>
      </w:r>
      <w:r>
        <w:rPr>
          <w:b w:val="0"/>
          <w:bCs w:val="0"/>
        </w:rPr>
      </w:r>
    </w:p>
    <w:p>
      <w:pPr>
        <w:pStyle w:val="BodyText"/>
        <w:spacing w:line="357" w:lineRule="auto" w:before="154"/>
        <w:ind w:right="1797" w:firstLine="479"/>
        <w:jc w:val="both"/>
      </w:pPr>
      <w:r>
        <w:rPr>
          <w:spacing w:val="-3"/>
        </w:rPr>
        <w:t>我们的责任是在执行审计工作的基础上对财务报表发表审计意见。我们按照</w:t>
      </w:r>
      <w:r>
        <w:rPr/>
        <w:t> </w:t>
      </w:r>
      <w:r>
        <w:rPr>
          <w:spacing w:val="-3"/>
        </w:rPr>
        <w:t>中国注册会计师审计准则的规定执行了审计工作。中国注册会计师审计准则要求</w:t>
      </w:r>
      <w:r>
        <w:rPr>
          <w:spacing w:val="-109"/>
        </w:rPr>
        <w:t> </w:t>
      </w:r>
      <w:r>
        <w:rPr>
          <w:spacing w:val="-109"/>
        </w:rPr>
      </w:r>
      <w:r>
        <w:rPr>
          <w:spacing w:val="-3"/>
        </w:rPr>
        <w:t>我们遵守中国注册会计师职业道德守则，计划和执行审计工作以对财务报表是否</w:t>
      </w:r>
      <w:r>
        <w:rPr>
          <w:spacing w:val="-109"/>
        </w:rPr>
        <w:t> </w:t>
      </w:r>
      <w:r>
        <w:rPr>
          <w:spacing w:val="-109"/>
        </w:rPr>
      </w:r>
      <w:r>
        <w:rPr/>
        <w:t>不存在重大错报获取合理保证。</w:t>
      </w:r>
    </w:p>
    <w:p>
      <w:pPr>
        <w:pStyle w:val="BodyText"/>
        <w:spacing w:line="357" w:lineRule="auto" w:before="37"/>
        <w:ind w:right="1687"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9"/>
        </w:rPr>
        <w:t> </w:t>
      </w:r>
      <w:r>
        <w:rPr>
          <w:spacing w:val="-109"/>
        </w:rPr>
      </w:r>
      <w:r>
        <w:rPr>
          <w:spacing w:val="-3"/>
        </w:rPr>
        <w:t>表重大错报风险的评估。在进行风险评估时，注册会计师考虑与财务报表编制和</w:t>
      </w:r>
      <w:r>
        <w:rPr>
          <w:spacing w:val="-109"/>
        </w:rPr>
        <w:t> </w:t>
      </w:r>
      <w:r>
        <w:rPr>
          <w:spacing w:val="-109"/>
        </w:rPr>
      </w:r>
      <w:r>
        <w:rPr>
          <w:spacing w:val="-3"/>
        </w:rPr>
        <w:t>公允列报相关的内部控制，以设计恰当的审计程序，但目的并非对内部控制的有</w:t>
      </w:r>
      <w:r>
        <w:rPr>
          <w:spacing w:val="-111"/>
        </w:rPr>
        <w:t> </w:t>
      </w:r>
      <w:r>
        <w:rPr>
          <w:spacing w:val="-111"/>
        </w:rPr>
      </w:r>
      <w:r>
        <w:rPr>
          <w:spacing w:val="-3"/>
        </w:rPr>
        <w:t>效性发表意见。审计工作还包括评价管理层选用会计政策的恰当性和作出会计估</w:t>
      </w:r>
      <w:r>
        <w:rPr>
          <w:spacing w:val="-109"/>
        </w:rPr>
        <w:t> </w:t>
      </w:r>
      <w:r>
        <w:rPr>
          <w:spacing w:val="-109"/>
        </w:rPr>
      </w:r>
      <w:r>
        <w:rPr/>
        <w:t>计的合理性，以及评价财务报表的总体列报。</w:t>
      </w:r>
    </w:p>
    <w:p>
      <w:pPr>
        <w:spacing w:after="0" w:line="357" w:lineRule="auto"/>
        <w:jc w:val="left"/>
        <w:sectPr>
          <w:pgSz w:w="11910" w:h="16840"/>
          <w:pgMar w:header="854" w:footer="980" w:top="1120" w:bottom="1160" w:left="1660" w:right="0"/>
        </w:sectPr>
      </w:pPr>
    </w:p>
    <w:p>
      <w:pPr>
        <w:spacing w:line="240" w:lineRule="auto" w:before="3"/>
        <w:rPr>
          <w:rFonts w:ascii="宋体" w:hAnsi="宋体" w:cs="宋体" w:eastAsia="宋体" w:hint="default"/>
          <w:sz w:val="24"/>
          <w:szCs w:val="24"/>
        </w:rPr>
      </w:pPr>
    </w:p>
    <w:p>
      <w:pPr>
        <w:pStyle w:val="BodyText"/>
        <w:spacing w:line="357" w:lineRule="auto" w:before="26"/>
        <w:ind w:right="1797" w:firstLine="479"/>
        <w:jc w:val="both"/>
      </w:pPr>
      <w:r>
        <w:rPr>
          <w:spacing w:val="-3"/>
        </w:rPr>
        <w:t>我们相信，我们获取的审计证据是充分、适当的，为发表审计意见提供了基</w:t>
      </w:r>
      <w:r>
        <w:rPr/>
        <w:t> 础。</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三、审计意见</w:t>
      </w:r>
      <w:r>
        <w:rPr>
          <w:b w:val="0"/>
          <w:bCs w:val="0"/>
        </w:rPr>
      </w:r>
    </w:p>
    <w:p>
      <w:pPr>
        <w:pStyle w:val="BodyText"/>
        <w:spacing w:line="357" w:lineRule="auto" w:before="154"/>
        <w:ind w:right="1789" w:firstLine="479"/>
        <w:jc w:val="both"/>
      </w:pPr>
      <w:r>
        <w:rPr>
          <w:spacing w:val="4"/>
        </w:rPr>
        <w:t>我们认为，宏磊股份财务报表在所有重大方面按照企业会计准则的规定编 </w:t>
      </w:r>
      <w:r>
        <w:rPr>
          <w:spacing w:val="-4"/>
        </w:rPr>
        <w:t>制，公允反映了宏磊股份</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日的合并及母公司财务状况以及</w:t>
      </w:r>
      <w:r>
        <w:rPr>
          <w:spacing w:val="-59"/>
        </w:rPr>
        <w:t> </w:t>
      </w:r>
      <w:r>
        <w:rPr>
          <w:rFonts w:ascii="宋体" w:hAnsi="宋体" w:cs="宋体" w:eastAsia="宋体" w:hint="default"/>
        </w:rPr>
        <w:t>2011 </w:t>
      </w:r>
      <w:r>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tabs>
          <w:tab w:pos="4340" w:val="left" w:leader="none"/>
        </w:tabs>
        <w:spacing w:line="715" w:lineRule="auto" w:before="0"/>
        <w:ind w:left="1400" w:right="3983" w:hanging="1260"/>
        <w:jc w:val="left"/>
      </w:pPr>
      <w:r>
        <w:rPr/>
        <w:t>天健会计师事务所（特殊普通合伙）</w:t>
        <w:tab/>
        <w:t>中国注册会计师： 中国·杭州</w:t>
        <w:tab/>
        <w:t>中国注册会计师：</w:t>
      </w:r>
    </w:p>
    <w:p>
      <w:pPr>
        <w:pStyle w:val="BodyText"/>
        <w:spacing w:line="240" w:lineRule="auto" w:before="147"/>
        <w:ind w:left="2605" w:right="1770"/>
        <w:jc w:val="center"/>
      </w:pPr>
      <w:r>
        <w:rPr/>
        <w:t>二〇一二年四月十五日</w:t>
      </w:r>
    </w:p>
    <w:p>
      <w:pPr>
        <w:spacing w:after="0" w:line="240" w:lineRule="auto"/>
        <w:jc w:val="center"/>
        <w:sectPr>
          <w:pgSz w:w="11910" w:h="16840"/>
          <w:pgMar w:header="854" w:footer="980" w:top="112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87" w:type="dxa"/>
        <w:tblLayout w:type="fixed"/>
        <w:tblCellMar>
          <w:top w:w="0" w:type="dxa"/>
          <w:left w:w="0" w:type="dxa"/>
          <w:bottom w:w="0" w:type="dxa"/>
          <w:right w:w="0" w:type="dxa"/>
        </w:tblCellMar>
        <w:tblLook w:val="01E0"/>
      </w:tblPr>
      <w:tblGrid>
        <w:gridCol w:w="1599"/>
        <w:gridCol w:w="266"/>
        <w:gridCol w:w="1119"/>
        <w:gridCol w:w="1119"/>
        <w:gridCol w:w="1599"/>
        <w:gridCol w:w="266"/>
        <w:gridCol w:w="1119"/>
        <w:gridCol w:w="1119"/>
      </w:tblGrid>
      <w:tr>
        <w:trPr>
          <w:trHeight w:val="432" w:hRule="exact"/>
        </w:trPr>
        <w:tc>
          <w:tcPr>
            <w:tcW w:w="8206" w:type="dxa"/>
            <w:gridSpan w:val="8"/>
            <w:tcBorders>
              <w:top w:val="single" w:sz="5" w:space="0" w:color="C0C0C0"/>
              <w:left w:val="single" w:sz="4" w:space="0" w:color="C0C0C0"/>
              <w:bottom w:val="single" w:sz="5" w:space="0" w:color="C0C0C0"/>
              <w:right w:val="single" w:sz="4" w:space="0" w:color="C0C0C0"/>
            </w:tcBorders>
          </w:tcPr>
          <w:p>
            <w:pPr>
              <w:pStyle w:val="TableParagraph"/>
              <w:spacing w:line="386" w:lineRule="exact"/>
              <w:ind w:right="10"/>
              <w:jc w:val="center"/>
              <w:rPr>
                <w:rFonts w:ascii="黑体" w:hAnsi="黑体" w:cs="黑体" w:eastAsia="黑体" w:hint="default"/>
                <w:sz w:val="32"/>
                <w:szCs w:val="32"/>
              </w:rPr>
            </w:pPr>
            <w:r>
              <w:rPr>
                <w:rFonts w:ascii="黑体" w:hAnsi="黑体" w:cs="黑体" w:eastAsia="黑体" w:hint="default"/>
                <w:b/>
                <w:bCs/>
                <w:w w:val="85"/>
                <w:sz w:val="32"/>
                <w:szCs w:val="32"/>
              </w:rPr>
              <w:t>合</w:t>
            </w:r>
            <w:r>
              <w:rPr>
                <w:rFonts w:ascii="黑体" w:hAnsi="黑体" w:cs="黑体" w:eastAsia="黑体" w:hint="default"/>
                <w:b/>
                <w:bCs/>
                <w:spacing w:val="-25"/>
                <w:w w:val="85"/>
                <w:sz w:val="32"/>
                <w:szCs w:val="32"/>
              </w:rPr>
              <w:t> </w:t>
            </w:r>
            <w:r>
              <w:rPr>
                <w:rFonts w:ascii="黑体" w:hAnsi="黑体" w:cs="黑体" w:eastAsia="黑体" w:hint="default"/>
                <w:b/>
                <w:bCs/>
                <w:w w:val="85"/>
                <w:sz w:val="32"/>
                <w:szCs w:val="32"/>
              </w:rPr>
              <w:t>并</w:t>
            </w:r>
            <w:r>
              <w:rPr>
                <w:rFonts w:ascii="黑体" w:hAnsi="黑体" w:cs="黑体" w:eastAsia="黑体" w:hint="default"/>
                <w:b/>
                <w:bCs/>
                <w:spacing w:val="-25"/>
                <w:w w:val="85"/>
                <w:sz w:val="32"/>
                <w:szCs w:val="32"/>
              </w:rPr>
              <w:t> </w:t>
            </w:r>
            <w:r>
              <w:rPr>
                <w:rFonts w:ascii="黑体" w:hAnsi="黑体" w:cs="黑体" w:eastAsia="黑体" w:hint="default"/>
                <w:b/>
                <w:bCs/>
                <w:w w:val="85"/>
                <w:sz w:val="32"/>
                <w:szCs w:val="32"/>
              </w:rPr>
              <w:t>资</w:t>
            </w:r>
            <w:r>
              <w:rPr>
                <w:rFonts w:ascii="黑体" w:hAnsi="黑体" w:cs="黑体" w:eastAsia="黑体" w:hint="default"/>
                <w:b/>
                <w:bCs/>
                <w:spacing w:val="-25"/>
                <w:w w:val="85"/>
                <w:sz w:val="32"/>
                <w:szCs w:val="32"/>
              </w:rPr>
              <w:t> </w:t>
            </w:r>
            <w:r>
              <w:rPr>
                <w:rFonts w:ascii="黑体" w:hAnsi="黑体" w:cs="黑体" w:eastAsia="黑体" w:hint="default"/>
                <w:b/>
                <w:bCs/>
                <w:w w:val="85"/>
                <w:sz w:val="32"/>
                <w:szCs w:val="32"/>
              </w:rPr>
              <w:t>产</w:t>
            </w:r>
            <w:r>
              <w:rPr>
                <w:rFonts w:ascii="黑体" w:hAnsi="黑体" w:cs="黑体" w:eastAsia="黑体" w:hint="default"/>
                <w:b/>
                <w:bCs/>
                <w:spacing w:val="-25"/>
                <w:w w:val="85"/>
                <w:sz w:val="32"/>
                <w:szCs w:val="32"/>
              </w:rPr>
              <w:t> </w:t>
            </w:r>
            <w:r>
              <w:rPr>
                <w:rFonts w:ascii="黑体" w:hAnsi="黑体" w:cs="黑体" w:eastAsia="黑体" w:hint="default"/>
                <w:b/>
                <w:bCs/>
                <w:w w:val="85"/>
                <w:sz w:val="32"/>
                <w:szCs w:val="32"/>
              </w:rPr>
              <w:t>负</w:t>
            </w:r>
            <w:r>
              <w:rPr>
                <w:rFonts w:ascii="黑体" w:hAnsi="黑体" w:cs="黑体" w:eastAsia="黑体" w:hint="default"/>
                <w:b/>
                <w:bCs/>
                <w:spacing w:val="-25"/>
                <w:w w:val="85"/>
                <w:sz w:val="32"/>
                <w:szCs w:val="32"/>
              </w:rPr>
              <w:t> </w:t>
            </w:r>
            <w:r>
              <w:rPr>
                <w:rFonts w:ascii="黑体" w:hAnsi="黑体" w:cs="黑体" w:eastAsia="黑体" w:hint="default"/>
                <w:b/>
                <w:bCs/>
                <w:w w:val="85"/>
                <w:sz w:val="32"/>
                <w:szCs w:val="32"/>
              </w:rPr>
              <w:t>债</w:t>
            </w:r>
            <w:r>
              <w:rPr>
                <w:rFonts w:ascii="黑体" w:hAnsi="黑体" w:cs="黑体" w:eastAsia="黑体" w:hint="default"/>
                <w:b/>
                <w:bCs/>
                <w:spacing w:val="-25"/>
                <w:w w:val="85"/>
                <w:sz w:val="32"/>
                <w:szCs w:val="32"/>
              </w:rPr>
              <w:t> </w:t>
            </w:r>
            <w:r>
              <w:rPr>
                <w:rFonts w:ascii="黑体" w:hAnsi="黑体" w:cs="黑体" w:eastAsia="黑体" w:hint="default"/>
                <w:b/>
                <w:bCs/>
                <w:w w:val="85"/>
                <w:sz w:val="32"/>
                <w:szCs w:val="32"/>
              </w:rPr>
              <w:t>表</w:t>
            </w:r>
            <w:r>
              <w:rPr>
                <w:rFonts w:ascii="黑体" w:hAnsi="黑体" w:cs="黑体" w:eastAsia="黑体" w:hint="default"/>
                <w:sz w:val="32"/>
                <w:szCs w:val="32"/>
              </w:rPr>
            </w:r>
          </w:p>
        </w:tc>
      </w:tr>
      <w:tr>
        <w:trPr>
          <w:trHeight w:val="239" w:hRule="exact"/>
        </w:trPr>
        <w:tc>
          <w:tcPr>
            <w:tcW w:w="8206" w:type="dxa"/>
            <w:gridSpan w:val="8"/>
            <w:tcBorders>
              <w:top w:val="single" w:sz="5" w:space="0" w:color="C0C0C0"/>
              <w:left w:val="single" w:sz="4" w:space="0" w:color="C0C0C0"/>
              <w:bottom w:val="single" w:sz="5" w:space="0" w:color="C0C0C0"/>
              <w:right w:val="single" w:sz="4" w:space="0" w:color="C0C0C0"/>
            </w:tcBorders>
          </w:tcPr>
          <w:p>
            <w:pPr>
              <w:pStyle w:val="TableParagraph"/>
              <w:spacing w:line="240" w:lineRule="auto" w:before="7"/>
              <w:ind w:left="8" w:right="0"/>
              <w:jc w:val="center"/>
              <w:rPr>
                <w:rFonts w:ascii="宋体" w:hAnsi="宋体" w:cs="宋体" w:eastAsia="宋体" w:hint="default"/>
                <w:sz w:val="13"/>
                <w:szCs w:val="13"/>
              </w:rPr>
            </w:pPr>
            <w:r>
              <w:rPr>
                <w:rFonts w:ascii="宋体" w:hAnsi="宋体" w:cs="宋体" w:eastAsia="宋体" w:hint="default"/>
                <w:w w:val="90"/>
                <w:sz w:val="13"/>
                <w:szCs w:val="13"/>
              </w:rPr>
              <w:t>2011年12月31日</w:t>
            </w:r>
            <w:r>
              <w:rPr>
                <w:rFonts w:ascii="宋体" w:hAnsi="宋体" w:cs="宋体" w:eastAsia="宋体" w:hint="default"/>
                <w:sz w:val="13"/>
                <w:szCs w:val="13"/>
              </w:rPr>
            </w:r>
          </w:p>
        </w:tc>
      </w:tr>
      <w:tr>
        <w:trPr>
          <w:trHeight w:val="238" w:hRule="exact"/>
        </w:trPr>
        <w:tc>
          <w:tcPr>
            <w:tcW w:w="4103" w:type="dxa"/>
            <w:gridSpan w:val="4"/>
            <w:tcBorders>
              <w:top w:val="single" w:sz="5" w:space="0" w:color="C0C0C0"/>
              <w:left w:val="single" w:sz="4" w:space="0" w:color="C0C0C0"/>
              <w:bottom w:val="single" w:sz="5" w:space="0" w:color="C0C0C0"/>
              <w:right w:val="single" w:sz="4" w:space="0" w:color="C0C0C0"/>
            </w:tcBorders>
          </w:tcPr>
          <w:p>
            <w:pPr/>
          </w:p>
        </w:tc>
        <w:tc>
          <w:tcPr>
            <w:tcW w:w="1599" w:type="dxa"/>
            <w:tcBorders>
              <w:top w:val="single" w:sz="5" w:space="0" w:color="C0C0C0"/>
              <w:left w:val="single" w:sz="4" w:space="0" w:color="C0C0C0"/>
              <w:bottom w:val="single" w:sz="5" w:space="0" w:color="C0C0C0"/>
              <w:right w:val="single" w:sz="4" w:space="0" w:color="C0C0C0"/>
            </w:tcBorders>
          </w:tcPr>
          <w:p>
            <w:pPr/>
          </w:p>
        </w:tc>
        <w:tc>
          <w:tcPr>
            <w:tcW w:w="266" w:type="dxa"/>
            <w:tcBorders>
              <w:top w:val="single" w:sz="5" w:space="0" w:color="C0C0C0"/>
              <w:left w:val="single" w:sz="4" w:space="0" w:color="C0C0C0"/>
              <w:bottom w:val="single" w:sz="5" w:space="0" w:color="C0C0C0"/>
              <w:right w:val="single" w:sz="4" w:space="0" w:color="C0C0C0"/>
            </w:tcBorders>
          </w:tcPr>
          <w:p>
            <w:pPr/>
          </w:p>
        </w:tc>
        <w:tc>
          <w:tcPr>
            <w:tcW w:w="1119" w:type="dxa"/>
            <w:tcBorders>
              <w:top w:val="single" w:sz="5" w:space="0" w:color="C0C0C0"/>
              <w:left w:val="single" w:sz="4" w:space="0" w:color="C0C0C0"/>
              <w:bottom w:val="single" w:sz="5" w:space="0" w:color="C0C0C0"/>
              <w:right w:val="single" w:sz="4" w:space="0" w:color="C0C0C0"/>
            </w:tcBorders>
          </w:tcPr>
          <w:p>
            <w:pPr/>
          </w:p>
        </w:tc>
        <w:tc>
          <w:tcPr>
            <w:tcW w:w="1119" w:type="dxa"/>
            <w:tcBorders>
              <w:top w:val="single" w:sz="5" w:space="0" w:color="C0C0C0"/>
              <w:left w:val="single" w:sz="4" w:space="0" w:color="C0C0C0"/>
              <w:bottom w:val="single" w:sz="5" w:space="0" w:color="C0C0C0"/>
              <w:right w:val="single" w:sz="4" w:space="0" w:color="C0C0C0"/>
            </w:tcBorders>
          </w:tcPr>
          <w:p>
            <w:pPr>
              <w:pStyle w:val="TableParagraph"/>
              <w:spacing w:line="240" w:lineRule="auto" w:before="18"/>
              <w:ind w:right="16"/>
              <w:jc w:val="right"/>
              <w:rPr>
                <w:rFonts w:ascii="宋体" w:hAnsi="宋体" w:cs="宋体" w:eastAsia="宋体" w:hint="default"/>
                <w:sz w:val="13"/>
                <w:szCs w:val="13"/>
              </w:rPr>
            </w:pPr>
            <w:r>
              <w:rPr>
                <w:rFonts w:ascii="宋体" w:hAnsi="宋体" w:cs="宋体" w:eastAsia="宋体" w:hint="default"/>
                <w:w w:val="80"/>
                <w:sz w:val="13"/>
                <w:szCs w:val="13"/>
              </w:rPr>
              <w:t>会合01表</w:t>
            </w:r>
            <w:r>
              <w:rPr>
                <w:rFonts w:ascii="宋体" w:hAnsi="宋体" w:cs="宋体" w:eastAsia="宋体" w:hint="default"/>
                <w:sz w:val="13"/>
                <w:szCs w:val="13"/>
              </w:rPr>
            </w:r>
          </w:p>
        </w:tc>
      </w:tr>
      <w:tr>
        <w:trPr>
          <w:trHeight w:val="233" w:hRule="exact"/>
        </w:trPr>
        <w:tc>
          <w:tcPr>
            <w:tcW w:w="2984" w:type="dxa"/>
            <w:gridSpan w:val="3"/>
            <w:tcBorders>
              <w:top w:val="single" w:sz="5" w:space="0" w:color="C0C0C0"/>
              <w:left w:val="single" w:sz="4" w:space="0" w:color="C0C0C0"/>
              <w:bottom w:val="single" w:sz="9" w:space="0" w:color="000000"/>
              <w:right w:val="single" w:sz="4" w:space="0" w:color="C0C0C0"/>
            </w:tcBorders>
          </w:tcPr>
          <w:p>
            <w:pPr>
              <w:pStyle w:val="TableParagraph"/>
              <w:spacing w:line="240" w:lineRule="auto" w:before="7"/>
              <w:ind w:left="17" w:right="0"/>
              <w:jc w:val="left"/>
              <w:rPr>
                <w:rFonts w:ascii="宋体" w:hAnsi="宋体" w:cs="宋体" w:eastAsia="宋体" w:hint="default"/>
                <w:sz w:val="13"/>
                <w:szCs w:val="13"/>
              </w:rPr>
            </w:pPr>
            <w:r>
              <w:rPr>
                <w:rFonts w:ascii="宋体" w:hAnsi="宋体" w:cs="宋体" w:eastAsia="宋体" w:hint="default"/>
                <w:w w:val="90"/>
                <w:sz w:val="13"/>
                <w:szCs w:val="13"/>
              </w:rPr>
              <w:t>编制单位：浙江宏磊铜业股份有限公司</w:t>
            </w:r>
            <w:r>
              <w:rPr>
                <w:rFonts w:ascii="宋体" w:hAnsi="宋体" w:cs="宋体" w:eastAsia="宋体" w:hint="default"/>
                <w:sz w:val="13"/>
                <w:szCs w:val="13"/>
              </w:rPr>
            </w:r>
          </w:p>
        </w:tc>
        <w:tc>
          <w:tcPr>
            <w:tcW w:w="1119" w:type="dxa"/>
            <w:tcBorders>
              <w:top w:val="single" w:sz="5" w:space="0" w:color="C0C0C0"/>
              <w:left w:val="single" w:sz="4" w:space="0" w:color="C0C0C0"/>
              <w:bottom w:val="single" w:sz="9" w:space="0" w:color="000000"/>
              <w:right w:val="single" w:sz="4" w:space="0" w:color="C0C0C0"/>
            </w:tcBorders>
          </w:tcPr>
          <w:p>
            <w:pPr/>
          </w:p>
        </w:tc>
        <w:tc>
          <w:tcPr>
            <w:tcW w:w="1599" w:type="dxa"/>
            <w:tcBorders>
              <w:top w:val="single" w:sz="5" w:space="0" w:color="C0C0C0"/>
              <w:left w:val="single" w:sz="4" w:space="0" w:color="C0C0C0"/>
              <w:bottom w:val="single" w:sz="9" w:space="0" w:color="000000"/>
              <w:right w:val="single" w:sz="4" w:space="0" w:color="C0C0C0"/>
            </w:tcBorders>
          </w:tcPr>
          <w:p>
            <w:pPr/>
          </w:p>
        </w:tc>
        <w:tc>
          <w:tcPr>
            <w:tcW w:w="266" w:type="dxa"/>
            <w:tcBorders>
              <w:top w:val="single" w:sz="5" w:space="0" w:color="C0C0C0"/>
              <w:left w:val="single" w:sz="4" w:space="0" w:color="C0C0C0"/>
              <w:bottom w:val="single" w:sz="9" w:space="0" w:color="000000"/>
              <w:right w:val="single" w:sz="4" w:space="0" w:color="C0C0C0"/>
            </w:tcBorders>
          </w:tcPr>
          <w:p>
            <w:pPr/>
          </w:p>
        </w:tc>
        <w:tc>
          <w:tcPr>
            <w:tcW w:w="1119" w:type="dxa"/>
            <w:tcBorders>
              <w:top w:val="single" w:sz="5" w:space="0" w:color="C0C0C0"/>
              <w:left w:val="single" w:sz="4" w:space="0" w:color="C0C0C0"/>
              <w:bottom w:val="single" w:sz="9" w:space="0" w:color="000000"/>
              <w:right w:val="single" w:sz="4" w:space="0" w:color="C0C0C0"/>
            </w:tcBorders>
          </w:tcPr>
          <w:p>
            <w:pPr/>
          </w:p>
        </w:tc>
        <w:tc>
          <w:tcPr>
            <w:tcW w:w="1119" w:type="dxa"/>
            <w:tcBorders>
              <w:top w:val="single" w:sz="5" w:space="0" w:color="C0C0C0"/>
              <w:left w:val="single" w:sz="4" w:space="0" w:color="C0C0C0"/>
              <w:bottom w:val="single" w:sz="9" w:space="0" w:color="000000"/>
              <w:right w:val="single" w:sz="4" w:space="0" w:color="C0C0C0"/>
            </w:tcBorders>
          </w:tcPr>
          <w:p>
            <w:pPr>
              <w:pStyle w:val="TableParagraph"/>
              <w:spacing w:line="240" w:lineRule="auto" w:before="18"/>
              <w:ind w:right="16"/>
              <w:jc w:val="right"/>
              <w:rPr>
                <w:rFonts w:ascii="宋体" w:hAnsi="宋体" w:cs="宋体" w:eastAsia="宋体" w:hint="default"/>
                <w:sz w:val="13"/>
                <w:szCs w:val="13"/>
              </w:rPr>
            </w:pPr>
            <w:r>
              <w:rPr>
                <w:rFonts w:ascii="宋体" w:hAnsi="宋体" w:cs="宋体" w:eastAsia="宋体" w:hint="default"/>
                <w:w w:val="80"/>
                <w:sz w:val="13"/>
                <w:szCs w:val="13"/>
              </w:rPr>
              <w:t>单位：人民币元</w:t>
            </w:r>
            <w:r>
              <w:rPr>
                <w:rFonts w:ascii="宋体" w:hAnsi="宋体" w:cs="宋体" w:eastAsia="宋体" w:hint="default"/>
                <w:sz w:val="13"/>
                <w:szCs w:val="13"/>
              </w:rPr>
            </w:r>
          </w:p>
        </w:tc>
      </w:tr>
      <w:tr>
        <w:trPr>
          <w:trHeight w:val="392" w:hRule="exact"/>
        </w:trPr>
        <w:tc>
          <w:tcPr>
            <w:tcW w:w="1599" w:type="dxa"/>
            <w:tcBorders>
              <w:top w:val="single" w:sz="9" w:space="0" w:color="000000"/>
              <w:left w:val="single" w:sz="4" w:space="0" w:color="C0C0C0"/>
              <w:bottom w:val="single" w:sz="5" w:space="0" w:color="000000"/>
              <w:right w:val="single" w:sz="4" w:space="0" w:color="000000"/>
            </w:tcBorders>
          </w:tcPr>
          <w:p>
            <w:pPr>
              <w:pStyle w:val="TableParagraph"/>
              <w:spacing w:line="240" w:lineRule="auto" w:before="86"/>
              <w:ind w:left="8" w:right="0"/>
              <w:jc w:val="center"/>
              <w:rPr>
                <w:rFonts w:ascii="宋体" w:hAnsi="宋体" w:cs="宋体" w:eastAsia="宋体" w:hint="default"/>
                <w:sz w:val="13"/>
                <w:szCs w:val="13"/>
              </w:rPr>
            </w:pPr>
            <w:r>
              <w:rPr>
                <w:rFonts w:ascii="宋体" w:hAnsi="宋体" w:cs="宋体" w:eastAsia="宋体" w:hint="default"/>
                <w:w w:val="90"/>
                <w:sz w:val="13"/>
                <w:szCs w:val="13"/>
              </w:rPr>
              <w:t>资</w:t>
            </w:r>
            <w:r>
              <w:rPr>
                <w:rFonts w:ascii="宋体" w:hAnsi="宋体" w:cs="宋体" w:eastAsia="宋体" w:hint="default"/>
                <w:spacing w:val="26"/>
                <w:w w:val="90"/>
                <w:sz w:val="13"/>
                <w:szCs w:val="13"/>
              </w:rPr>
              <w:t> </w:t>
            </w:r>
            <w:r>
              <w:rPr>
                <w:rFonts w:ascii="宋体" w:hAnsi="宋体" w:cs="宋体" w:eastAsia="宋体" w:hint="default"/>
                <w:w w:val="90"/>
                <w:sz w:val="13"/>
                <w:szCs w:val="13"/>
              </w:rPr>
              <w:t>产</w:t>
            </w:r>
            <w:r>
              <w:rPr>
                <w:rFonts w:ascii="宋体" w:hAnsi="宋体" w:cs="宋体" w:eastAsia="宋体" w:hint="default"/>
                <w:sz w:val="13"/>
                <w:szCs w:val="13"/>
              </w:rPr>
            </w:r>
          </w:p>
        </w:tc>
        <w:tc>
          <w:tcPr>
            <w:tcW w:w="266"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7"/>
              <w:ind w:left="70" w:right="24" w:hanging="54"/>
              <w:jc w:val="left"/>
              <w:rPr>
                <w:rFonts w:ascii="宋体" w:hAnsi="宋体" w:cs="宋体" w:eastAsia="宋体" w:hint="default"/>
                <w:sz w:val="13"/>
                <w:szCs w:val="13"/>
              </w:rPr>
            </w:pPr>
            <w:r>
              <w:rPr>
                <w:rFonts w:ascii="宋体" w:hAnsi="宋体" w:cs="宋体" w:eastAsia="宋体" w:hint="default"/>
                <w:w w:val="85"/>
                <w:sz w:val="13"/>
                <w:szCs w:val="13"/>
              </w:rPr>
              <w:t>注释</w:t>
            </w:r>
            <w:r>
              <w:rPr>
                <w:rFonts w:ascii="宋体" w:hAnsi="宋体" w:cs="宋体" w:eastAsia="宋体" w:hint="default"/>
                <w:w w:val="81"/>
                <w:sz w:val="13"/>
                <w:szCs w:val="13"/>
              </w:rPr>
              <w:t> </w:t>
            </w:r>
            <w:r>
              <w:rPr>
                <w:rFonts w:ascii="宋体" w:hAnsi="宋体" w:cs="宋体" w:eastAsia="宋体" w:hint="default"/>
                <w:w w:val="90"/>
                <w:sz w:val="13"/>
                <w:szCs w:val="13"/>
              </w:rPr>
              <w:t>号</w:t>
            </w:r>
            <w:r>
              <w:rPr>
                <w:rFonts w:ascii="宋体" w:hAnsi="宋体" w:cs="宋体" w:eastAsia="宋体" w:hint="default"/>
                <w:sz w:val="13"/>
                <w:szCs w:val="13"/>
              </w:rPr>
            </w:r>
          </w:p>
        </w:tc>
        <w:tc>
          <w:tcPr>
            <w:tcW w:w="1119"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86"/>
              <w:ind w:left="8" w:right="0"/>
              <w:jc w:val="center"/>
              <w:rPr>
                <w:rFonts w:ascii="宋体" w:hAnsi="宋体" w:cs="宋体" w:eastAsia="宋体" w:hint="default"/>
                <w:sz w:val="13"/>
                <w:szCs w:val="13"/>
              </w:rPr>
            </w:pPr>
            <w:r>
              <w:rPr>
                <w:rFonts w:ascii="宋体" w:hAnsi="宋体" w:cs="宋体" w:eastAsia="宋体" w:hint="default"/>
                <w:w w:val="90"/>
                <w:sz w:val="13"/>
                <w:szCs w:val="13"/>
              </w:rPr>
              <w:t>期末数</w:t>
            </w:r>
            <w:r>
              <w:rPr>
                <w:rFonts w:ascii="宋体" w:hAnsi="宋体" w:cs="宋体" w:eastAsia="宋体" w:hint="default"/>
                <w:sz w:val="13"/>
                <w:szCs w:val="13"/>
              </w:rPr>
            </w:r>
          </w:p>
        </w:tc>
        <w:tc>
          <w:tcPr>
            <w:tcW w:w="1119"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86"/>
              <w:ind w:left="8" w:right="0"/>
              <w:jc w:val="center"/>
              <w:rPr>
                <w:rFonts w:ascii="宋体" w:hAnsi="宋体" w:cs="宋体" w:eastAsia="宋体" w:hint="default"/>
                <w:sz w:val="13"/>
                <w:szCs w:val="13"/>
              </w:rPr>
            </w:pPr>
            <w:r>
              <w:rPr>
                <w:rFonts w:ascii="宋体" w:hAnsi="宋体" w:cs="宋体" w:eastAsia="宋体" w:hint="default"/>
                <w:w w:val="90"/>
                <w:sz w:val="13"/>
                <w:szCs w:val="13"/>
              </w:rPr>
              <w:t>期初数</w:t>
            </w:r>
            <w:r>
              <w:rPr>
                <w:rFonts w:ascii="宋体" w:hAnsi="宋体" w:cs="宋体" w:eastAsia="宋体" w:hint="default"/>
                <w:sz w:val="13"/>
                <w:szCs w:val="13"/>
              </w:rPr>
            </w:r>
          </w:p>
        </w:tc>
        <w:tc>
          <w:tcPr>
            <w:tcW w:w="1599"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86"/>
              <w:ind w:left="372" w:right="0"/>
              <w:jc w:val="left"/>
              <w:rPr>
                <w:rFonts w:ascii="宋体" w:hAnsi="宋体" w:cs="宋体" w:eastAsia="宋体" w:hint="default"/>
                <w:sz w:val="13"/>
                <w:szCs w:val="13"/>
              </w:rPr>
            </w:pPr>
            <w:r>
              <w:rPr>
                <w:rFonts w:ascii="宋体" w:hAnsi="宋体" w:cs="宋体" w:eastAsia="宋体" w:hint="default"/>
                <w:w w:val="90"/>
                <w:sz w:val="13"/>
                <w:szCs w:val="13"/>
              </w:rPr>
              <w:t>负债和所有者权益</w:t>
            </w:r>
            <w:r>
              <w:rPr>
                <w:rFonts w:ascii="宋体" w:hAnsi="宋体" w:cs="宋体" w:eastAsia="宋体" w:hint="default"/>
                <w:sz w:val="13"/>
                <w:szCs w:val="13"/>
              </w:rPr>
            </w:r>
          </w:p>
        </w:tc>
        <w:tc>
          <w:tcPr>
            <w:tcW w:w="266"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7"/>
              <w:ind w:left="70" w:right="26" w:hanging="54"/>
              <w:jc w:val="left"/>
              <w:rPr>
                <w:rFonts w:ascii="宋体" w:hAnsi="宋体" w:cs="宋体" w:eastAsia="宋体" w:hint="default"/>
                <w:sz w:val="13"/>
                <w:szCs w:val="13"/>
              </w:rPr>
            </w:pPr>
            <w:r>
              <w:rPr>
                <w:rFonts w:ascii="宋体" w:hAnsi="宋体" w:cs="宋体" w:eastAsia="宋体" w:hint="default"/>
                <w:w w:val="80"/>
                <w:sz w:val="13"/>
                <w:szCs w:val="13"/>
              </w:rPr>
              <w:t>注释</w:t>
            </w:r>
            <w:r>
              <w:rPr>
                <w:rFonts w:ascii="宋体" w:hAnsi="宋体" w:cs="宋体" w:eastAsia="宋体" w:hint="default"/>
                <w:spacing w:val="-48"/>
                <w:w w:val="80"/>
                <w:sz w:val="13"/>
                <w:szCs w:val="13"/>
              </w:rPr>
              <w:t> </w:t>
            </w:r>
            <w:r>
              <w:rPr>
                <w:rFonts w:ascii="宋体" w:hAnsi="宋体" w:cs="宋体" w:eastAsia="宋体" w:hint="default"/>
                <w:w w:val="90"/>
                <w:sz w:val="13"/>
                <w:szCs w:val="13"/>
              </w:rPr>
              <w:t>号</w:t>
            </w:r>
            <w:r>
              <w:rPr>
                <w:rFonts w:ascii="宋体" w:hAnsi="宋体" w:cs="宋体" w:eastAsia="宋体" w:hint="default"/>
                <w:sz w:val="13"/>
                <w:szCs w:val="13"/>
              </w:rPr>
            </w:r>
          </w:p>
        </w:tc>
        <w:tc>
          <w:tcPr>
            <w:tcW w:w="1119" w:type="dxa"/>
            <w:tcBorders>
              <w:top w:val="single" w:sz="9" w:space="0" w:color="000000"/>
              <w:left w:val="single" w:sz="4" w:space="0" w:color="000000"/>
              <w:bottom w:val="single" w:sz="5" w:space="0" w:color="000000"/>
              <w:right w:val="single" w:sz="4" w:space="0" w:color="000000"/>
            </w:tcBorders>
          </w:tcPr>
          <w:p>
            <w:pPr>
              <w:pStyle w:val="TableParagraph"/>
              <w:spacing w:line="240" w:lineRule="auto" w:before="86"/>
              <w:ind w:left="8" w:right="0"/>
              <w:jc w:val="center"/>
              <w:rPr>
                <w:rFonts w:ascii="宋体" w:hAnsi="宋体" w:cs="宋体" w:eastAsia="宋体" w:hint="default"/>
                <w:sz w:val="13"/>
                <w:szCs w:val="13"/>
              </w:rPr>
            </w:pPr>
            <w:r>
              <w:rPr>
                <w:rFonts w:ascii="宋体" w:hAnsi="宋体" w:cs="宋体" w:eastAsia="宋体" w:hint="default"/>
                <w:w w:val="90"/>
                <w:sz w:val="13"/>
                <w:szCs w:val="13"/>
              </w:rPr>
              <w:t>期末数</w:t>
            </w:r>
            <w:r>
              <w:rPr>
                <w:rFonts w:ascii="宋体" w:hAnsi="宋体" w:cs="宋体" w:eastAsia="宋体" w:hint="default"/>
                <w:sz w:val="13"/>
                <w:szCs w:val="13"/>
              </w:rPr>
            </w:r>
          </w:p>
        </w:tc>
        <w:tc>
          <w:tcPr>
            <w:tcW w:w="1119" w:type="dxa"/>
            <w:tcBorders>
              <w:top w:val="single" w:sz="9" w:space="0" w:color="000000"/>
              <w:left w:val="single" w:sz="4" w:space="0" w:color="000000"/>
              <w:bottom w:val="single" w:sz="5" w:space="0" w:color="000000"/>
              <w:right w:val="single" w:sz="4" w:space="0" w:color="C0C0C0"/>
            </w:tcBorders>
          </w:tcPr>
          <w:p>
            <w:pPr>
              <w:pStyle w:val="TableParagraph"/>
              <w:spacing w:line="240" w:lineRule="auto" w:before="86"/>
              <w:ind w:left="8" w:right="0"/>
              <w:jc w:val="center"/>
              <w:rPr>
                <w:rFonts w:ascii="宋体" w:hAnsi="宋体" w:cs="宋体" w:eastAsia="宋体" w:hint="default"/>
                <w:sz w:val="13"/>
                <w:szCs w:val="13"/>
              </w:rPr>
            </w:pPr>
            <w:r>
              <w:rPr>
                <w:rFonts w:ascii="宋体" w:hAnsi="宋体" w:cs="宋体" w:eastAsia="宋体" w:hint="default"/>
                <w:w w:val="90"/>
                <w:sz w:val="13"/>
                <w:szCs w:val="13"/>
              </w:rPr>
              <w:t>期初数</w:t>
            </w:r>
            <w:r>
              <w:rPr>
                <w:rFonts w:ascii="宋体" w:hAnsi="宋体" w:cs="宋体" w:eastAsia="宋体" w:hint="default"/>
                <w:sz w:val="13"/>
                <w:szCs w:val="13"/>
              </w:rPr>
            </w:r>
          </w:p>
        </w:tc>
      </w:tr>
      <w:tr>
        <w:trPr>
          <w:trHeight w:val="250" w:hRule="exact"/>
        </w:trPr>
        <w:tc>
          <w:tcPr>
            <w:tcW w:w="1599" w:type="dxa"/>
            <w:tcBorders>
              <w:top w:val="single" w:sz="5" w:space="0" w:color="000000"/>
              <w:left w:val="single" w:sz="4" w:space="0" w:color="C0C0C0"/>
              <w:bottom w:val="single" w:sz="5" w:space="0" w:color="C0C0C0"/>
              <w:right w:val="single" w:sz="4" w:space="0" w:color="000000"/>
            </w:tcBorders>
          </w:tcPr>
          <w:p>
            <w:pPr>
              <w:pStyle w:val="TableParagraph"/>
              <w:spacing w:line="240" w:lineRule="auto" w:before="19"/>
              <w:ind w:left="17" w:right="0"/>
              <w:jc w:val="left"/>
              <w:rPr>
                <w:rFonts w:ascii="宋体" w:hAnsi="宋体" w:cs="宋体" w:eastAsia="宋体" w:hint="default"/>
                <w:sz w:val="13"/>
                <w:szCs w:val="13"/>
              </w:rPr>
            </w:pPr>
            <w:r>
              <w:rPr>
                <w:rFonts w:ascii="宋体" w:hAnsi="宋体" w:cs="宋体" w:eastAsia="宋体" w:hint="default"/>
                <w:w w:val="90"/>
                <w:sz w:val="13"/>
                <w:szCs w:val="13"/>
              </w:rPr>
              <w:t>流动资产：</w:t>
            </w:r>
            <w:r>
              <w:rPr>
                <w:rFonts w:ascii="宋体" w:hAnsi="宋体" w:cs="宋体" w:eastAsia="宋体" w:hint="default"/>
                <w:sz w:val="13"/>
                <w:szCs w:val="13"/>
              </w:rPr>
            </w:r>
          </w:p>
        </w:tc>
        <w:tc>
          <w:tcPr>
            <w:tcW w:w="266" w:type="dxa"/>
            <w:tcBorders>
              <w:top w:val="single" w:sz="5" w:space="0" w:color="000000"/>
              <w:left w:val="single" w:sz="4" w:space="0" w:color="000000"/>
              <w:bottom w:val="single" w:sz="5" w:space="0" w:color="C0C0C0"/>
              <w:right w:val="single" w:sz="4" w:space="0" w:color="000000"/>
            </w:tcBorders>
          </w:tcPr>
          <w:p>
            <w:pPr/>
          </w:p>
        </w:tc>
        <w:tc>
          <w:tcPr>
            <w:tcW w:w="1119" w:type="dxa"/>
            <w:tcBorders>
              <w:top w:val="single" w:sz="5" w:space="0" w:color="000000"/>
              <w:left w:val="single" w:sz="4" w:space="0" w:color="000000"/>
              <w:bottom w:val="single" w:sz="5" w:space="0" w:color="C0C0C0"/>
              <w:right w:val="single" w:sz="4" w:space="0" w:color="000000"/>
            </w:tcBorders>
          </w:tcPr>
          <w:p>
            <w:pPr/>
          </w:p>
        </w:tc>
        <w:tc>
          <w:tcPr>
            <w:tcW w:w="1119" w:type="dxa"/>
            <w:tcBorders>
              <w:top w:val="single" w:sz="5" w:space="0" w:color="000000"/>
              <w:left w:val="single" w:sz="4" w:space="0" w:color="000000"/>
              <w:bottom w:val="single" w:sz="5" w:space="0" w:color="C0C0C0"/>
              <w:right w:val="single" w:sz="4" w:space="0" w:color="000000"/>
            </w:tcBorders>
          </w:tcPr>
          <w:p>
            <w:pPr/>
          </w:p>
        </w:tc>
        <w:tc>
          <w:tcPr>
            <w:tcW w:w="1599" w:type="dxa"/>
            <w:tcBorders>
              <w:top w:val="single" w:sz="5" w:space="0" w:color="000000"/>
              <w:left w:val="single" w:sz="4" w:space="0" w:color="000000"/>
              <w:bottom w:val="single" w:sz="5" w:space="0" w:color="C0C0C0"/>
              <w:right w:val="single" w:sz="4" w:space="0" w:color="000000"/>
            </w:tcBorders>
          </w:tcPr>
          <w:p>
            <w:pPr>
              <w:pStyle w:val="TableParagraph"/>
              <w:spacing w:line="240" w:lineRule="auto" w:before="19"/>
              <w:ind w:left="17" w:right="0"/>
              <w:jc w:val="left"/>
              <w:rPr>
                <w:rFonts w:ascii="宋体" w:hAnsi="宋体" w:cs="宋体" w:eastAsia="宋体" w:hint="default"/>
                <w:sz w:val="13"/>
                <w:szCs w:val="13"/>
              </w:rPr>
            </w:pPr>
            <w:r>
              <w:rPr>
                <w:rFonts w:ascii="宋体" w:hAnsi="宋体" w:cs="宋体" w:eastAsia="宋体" w:hint="default"/>
                <w:w w:val="90"/>
                <w:sz w:val="13"/>
                <w:szCs w:val="13"/>
              </w:rPr>
              <w:t>流动负债：</w:t>
            </w:r>
            <w:r>
              <w:rPr>
                <w:rFonts w:ascii="宋体" w:hAnsi="宋体" w:cs="宋体" w:eastAsia="宋体" w:hint="default"/>
                <w:sz w:val="13"/>
                <w:szCs w:val="13"/>
              </w:rPr>
            </w:r>
          </w:p>
        </w:tc>
        <w:tc>
          <w:tcPr>
            <w:tcW w:w="266" w:type="dxa"/>
            <w:tcBorders>
              <w:top w:val="single" w:sz="5" w:space="0" w:color="000000"/>
              <w:left w:val="single" w:sz="4" w:space="0" w:color="000000"/>
              <w:bottom w:val="single" w:sz="5" w:space="0" w:color="C0C0C0"/>
              <w:right w:val="single" w:sz="4" w:space="0" w:color="000000"/>
            </w:tcBorders>
          </w:tcPr>
          <w:p>
            <w:pPr/>
          </w:p>
        </w:tc>
        <w:tc>
          <w:tcPr>
            <w:tcW w:w="1119" w:type="dxa"/>
            <w:tcBorders>
              <w:top w:val="single" w:sz="5" w:space="0" w:color="000000"/>
              <w:left w:val="single" w:sz="4" w:space="0" w:color="000000"/>
              <w:bottom w:val="single" w:sz="5" w:space="0" w:color="C0C0C0"/>
              <w:right w:val="single" w:sz="4" w:space="0" w:color="000000"/>
            </w:tcBorders>
          </w:tcPr>
          <w:p>
            <w:pPr/>
          </w:p>
        </w:tc>
        <w:tc>
          <w:tcPr>
            <w:tcW w:w="1119" w:type="dxa"/>
            <w:tcBorders>
              <w:top w:val="single" w:sz="5" w:space="0" w:color="00000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货币资金</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81"/>
                <w:sz w:val="13"/>
              </w:rPr>
              <w:t>1</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808,271,139.44</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363,235,555.55</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短期借款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14</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522,600,000.00</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694,386,962.80</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结算备付金</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向中央银行借款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拆出资金</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吸收存款及同业存放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交易性金融资产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拆入资金</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应收票据</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8" w:right="0"/>
              <w:jc w:val="center"/>
              <w:rPr>
                <w:rFonts w:ascii="宋体" w:hAnsi="宋体" w:cs="宋体" w:eastAsia="宋体" w:hint="default"/>
                <w:sz w:val="13"/>
                <w:szCs w:val="13"/>
              </w:rPr>
            </w:pPr>
            <w:r>
              <w:rPr>
                <w:rFonts w:ascii="宋体"/>
                <w:w w:val="81"/>
                <w:sz w:val="13"/>
              </w:rPr>
              <w:t>2</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162,600,227.56</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75,488,348.52</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交易性金融负债</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应收账款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81"/>
                <w:sz w:val="13"/>
              </w:rPr>
              <w:t>3</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336,518,993.76</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377,905,928.43</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应付票据</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15</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433,230,000.00</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288,250,000.00</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预付款项</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8" w:right="0"/>
              <w:jc w:val="center"/>
              <w:rPr>
                <w:rFonts w:ascii="宋体" w:hAnsi="宋体" w:cs="宋体" w:eastAsia="宋体" w:hint="default"/>
                <w:sz w:val="13"/>
                <w:szCs w:val="13"/>
              </w:rPr>
            </w:pPr>
            <w:r>
              <w:rPr>
                <w:rFonts w:ascii="宋体"/>
                <w:w w:val="81"/>
                <w:sz w:val="13"/>
              </w:rPr>
              <w:t>4</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157,701,652.14</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131,097,843.02</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应付账款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8" w:right="0"/>
              <w:jc w:val="center"/>
              <w:rPr>
                <w:rFonts w:ascii="宋体" w:hAnsi="宋体" w:cs="宋体" w:eastAsia="宋体" w:hint="default"/>
                <w:sz w:val="13"/>
                <w:szCs w:val="13"/>
              </w:rPr>
            </w:pPr>
            <w:r>
              <w:rPr>
                <w:rFonts w:ascii="宋体"/>
                <w:w w:val="90"/>
                <w:sz w:val="13"/>
              </w:rPr>
              <w:t>16</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88,047,381.32</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63,863,953.11</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应收保费</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预收款项</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17</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15,515,564.94</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28,942,906.19</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应收分保账款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卖出回购金融资产款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应收分保合同准备金</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应付手续费及佣金</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应收利息</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应付职工薪酬</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18</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1,759,992.31</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387,623.34</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应收股利</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应交税费</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8" w:right="0"/>
              <w:jc w:val="center"/>
              <w:rPr>
                <w:rFonts w:ascii="宋体" w:hAnsi="宋体" w:cs="宋体" w:eastAsia="宋体" w:hint="default"/>
                <w:sz w:val="13"/>
                <w:szCs w:val="13"/>
              </w:rPr>
            </w:pPr>
            <w:r>
              <w:rPr>
                <w:rFonts w:ascii="宋体"/>
                <w:w w:val="90"/>
                <w:sz w:val="13"/>
              </w:rPr>
              <w:t>19</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16,094,884.74</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17,776,022.76</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其他应收款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81"/>
                <w:sz w:val="13"/>
              </w:rPr>
              <w:t>5</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1,589,553.97</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403,829.22</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应付利息</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20</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1,105,549.70</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1,011,233.64</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买入返售金融资产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应付股利</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存货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81"/>
                <w:sz w:val="13"/>
              </w:rPr>
              <w:t>6</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335,617,145.14</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347,871,427.35</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其他应付款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21</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18,673,418.92</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464,836.96</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一年内到期的非流动资产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应付分保账款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其他流动资产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保险合同准备金</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337" w:right="0"/>
              <w:jc w:val="left"/>
              <w:rPr>
                <w:rFonts w:ascii="宋体" w:hAnsi="宋体" w:cs="宋体" w:eastAsia="宋体" w:hint="default"/>
                <w:sz w:val="13"/>
                <w:szCs w:val="13"/>
              </w:rPr>
            </w:pPr>
            <w:r>
              <w:rPr>
                <w:rFonts w:ascii="宋体" w:hAnsi="宋体" w:cs="宋体" w:eastAsia="宋体" w:hint="default"/>
                <w:w w:val="90"/>
                <w:sz w:val="13"/>
                <w:szCs w:val="13"/>
              </w:rPr>
              <w:t>流动资产合计</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70"/>
              <w:jc w:val="right"/>
              <w:rPr>
                <w:rFonts w:ascii="宋体" w:hAnsi="宋体" w:cs="宋体" w:eastAsia="宋体" w:hint="default"/>
                <w:sz w:val="13"/>
                <w:szCs w:val="13"/>
              </w:rPr>
            </w:pPr>
            <w:r>
              <w:rPr>
                <w:rFonts w:ascii="宋体"/>
                <w:w w:val="80"/>
                <w:sz w:val="13"/>
              </w:rPr>
              <w:t>1,802,298,712.01</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1,296,002,932.09</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代理买卖证券款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代理承销证券款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一年内到期的非流动负债</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22</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28,000,000.00</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其他流动负债</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390" w:right="0"/>
              <w:jc w:val="left"/>
              <w:rPr>
                <w:rFonts w:ascii="宋体" w:hAnsi="宋体" w:cs="宋体" w:eastAsia="宋体" w:hint="default"/>
                <w:sz w:val="13"/>
                <w:szCs w:val="13"/>
              </w:rPr>
            </w:pPr>
            <w:r>
              <w:rPr>
                <w:rFonts w:ascii="宋体" w:hAnsi="宋体" w:cs="宋体" w:eastAsia="宋体" w:hint="default"/>
                <w:w w:val="90"/>
                <w:sz w:val="13"/>
                <w:szCs w:val="13"/>
              </w:rPr>
              <w:t>流动负债合计</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70"/>
              <w:jc w:val="right"/>
              <w:rPr>
                <w:rFonts w:ascii="宋体" w:hAnsi="宋体" w:cs="宋体" w:eastAsia="宋体" w:hint="default"/>
                <w:sz w:val="13"/>
                <w:szCs w:val="13"/>
              </w:rPr>
            </w:pPr>
            <w:r>
              <w:rPr>
                <w:rFonts w:ascii="宋体"/>
                <w:w w:val="80"/>
                <w:sz w:val="13"/>
              </w:rPr>
              <w:t>1,125,026,791.93</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70"/>
              <w:jc w:val="right"/>
              <w:rPr>
                <w:rFonts w:ascii="宋体" w:hAnsi="宋体" w:cs="宋体" w:eastAsia="宋体" w:hint="default"/>
                <w:sz w:val="13"/>
                <w:szCs w:val="13"/>
              </w:rPr>
            </w:pPr>
            <w:r>
              <w:rPr>
                <w:rFonts w:ascii="宋体"/>
                <w:w w:val="80"/>
                <w:sz w:val="13"/>
              </w:rPr>
              <w:t>1,095,083,538.80</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7" w:right="0"/>
              <w:jc w:val="left"/>
              <w:rPr>
                <w:rFonts w:ascii="宋体" w:hAnsi="宋体" w:cs="宋体" w:eastAsia="宋体" w:hint="default"/>
                <w:sz w:val="13"/>
                <w:szCs w:val="13"/>
              </w:rPr>
            </w:pPr>
            <w:r>
              <w:rPr>
                <w:rFonts w:ascii="宋体" w:hAnsi="宋体" w:cs="宋体" w:eastAsia="宋体" w:hint="default"/>
                <w:w w:val="90"/>
                <w:sz w:val="13"/>
                <w:szCs w:val="13"/>
              </w:rPr>
              <w:t>非流动负债：</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长期借款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23</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28,000,000.00</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7" w:right="0"/>
              <w:jc w:val="left"/>
              <w:rPr>
                <w:rFonts w:ascii="宋体" w:hAnsi="宋体" w:cs="宋体" w:eastAsia="宋体" w:hint="default"/>
                <w:sz w:val="13"/>
                <w:szCs w:val="13"/>
              </w:rPr>
            </w:pPr>
            <w:r>
              <w:rPr>
                <w:rFonts w:ascii="宋体" w:hAnsi="宋体" w:cs="宋体" w:eastAsia="宋体" w:hint="default"/>
                <w:w w:val="90"/>
                <w:sz w:val="13"/>
                <w:szCs w:val="13"/>
              </w:rPr>
              <w:t>非流动资产：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应付债券</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发放委托贷款及垫款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长期应付款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可供出售金融资产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专项应付款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持有至到期投资</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预计负债</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长期应收款</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递延所得税负债</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长期股权投资</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其他非流动负债</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8" w:right="0"/>
              <w:jc w:val="center"/>
              <w:rPr>
                <w:rFonts w:ascii="宋体" w:hAnsi="宋体" w:cs="宋体" w:eastAsia="宋体" w:hint="default"/>
                <w:sz w:val="13"/>
                <w:szCs w:val="13"/>
              </w:rPr>
            </w:pPr>
            <w:r>
              <w:rPr>
                <w:rFonts w:ascii="宋体"/>
                <w:w w:val="90"/>
                <w:sz w:val="13"/>
              </w:rPr>
              <w:t>24</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7,890,000.00</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7,890,000.00</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投资性房地产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283" w:right="0"/>
              <w:jc w:val="left"/>
              <w:rPr>
                <w:rFonts w:ascii="宋体" w:hAnsi="宋体" w:cs="宋体" w:eastAsia="宋体" w:hint="default"/>
                <w:sz w:val="13"/>
                <w:szCs w:val="13"/>
              </w:rPr>
            </w:pPr>
            <w:r>
              <w:rPr>
                <w:rFonts w:ascii="宋体" w:hAnsi="宋体" w:cs="宋体" w:eastAsia="宋体" w:hint="default"/>
                <w:w w:val="90"/>
                <w:sz w:val="13"/>
                <w:szCs w:val="13"/>
              </w:rPr>
              <w:t>非流动负债合计</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7,890,000.00</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35,890,000.00</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固定资产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8" w:right="0"/>
              <w:jc w:val="center"/>
              <w:rPr>
                <w:rFonts w:ascii="宋体" w:hAnsi="宋体" w:cs="宋体" w:eastAsia="宋体" w:hint="default"/>
                <w:sz w:val="13"/>
                <w:szCs w:val="13"/>
              </w:rPr>
            </w:pPr>
            <w:r>
              <w:rPr>
                <w:rFonts w:ascii="宋体"/>
                <w:w w:val="81"/>
                <w:sz w:val="13"/>
              </w:rPr>
              <w:t>7</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193,548,241.36</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210,660,395.56</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496" w:right="0"/>
              <w:jc w:val="left"/>
              <w:rPr>
                <w:rFonts w:ascii="宋体" w:hAnsi="宋体" w:cs="宋体" w:eastAsia="宋体" w:hint="default"/>
                <w:sz w:val="13"/>
                <w:szCs w:val="13"/>
              </w:rPr>
            </w:pPr>
            <w:r>
              <w:rPr>
                <w:rFonts w:ascii="宋体" w:hAnsi="宋体" w:cs="宋体" w:eastAsia="宋体" w:hint="default"/>
                <w:w w:val="90"/>
                <w:sz w:val="13"/>
                <w:szCs w:val="13"/>
              </w:rPr>
              <w:t>负债合计</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right="70"/>
              <w:jc w:val="right"/>
              <w:rPr>
                <w:rFonts w:ascii="宋体" w:hAnsi="宋体" w:cs="宋体" w:eastAsia="宋体" w:hint="default"/>
                <w:sz w:val="13"/>
                <w:szCs w:val="13"/>
              </w:rPr>
            </w:pPr>
            <w:r>
              <w:rPr>
                <w:rFonts w:ascii="宋体"/>
                <w:w w:val="80"/>
                <w:sz w:val="13"/>
              </w:rPr>
              <w:t>1,132,916,791.93</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9"/>
              <w:ind w:right="70"/>
              <w:jc w:val="right"/>
              <w:rPr>
                <w:rFonts w:ascii="宋体" w:hAnsi="宋体" w:cs="宋体" w:eastAsia="宋体" w:hint="default"/>
                <w:sz w:val="13"/>
                <w:szCs w:val="13"/>
              </w:rPr>
            </w:pPr>
            <w:r>
              <w:rPr>
                <w:rFonts w:ascii="宋体"/>
                <w:w w:val="80"/>
                <w:sz w:val="13"/>
              </w:rPr>
              <w:t>1,130,973,538.80</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在建工程</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81"/>
                <w:sz w:val="13"/>
              </w:rPr>
              <w:t>8</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141,214,610.32</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35,124,417.86</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7" w:right="0"/>
              <w:jc w:val="left"/>
              <w:rPr>
                <w:rFonts w:ascii="宋体" w:hAnsi="宋体" w:cs="宋体" w:eastAsia="宋体" w:hint="default"/>
                <w:sz w:val="13"/>
                <w:szCs w:val="13"/>
              </w:rPr>
            </w:pPr>
            <w:r>
              <w:rPr>
                <w:rFonts w:ascii="宋体" w:hAnsi="宋体" w:cs="宋体" w:eastAsia="宋体" w:hint="default"/>
                <w:w w:val="90"/>
                <w:sz w:val="13"/>
                <w:szCs w:val="13"/>
              </w:rPr>
              <w:t>所有者权益：</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工程物资</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81"/>
                <w:sz w:val="13"/>
              </w:rPr>
              <w:t>9</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152,974.29</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实收资本</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25</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168,910,000.00</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126,680,000.00</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固定资产清理</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资本公积</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26</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550,329,679.39</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89,707,669.39</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生产性生物资产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减：库存股</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油气资产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专项储备</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无形资产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10</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75,874,373.29</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77,598,935.93</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盈余公积</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27</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22,616,519.60</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14,926,008.43</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开发支出</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一般风险准备</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商誉</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11</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未分配利润</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28</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220,270,690.54</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143,169,099.09</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长期待摊费用</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9"/>
              <w:ind w:left="124" w:right="0"/>
              <w:jc w:val="left"/>
              <w:rPr>
                <w:rFonts w:ascii="宋体" w:hAnsi="宋体" w:cs="宋体" w:eastAsia="宋体" w:hint="default"/>
                <w:sz w:val="13"/>
                <w:szCs w:val="13"/>
              </w:rPr>
            </w:pPr>
            <w:r>
              <w:rPr>
                <w:rFonts w:ascii="宋体" w:hAnsi="宋体" w:cs="宋体" w:eastAsia="宋体" w:hint="default"/>
                <w:w w:val="90"/>
                <w:sz w:val="13"/>
                <w:szCs w:val="13"/>
              </w:rPr>
              <w:t>外币报表折算差额</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C0C0C0"/>
            </w:tcBorders>
          </w:tcPr>
          <w:p>
            <w:pP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递延所得税资产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8" w:right="0"/>
              <w:jc w:val="center"/>
              <w:rPr>
                <w:rFonts w:ascii="宋体" w:hAnsi="宋体" w:cs="宋体" w:eastAsia="宋体" w:hint="default"/>
                <w:sz w:val="13"/>
                <w:szCs w:val="13"/>
              </w:rPr>
            </w:pPr>
            <w:r>
              <w:rPr>
                <w:rFonts w:ascii="宋体"/>
                <w:w w:val="90"/>
                <w:sz w:val="13"/>
              </w:rPr>
              <w:t>12</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3,754,350.33</w:t>
            </w:r>
            <w:r>
              <w:rPr>
                <w:rFonts w:ascii="宋体"/>
                <w:sz w:val="13"/>
              </w:rPr>
            </w: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3,205,725.43</w:t>
            </w:r>
            <w:r>
              <w:rPr>
                <w:rFonts w:ascii="宋体"/>
                <w:sz w:val="13"/>
              </w:rPr>
            </w: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85"/>
                <w:sz w:val="13"/>
                <w:szCs w:val="13"/>
              </w:rPr>
              <w:t>归属于母公司所有者权益合计</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962,126,889.53</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374,482,776.91</w:t>
            </w:r>
            <w:r>
              <w:rPr>
                <w:rFonts w:ascii="宋体"/>
                <w:sz w:val="13"/>
              </w:rPr>
            </w:r>
          </w:p>
        </w:tc>
      </w:tr>
      <w:tr>
        <w:trPr>
          <w:trHeight w:val="250" w:hRule="exact"/>
        </w:trPr>
        <w:tc>
          <w:tcPr>
            <w:tcW w:w="1599" w:type="dxa"/>
            <w:tcBorders>
              <w:top w:val="single" w:sz="5" w:space="0" w:color="C0C0C0"/>
              <w:left w:val="single" w:sz="4" w:space="0" w:color="C0C0C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其他非流动资产</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
        </w:tc>
        <w:tc>
          <w:tcPr>
            <w:tcW w:w="159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0"/>
                <w:sz w:val="13"/>
                <w:szCs w:val="13"/>
              </w:rPr>
              <w:t>少数股东权益</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C0C0C0"/>
              <w:right w:val="single" w:sz="4" w:space="0" w:color="000000"/>
            </w:tcBorders>
          </w:tcPr>
          <w:p>
            <w:pPr/>
          </w:p>
        </w:tc>
        <w:tc>
          <w:tcPr>
            <w:tcW w:w="1119" w:type="dxa"/>
            <w:tcBorders>
              <w:top w:val="single" w:sz="5" w:space="0" w:color="C0C0C0"/>
              <w:left w:val="single" w:sz="4" w:space="0" w:color="000000"/>
              <w:bottom w:val="single" w:sz="5" w:space="0" w:color="C0C0C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121,799,580.14</w:t>
            </w:r>
            <w:r>
              <w:rPr>
                <w:rFonts w:ascii="宋体"/>
                <w:sz w:val="13"/>
              </w:rPr>
            </w:r>
          </w:p>
        </w:tc>
        <w:tc>
          <w:tcPr>
            <w:tcW w:w="1119" w:type="dxa"/>
            <w:tcBorders>
              <w:top w:val="single" w:sz="5" w:space="0" w:color="C0C0C0"/>
              <w:left w:val="single" w:sz="4" w:space="0" w:color="000000"/>
              <w:bottom w:val="single" w:sz="5" w:space="0" w:color="C0C0C0"/>
              <w:right w:val="single" w:sz="4" w:space="0" w:color="C0C0C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117,136,091.16</w:t>
            </w:r>
            <w:r>
              <w:rPr>
                <w:rFonts w:ascii="宋体"/>
                <w:sz w:val="13"/>
              </w:rPr>
            </w:r>
          </w:p>
        </w:tc>
      </w:tr>
      <w:tr>
        <w:trPr>
          <w:trHeight w:val="250" w:hRule="exact"/>
        </w:trPr>
        <w:tc>
          <w:tcPr>
            <w:tcW w:w="1599" w:type="dxa"/>
            <w:tcBorders>
              <w:top w:val="single" w:sz="5" w:space="0" w:color="C0C0C0"/>
              <w:left w:val="single" w:sz="4" w:space="0" w:color="C0C0C0"/>
              <w:bottom w:val="single" w:sz="5" w:space="0" w:color="000000"/>
              <w:right w:val="single" w:sz="4" w:space="0" w:color="000000"/>
            </w:tcBorders>
          </w:tcPr>
          <w:p>
            <w:pPr>
              <w:pStyle w:val="TableParagraph"/>
              <w:spacing w:line="240" w:lineRule="auto" w:before="19"/>
              <w:ind w:left="283" w:right="0"/>
              <w:jc w:val="left"/>
              <w:rPr>
                <w:rFonts w:ascii="宋体" w:hAnsi="宋体" w:cs="宋体" w:eastAsia="宋体" w:hint="default"/>
                <w:sz w:val="13"/>
                <w:szCs w:val="13"/>
              </w:rPr>
            </w:pPr>
            <w:r>
              <w:rPr>
                <w:rFonts w:ascii="宋体" w:hAnsi="宋体" w:cs="宋体" w:eastAsia="宋体" w:hint="default"/>
                <w:w w:val="90"/>
                <w:sz w:val="13"/>
                <w:szCs w:val="13"/>
              </w:rPr>
              <w:t>非流动资产合计</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000000"/>
              <w:right w:val="single" w:sz="4" w:space="0" w:color="000000"/>
            </w:tcBorders>
          </w:tcPr>
          <w:p>
            <w:pPr/>
          </w:p>
        </w:tc>
        <w:tc>
          <w:tcPr>
            <w:tcW w:w="1119" w:type="dxa"/>
            <w:tcBorders>
              <w:top w:val="single" w:sz="5" w:space="0" w:color="C0C0C0"/>
              <w:left w:val="single" w:sz="4" w:space="0" w:color="000000"/>
              <w:bottom w:val="single" w:sz="5" w:space="0" w:color="00000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414,544,549.59</w:t>
            </w:r>
            <w:r>
              <w:rPr>
                <w:rFonts w:ascii="宋体"/>
                <w:sz w:val="13"/>
              </w:rPr>
            </w:r>
          </w:p>
        </w:tc>
        <w:tc>
          <w:tcPr>
            <w:tcW w:w="1119" w:type="dxa"/>
            <w:tcBorders>
              <w:top w:val="single" w:sz="5" w:space="0" w:color="C0C0C0"/>
              <w:left w:val="single" w:sz="4" w:space="0" w:color="000000"/>
              <w:bottom w:val="single" w:sz="5" w:space="0" w:color="000000"/>
              <w:right w:val="single" w:sz="4" w:space="0" w:color="00000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326,589,474.78</w:t>
            </w:r>
            <w:r>
              <w:rPr>
                <w:rFonts w:ascii="宋体"/>
                <w:sz w:val="13"/>
              </w:rPr>
            </w:r>
          </w:p>
        </w:tc>
        <w:tc>
          <w:tcPr>
            <w:tcW w:w="1599" w:type="dxa"/>
            <w:tcBorders>
              <w:top w:val="single" w:sz="5" w:space="0" w:color="C0C0C0"/>
              <w:left w:val="single" w:sz="4" w:space="0" w:color="000000"/>
              <w:bottom w:val="single" w:sz="5" w:space="0" w:color="000000"/>
              <w:right w:val="single" w:sz="4" w:space="0" w:color="000000"/>
            </w:tcBorders>
          </w:tcPr>
          <w:p>
            <w:pPr>
              <w:pStyle w:val="TableParagraph"/>
              <w:spacing w:line="240" w:lineRule="auto" w:before="19"/>
              <w:ind w:left="390" w:right="0"/>
              <w:jc w:val="left"/>
              <w:rPr>
                <w:rFonts w:ascii="宋体" w:hAnsi="宋体" w:cs="宋体" w:eastAsia="宋体" w:hint="default"/>
                <w:sz w:val="13"/>
                <w:szCs w:val="13"/>
              </w:rPr>
            </w:pPr>
            <w:r>
              <w:rPr>
                <w:rFonts w:ascii="宋体" w:hAnsi="宋体" w:cs="宋体" w:eastAsia="宋体" w:hint="default"/>
                <w:w w:val="90"/>
                <w:sz w:val="13"/>
                <w:szCs w:val="13"/>
              </w:rPr>
              <w:t>所有者权益合计</w:t>
            </w:r>
            <w:r>
              <w:rPr>
                <w:rFonts w:ascii="宋体" w:hAnsi="宋体" w:cs="宋体" w:eastAsia="宋体" w:hint="default"/>
                <w:sz w:val="13"/>
                <w:szCs w:val="13"/>
              </w:rPr>
            </w:r>
          </w:p>
        </w:tc>
        <w:tc>
          <w:tcPr>
            <w:tcW w:w="266" w:type="dxa"/>
            <w:tcBorders>
              <w:top w:val="single" w:sz="5" w:space="0" w:color="C0C0C0"/>
              <w:left w:val="single" w:sz="4" w:space="0" w:color="000000"/>
              <w:bottom w:val="single" w:sz="5" w:space="0" w:color="000000"/>
              <w:right w:val="single" w:sz="4" w:space="0" w:color="000000"/>
            </w:tcBorders>
          </w:tcPr>
          <w:p>
            <w:pPr/>
          </w:p>
        </w:tc>
        <w:tc>
          <w:tcPr>
            <w:tcW w:w="1119" w:type="dxa"/>
            <w:tcBorders>
              <w:top w:val="single" w:sz="5" w:space="0" w:color="C0C0C0"/>
              <w:left w:val="single" w:sz="4" w:space="0" w:color="000000"/>
              <w:bottom w:val="single" w:sz="5" w:space="0" w:color="000000"/>
              <w:right w:val="single" w:sz="4" w:space="0" w:color="000000"/>
            </w:tcBorders>
          </w:tcPr>
          <w:p>
            <w:pPr>
              <w:pStyle w:val="TableParagraph"/>
              <w:spacing w:line="240" w:lineRule="auto" w:before="19"/>
              <w:ind w:right="70"/>
              <w:jc w:val="right"/>
              <w:rPr>
                <w:rFonts w:ascii="宋体" w:hAnsi="宋体" w:cs="宋体" w:eastAsia="宋体" w:hint="default"/>
                <w:sz w:val="13"/>
                <w:szCs w:val="13"/>
              </w:rPr>
            </w:pPr>
            <w:r>
              <w:rPr>
                <w:rFonts w:ascii="宋体"/>
                <w:w w:val="80"/>
                <w:sz w:val="13"/>
              </w:rPr>
              <w:t>1,083,926,469.67</w:t>
            </w:r>
            <w:r>
              <w:rPr>
                <w:rFonts w:ascii="宋体"/>
                <w:sz w:val="13"/>
              </w:rPr>
            </w:r>
          </w:p>
        </w:tc>
        <w:tc>
          <w:tcPr>
            <w:tcW w:w="1119" w:type="dxa"/>
            <w:tcBorders>
              <w:top w:val="single" w:sz="5" w:space="0" w:color="C0C0C0"/>
              <w:left w:val="single" w:sz="4" w:space="0" w:color="000000"/>
              <w:bottom w:val="single" w:sz="5" w:space="0" w:color="000000"/>
              <w:right w:val="single" w:sz="4" w:space="0" w:color="C0C0C0"/>
            </w:tcBorders>
          </w:tcPr>
          <w:p>
            <w:pPr>
              <w:pStyle w:val="TableParagraph"/>
              <w:spacing w:line="240" w:lineRule="auto" w:before="19"/>
              <w:ind w:right="69"/>
              <w:jc w:val="right"/>
              <w:rPr>
                <w:rFonts w:ascii="宋体" w:hAnsi="宋体" w:cs="宋体" w:eastAsia="宋体" w:hint="default"/>
                <w:sz w:val="13"/>
                <w:szCs w:val="13"/>
              </w:rPr>
            </w:pPr>
            <w:r>
              <w:rPr>
                <w:rFonts w:ascii="宋体"/>
                <w:w w:val="80"/>
                <w:sz w:val="13"/>
              </w:rPr>
              <w:t>491,618,868.07</w:t>
            </w:r>
            <w:r>
              <w:rPr>
                <w:rFonts w:ascii="宋体"/>
                <w:sz w:val="13"/>
              </w:rPr>
            </w:r>
          </w:p>
        </w:tc>
      </w:tr>
      <w:tr>
        <w:trPr>
          <w:trHeight w:val="255" w:hRule="exact"/>
        </w:trPr>
        <w:tc>
          <w:tcPr>
            <w:tcW w:w="1599" w:type="dxa"/>
            <w:tcBorders>
              <w:top w:val="single" w:sz="5" w:space="0" w:color="000000"/>
              <w:left w:val="single" w:sz="4" w:space="0" w:color="C0C0C0"/>
              <w:bottom w:val="single" w:sz="9" w:space="0" w:color="000000"/>
              <w:right w:val="single" w:sz="4" w:space="0" w:color="000000"/>
            </w:tcBorders>
          </w:tcPr>
          <w:p>
            <w:pPr>
              <w:pStyle w:val="TableParagraph"/>
              <w:spacing w:line="240" w:lineRule="auto" w:before="30"/>
              <w:ind w:left="337" w:right="0"/>
              <w:jc w:val="left"/>
              <w:rPr>
                <w:rFonts w:ascii="宋体" w:hAnsi="宋体" w:cs="宋体" w:eastAsia="宋体" w:hint="default"/>
                <w:sz w:val="13"/>
                <w:szCs w:val="13"/>
              </w:rPr>
            </w:pPr>
            <w:r>
              <w:rPr>
                <w:rFonts w:ascii="宋体" w:hAnsi="宋体" w:cs="宋体" w:eastAsia="宋体" w:hint="default"/>
                <w:w w:val="90"/>
                <w:sz w:val="13"/>
                <w:szCs w:val="13"/>
              </w:rPr>
              <w:t>资产总计</w:t>
            </w:r>
            <w:r>
              <w:rPr>
                <w:rFonts w:ascii="宋体" w:hAnsi="宋体" w:cs="宋体" w:eastAsia="宋体" w:hint="default"/>
                <w:sz w:val="13"/>
                <w:szCs w:val="13"/>
              </w:rPr>
            </w:r>
          </w:p>
        </w:tc>
        <w:tc>
          <w:tcPr>
            <w:tcW w:w="266" w:type="dxa"/>
            <w:tcBorders>
              <w:top w:val="single" w:sz="5" w:space="0" w:color="000000"/>
              <w:left w:val="single" w:sz="4" w:space="0" w:color="000000"/>
              <w:bottom w:val="single" w:sz="9" w:space="0" w:color="000000"/>
              <w:right w:val="single" w:sz="4" w:space="0" w:color="000000"/>
            </w:tcBorders>
          </w:tcPr>
          <w:p>
            <w:pPr/>
          </w:p>
        </w:tc>
        <w:tc>
          <w:tcPr>
            <w:tcW w:w="1119"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30"/>
              <w:ind w:right="70"/>
              <w:jc w:val="right"/>
              <w:rPr>
                <w:rFonts w:ascii="宋体" w:hAnsi="宋体" w:cs="宋体" w:eastAsia="宋体" w:hint="default"/>
                <w:sz w:val="13"/>
                <w:szCs w:val="13"/>
              </w:rPr>
            </w:pPr>
            <w:r>
              <w:rPr>
                <w:rFonts w:ascii="宋体"/>
                <w:w w:val="80"/>
                <w:sz w:val="13"/>
              </w:rPr>
              <w:t>2,216,843,261.60</w:t>
            </w:r>
            <w:r>
              <w:rPr>
                <w:rFonts w:ascii="宋体"/>
                <w:sz w:val="13"/>
              </w:rPr>
            </w:r>
          </w:p>
        </w:tc>
        <w:tc>
          <w:tcPr>
            <w:tcW w:w="1119"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18"/>
              <w:ind w:right="69"/>
              <w:jc w:val="right"/>
              <w:rPr>
                <w:rFonts w:ascii="宋体" w:hAnsi="宋体" w:cs="宋体" w:eastAsia="宋体" w:hint="default"/>
                <w:sz w:val="13"/>
                <w:szCs w:val="13"/>
              </w:rPr>
            </w:pPr>
            <w:r>
              <w:rPr>
                <w:rFonts w:ascii="宋体"/>
                <w:w w:val="80"/>
                <w:sz w:val="13"/>
              </w:rPr>
              <w:t>1,622,592,406.87</w:t>
            </w:r>
            <w:r>
              <w:rPr>
                <w:rFonts w:ascii="宋体"/>
                <w:sz w:val="13"/>
              </w:rPr>
            </w:r>
          </w:p>
        </w:tc>
        <w:tc>
          <w:tcPr>
            <w:tcW w:w="1599"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30"/>
              <w:ind w:left="266" w:right="0"/>
              <w:jc w:val="left"/>
              <w:rPr>
                <w:rFonts w:ascii="宋体" w:hAnsi="宋体" w:cs="宋体" w:eastAsia="宋体" w:hint="default"/>
                <w:sz w:val="13"/>
                <w:szCs w:val="13"/>
              </w:rPr>
            </w:pPr>
            <w:r>
              <w:rPr>
                <w:rFonts w:ascii="宋体" w:hAnsi="宋体" w:cs="宋体" w:eastAsia="宋体" w:hint="default"/>
                <w:w w:val="90"/>
                <w:sz w:val="13"/>
                <w:szCs w:val="13"/>
              </w:rPr>
              <w:t>负债和所有者权益总计</w:t>
            </w:r>
            <w:r>
              <w:rPr>
                <w:rFonts w:ascii="宋体" w:hAnsi="宋体" w:cs="宋体" w:eastAsia="宋体" w:hint="default"/>
                <w:sz w:val="13"/>
                <w:szCs w:val="13"/>
              </w:rPr>
            </w:r>
          </w:p>
        </w:tc>
        <w:tc>
          <w:tcPr>
            <w:tcW w:w="266" w:type="dxa"/>
            <w:tcBorders>
              <w:top w:val="single" w:sz="5" w:space="0" w:color="000000"/>
              <w:left w:val="single" w:sz="4" w:space="0" w:color="000000"/>
              <w:bottom w:val="single" w:sz="9" w:space="0" w:color="000000"/>
              <w:right w:val="single" w:sz="4" w:space="0" w:color="000000"/>
            </w:tcBorders>
          </w:tcPr>
          <w:p>
            <w:pPr/>
          </w:p>
        </w:tc>
        <w:tc>
          <w:tcPr>
            <w:tcW w:w="1119"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30"/>
              <w:ind w:right="70"/>
              <w:jc w:val="right"/>
              <w:rPr>
                <w:rFonts w:ascii="宋体" w:hAnsi="宋体" w:cs="宋体" w:eastAsia="宋体" w:hint="default"/>
                <w:sz w:val="13"/>
                <w:szCs w:val="13"/>
              </w:rPr>
            </w:pPr>
            <w:r>
              <w:rPr>
                <w:rFonts w:ascii="宋体"/>
                <w:w w:val="80"/>
                <w:sz w:val="13"/>
              </w:rPr>
              <w:t>2,216,843,261.60</w:t>
            </w:r>
            <w:r>
              <w:rPr>
                <w:rFonts w:ascii="宋体"/>
                <w:sz w:val="13"/>
              </w:rPr>
            </w:r>
          </w:p>
        </w:tc>
        <w:tc>
          <w:tcPr>
            <w:tcW w:w="1119" w:type="dxa"/>
            <w:tcBorders>
              <w:top w:val="single" w:sz="5" w:space="0" w:color="000000"/>
              <w:left w:val="single" w:sz="4" w:space="0" w:color="000000"/>
              <w:bottom w:val="single" w:sz="9" w:space="0" w:color="000000"/>
              <w:right w:val="single" w:sz="4" w:space="0" w:color="C0C0C0"/>
            </w:tcBorders>
          </w:tcPr>
          <w:p>
            <w:pPr>
              <w:pStyle w:val="TableParagraph"/>
              <w:spacing w:line="240" w:lineRule="auto" w:before="30"/>
              <w:ind w:right="70"/>
              <w:jc w:val="right"/>
              <w:rPr>
                <w:rFonts w:ascii="宋体" w:hAnsi="宋体" w:cs="宋体" w:eastAsia="宋体" w:hint="default"/>
                <w:sz w:val="13"/>
                <w:szCs w:val="13"/>
              </w:rPr>
            </w:pPr>
            <w:r>
              <w:rPr>
                <w:rFonts w:ascii="宋体"/>
                <w:w w:val="80"/>
                <w:sz w:val="13"/>
              </w:rPr>
              <w:t>1,622,592,406.87</w:t>
            </w:r>
            <w:r>
              <w:rPr>
                <w:rFonts w:ascii="宋体"/>
                <w:sz w:val="13"/>
              </w:rPr>
            </w:r>
          </w:p>
        </w:tc>
      </w:tr>
      <w:tr>
        <w:trPr>
          <w:trHeight w:val="267" w:hRule="exact"/>
        </w:trPr>
        <w:tc>
          <w:tcPr>
            <w:tcW w:w="2984" w:type="dxa"/>
            <w:gridSpan w:val="3"/>
            <w:tcBorders>
              <w:top w:val="single" w:sz="9" w:space="0" w:color="000000"/>
              <w:left w:val="single" w:sz="4" w:space="0" w:color="C0C0C0"/>
              <w:bottom w:val="single" w:sz="5" w:space="0" w:color="C0C0C0"/>
              <w:right w:val="single" w:sz="4" w:space="0" w:color="C0C0C0"/>
            </w:tcBorders>
          </w:tcPr>
          <w:p>
            <w:pPr>
              <w:pStyle w:val="TableParagraph"/>
              <w:spacing w:line="240" w:lineRule="auto" w:before="19"/>
              <w:ind w:left="17" w:right="0"/>
              <w:jc w:val="left"/>
              <w:rPr>
                <w:rFonts w:ascii="宋体" w:hAnsi="宋体" w:cs="宋体" w:eastAsia="宋体" w:hint="default"/>
                <w:sz w:val="13"/>
                <w:szCs w:val="13"/>
              </w:rPr>
            </w:pPr>
            <w:r>
              <w:rPr>
                <w:rFonts w:ascii="宋体" w:hAnsi="宋体" w:cs="宋体" w:eastAsia="宋体" w:hint="default"/>
                <w:w w:val="90"/>
                <w:sz w:val="13"/>
                <w:szCs w:val="13"/>
              </w:rPr>
              <w:t>法定代表人：</w:t>
            </w:r>
            <w:r>
              <w:rPr>
                <w:rFonts w:ascii="宋体" w:hAnsi="宋体" w:cs="宋体" w:eastAsia="宋体" w:hint="default"/>
                <w:sz w:val="13"/>
                <w:szCs w:val="13"/>
              </w:rPr>
            </w:r>
          </w:p>
        </w:tc>
        <w:tc>
          <w:tcPr>
            <w:tcW w:w="2718" w:type="dxa"/>
            <w:gridSpan w:val="2"/>
            <w:tcBorders>
              <w:top w:val="single" w:sz="9" w:space="0" w:color="000000"/>
              <w:left w:val="single" w:sz="4" w:space="0" w:color="C0C0C0"/>
              <w:bottom w:val="single" w:sz="5" w:space="0" w:color="C0C0C0"/>
              <w:right w:val="single" w:sz="4" w:space="0" w:color="C0C0C0"/>
            </w:tcBorders>
          </w:tcPr>
          <w:p>
            <w:pPr>
              <w:pStyle w:val="TableParagraph"/>
              <w:spacing w:line="240" w:lineRule="auto" w:before="19"/>
              <w:ind w:left="17" w:right="0"/>
              <w:jc w:val="left"/>
              <w:rPr>
                <w:rFonts w:ascii="宋体" w:hAnsi="宋体" w:cs="宋体" w:eastAsia="宋体" w:hint="default"/>
                <w:sz w:val="13"/>
                <w:szCs w:val="13"/>
              </w:rPr>
            </w:pPr>
            <w:r>
              <w:rPr>
                <w:rFonts w:ascii="宋体" w:hAnsi="宋体" w:cs="宋体" w:eastAsia="宋体" w:hint="default"/>
                <w:w w:val="90"/>
                <w:sz w:val="13"/>
                <w:szCs w:val="13"/>
              </w:rPr>
              <w:t>主管会计工作的负责人：</w:t>
            </w:r>
            <w:r>
              <w:rPr>
                <w:rFonts w:ascii="宋体" w:hAnsi="宋体" w:cs="宋体" w:eastAsia="宋体" w:hint="default"/>
                <w:sz w:val="13"/>
                <w:szCs w:val="13"/>
              </w:rPr>
            </w:r>
          </w:p>
        </w:tc>
        <w:tc>
          <w:tcPr>
            <w:tcW w:w="266" w:type="dxa"/>
            <w:tcBorders>
              <w:top w:val="single" w:sz="9" w:space="0" w:color="000000"/>
              <w:left w:val="single" w:sz="4" w:space="0" w:color="C0C0C0"/>
              <w:bottom w:val="single" w:sz="5" w:space="0" w:color="C0C0C0"/>
              <w:right w:val="single" w:sz="4" w:space="0" w:color="C0C0C0"/>
            </w:tcBorders>
          </w:tcPr>
          <w:p>
            <w:pPr/>
          </w:p>
        </w:tc>
        <w:tc>
          <w:tcPr>
            <w:tcW w:w="2238" w:type="dxa"/>
            <w:gridSpan w:val="2"/>
            <w:tcBorders>
              <w:top w:val="single" w:sz="9" w:space="0" w:color="000000"/>
              <w:left w:val="single" w:sz="4" w:space="0" w:color="C0C0C0"/>
              <w:bottom w:val="single" w:sz="5" w:space="0" w:color="C0C0C0"/>
              <w:right w:val="single" w:sz="4" w:space="0" w:color="C0C0C0"/>
            </w:tcBorders>
          </w:tcPr>
          <w:p>
            <w:pPr>
              <w:pStyle w:val="TableParagraph"/>
              <w:spacing w:line="240" w:lineRule="auto" w:before="19"/>
              <w:ind w:left="17" w:right="0"/>
              <w:jc w:val="left"/>
              <w:rPr>
                <w:rFonts w:ascii="宋体" w:hAnsi="宋体" w:cs="宋体" w:eastAsia="宋体" w:hint="default"/>
                <w:sz w:val="13"/>
                <w:szCs w:val="13"/>
              </w:rPr>
            </w:pPr>
            <w:r>
              <w:rPr>
                <w:rFonts w:ascii="宋体" w:hAnsi="宋体" w:cs="宋体" w:eastAsia="宋体" w:hint="default"/>
                <w:w w:val="90"/>
                <w:sz w:val="13"/>
                <w:szCs w:val="13"/>
              </w:rPr>
              <w:t>会计机构负责人：</w:t>
            </w:r>
            <w:r>
              <w:rPr>
                <w:rFonts w:ascii="宋体" w:hAnsi="宋体" w:cs="宋体" w:eastAsia="宋体" w:hint="default"/>
                <w:sz w:val="13"/>
                <w:szCs w:val="13"/>
              </w:rPr>
            </w:r>
          </w:p>
        </w:tc>
      </w:tr>
    </w:tbl>
    <w:p>
      <w:pPr>
        <w:spacing w:after="0" w:line="240" w:lineRule="auto"/>
        <w:jc w:val="left"/>
        <w:rPr>
          <w:rFonts w:ascii="宋体" w:hAnsi="宋体" w:cs="宋体" w:eastAsia="宋体" w:hint="default"/>
          <w:sz w:val="13"/>
          <w:szCs w:val="13"/>
        </w:rPr>
        <w:sectPr>
          <w:pgSz w:w="11910" w:h="16840"/>
          <w:pgMar w:header="854" w:footer="980" w:top="112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41" w:type="dxa"/>
        <w:tblLayout w:type="fixed"/>
        <w:tblCellMar>
          <w:top w:w="0" w:type="dxa"/>
          <w:left w:w="0" w:type="dxa"/>
          <w:bottom w:w="0" w:type="dxa"/>
          <w:right w:w="0" w:type="dxa"/>
        </w:tblCellMar>
        <w:tblLook w:val="01E0"/>
      </w:tblPr>
      <w:tblGrid>
        <w:gridCol w:w="1616"/>
        <w:gridCol w:w="307"/>
        <w:gridCol w:w="1219"/>
        <w:gridCol w:w="1219"/>
        <w:gridCol w:w="1616"/>
        <w:gridCol w:w="307"/>
        <w:gridCol w:w="1219"/>
        <w:gridCol w:w="1219"/>
      </w:tblGrid>
      <w:tr>
        <w:trPr>
          <w:trHeight w:val="440" w:hRule="exact"/>
        </w:trPr>
        <w:tc>
          <w:tcPr>
            <w:tcW w:w="8721" w:type="dxa"/>
            <w:gridSpan w:val="8"/>
            <w:tcBorders>
              <w:top w:val="single" w:sz="4" w:space="0" w:color="C0C0C0"/>
              <w:left w:val="single" w:sz="4" w:space="0" w:color="C0C0C0"/>
              <w:bottom w:val="single" w:sz="4" w:space="0" w:color="C0C0C0"/>
              <w:right w:val="single" w:sz="4" w:space="0" w:color="C0C0C0"/>
            </w:tcBorders>
          </w:tcPr>
          <w:p>
            <w:pPr>
              <w:pStyle w:val="TableParagraph"/>
              <w:tabs>
                <w:tab w:pos="2896" w:val="left" w:leader="none"/>
                <w:tab w:pos="3428" w:val="left" w:leader="none"/>
                <w:tab w:pos="3960" w:val="left" w:leader="none"/>
                <w:tab w:pos="4491" w:val="left" w:leader="none"/>
                <w:tab w:pos="5023" w:val="left" w:leader="none"/>
                <w:tab w:pos="5555" w:val="left" w:leader="none"/>
                <w:tab w:pos="6086" w:val="left" w:leader="none"/>
              </w:tabs>
              <w:spacing w:line="376" w:lineRule="exact"/>
              <w:ind w:left="2365" w:right="0"/>
              <w:jc w:val="left"/>
              <w:rPr>
                <w:rFonts w:ascii="黑体" w:hAnsi="黑体" w:cs="黑体" w:eastAsia="黑体" w:hint="default"/>
                <w:sz w:val="29"/>
                <w:szCs w:val="29"/>
              </w:rPr>
            </w:pPr>
            <w:r>
              <w:rPr>
                <w:rFonts w:ascii="黑体" w:hAnsi="黑体" w:cs="黑体" w:eastAsia="黑体" w:hint="default"/>
                <w:b/>
                <w:bCs/>
                <w:w w:val="85"/>
                <w:sz w:val="29"/>
                <w:szCs w:val="29"/>
              </w:rPr>
              <w:t>母</w:t>
              <w:tab/>
              <w:t>公</w:t>
              <w:tab/>
              <w:t>司</w:t>
              <w:tab/>
              <w:t>资</w:t>
              <w:tab/>
              <w:t>产</w:t>
              <w:tab/>
              <w:t>负</w:t>
              <w:tab/>
              <w:t>债</w:t>
              <w:tab/>
            </w:r>
            <w:r>
              <w:rPr>
                <w:rFonts w:ascii="黑体" w:hAnsi="黑体" w:cs="黑体" w:eastAsia="黑体" w:hint="default"/>
                <w:b/>
                <w:bCs/>
                <w:w w:val="95"/>
                <w:sz w:val="29"/>
                <w:szCs w:val="29"/>
              </w:rPr>
              <w:t>表</w:t>
            </w:r>
            <w:r>
              <w:rPr>
                <w:rFonts w:ascii="黑体" w:hAnsi="黑体" w:cs="黑体" w:eastAsia="黑体" w:hint="default"/>
                <w:sz w:val="29"/>
                <w:szCs w:val="29"/>
              </w:rPr>
            </w:r>
          </w:p>
        </w:tc>
      </w:tr>
      <w:tr>
        <w:trPr>
          <w:trHeight w:val="220" w:hRule="exact"/>
        </w:trPr>
        <w:tc>
          <w:tcPr>
            <w:tcW w:w="8721" w:type="dxa"/>
            <w:gridSpan w:val="8"/>
            <w:tcBorders>
              <w:top w:val="single" w:sz="4" w:space="0" w:color="C0C0C0"/>
              <w:left w:val="single" w:sz="4" w:space="0" w:color="C0C0C0"/>
              <w:bottom w:val="single" w:sz="4" w:space="0" w:color="C0C0C0"/>
              <w:right w:val="single" w:sz="4" w:space="0" w:color="C0C0C0"/>
            </w:tcBorders>
          </w:tcPr>
          <w:p>
            <w:pPr>
              <w:pStyle w:val="TableParagraph"/>
              <w:spacing w:line="240" w:lineRule="auto" w:before="5"/>
              <w:ind w:right="0"/>
              <w:jc w:val="center"/>
              <w:rPr>
                <w:rFonts w:ascii="宋体" w:hAnsi="宋体" w:cs="宋体" w:eastAsia="宋体" w:hint="default"/>
                <w:sz w:val="13"/>
                <w:szCs w:val="13"/>
              </w:rPr>
            </w:pPr>
            <w:r>
              <w:rPr>
                <w:rFonts w:ascii="宋体" w:hAnsi="宋体" w:cs="宋体" w:eastAsia="宋体" w:hint="default"/>
                <w:spacing w:val="2"/>
                <w:sz w:val="13"/>
                <w:szCs w:val="13"/>
              </w:rPr>
              <w:t>2011年12月31日</w:t>
            </w:r>
          </w:p>
        </w:tc>
      </w:tr>
      <w:tr>
        <w:trPr>
          <w:trHeight w:val="220" w:hRule="exact"/>
        </w:trPr>
        <w:tc>
          <w:tcPr>
            <w:tcW w:w="4360" w:type="dxa"/>
            <w:gridSpan w:val="4"/>
            <w:tcBorders>
              <w:top w:val="single" w:sz="4" w:space="0" w:color="C0C0C0"/>
              <w:left w:val="single" w:sz="4" w:space="0" w:color="C0C0C0"/>
              <w:bottom w:val="single" w:sz="4" w:space="0" w:color="C0C0C0"/>
              <w:right w:val="single" w:sz="4" w:space="0" w:color="C0C0C0"/>
            </w:tcBorders>
          </w:tcPr>
          <w:p>
            <w:pPr/>
          </w:p>
        </w:tc>
        <w:tc>
          <w:tcPr>
            <w:tcW w:w="1616" w:type="dxa"/>
            <w:tcBorders>
              <w:top w:val="single" w:sz="4" w:space="0" w:color="C0C0C0"/>
              <w:left w:val="single" w:sz="4" w:space="0" w:color="C0C0C0"/>
              <w:bottom w:val="single" w:sz="4" w:space="0" w:color="C0C0C0"/>
              <w:right w:val="single" w:sz="4" w:space="0" w:color="C0C0C0"/>
            </w:tcBorders>
          </w:tcPr>
          <w:p>
            <w:pPr/>
          </w:p>
        </w:tc>
        <w:tc>
          <w:tcPr>
            <w:tcW w:w="307" w:type="dxa"/>
            <w:tcBorders>
              <w:top w:val="single" w:sz="4" w:space="0" w:color="C0C0C0"/>
              <w:left w:val="single" w:sz="4" w:space="0" w:color="C0C0C0"/>
              <w:bottom w:val="single" w:sz="4" w:space="0" w:color="C0C0C0"/>
              <w:right w:val="single" w:sz="4" w:space="0" w:color="C0C0C0"/>
            </w:tcBorders>
          </w:tcPr>
          <w:p>
            <w:pPr/>
          </w:p>
        </w:tc>
        <w:tc>
          <w:tcPr>
            <w:tcW w:w="1219" w:type="dxa"/>
            <w:tcBorders>
              <w:top w:val="single" w:sz="4" w:space="0" w:color="C0C0C0"/>
              <w:left w:val="single" w:sz="4" w:space="0" w:color="C0C0C0"/>
              <w:bottom w:val="single" w:sz="4" w:space="0" w:color="C0C0C0"/>
              <w:right w:val="single" w:sz="4" w:space="0" w:color="C0C0C0"/>
            </w:tcBorders>
          </w:tcPr>
          <w:p>
            <w:pPr/>
          </w:p>
        </w:tc>
        <w:tc>
          <w:tcPr>
            <w:tcW w:w="1219" w:type="dxa"/>
            <w:tcBorders>
              <w:top w:val="single" w:sz="4" w:space="0" w:color="C0C0C0"/>
              <w:left w:val="single" w:sz="4" w:space="0" w:color="C0C0C0"/>
              <w:bottom w:val="single" w:sz="4" w:space="0" w:color="C0C0C0"/>
              <w:right w:val="single" w:sz="4" w:space="0" w:color="C0C0C0"/>
            </w:tcBorders>
          </w:tcPr>
          <w:p>
            <w:pPr>
              <w:pStyle w:val="TableParagraph"/>
              <w:spacing w:line="240" w:lineRule="auto" w:before="5"/>
              <w:ind w:right="17"/>
              <w:jc w:val="right"/>
              <w:rPr>
                <w:rFonts w:ascii="宋体" w:hAnsi="宋体" w:cs="宋体" w:eastAsia="宋体" w:hint="default"/>
                <w:sz w:val="13"/>
                <w:szCs w:val="13"/>
              </w:rPr>
            </w:pPr>
            <w:r>
              <w:rPr>
                <w:rFonts w:ascii="宋体" w:hAnsi="宋体" w:cs="宋体" w:eastAsia="宋体" w:hint="default"/>
                <w:w w:val="90"/>
                <w:sz w:val="13"/>
                <w:szCs w:val="13"/>
              </w:rPr>
              <w:t>会企01表</w:t>
            </w:r>
            <w:r>
              <w:rPr>
                <w:rFonts w:ascii="宋体" w:hAnsi="宋体" w:cs="宋体" w:eastAsia="宋体" w:hint="default"/>
                <w:sz w:val="13"/>
                <w:szCs w:val="13"/>
              </w:rPr>
            </w:r>
          </w:p>
        </w:tc>
      </w:tr>
      <w:tr>
        <w:trPr>
          <w:trHeight w:val="215" w:hRule="exact"/>
        </w:trPr>
        <w:tc>
          <w:tcPr>
            <w:tcW w:w="3142" w:type="dxa"/>
            <w:gridSpan w:val="3"/>
            <w:tcBorders>
              <w:top w:val="single" w:sz="4" w:space="0" w:color="C0C0C0"/>
              <w:left w:val="single" w:sz="4" w:space="0" w:color="C0C0C0"/>
              <w:bottom w:val="single" w:sz="8" w:space="0" w:color="000000"/>
              <w:right w:val="single" w:sz="4" w:space="0" w:color="C0C0C0"/>
            </w:tcBorders>
          </w:tcPr>
          <w:p>
            <w:pPr>
              <w:pStyle w:val="TableParagraph"/>
              <w:spacing w:line="240" w:lineRule="auto" w:before="5"/>
              <w:ind w:left="18" w:right="0"/>
              <w:jc w:val="left"/>
              <w:rPr>
                <w:rFonts w:ascii="宋体" w:hAnsi="宋体" w:cs="宋体" w:eastAsia="宋体" w:hint="default"/>
                <w:sz w:val="13"/>
                <w:szCs w:val="13"/>
              </w:rPr>
            </w:pPr>
            <w:r>
              <w:rPr>
                <w:rFonts w:ascii="宋体" w:hAnsi="宋体" w:cs="宋体" w:eastAsia="宋体" w:hint="default"/>
                <w:sz w:val="13"/>
                <w:szCs w:val="13"/>
              </w:rPr>
              <w:t>编制单位：浙江宏磊铜业股份有限公司</w:t>
            </w:r>
          </w:p>
        </w:tc>
        <w:tc>
          <w:tcPr>
            <w:tcW w:w="1219" w:type="dxa"/>
            <w:tcBorders>
              <w:top w:val="single" w:sz="4" w:space="0" w:color="C0C0C0"/>
              <w:left w:val="single" w:sz="4" w:space="0" w:color="C0C0C0"/>
              <w:bottom w:val="single" w:sz="8" w:space="0" w:color="000000"/>
              <w:right w:val="single" w:sz="4" w:space="0" w:color="C0C0C0"/>
            </w:tcBorders>
          </w:tcPr>
          <w:p>
            <w:pPr/>
          </w:p>
        </w:tc>
        <w:tc>
          <w:tcPr>
            <w:tcW w:w="1616" w:type="dxa"/>
            <w:tcBorders>
              <w:top w:val="single" w:sz="4" w:space="0" w:color="C0C0C0"/>
              <w:left w:val="single" w:sz="4" w:space="0" w:color="C0C0C0"/>
              <w:bottom w:val="single" w:sz="8" w:space="0" w:color="000000"/>
              <w:right w:val="single" w:sz="4" w:space="0" w:color="C0C0C0"/>
            </w:tcBorders>
          </w:tcPr>
          <w:p>
            <w:pPr/>
          </w:p>
        </w:tc>
        <w:tc>
          <w:tcPr>
            <w:tcW w:w="307" w:type="dxa"/>
            <w:tcBorders>
              <w:top w:val="single" w:sz="4" w:space="0" w:color="C0C0C0"/>
              <w:left w:val="single" w:sz="4" w:space="0" w:color="C0C0C0"/>
              <w:bottom w:val="single" w:sz="8" w:space="0" w:color="000000"/>
              <w:right w:val="single" w:sz="4" w:space="0" w:color="C0C0C0"/>
            </w:tcBorders>
          </w:tcPr>
          <w:p>
            <w:pPr/>
          </w:p>
        </w:tc>
        <w:tc>
          <w:tcPr>
            <w:tcW w:w="1219" w:type="dxa"/>
            <w:tcBorders>
              <w:top w:val="single" w:sz="4" w:space="0" w:color="C0C0C0"/>
              <w:left w:val="single" w:sz="4" w:space="0" w:color="C0C0C0"/>
              <w:bottom w:val="single" w:sz="8" w:space="0" w:color="000000"/>
              <w:right w:val="single" w:sz="4" w:space="0" w:color="C0C0C0"/>
            </w:tcBorders>
          </w:tcPr>
          <w:p>
            <w:pPr/>
          </w:p>
        </w:tc>
        <w:tc>
          <w:tcPr>
            <w:tcW w:w="1219" w:type="dxa"/>
            <w:tcBorders>
              <w:top w:val="single" w:sz="4" w:space="0" w:color="C0C0C0"/>
              <w:left w:val="single" w:sz="4" w:space="0" w:color="C0C0C0"/>
              <w:bottom w:val="single" w:sz="8" w:space="0" w:color="000000"/>
              <w:right w:val="single" w:sz="4" w:space="0" w:color="C0C0C0"/>
            </w:tcBorders>
          </w:tcPr>
          <w:p>
            <w:pPr>
              <w:pStyle w:val="TableParagraph"/>
              <w:spacing w:line="240" w:lineRule="auto" w:before="5"/>
              <w:ind w:right="17"/>
              <w:jc w:val="right"/>
              <w:rPr>
                <w:rFonts w:ascii="宋体" w:hAnsi="宋体" w:cs="宋体" w:eastAsia="宋体" w:hint="default"/>
                <w:sz w:val="13"/>
                <w:szCs w:val="13"/>
              </w:rPr>
            </w:pPr>
            <w:r>
              <w:rPr>
                <w:rFonts w:ascii="宋体" w:hAnsi="宋体" w:cs="宋体" w:eastAsia="宋体" w:hint="default"/>
                <w:w w:val="90"/>
                <w:sz w:val="13"/>
                <w:szCs w:val="13"/>
              </w:rPr>
              <w:t>单位:人民币元</w:t>
            </w:r>
            <w:r>
              <w:rPr>
                <w:rFonts w:ascii="宋体" w:hAnsi="宋体" w:cs="宋体" w:eastAsia="宋体" w:hint="default"/>
                <w:sz w:val="13"/>
                <w:szCs w:val="13"/>
              </w:rPr>
            </w:r>
          </w:p>
        </w:tc>
      </w:tr>
      <w:tr>
        <w:trPr>
          <w:trHeight w:val="372" w:hRule="exact"/>
        </w:trPr>
        <w:tc>
          <w:tcPr>
            <w:tcW w:w="1616" w:type="dxa"/>
            <w:tcBorders>
              <w:top w:val="single" w:sz="8" w:space="0" w:color="000000"/>
              <w:left w:val="single" w:sz="4" w:space="0" w:color="C0C0C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3"/>
                <w:szCs w:val="13"/>
              </w:rPr>
            </w:pPr>
            <w:r>
              <w:rPr>
                <w:rFonts w:ascii="宋体" w:hAnsi="宋体" w:cs="宋体" w:eastAsia="宋体" w:hint="default"/>
                <w:sz w:val="13"/>
                <w:szCs w:val="13"/>
              </w:rPr>
              <w:t>资</w:t>
            </w:r>
            <w:r>
              <w:rPr>
                <w:rFonts w:ascii="宋体" w:hAnsi="宋体" w:cs="宋体" w:eastAsia="宋体" w:hint="default"/>
                <w:spacing w:val="34"/>
                <w:sz w:val="13"/>
                <w:szCs w:val="13"/>
              </w:rPr>
              <w:t> </w:t>
            </w:r>
            <w:r>
              <w:rPr>
                <w:rFonts w:ascii="宋体" w:hAnsi="宋体" w:cs="宋体" w:eastAsia="宋体" w:hint="default"/>
                <w:sz w:val="13"/>
                <w:szCs w:val="13"/>
              </w:rPr>
              <w:t>产</w:t>
            </w:r>
          </w:p>
        </w:tc>
        <w:tc>
          <w:tcPr>
            <w:tcW w:w="307" w:type="dxa"/>
            <w:tcBorders>
              <w:top w:val="single" w:sz="8" w:space="0" w:color="000000"/>
              <w:left w:val="single" w:sz="4" w:space="0" w:color="000000"/>
              <w:bottom w:val="single" w:sz="4" w:space="0" w:color="000000"/>
              <w:right w:val="single" w:sz="4" w:space="0" w:color="000000"/>
            </w:tcBorders>
          </w:tcPr>
          <w:p>
            <w:pPr>
              <w:pStyle w:val="TableParagraph"/>
              <w:spacing w:line="168" w:lineRule="exact" w:before="12"/>
              <w:ind w:left="90" w:right="34" w:hanging="64"/>
              <w:jc w:val="left"/>
              <w:rPr>
                <w:rFonts w:ascii="宋体" w:hAnsi="宋体" w:cs="宋体" w:eastAsia="宋体" w:hint="default"/>
                <w:sz w:val="13"/>
                <w:szCs w:val="13"/>
              </w:rPr>
            </w:pPr>
            <w:r>
              <w:rPr>
                <w:rFonts w:ascii="宋体" w:hAnsi="宋体" w:cs="宋体" w:eastAsia="宋体" w:hint="default"/>
                <w:w w:val="90"/>
                <w:sz w:val="13"/>
                <w:szCs w:val="13"/>
              </w:rPr>
              <w:t>注释</w:t>
            </w:r>
            <w:r>
              <w:rPr>
                <w:rFonts w:ascii="宋体" w:hAnsi="宋体" w:cs="宋体" w:eastAsia="宋体" w:hint="default"/>
                <w:w w:val="90"/>
                <w:sz w:val="13"/>
                <w:szCs w:val="13"/>
              </w:rPr>
              <w:t> </w:t>
            </w:r>
            <w:r>
              <w:rPr>
                <w:rFonts w:ascii="宋体" w:hAnsi="宋体" w:cs="宋体" w:eastAsia="宋体" w:hint="default"/>
                <w:sz w:val="13"/>
                <w:szCs w:val="13"/>
              </w:rPr>
              <w:t>号</w:t>
            </w:r>
          </w:p>
        </w:tc>
        <w:tc>
          <w:tcPr>
            <w:tcW w:w="12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8" w:right="0"/>
              <w:jc w:val="center"/>
              <w:rPr>
                <w:rFonts w:ascii="宋体" w:hAnsi="宋体" w:cs="宋体" w:eastAsia="宋体" w:hint="default"/>
                <w:sz w:val="13"/>
                <w:szCs w:val="13"/>
              </w:rPr>
            </w:pPr>
            <w:r>
              <w:rPr>
                <w:rFonts w:ascii="宋体" w:hAnsi="宋体" w:cs="宋体" w:eastAsia="宋体" w:hint="default"/>
                <w:sz w:val="13"/>
                <w:szCs w:val="13"/>
              </w:rPr>
              <w:t>期末数</w:t>
            </w:r>
          </w:p>
        </w:tc>
        <w:tc>
          <w:tcPr>
            <w:tcW w:w="12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8" w:right="0"/>
              <w:jc w:val="center"/>
              <w:rPr>
                <w:rFonts w:ascii="宋体" w:hAnsi="宋体" w:cs="宋体" w:eastAsia="宋体" w:hint="default"/>
                <w:sz w:val="13"/>
                <w:szCs w:val="13"/>
              </w:rPr>
            </w:pPr>
            <w:r>
              <w:rPr>
                <w:rFonts w:ascii="宋体" w:hAnsi="宋体" w:cs="宋体" w:eastAsia="宋体" w:hint="default"/>
                <w:sz w:val="13"/>
                <w:szCs w:val="13"/>
              </w:rPr>
              <w:t>期初数</w:t>
            </w:r>
          </w:p>
        </w:tc>
        <w:tc>
          <w:tcPr>
            <w:tcW w:w="16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333" w:right="0"/>
              <w:jc w:val="left"/>
              <w:rPr>
                <w:rFonts w:ascii="宋体" w:hAnsi="宋体" w:cs="宋体" w:eastAsia="宋体" w:hint="default"/>
                <w:sz w:val="13"/>
                <w:szCs w:val="13"/>
              </w:rPr>
            </w:pPr>
            <w:r>
              <w:rPr>
                <w:rFonts w:ascii="宋体" w:hAnsi="宋体" w:cs="宋体" w:eastAsia="宋体" w:hint="default"/>
                <w:sz w:val="13"/>
                <w:szCs w:val="13"/>
              </w:rPr>
              <w:t>负债和所有者权益</w:t>
            </w:r>
          </w:p>
        </w:tc>
        <w:tc>
          <w:tcPr>
            <w:tcW w:w="307" w:type="dxa"/>
            <w:tcBorders>
              <w:top w:val="single" w:sz="8" w:space="0" w:color="000000"/>
              <w:left w:val="single" w:sz="4" w:space="0" w:color="000000"/>
              <w:bottom w:val="single" w:sz="4" w:space="0" w:color="000000"/>
              <w:right w:val="single" w:sz="4" w:space="0" w:color="000000"/>
            </w:tcBorders>
          </w:tcPr>
          <w:p>
            <w:pPr>
              <w:pStyle w:val="TableParagraph"/>
              <w:spacing w:line="168" w:lineRule="exact" w:before="12"/>
              <w:ind w:left="90" w:right="34" w:hanging="64"/>
              <w:jc w:val="left"/>
              <w:rPr>
                <w:rFonts w:ascii="宋体" w:hAnsi="宋体" w:cs="宋体" w:eastAsia="宋体" w:hint="default"/>
                <w:sz w:val="13"/>
                <w:szCs w:val="13"/>
              </w:rPr>
            </w:pPr>
            <w:r>
              <w:rPr>
                <w:rFonts w:ascii="宋体" w:hAnsi="宋体" w:cs="宋体" w:eastAsia="宋体" w:hint="default"/>
                <w:w w:val="90"/>
                <w:sz w:val="13"/>
                <w:szCs w:val="13"/>
              </w:rPr>
              <w:t>注释</w:t>
            </w:r>
            <w:r>
              <w:rPr>
                <w:rFonts w:ascii="宋体" w:hAnsi="宋体" w:cs="宋体" w:eastAsia="宋体" w:hint="default"/>
                <w:w w:val="90"/>
                <w:sz w:val="13"/>
                <w:szCs w:val="13"/>
              </w:rPr>
              <w:t> </w:t>
            </w:r>
            <w:r>
              <w:rPr>
                <w:rFonts w:ascii="宋体" w:hAnsi="宋体" w:cs="宋体" w:eastAsia="宋体" w:hint="default"/>
                <w:sz w:val="13"/>
                <w:szCs w:val="13"/>
              </w:rPr>
              <w:t>号</w:t>
            </w:r>
          </w:p>
        </w:tc>
        <w:tc>
          <w:tcPr>
            <w:tcW w:w="12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8"/>
              <w:ind w:left="9" w:right="0"/>
              <w:jc w:val="center"/>
              <w:rPr>
                <w:rFonts w:ascii="宋体" w:hAnsi="宋体" w:cs="宋体" w:eastAsia="宋体" w:hint="default"/>
                <w:sz w:val="13"/>
                <w:szCs w:val="13"/>
              </w:rPr>
            </w:pPr>
            <w:r>
              <w:rPr>
                <w:rFonts w:ascii="宋体" w:hAnsi="宋体" w:cs="宋体" w:eastAsia="宋体" w:hint="default"/>
                <w:sz w:val="13"/>
                <w:szCs w:val="13"/>
              </w:rPr>
              <w:t>期末数</w:t>
            </w:r>
          </w:p>
        </w:tc>
        <w:tc>
          <w:tcPr>
            <w:tcW w:w="1219" w:type="dxa"/>
            <w:tcBorders>
              <w:top w:val="single" w:sz="8" w:space="0" w:color="000000"/>
              <w:left w:val="single" w:sz="4" w:space="0" w:color="000000"/>
              <w:bottom w:val="single" w:sz="4" w:space="0" w:color="000000"/>
              <w:right w:val="single" w:sz="4" w:space="0" w:color="C0C0C0"/>
            </w:tcBorders>
          </w:tcPr>
          <w:p>
            <w:pPr>
              <w:pStyle w:val="TableParagraph"/>
              <w:spacing w:line="240" w:lineRule="auto" w:before="78"/>
              <w:ind w:left="8" w:right="0"/>
              <w:jc w:val="center"/>
              <w:rPr>
                <w:rFonts w:ascii="宋体" w:hAnsi="宋体" w:cs="宋体" w:eastAsia="宋体" w:hint="default"/>
                <w:sz w:val="13"/>
                <w:szCs w:val="13"/>
              </w:rPr>
            </w:pPr>
            <w:r>
              <w:rPr>
                <w:rFonts w:ascii="宋体" w:hAnsi="宋体" w:cs="宋体" w:eastAsia="宋体" w:hint="default"/>
                <w:sz w:val="13"/>
                <w:szCs w:val="13"/>
              </w:rPr>
              <w:t>期初数</w:t>
            </w:r>
          </w:p>
        </w:tc>
      </w:tr>
      <w:tr>
        <w:trPr>
          <w:trHeight w:val="314" w:hRule="exact"/>
        </w:trPr>
        <w:tc>
          <w:tcPr>
            <w:tcW w:w="1616" w:type="dxa"/>
            <w:tcBorders>
              <w:top w:val="single" w:sz="4" w:space="0" w:color="000000"/>
              <w:left w:val="single" w:sz="4" w:space="0" w:color="C0C0C0"/>
              <w:bottom w:val="single" w:sz="4" w:space="0" w:color="C0C0C0"/>
              <w:right w:val="single" w:sz="4" w:space="0" w:color="000000"/>
            </w:tcBorders>
          </w:tcPr>
          <w:p>
            <w:pPr>
              <w:pStyle w:val="TableParagraph"/>
              <w:spacing w:line="240" w:lineRule="auto" w:before="57"/>
              <w:ind w:left="18"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307" w:type="dxa"/>
            <w:tcBorders>
              <w:top w:val="single" w:sz="4" w:space="0" w:color="000000"/>
              <w:left w:val="single" w:sz="4" w:space="0" w:color="000000"/>
              <w:bottom w:val="single" w:sz="4" w:space="0" w:color="C0C0C0"/>
              <w:right w:val="single" w:sz="4" w:space="0" w:color="000000"/>
            </w:tcBorders>
          </w:tcPr>
          <w:p>
            <w:pPr/>
          </w:p>
        </w:tc>
        <w:tc>
          <w:tcPr>
            <w:tcW w:w="1219" w:type="dxa"/>
            <w:tcBorders>
              <w:top w:val="single" w:sz="4" w:space="0" w:color="000000"/>
              <w:left w:val="single" w:sz="4" w:space="0" w:color="000000"/>
              <w:bottom w:val="single" w:sz="4" w:space="0" w:color="C0C0C0"/>
              <w:right w:val="single" w:sz="4" w:space="0" w:color="000000"/>
            </w:tcBorders>
          </w:tcPr>
          <w:p>
            <w:pPr/>
          </w:p>
        </w:tc>
        <w:tc>
          <w:tcPr>
            <w:tcW w:w="1219" w:type="dxa"/>
            <w:tcBorders>
              <w:top w:val="single" w:sz="4" w:space="0" w:color="000000"/>
              <w:left w:val="single" w:sz="4" w:space="0" w:color="000000"/>
              <w:bottom w:val="single" w:sz="4" w:space="0" w:color="C0C0C0"/>
              <w:right w:val="single" w:sz="4" w:space="0" w:color="000000"/>
            </w:tcBorders>
          </w:tcPr>
          <w:p>
            <w:pPr/>
          </w:p>
        </w:tc>
        <w:tc>
          <w:tcPr>
            <w:tcW w:w="1616" w:type="dxa"/>
            <w:tcBorders>
              <w:top w:val="single" w:sz="4" w:space="0" w:color="000000"/>
              <w:left w:val="single" w:sz="4" w:space="0" w:color="000000"/>
              <w:bottom w:val="single" w:sz="4" w:space="0" w:color="C0C0C0"/>
              <w:right w:val="single" w:sz="4" w:space="0" w:color="000000"/>
            </w:tcBorders>
          </w:tcPr>
          <w:p>
            <w:pPr>
              <w:pStyle w:val="TableParagraph"/>
              <w:spacing w:line="240" w:lineRule="auto" w:before="47"/>
              <w:ind w:left="18"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307" w:type="dxa"/>
            <w:tcBorders>
              <w:top w:val="single" w:sz="4" w:space="0" w:color="000000"/>
              <w:left w:val="single" w:sz="4" w:space="0" w:color="000000"/>
              <w:bottom w:val="single" w:sz="4" w:space="0" w:color="C0C0C0"/>
              <w:right w:val="single" w:sz="4" w:space="0" w:color="000000"/>
            </w:tcBorders>
          </w:tcPr>
          <w:p>
            <w:pPr/>
          </w:p>
        </w:tc>
        <w:tc>
          <w:tcPr>
            <w:tcW w:w="1219" w:type="dxa"/>
            <w:tcBorders>
              <w:top w:val="single" w:sz="4" w:space="0" w:color="000000"/>
              <w:left w:val="single" w:sz="4" w:space="0" w:color="000000"/>
              <w:bottom w:val="single" w:sz="4" w:space="0" w:color="C0C0C0"/>
              <w:right w:val="single" w:sz="4" w:space="0" w:color="000000"/>
            </w:tcBorders>
          </w:tcPr>
          <w:p>
            <w:pPr/>
          </w:p>
        </w:tc>
        <w:tc>
          <w:tcPr>
            <w:tcW w:w="1219" w:type="dxa"/>
            <w:tcBorders>
              <w:top w:val="single" w:sz="4" w:space="0" w:color="00000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货币资金</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679,546,016.48</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164,800,301.23</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短期借款</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257,600,000.00</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left="243" w:right="0"/>
              <w:jc w:val="left"/>
              <w:rPr>
                <w:rFonts w:ascii="宋体" w:hAnsi="宋体" w:cs="宋体" w:eastAsia="宋体" w:hint="default"/>
                <w:sz w:val="13"/>
                <w:szCs w:val="13"/>
              </w:rPr>
            </w:pPr>
            <w:r>
              <w:rPr>
                <w:rFonts w:ascii="宋体"/>
                <w:spacing w:val="4"/>
                <w:w w:val="95"/>
                <w:sz w:val="13"/>
              </w:rPr>
              <w:t>246,000,000.00</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交易性金融资产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交易性金融负债</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应收票据</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156,591,227.56</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67,998,349.69</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应付票据</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322,630,000.00</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7"/>
              <w:ind w:left="243" w:right="0"/>
              <w:jc w:val="left"/>
              <w:rPr>
                <w:rFonts w:ascii="宋体" w:hAnsi="宋体" w:cs="宋体" w:eastAsia="宋体" w:hint="default"/>
                <w:sz w:val="13"/>
                <w:szCs w:val="13"/>
              </w:rPr>
            </w:pPr>
            <w:r>
              <w:rPr>
                <w:rFonts w:ascii="宋体"/>
                <w:spacing w:val="4"/>
                <w:w w:val="95"/>
                <w:sz w:val="13"/>
              </w:rPr>
              <w:t>203,250,000.00</w:t>
            </w:r>
            <w:r>
              <w:rPr>
                <w:rFonts w:ascii="宋体"/>
                <w:sz w:val="13"/>
              </w:rPr>
            </w:r>
          </w:p>
        </w:tc>
      </w:tr>
      <w:tr>
        <w:trPr>
          <w:trHeight w:val="314"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应收账款</w:t>
            </w:r>
          </w:p>
        </w:tc>
        <w:tc>
          <w:tcPr>
            <w:tcW w:w="307"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17" w:right="0"/>
              <w:jc w:val="left"/>
              <w:rPr>
                <w:rFonts w:ascii="宋体" w:hAnsi="宋体" w:cs="宋体" w:eastAsia="宋体" w:hint="default"/>
                <w:sz w:val="13"/>
                <w:szCs w:val="13"/>
              </w:rPr>
            </w:pPr>
            <w:r>
              <w:rPr>
                <w:rFonts w:ascii="宋体"/>
                <w:w w:val="90"/>
                <w:sz w:val="13"/>
              </w:rPr>
              <w:t>1</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270,641,001.19</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297,622,878.85</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应付账款</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317,771,665.35</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7"/>
              <w:ind w:left="243" w:right="0"/>
              <w:jc w:val="left"/>
              <w:rPr>
                <w:rFonts w:ascii="宋体" w:hAnsi="宋体" w:cs="宋体" w:eastAsia="宋体" w:hint="default"/>
                <w:sz w:val="13"/>
                <w:szCs w:val="13"/>
              </w:rPr>
            </w:pPr>
            <w:r>
              <w:rPr>
                <w:rFonts w:ascii="宋体"/>
                <w:spacing w:val="4"/>
                <w:w w:val="95"/>
                <w:sz w:val="13"/>
              </w:rPr>
              <w:t>376,703,485.34</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预付款项</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120,906,093.29</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107,156,504.47</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预收款项</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12,457,952.69</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left="307" w:right="0"/>
              <w:jc w:val="left"/>
              <w:rPr>
                <w:rFonts w:ascii="宋体" w:hAnsi="宋体" w:cs="宋体" w:eastAsia="宋体" w:hint="default"/>
                <w:sz w:val="13"/>
                <w:szCs w:val="13"/>
              </w:rPr>
            </w:pPr>
            <w:r>
              <w:rPr>
                <w:rFonts w:ascii="宋体"/>
                <w:spacing w:val="4"/>
                <w:w w:val="95"/>
                <w:sz w:val="13"/>
              </w:rPr>
              <w:t>23,201,146.41</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应收利息</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应付职工薪酬</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79"/>
              <w:jc w:val="right"/>
              <w:rPr>
                <w:rFonts w:ascii="宋体" w:hAnsi="宋体" w:cs="宋体" w:eastAsia="宋体" w:hint="default"/>
                <w:sz w:val="13"/>
                <w:szCs w:val="13"/>
              </w:rPr>
            </w:pPr>
            <w:r>
              <w:rPr>
                <w:rFonts w:ascii="宋体"/>
                <w:spacing w:val="4"/>
                <w:w w:val="90"/>
                <w:sz w:val="13"/>
              </w:rPr>
              <w:t>1,722,260.21</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362,950.69</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应收股利</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应交税费</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16,056,693.22</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7"/>
              <w:ind w:left="307" w:right="0"/>
              <w:jc w:val="left"/>
              <w:rPr>
                <w:rFonts w:ascii="宋体" w:hAnsi="宋体" w:cs="宋体" w:eastAsia="宋体" w:hint="default"/>
                <w:sz w:val="13"/>
                <w:szCs w:val="13"/>
              </w:rPr>
            </w:pPr>
            <w:r>
              <w:rPr>
                <w:rFonts w:ascii="宋体"/>
                <w:spacing w:val="4"/>
                <w:w w:val="95"/>
                <w:sz w:val="13"/>
              </w:rPr>
              <w:t>12,044,265.00</w:t>
            </w:r>
            <w:r>
              <w:rPr>
                <w:rFonts w:ascii="宋体"/>
                <w:sz w:val="13"/>
              </w:rPr>
            </w:r>
          </w:p>
        </w:tc>
      </w:tr>
      <w:tr>
        <w:trPr>
          <w:trHeight w:val="314"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其他应收款</w:t>
            </w:r>
          </w:p>
        </w:tc>
        <w:tc>
          <w:tcPr>
            <w:tcW w:w="307"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17" w:right="0"/>
              <w:jc w:val="left"/>
              <w:rPr>
                <w:rFonts w:ascii="宋体" w:hAnsi="宋体" w:cs="宋体" w:eastAsia="宋体" w:hint="default"/>
                <w:sz w:val="13"/>
                <w:szCs w:val="13"/>
              </w:rPr>
            </w:pPr>
            <w:r>
              <w:rPr>
                <w:rFonts w:ascii="宋体"/>
                <w:w w:val="90"/>
                <w:sz w:val="13"/>
              </w:rPr>
              <w:t>2</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287,247.20</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应付利息</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79"/>
              <w:jc w:val="right"/>
              <w:rPr>
                <w:rFonts w:ascii="宋体" w:hAnsi="宋体" w:cs="宋体" w:eastAsia="宋体" w:hint="default"/>
                <w:sz w:val="13"/>
                <w:szCs w:val="13"/>
              </w:rPr>
            </w:pPr>
            <w:r>
              <w:rPr>
                <w:rFonts w:ascii="宋体"/>
                <w:spacing w:val="4"/>
                <w:w w:val="90"/>
                <w:sz w:val="13"/>
              </w:rPr>
              <w:t>560,643.60</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355,932.25</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存货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249,543,426.18</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269,249,186.53</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应付股利</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w w:val="95"/>
                <w:sz w:val="13"/>
                <w:szCs w:val="13"/>
              </w:rPr>
              <w:t>一年内到期的非流动资产</w:t>
            </w:r>
            <w:r>
              <w:rPr>
                <w:rFonts w:ascii="宋体" w:hAnsi="宋体" w:cs="宋体" w:eastAsia="宋体" w:hint="default"/>
                <w:sz w:val="13"/>
                <w:szCs w:val="13"/>
              </w:rPr>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其他应付款</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16,540,945.62</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50,000.00</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其他流动资产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w w:val="95"/>
                <w:sz w:val="13"/>
                <w:szCs w:val="13"/>
              </w:rPr>
              <w:t>一年内到期的非流动负债</w:t>
            </w:r>
            <w:r>
              <w:rPr>
                <w:rFonts w:ascii="宋体" w:hAnsi="宋体" w:cs="宋体" w:eastAsia="宋体" w:hint="default"/>
                <w:sz w:val="13"/>
                <w:szCs w:val="13"/>
              </w:rPr>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4"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395" w:right="0"/>
              <w:jc w:val="left"/>
              <w:rPr>
                <w:rFonts w:ascii="宋体" w:hAnsi="宋体" w:cs="宋体" w:eastAsia="宋体" w:hint="default"/>
                <w:sz w:val="13"/>
                <w:szCs w:val="13"/>
              </w:rPr>
            </w:pPr>
            <w:r>
              <w:rPr>
                <w:rFonts w:ascii="宋体" w:hAnsi="宋体" w:cs="宋体" w:eastAsia="宋体" w:hint="default"/>
                <w:sz w:val="13"/>
                <w:szCs w:val="13"/>
              </w:rPr>
              <w:t>流动资产合计</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1,477,227,764.70</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907,114,467.97</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其他流动负债</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459" w:right="0"/>
              <w:jc w:val="left"/>
              <w:rPr>
                <w:rFonts w:ascii="宋体" w:hAnsi="宋体" w:cs="宋体" w:eastAsia="宋体" w:hint="default"/>
                <w:sz w:val="13"/>
                <w:szCs w:val="13"/>
              </w:rPr>
            </w:pPr>
            <w:r>
              <w:rPr>
                <w:rFonts w:ascii="宋体" w:hAnsi="宋体" w:cs="宋体" w:eastAsia="宋体" w:hint="default"/>
                <w:sz w:val="13"/>
                <w:szCs w:val="13"/>
              </w:rPr>
              <w:t>流动负债合计</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945,340,160.69</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left="243" w:right="0"/>
              <w:jc w:val="left"/>
              <w:rPr>
                <w:rFonts w:ascii="宋体" w:hAnsi="宋体" w:cs="宋体" w:eastAsia="宋体" w:hint="default"/>
                <w:sz w:val="13"/>
                <w:szCs w:val="13"/>
              </w:rPr>
            </w:pPr>
            <w:r>
              <w:rPr>
                <w:rFonts w:ascii="宋体"/>
                <w:spacing w:val="4"/>
                <w:w w:val="95"/>
                <w:sz w:val="13"/>
              </w:rPr>
              <w:t>861,967,779.69</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8"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18" w:right="0"/>
              <w:jc w:val="left"/>
              <w:rPr>
                <w:rFonts w:ascii="宋体" w:hAnsi="宋体" w:cs="宋体" w:eastAsia="宋体" w:hint="default"/>
                <w:sz w:val="13"/>
                <w:szCs w:val="13"/>
              </w:rPr>
            </w:pPr>
            <w:r>
              <w:rPr>
                <w:rFonts w:ascii="宋体" w:hAnsi="宋体" w:cs="宋体" w:eastAsia="宋体" w:hint="default"/>
                <w:sz w:val="13"/>
                <w:szCs w:val="13"/>
              </w:rPr>
              <w:t>非流动负债：</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可供出售金融资产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长期借款</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4"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持有至到期投资</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应付债券</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长期应收款</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长期应付款</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长期股权投资</w:t>
            </w:r>
          </w:p>
        </w:tc>
        <w:tc>
          <w:tcPr>
            <w:tcW w:w="307"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117" w:right="0"/>
              <w:jc w:val="left"/>
              <w:rPr>
                <w:rFonts w:ascii="宋体" w:hAnsi="宋体" w:cs="宋体" w:eastAsia="宋体" w:hint="default"/>
                <w:sz w:val="13"/>
                <w:szCs w:val="13"/>
              </w:rPr>
            </w:pPr>
            <w:r>
              <w:rPr>
                <w:rFonts w:ascii="宋体"/>
                <w:w w:val="90"/>
                <w:sz w:val="13"/>
              </w:rPr>
              <w:t>3</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221,602,880.55</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221,602,880.55</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专项应付款</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投资性房地产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预计负债</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4"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固定资产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75,515,265.48</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87,958,564.65</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递延所得税负债</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在建工程</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107,160,667.62</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1,939,944.46</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其他非流动负债</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79"/>
              <w:jc w:val="right"/>
              <w:rPr>
                <w:rFonts w:ascii="宋体" w:hAnsi="宋体" w:cs="宋体" w:eastAsia="宋体" w:hint="default"/>
                <w:sz w:val="13"/>
                <w:szCs w:val="13"/>
              </w:rPr>
            </w:pPr>
            <w:r>
              <w:rPr>
                <w:rFonts w:ascii="宋体"/>
                <w:spacing w:val="4"/>
                <w:w w:val="90"/>
                <w:sz w:val="13"/>
              </w:rPr>
              <w:t>6,600,000.00</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left="370" w:right="0"/>
              <w:jc w:val="left"/>
              <w:rPr>
                <w:rFonts w:ascii="宋体" w:hAnsi="宋体" w:cs="宋体" w:eastAsia="宋体" w:hint="default"/>
                <w:sz w:val="13"/>
                <w:szCs w:val="13"/>
              </w:rPr>
            </w:pPr>
            <w:r>
              <w:rPr>
                <w:rFonts w:ascii="宋体"/>
                <w:spacing w:val="4"/>
                <w:w w:val="95"/>
                <w:sz w:val="13"/>
              </w:rPr>
              <w:t>6,600,000.00</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工程物资</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152,974.29</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395" w:right="0"/>
              <w:jc w:val="left"/>
              <w:rPr>
                <w:rFonts w:ascii="宋体" w:hAnsi="宋体" w:cs="宋体" w:eastAsia="宋体" w:hint="default"/>
                <w:sz w:val="13"/>
                <w:szCs w:val="13"/>
              </w:rPr>
            </w:pPr>
            <w:r>
              <w:rPr>
                <w:rFonts w:ascii="宋体" w:hAnsi="宋体" w:cs="宋体" w:eastAsia="宋体" w:hint="default"/>
                <w:sz w:val="13"/>
                <w:szCs w:val="13"/>
              </w:rPr>
              <w:t>非流动负债合计</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79"/>
              <w:jc w:val="right"/>
              <w:rPr>
                <w:rFonts w:ascii="宋体" w:hAnsi="宋体" w:cs="宋体" w:eastAsia="宋体" w:hint="default"/>
                <w:sz w:val="13"/>
                <w:szCs w:val="13"/>
              </w:rPr>
            </w:pPr>
            <w:r>
              <w:rPr>
                <w:rFonts w:ascii="宋体"/>
                <w:spacing w:val="4"/>
                <w:w w:val="90"/>
                <w:sz w:val="13"/>
              </w:rPr>
              <w:t>6,600,000.00</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left="370" w:right="0"/>
              <w:jc w:val="left"/>
              <w:rPr>
                <w:rFonts w:ascii="宋体" w:hAnsi="宋体" w:cs="宋体" w:eastAsia="宋体" w:hint="default"/>
                <w:sz w:val="13"/>
                <w:szCs w:val="13"/>
              </w:rPr>
            </w:pPr>
            <w:r>
              <w:rPr>
                <w:rFonts w:ascii="宋体"/>
                <w:spacing w:val="4"/>
                <w:w w:val="95"/>
                <w:sz w:val="13"/>
              </w:rPr>
              <w:t>6,600,000.00</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固定资产清理</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523"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951,940,160.69</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7"/>
              <w:ind w:left="243" w:right="0"/>
              <w:jc w:val="left"/>
              <w:rPr>
                <w:rFonts w:ascii="宋体" w:hAnsi="宋体" w:cs="宋体" w:eastAsia="宋体" w:hint="default"/>
                <w:sz w:val="13"/>
                <w:szCs w:val="13"/>
              </w:rPr>
            </w:pPr>
            <w:r>
              <w:rPr>
                <w:rFonts w:ascii="宋体"/>
                <w:spacing w:val="4"/>
                <w:w w:val="95"/>
                <w:sz w:val="13"/>
              </w:rPr>
              <w:t>868,567,779.69</w:t>
            </w:r>
            <w:r>
              <w:rPr>
                <w:rFonts w:ascii="宋体"/>
                <w:sz w:val="13"/>
              </w:rPr>
            </w:r>
          </w:p>
        </w:tc>
      </w:tr>
      <w:tr>
        <w:trPr>
          <w:trHeight w:val="314"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生产性生物资产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8" w:right="0"/>
              <w:jc w:val="left"/>
              <w:rPr>
                <w:rFonts w:ascii="宋体" w:hAnsi="宋体" w:cs="宋体" w:eastAsia="宋体" w:hint="default"/>
                <w:sz w:val="13"/>
                <w:szCs w:val="13"/>
              </w:rPr>
            </w:pPr>
            <w:r>
              <w:rPr>
                <w:rFonts w:ascii="宋体" w:hAnsi="宋体" w:cs="宋体" w:eastAsia="宋体" w:hint="default"/>
                <w:w w:val="95"/>
                <w:sz w:val="13"/>
                <w:szCs w:val="13"/>
              </w:rPr>
              <w:t>所有者权益(或股东权益)：</w:t>
            </w:r>
            <w:r>
              <w:rPr>
                <w:rFonts w:ascii="宋体" w:hAnsi="宋体" w:cs="宋体" w:eastAsia="宋体" w:hint="default"/>
                <w:sz w:val="13"/>
                <w:szCs w:val="13"/>
              </w:rPr>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油气资产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实收资本(或股本)</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168,910,000.00</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left="243" w:right="0"/>
              <w:jc w:val="left"/>
              <w:rPr>
                <w:rFonts w:ascii="宋体" w:hAnsi="宋体" w:cs="宋体" w:eastAsia="宋体" w:hint="default"/>
                <w:sz w:val="13"/>
                <w:szCs w:val="13"/>
              </w:rPr>
            </w:pPr>
            <w:r>
              <w:rPr>
                <w:rFonts w:ascii="宋体"/>
                <w:spacing w:val="4"/>
                <w:w w:val="95"/>
                <w:sz w:val="13"/>
              </w:rPr>
              <w:t>126,680,000.00</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无形资产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12,793,355.03</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13,102,782.11</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550,329,679.39</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left="307" w:right="0"/>
              <w:jc w:val="left"/>
              <w:rPr>
                <w:rFonts w:ascii="宋体" w:hAnsi="宋体" w:cs="宋体" w:eastAsia="宋体" w:hint="default"/>
                <w:sz w:val="13"/>
                <w:szCs w:val="13"/>
              </w:rPr>
            </w:pPr>
            <w:r>
              <w:rPr>
                <w:rFonts w:ascii="宋体"/>
                <w:spacing w:val="4"/>
                <w:w w:val="95"/>
                <w:sz w:val="13"/>
              </w:rPr>
              <w:t>89,707,669.39</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开发支出</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4"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商誉</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长期待摊费用</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22,616,519.60</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8"/>
              <w:ind w:left="307" w:right="0"/>
              <w:jc w:val="left"/>
              <w:rPr>
                <w:rFonts w:ascii="宋体" w:hAnsi="宋体" w:cs="宋体" w:eastAsia="宋体" w:hint="default"/>
                <w:sz w:val="13"/>
                <w:szCs w:val="13"/>
              </w:rPr>
            </w:pPr>
            <w:r>
              <w:rPr>
                <w:rFonts w:ascii="宋体"/>
                <w:spacing w:val="4"/>
                <w:w w:val="95"/>
                <w:sz w:val="13"/>
              </w:rPr>
              <w:t>14,926,008.43</w:t>
            </w:r>
            <w:r>
              <w:rPr>
                <w:rFonts w:ascii="宋体"/>
                <w:sz w:val="13"/>
              </w:rPr>
            </w: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8"/>
              <w:ind w:left="143" w:right="0"/>
              <w:jc w:val="left"/>
              <w:rPr>
                <w:rFonts w:ascii="宋体" w:hAnsi="宋体" w:cs="宋体" w:eastAsia="宋体" w:hint="default"/>
                <w:sz w:val="13"/>
                <w:szCs w:val="13"/>
              </w:rPr>
            </w:pPr>
            <w:r>
              <w:rPr>
                <w:rFonts w:ascii="宋体" w:hAnsi="宋体" w:cs="宋体" w:eastAsia="宋体" w:hint="default"/>
                <w:sz w:val="13"/>
                <w:szCs w:val="13"/>
              </w:rPr>
              <w:t>递延所得税资产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2,892,128.44</w:t>
            </w:r>
            <w:r>
              <w:rPr>
                <w:rFonts w:ascii="宋体"/>
                <w:sz w:val="13"/>
              </w:rPr>
            </w: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2,496,893.64</w:t>
            </w:r>
            <w:r>
              <w:rPr>
                <w:rFonts w:ascii="宋体"/>
                <w:sz w:val="13"/>
              </w:rPr>
            </w: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一般风险准备</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C0C0C0"/>
            </w:tcBorders>
          </w:tcPr>
          <w:p>
            <w:pPr/>
          </w:p>
        </w:tc>
      </w:tr>
      <w:tr>
        <w:trPr>
          <w:trHeight w:val="315" w:hRule="exact"/>
        </w:trPr>
        <w:tc>
          <w:tcPr>
            <w:tcW w:w="1616" w:type="dxa"/>
            <w:tcBorders>
              <w:top w:val="single" w:sz="4" w:space="0" w:color="C0C0C0"/>
              <w:left w:val="single" w:sz="4" w:space="0" w:color="C0C0C0"/>
              <w:bottom w:val="single" w:sz="4" w:space="0" w:color="C0C0C0"/>
              <w:right w:val="single" w:sz="4" w:space="0" w:color="000000"/>
            </w:tcBorders>
          </w:tcPr>
          <w:p>
            <w:pPr>
              <w:pStyle w:val="TableParagraph"/>
              <w:spacing w:line="240" w:lineRule="auto" w:before="57"/>
              <w:ind w:left="143" w:right="0"/>
              <w:jc w:val="left"/>
              <w:rPr>
                <w:rFonts w:ascii="宋体" w:hAnsi="宋体" w:cs="宋体" w:eastAsia="宋体" w:hint="default"/>
                <w:sz w:val="13"/>
                <w:szCs w:val="13"/>
              </w:rPr>
            </w:pPr>
            <w:r>
              <w:rPr>
                <w:rFonts w:ascii="宋体" w:hAnsi="宋体" w:cs="宋体" w:eastAsia="宋体" w:hint="default"/>
                <w:sz w:val="13"/>
                <w:szCs w:val="13"/>
              </w:rPr>
              <w:t>其他非流动资产</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
        </w:tc>
        <w:tc>
          <w:tcPr>
            <w:tcW w:w="1616"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47"/>
              <w:ind w:left="14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07" w:type="dxa"/>
            <w:tcBorders>
              <w:top w:val="single" w:sz="4" w:space="0" w:color="C0C0C0"/>
              <w:left w:val="single" w:sz="4" w:space="0" w:color="000000"/>
              <w:bottom w:val="single" w:sz="4" w:space="0" w:color="C0C0C0"/>
              <w:right w:val="single" w:sz="4" w:space="0" w:color="000000"/>
            </w:tcBorders>
          </w:tcPr>
          <w:p>
            <w:pPr/>
          </w:p>
        </w:tc>
        <w:tc>
          <w:tcPr>
            <w:tcW w:w="1219" w:type="dxa"/>
            <w:tcBorders>
              <w:top w:val="single" w:sz="4" w:space="0" w:color="C0C0C0"/>
              <w:left w:val="single" w:sz="4" w:space="0" w:color="000000"/>
              <w:bottom w:val="single" w:sz="4" w:space="0" w:color="C0C0C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203,548,676.43</w:t>
            </w:r>
            <w:r>
              <w:rPr>
                <w:rFonts w:ascii="宋体"/>
                <w:sz w:val="13"/>
              </w:rPr>
            </w:r>
          </w:p>
        </w:tc>
        <w:tc>
          <w:tcPr>
            <w:tcW w:w="1219" w:type="dxa"/>
            <w:tcBorders>
              <w:top w:val="single" w:sz="4" w:space="0" w:color="C0C0C0"/>
              <w:left w:val="single" w:sz="4" w:space="0" w:color="000000"/>
              <w:bottom w:val="single" w:sz="4" w:space="0" w:color="C0C0C0"/>
              <w:right w:val="single" w:sz="4" w:space="0" w:color="C0C0C0"/>
            </w:tcBorders>
          </w:tcPr>
          <w:p>
            <w:pPr>
              <w:pStyle w:val="TableParagraph"/>
              <w:spacing w:line="240" w:lineRule="auto" w:before="57"/>
              <w:ind w:left="243" w:right="0"/>
              <w:jc w:val="left"/>
              <w:rPr>
                <w:rFonts w:ascii="宋体" w:hAnsi="宋体" w:cs="宋体" w:eastAsia="宋体" w:hint="default"/>
                <w:sz w:val="13"/>
                <w:szCs w:val="13"/>
              </w:rPr>
            </w:pPr>
            <w:r>
              <w:rPr>
                <w:rFonts w:ascii="宋体"/>
                <w:spacing w:val="4"/>
                <w:w w:val="95"/>
                <w:sz w:val="13"/>
              </w:rPr>
              <w:t>134,334,075.87</w:t>
            </w:r>
            <w:r>
              <w:rPr>
                <w:rFonts w:ascii="宋体"/>
                <w:sz w:val="13"/>
              </w:rPr>
            </w:r>
          </w:p>
        </w:tc>
      </w:tr>
      <w:tr>
        <w:trPr>
          <w:trHeight w:val="314" w:hRule="exact"/>
        </w:trPr>
        <w:tc>
          <w:tcPr>
            <w:tcW w:w="1616" w:type="dxa"/>
            <w:tcBorders>
              <w:top w:val="single" w:sz="4" w:space="0" w:color="C0C0C0"/>
              <w:left w:val="single" w:sz="4" w:space="0" w:color="C0C0C0"/>
              <w:bottom w:val="single" w:sz="4" w:space="0" w:color="000000"/>
              <w:right w:val="single" w:sz="4" w:space="0" w:color="000000"/>
            </w:tcBorders>
          </w:tcPr>
          <w:p>
            <w:pPr>
              <w:pStyle w:val="TableParagraph"/>
              <w:spacing w:line="240" w:lineRule="auto" w:before="57"/>
              <w:ind w:left="332" w:right="0"/>
              <w:jc w:val="left"/>
              <w:rPr>
                <w:rFonts w:ascii="宋体" w:hAnsi="宋体" w:cs="宋体" w:eastAsia="宋体" w:hint="default"/>
                <w:sz w:val="13"/>
                <w:szCs w:val="13"/>
              </w:rPr>
            </w:pPr>
            <w:r>
              <w:rPr>
                <w:rFonts w:ascii="宋体" w:hAnsi="宋体" w:cs="宋体" w:eastAsia="宋体" w:hint="default"/>
                <w:sz w:val="13"/>
                <w:szCs w:val="13"/>
              </w:rPr>
              <w:t>非流动资产合计</w:t>
            </w:r>
          </w:p>
        </w:tc>
        <w:tc>
          <w:tcPr>
            <w:tcW w:w="307" w:type="dxa"/>
            <w:tcBorders>
              <w:top w:val="single" w:sz="4" w:space="0" w:color="C0C0C0"/>
              <w:left w:val="single" w:sz="4" w:space="0" w:color="000000"/>
              <w:bottom w:val="single" w:sz="4" w:space="0" w:color="000000"/>
              <w:right w:val="single" w:sz="4" w:space="0" w:color="000000"/>
            </w:tcBorders>
          </w:tcPr>
          <w:p>
            <w:pPr/>
          </w:p>
        </w:tc>
        <w:tc>
          <w:tcPr>
            <w:tcW w:w="1219" w:type="dxa"/>
            <w:tcBorders>
              <w:top w:val="single" w:sz="4" w:space="0" w:color="C0C0C0"/>
              <w:left w:val="single" w:sz="4" w:space="0" w:color="000000"/>
              <w:bottom w:val="single" w:sz="4" w:space="0" w:color="00000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420,117,271.41</w:t>
            </w:r>
            <w:r>
              <w:rPr>
                <w:rFonts w:ascii="宋体"/>
                <w:sz w:val="13"/>
              </w:rPr>
            </w:r>
          </w:p>
        </w:tc>
        <w:tc>
          <w:tcPr>
            <w:tcW w:w="1219" w:type="dxa"/>
            <w:tcBorders>
              <w:top w:val="single" w:sz="4" w:space="0" w:color="C0C0C0"/>
              <w:left w:val="single" w:sz="4" w:space="0" w:color="000000"/>
              <w:bottom w:val="single" w:sz="4" w:space="0" w:color="00000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327,101,065.41</w:t>
            </w:r>
            <w:r>
              <w:rPr>
                <w:rFonts w:ascii="宋体"/>
                <w:sz w:val="13"/>
              </w:rPr>
            </w:r>
          </w:p>
        </w:tc>
        <w:tc>
          <w:tcPr>
            <w:tcW w:w="1616" w:type="dxa"/>
            <w:tcBorders>
              <w:top w:val="single" w:sz="4" w:space="0" w:color="C0C0C0"/>
              <w:left w:val="single" w:sz="4" w:space="0" w:color="000000"/>
              <w:bottom w:val="single" w:sz="4" w:space="0" w:color="000000"/>
              <w:right w:val="single" w:sz="4" w:space="0" w:color="000000"/>
            </w:tcBorders>
          </w:tcPr>
          <w:p>
            <w:pPr>
              <w:pStyle w:val="TableParagraph"/>
              <w:spacing w:line="240" w:lineRule="auto" w:before="47"/>
              <w:ind w:left="45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307" w:type="dxa"/>
            <w:tcBorders>
              <w:top w:val="single" w:sz="4" w:space="0" w:color="C0C0C0"/>
              <w:left w:val="single" w:sz="4" w:space="0" w:color="000000"/>
              <w:bottom w:val="single" w:sz="4" w:space="0" w:color="000000"/>
              <w:right w:val="single" w:sz="4" w:space="0" w:color="000000"/>
            </w:tcBorders>
          </w:tcPr>
          <w:p>
            <w:pPr/>
          </w:p>
        </w:tc>
        <w:tc>
          <w:tcPr>
            <w:tcW w:w="1219" w:type="dxa"/>
            <w:tcBorders>
              <w:top w:val="single" w:sz="4" w:space="0" w:color="C0C0C0"/>
              <w:left w:val="single" w:sz="4" w:space="0" w:color="000000"/>
              <w:bottom w:val="single" w:sz="4" w:space="0" w:color="000000"/>
              <w:right w:val="single" w:sz="4" w:space="0" w:color="000000"/>
            </w:tcBorders>
          </w:tcPr>
          <w:p>
            <w:pPr>
              <w:pStyle w:val="TableParagraph"/>
              <w:spacing w:line="240" w:lineRule="auto" w:before="57"/>
              <w:ind w:right="80"/>
              <w:jc w:val="right"/>
              <w:rPr>
                <w:rFonts w:ascii="宋体" w:hAnsi="宋体" w:cs="宋体" w:eastAsia="宋体" w:hint="default"/>
                <w:sz w:val="13"/>
                <w:szCs w:val="13"/>
              </w:rPr>
            </w:pPr>
            <w:r>
              <w:rPr>
                <w:rFonts w:ascii="宋体"/>
                <w:spacing w:val="4"/>
                <w:w w:val="90"/>
                <w:sz w:val="13"/>
              </w:rPr>
              <w:t>945,404,875.42</w:t>
            </w:r>
            <w:r>
              <w:rPr>
                <w:rFonts w:ascii="宋体"/>
                <w:sz w:val="13"/>
              </w:rPr>
            </w:r>
          </w:p>
        </w:tc>
        <w:tc>
          <w:tcPr>
            <w:tcW w:w="1219" w:type="dxa"/>
            <w:tcBorders>
              <w:top w:val="single" w:sz="4" w:space="0" w:color="C0C0C0"/>
              <w:left w:val="single" w:sz="4" w:space="0" w:color="000000"/>
              <w:bottom w:val="single" w:sz="4" w:space="0" w:color="000000"/>
              <w:right w:val="single" w:sz="4" w:space="0" w:color="C0C0C0"/>
            </w:tcBorders>
          </w:tcPr>
          <w:p>
            <w:pPr>
              <w:pStyle w:val="TableParagraph"/>
              <w:spacing w:line="240" w:lineRule="auto" w:before="57"/>
              <w:ind w:left="243" w:right="0"/>
              <w:jc w:val="left"/>
              <w:rPr>
                <w:rFonts w:ascii="宋体" w:hAnsi="宋体" w:cs="宋体" w:eastAsia="宋体" w:hint="default"/>
                <w:sz w:val="13"/>
                <w:szCs w:val="13"/>
              </w:rPr>
            </w:pPr>
            <w:r>
              <w:rPr>
                <w:rFonts w:ascii="宋体"/>
                <w:spacing w:val="4"/>
                <w:w w:val="95"/>
                <w:sz w:val="13"/>
              </w:rPr>
              <w:t>365,647,753.69</w:t>
            </w:r>
            <w:r>
              <w:rPr>
                <w:rFonts w:ascii="宋体"/>
                <w:sz w:val="13"/>
              </w:rPr>
            </w:r>
          </w:p>
        </w:tc>
      </w:tr>
      <w:tr>
        <w:trPr>
          <w:trHeight w:val="309" w:hRule="exact"/>
        </w:trPr>
        <w:tc>
          <w:tcPr>
            <w:tcW w:w="1616" w:type="dxa"/>
            <w:tcBorders>
              <w:top w:val="single" w:sz="4" w:space="0" w:color="000000"/>
              <w:left w:val="single" w:sz="4" w:space="0" w:color="C0C0C0"/>
              <w:bottom w:val="single" w:sz="8" w:space="0" w:color="000000"/>
              <w:right w:val="single" w:sz="4" w:space="0" w:color="000000"/>
            </w:tcBorders>
          </w:tcPr>
          <w:p>
            <w:pPr>
              <w:pStyle w:val="TableParagraph"/>
              <w:spacing w:line="240" w:lineRule="auto" w:before="58"/>
              <w:ind w:right="0"/>
              <w:jc w:val="center"/>
              <w:rPr>
                <w:rFonts w:ascii="宋体" w:hAnsi="宋体" w:cs="宋体" w:eastAsia="宋体" w:hint="default"/>
                <w:sz w:val="13"/>
                <w:szCs w:val="13"/>
              </w:rPr>
            </w:pPr>
            <w:r>
              <w:rPr>
                <w:rFonts w:ascii="宋体" w:hAnsi="宋体" w:cs="宋体" w:eastAsia="宋体" w:hint="default"/>
                <w:sz w:val="13"/>
                <w:szCs w:val="13"/>
              </w:rPr>
              <w:t>资产总计</w:t>
            </w:r>
          </w:p>
        </w:tc>
        <w:tc>
          <w:tcPr>
            <w:tcW w:w="307" w:type="dxa"/>
            <w:tcBorders>
              <w:top w:val="single" w:sz="4" w:space="0" w:color="000000"/>
              <w:left w:val="single" w:sz="4" w:space="0" w:color="000000"/>
              <w:bottom w:val="single" w:sz="8" w:space="0" w:color="000000"/>
              <w:right w:val="single" w:sz="4" w:space="0" w:color="000000"/>
            </w:tcBorders>
          </w:tcPr>
          <w:p>
            <w:pPr/>
          </w:p>
        </w:tc>
        <w:tc>
          <w:tcPr>
            <w:tcW w:w="12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1,897,345,036.11</w:t>
            </w:r>
            <w:r>
              <w:rPr>
                <w:rFonts w:ascii="宋体"/>
                <w:sz w:val="13"/>
              </w:rPr>
            </w:r>
          </w:p>
        </w:tc>
        <w:tc>
          <w:tcPr>
            <w:tcW w:w="12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1,234,215,533.38</w:t>
            </w:r>
            <w:r>
              <w:rPr>
                <w:rFonts w:ascii="宋体"/>
                <w:sz w:val="13"/>
              </w:rPr>
            </w:r>
          </w:p>
        </w:tc>
        <w:tc>
          <w:tcPr>
            <w:tcW w:w="16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7"/>
              <w:ind w:left="216" w:right="0"/>
              <w:jc w:val="left"/>
              <w:rPr>
                <w:rFonts w:ascii="宋体" w:hAnsi="宋体" w:cs="宋体" w:eastAsia="宋体" w:hint="default"/>
                <w:sz w:val="13"/>
                <w:szCs w:val="13"/>
              </w:rPr>
            </w:pPr>
            <w:r>
              <w:rPr>
                <w:rFonts w:ascii="宋体" w:hAnsi="宋体" w:cs="宋体" w:eastAsia="宋体" w:hint="default"/>
                <w:sz w:val="13"/>
                <w:szCs w:val="13"/>
              </w:rPr>
              <w:t>负债和所有者权益总计</w:t>
            </w:r>
          </w:p>
        </w:tc>
        <w:tc>
          <w:tcPr>
            <w:tcW w:w="307" w:type="dxa"/>
            <w:tcBorders>
              <w:top w:val="single" w:sz="4" w:space="0" w:color="000000"/>
              <w:left w:val="single" w:sz="4" w:space="0" w:color="000000"/>
              <w:bottom w:val="single" w:sz="8" w:space="0" w:color="000000"/>
              <w:right w:val="single" w:sz="4" w:space="0" w:color="000000"/>
            </w:tcBorders>
          </w:tcPr>
          <w:p>
            <w:pPr/>
          </w:p>
        </w:tc>
        <w:tc>
          <w:tcPr>
            <w:tcW w:w="12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8"/>
              <w:ind w:right="80"/>
              <w:jc w:val="right"/>
              <w:rPr>
                <w:rFonts w:ascii="宋体" w:hAnsi="宋体" w:cs="宋体" w:eastAsia="宋体" w:hint="default"/>
                <w:sz w:val="13"/>
                <w:szCs w:val="13"/>
              </w:rPr>
            </w:pPr>
            <w:r>
              <w:rPr>
                <w:rFonts w:ascii="宋体"/>
                <w:spacing w:val="4"/>
                <w:w w:val="90"/>
                <w:sz w:val="13"/>
              </w:rPr>
              <w:t>1,897,345,036.11</w:t>
            </w:r>
            <w:r>
              <w:rPr>
                <w:rFonts w:ascii="宋体"/>
                <w:sz w:val="13"/>
              </w:rPr>
            </w:r>
          </w:p>
        </w:tc>
        <w:tc>
          <w:tcPr>
            <w:tcW w:w="1219" w:type="dxa"/>
            <w:tcBorders>
              <w:top w:val="single" w:sz="4" w:space="0" w:color="000000"/>
              <w:left w:val="single" w:sz="4" w:space="0" w:color="000000"/>
              <w:bottom w:val="single" w:sz="8" w:space="0" w:color="000000"/>
              <w:right w:val="single" w:sz="4" w:space="0" w:color="C0C0C0"/>
            </w:tcBorders>
          </w:tcPr>
          <w:p>
            <w:pPr>
              <w:pStyle w:val="TableParagraph"/>
              <w:spacing w:line="240" w:lineRule="auto" w:before="58"/>
              <w:ind w:left="117" w:right="0"/>
              <w:jc w:val="left"/>
              <w:rPr>
                <w:rFonts w:ascii="宋体" w:hAnsi="宋体" w:cs="宋体" w:eastAsia="宋体" w:hint="default"/>
                <w:sz w:val="13"/>
                <w:szCs w:val="13"/>
              </w:rPr>
            </w:pPr>
            <w:r>
              <w:rPr>
                <w:rFonts w:ascii="宋体"/>
                <w:spacing w:val="4"/>
                <w:w w:val="95"/>
                <w:sz w:val="13"/>
              </w:rPr>
              <w:t>1,234,215,533.38</w:t>
            </w:r>
            <w:r>
              <w:rPr>
                <w:rFonts w:ascii="宋体"/>
                <w:sz w:val="13"/>
              </w:rPr>
            </w:r>
          </w:p>
        </w:tc>
      </w:tr>
      <w:tr>
        <w:trPr>
          <w:trHeight w:val="309" w:hRule="exact"/>
        </w:trPr>
        <w:tc>
          <w:tcPr>
            <w:tcW w:w="3142" w:type="dxa"/>
            <w:gridSpan w:val="3"/>
            <w:tcBorders>
              <w:top w:val="single" w:sz="8" w:space="0" w:color="000000"/>
              <w:left w:val="single" w:sz="4" w:space="0" w:color="C0C0C0"/>
              <w:bottom w:val="single" w:sz="4" w:space="0" w:color="C0C0C0"/>
              <w:right w:val="single" w:sz="4" w:space="0" w:color="C0C0C0"/>
            </w:tcBorders>
          </w:tcPr>
          <w:p>
            <w:pPr>
              <w:pStyle w:val="TableParagraph"/>
              <w:spacing w:line="240" w:lineRule="auto" w:before="47"/>
              <w:ind w:left="18" w:right="0"/>
              <w:jc w:val="left"/>
              <w:rPr>
                <w:rFonts w:ascii="宋体" w:hAnsi="宋体" w:cs="宋体" w:eastAsia="宋体" w:hint="default"/>
                <w:sz w:val="13"/>
                <w:szCs w:val="13"/>
              </w:rPr>
            </w:pPr>
            <w:r>
              <w:rPr>
                <w:rFonts w:ascii="宋体" w:hAnsi="宋体" w:cs="宋体" w:eastAsia="宋体" w:hint="default"/>
                <w:sz w:val="13"/>
                <w:szCs w:val="13"/>
              </w:rPr>
              <w:t>法定代表人：</w:t>
            </w:r>
          </w:p>
        </w:tc>
        <w:tc>
          <w:tcPr>
            <w:tcW w:w="2835" w:type="dxa"/>
            <w:gridSpan w:val="2"/>
            <w:tcBorders>
              <w:top w:val="single" w:sz="8" w:space="0" w:color="000000"/>
              <w:left w:val="single" w:sz="4" w:space="0" w:color="C0C0C0"/>
              <w:bottom w:val="single" w:sz="4" w:space="0" w:color="C0C0C0"/>
              <w:right w:val="single" w:sz="4" w:space="0" w:color="C0C0C0"/>
            </w:tcBorders>
          </w:tcPr>
          <w:p>
            <w:pPr>
              <w:pStyle w:val="TableParagraph"/>
              <w:spacing w:line="240" w:lineRule="auto" w:before="47"/>
              <w:ind w:left="18" w:right="0"/>
              <w:jc w:val="left"/>
              <w:rPr>
                <w:rFonts w:ascii="宋体" w:hAnsi="宋体" w:cs="宋体" w:eastAsia="宋体" w:hint="default"/>
                <w:sz w:val="13"/>
                <w:szCs w:val="13"/>
              </w:rPr>
            </w:pPr>
            <w:r>
              <w:rPr>
                <w:rFonts w:ascii="宋体" w:hAnsi="宋体" w:cs="宋体" w:eastAsia="宋体" w:hint="default"/>
                <w:sz w:val="13"/>
                <w:szCs w:val="13"/>
              </w:rPr>
              <w:t>主管会计工作的负责人：</w:t>
            </w:r>
          </w:p>
        </w:tc>
        <w:tc>
          <w:tcPr>
            <w:tcW w:w="307" w:type="dxa"/>
            <w:tcBorders>
              <w:top w:val="single" w:sz="8" w:space="0" w:color="000000"/>
              <w:left w:val="single" w:sz="4" w:space="0" w:color="C0C0C0"/>
              <w:bottom w:val="single" w:sz="4" w:space="0" w:color="C0C0C0"/>
              <w:right w:val="single" w:sz="4" w:space="0" w:color="C0C0C0"/>
            </w:tcBorders>
          </w:tcPr>
          <w:p>
            <w:pPr/>
          </w:p>
        </w:tc>
        <w:tc>
          <w:tcPr>
            <w:tcW w:w="2438" w:type="dxa"/>
            <w:gridSpan w:val="2"/>
            <w:tcBorders>
              <w:top w:val="single" w:sz="8" w:space="0" w:color="000000"/>
              <w:left w:val="single" w:sz="4" w:space="0" w:color="C0C0C0"/>
              <w:bottom w:val="single" w:sz="4" w:space="0" w:color="C0C0C0"/>
              <w:right w:val="single" w:sz="4" w:space="0" w:color="C0C0C0"/>
            </w:tcBorders>
          </w:tcPr>
          <w:p>
            <w:pPr>
              <w:pStyle w:val="TableParagraph"/>
              <w:spacing w:line="240" w:lineRule="auto" w:before="47"/>
              <w:ind w:left="18" w:right="0"/>
              <w:jc w:val="left"/>
              <w:rPr>
                <w:rFonts w:ascii="宋体" w:hAnsi="宋体" w:cs="宋体" w:eastAsia="宋体" w:hint="default"/>
                <w:sz w:val="13"/>
                <w:szCs w:val="13"/>
              </w:rPr>
            </w:pPr>
            <w:r>
              <w:rPr>
                <w:rFonts w:ascii="宋体" w:hAnsi="宋体" w:cs="宋体" w:eastAsia="宋体" w:hint="default"/>
                <w:sz w:val="13"/>
                <w:szCs w:val="13"/>
              </w:rPr>
              <w:t>会计机构负责人：</w:t>
            </w:r>
          </w:p>
        </w:tc>
      </w:tr>
    </w:tbl>
    <w:p>
      <w:pPr>
        <w:spacing w:after="0" w:line="240" w:lineRule="auto"/>
        <w:jc w:val="left"/>
        <w:rPr>
          <w:rFonts w:ascii="宋体" w:hAnsi="宋体" w:cs="宋体" w:eastAsia="宋体" w:hint="default"/>
          <w:sz w:val="13"/>
          <w:szCs w:val="13"/>
        </w:rPr>
        <w:sectPr>
          <w:pgSz w:w="11910" w:h="16840"/>
          <w:pgMar w:header="854" w:footer="980" w:top="1120" w:bottom="1160" w:left="1660" w:right="0"/>
        </w:sectPr>
      </w:pPr>
    </w:p>
    <w:p>
      <w:pPr>
        <w:spacing w:line="240" w:lineRule="auto" w:before="3"/>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854" w:footer="980" w:top="1120" w:bottom="1160" w:left="1660" w:right="0"/>
        </w:sect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9"/>
        <w:rPr>
          <w:rFonts w:ascii="Times New Roman" w:hAnsi="Times New Roman" w:cs="Times New Roman" w:eastAsia="Times New Roman" w:hint="default"/>
          <w:sz w:val="13"/>
          <w:szCs w:val="13"/>
        </w:rPr>
      </w:pPr>
    </w:p>
    <w:p>
      <w:pPr>
        <w:spacing w:before="0"/>
        <w:ind w:left="177" w:right="0" w:firstLine="0"/>
        <w:jc w:val="left"/>
        <w:rPr>
          <w:rFonts w:ascii="宋体" w:hAnsi="宋体" w:cs="宋体" w:eastAsia="宋体" w:hint="default"/>
          <w:sz w:val="17"/>
          <w:szCs w:val="17"/>
        </w:rPr>
      </w:pPr>
      <w:r>
        <w:rPr>
          <w:rFonts w:ascii="宋体" w:hAnsi="宋体" w:cs="宋体" w:eastAsia="宋体" w:hint="default"/>
          <w:w w:val="90"/>
          <w:sz w:val="17"/>
          <w:szCs w:val="17"/>
        </w:rPr>
        <w:t>编制单位：浙江宏磊铜业股份有限公司</w:t>
      </w:r>
      <w:r>
        <w:rPr>
          <w:rFonts w:ascii="宋体" w:hAnsi="宋体" w:cs="宋体" w:eastAsia="宋体" w:hint="default"/>
          <w:sz w:val="17"/>
          <w:szCs w:val="17"/>
        </w:rPr>
      </w:r>
    </w:p>
    <w:p>
      <w:pPr>
        <w:spacing w:line="457" w:lineRule="exact" w:before="0"/>
        <w:ind w:left="177" w:right="0" w:firstLine="0"/>
        <w:jc w:val="center"/>
        <w:rPr>
          <w:rFonts w:ascii="黑体" w:hAnsi="黑体" w:cs="黑体" w:eastAsia="黑体" w:hint="default"/>
          <w:sz w:val="35"/>
          <w:szCs w:val="35"/>
        </w:rPr>
      </w:pPr>
      <w:r>
        <w:rPr/>
        <w:br w:type="column"/>
      </w:r>
      <w:r>
        <w:rPr>
          <w:rFonts w:ascii="黑体" w:hAnsi="黑体" w:cs="黑体" w:eastAsia="黑体" w:hint="default"/>
          <w:b/>
          <w:bCs/>
          <w:sz w:val="35"/>
          <w:szCs w:val="35"/>
        </w:rPr>
        <w:t>合 并 利 润</w:t>
      </w:r>
      <w:r>
        <w:rPr>
          <w:rFonts w:ascii="黑体" w:hAnsi="黑体" w:cs="黑体" w:eastAsia="黑体" w:hint="default"/>
          <w:b/>
          <w:bCs/>
          <w:spacing w:val="-127"/>
          <w:sz w:val="35"/>
          <w:szCs w:val="35"/>
        </w:rPr>
        <w:t> </w:t>
      </w:r>
      <w:r>
        <w:rPr>
          <w:rFonts w:ascii="黑体" w:hAnsi="黑体" w:cs="黑体" w:eastAsia="黑体" w:hint="default"/>
          <w:b/>
          <w:bCs/>
          <w:sz w:val="35"/>
          <w:szCs w:val="35"/>
        </w:rPr>
        <w:t>表</w:t>
      </w:r>
      <w:r>
        <w:rPr>
          <w:rFonts w:ascii="黑体" w:hAnsi="黑体" w:cs="黑体" w:eastAsia="黑体" w:hint="default"/>
          <w:sz w:val="35"/>
          <w:szCs w:val="35"/>
        </w:rPr>
      </w:r>
    </w:p>
    <w:p>
      <w:pPr>
        <w:spacing w:before="44"/>
        <w:ind w:left="180" w:right="0" w:firstLine="0"/>
        <w:jc w:val="center"/>
        <w:rPr>
          <w:rFonts w:ascii="宋体" w:hAnsi="宋体" w:cs="宋体" w:eastAsia="宋体" w:hint="default"/>
          <w:sz w:val="17"/>
          <w:szCs w:val="17"/>
        </w:rPr>
      </w:pPr>
      <w:r>
        <w:rPr>
          <w:rFonts w:ascii="宋体" w:hAnsi="宋体" w:cs="宋体" w:eastAsia="宋体" w:hint="default"/>
          <w:sz w:val="17"/>
          <w:szCs w:val="17"/>
        </w:rPr>
        <w:t>2011年度</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13"/>
        <w:rPr>
          <w:rFonts w:ascii="宋体" w:hAnsi="宋体" w:cs="宋体" w:eastAsia="宋体" w:hint="default"/>
          <w:sz w:val="12"/>
          <w:szCs w:val="12"/>
        </w:rPr>
      </w:pPr>
    </w:p>
    <w:p>
      <w:pPr>
        <w:spacing w:line="312" w:lineRule="auto" w:before="0"/>
        <w:ind w:left="177" w:right="824" w:firstLine="470"/>
        <w:jc w:val="left"/>
        <w:rPr>
          <w:rFonts w:ascii="宋体" w:hAnsi="宋体" w:cs="宋体" w:eastAsia="宋体" w:hint="default"/>
          <w:sz w:val="17"/>
          <w:szCs w:val="17"/>
        </w:rPr>
      </w:pPr>
      <w:r>
        <w:rPr>
          <w:rFonts w:ascii="宋体" w:hAnsi="宋体" w:cs="宋体" w:eastAsia="宋体" w:hint="default"/>
          <w:w w:val="90"/>
          <w:sz w:val="17"/>
          <w:szCs w:val="17"/>
        </w:rPr>
        <w:t>会合02表</w:t>
      </w:r>
      <w:r>
        <w:rPr>
          <w:rFonts w:ascii="宋体" w:hAnsi="宋体" w:cs="宋体" w:eastAsia="宋体" w:hint="default"/>
          <w:w w:val="92"/>
          <w:sz w:val="17"/>
          <w:szCs w:val="17"/>
        </w:rPr>
        <w:t> </w:t>
      </w:r>
      <w:r>
        <w:rPr>
          <w:rFonts w:ascii="宋体" w:hAnsi="宋体" w:cs="宋体" w:eastAsia="宋体" w:hint="default"/>
          <w:w w:val="90"/>
          <w:sz w:val="17"/>
          <w:szCs w:val="17"/>
        </w:rPr>
        <w:t>单位：人民币元</w:t>
      </w:r>
      <w:r>
        <w:rPr>
          <w:rFonts w:ascii="宋体" w:hAnsi="宋体" w:cs="宋体" w:eastAsia="宋体" w:hint="default"/>
          <w:sz w:val="17"/>
          <w:szCs w:val="17"/>
        </w:rPr>
      </w:r>
    </w:p>
    <w:p>
      <w:pPr>
        <w:spacing w:after="0" w:line="312" w:lineRule="auto"/>
        <w:jc w:val="left"/>
        <w:rPr>
          <w:rFonts w:ascii="宋体" w:hAnsi="宋体" w:cs="宋体" w:eastAsia="宋体" w:hint="default"/>
          <w:sz w:val="17"/>
          <w:szCs w:val="17"/>
        </w:rPr>
        <w:sectPr>
          <w:type w:val="continuous"/>
          <w:pgSz w:w="11910" w:h="16840"/>
          <w:pgMar w:top="1580" w:bottom="0" w:left="1660" w:right="0"/>
          <w:cols w:num="3" w:equalWidth="0">
            <w:col w:w="2852" w:space="90"/>
            <w:col w:w="2517" w:space="1652"/>
            <w:col w:w="3139"/>
          </w:cols>
        </w:sectPr>
      </w:pPr>
    </w:p>
    <w:tbl>
      <w:tblPr>
        <w:tblW w:w="0" w:type="auto"/>
        <w:jc w:val="left"/>
        <w:tblInd w:w="132" w:type="dxa"/>
        <w:tblLayout w:type="fixed"/>
        <w:tblCellMar>
          <w:top w:w="0" w:type="dxa"/>
          <w:left w:w="0" w:type="dxa"/>
          <w:bottom w:w="0" w:type="dxa"/>
          <w:right w:w="0" w:type="dxa"/>
        </w:tblCellMar>
        <w:tblLook w:val="01E0"/>
      </w:tblPr>
      <w:tblGrid>
        <w:gridCol w:w="3708"/>
        <w:gridCol w:w="467"/>
        <w:gridCol w:w="2048"/>
        <w:gridCol w:w="2049"/>
      </w:tblGrid>
      <w:tr>
        <w:trPr>
          <w:trHeight w:val="487" w:hRule="exact"/>
        </w:trPr>
        <w:tc>
          <w:tcPr>
            <w:tcW w:w="3708" w:type="dxa"/>
            <w:tcBorders>
              <w:top w:val="single" w:sz="13" w:space="0" w:color="000000"/>
              <w:left w:val="nil" w:sz="6" w:space="0" w:color="auto"/>
              <w:bottom w:val="single" w:sz="7" w:space="0" w:color="000000"/>
              <w:right w:val="single" w:sz="6" w:space="0" w:color="000000"/>
            </w:tcBorders>
          </w:tcPr>
          <w:p>
            <w:pPr>
              <w:pStyle w:val="TableParagraph"/>
              <w:spacing w:line="240" w:lineRule="auto" w:before="81"/>
              <w:ind w:left="22" w:right="0"/>
              <w:jc w:val="center"/>
              <w:rPr>
                <w:rFonts w:ascii="宋体" w:hAnsi="宋体" w:cs="宋体" w:eastAsia="宋体" w:hint="default"/>
                <w:sz w:val="17"/>
                <w:szCs w:val="17"/>
              </w:rPr>
            </w:pPr>
            <w:r>
              <w:rPr>
                <w:rFonts w:ascii="宋体" w:hAnsi="宋体" w:cs="宋体" w:eastAsia="宋体" w:hint="default"/>
                <w:sz w:val="17"/>
                <w:szCs w:val="17"/>
              </w:rPr>
              <w:t>项</w:t>
            </w:r>
            <w:r>
              <w:rPr>
                <w:rFonts w:ascii="宋体" w:hAnsi="宋体" w:cs="宋体" w:eastAsia="宋体" w:hint="default"/>
                <w:spacing w:val="47"/>
                <w:sz w:val="17"/>
                <w:szCs w:val="17"/>
              </w:rPr>
              <w:t> </w:t>
            </w:r>
            <w:r>
              <w:rPr>
                <w:rFonts w:ascii="宋体" w:hAnsi="宋体" w:cs="宋体" w:eastAsia="宋体" w:hint="default"/>
                <w:sz w:val="17"/>
                <w:szCs w:val="17"/>
              </w:rPr>
              <w:t>目</w:t>
            </w:r>
          </w:p>
        </w:tc>
        <w:tc>
          <w:tcPr>
            <w:tcW w:w="467" w:type="dxa"/>
            <w:tcBorders>
              <w:top w:val="single" w:sz="13" w:space="0" w:color="000000"/>
              <w:left w:val="single" w:sz="6" w:space="0" w:color="000000"/>
              <w:bottom w:val="single" w:sz="7" w:space="0" w:color="000000"/>
              <w:right w:val="single" w:sz="6" w:space="0" w:color="000000"/>
            </w:tcBorders>
          </w:tcPr>
          <w:p>
            <w:pPr>
              <w:pStyle w:val="TableParagraph"/>
              <w:spacing w:line="185" w:lineRule="exact"/>
              <w:ind w:left="153" w:right="0" w:hanging="80"/>
              <w:jc w:val="left"/>
              <w:rPr>
                <w:rFonts w:ascii="宋体" w:hAnsi="宋体" w:cs="宋体" w:eastAsia="宋体" w:hint="default"/>
                <w:sz w:val="17"/>
                <w:szCs w:val="17"/>
              </w:rPr>
            </w:pPr>
            <w:r>
              <w:rPr>
                <w:rFonts w:ascii="宋体" w:hAnsi="宋体" w:cs="宋体" w:eastAsia="宋体" w:hint="default"/>
                <w:sz w:val="17"/>
                <w:szCs w:val="17"/>
              </w:rPr>
              <w:t>注释</w:t>
            </w:r>
          </w:p>
          <w:p>
            <w:pPr>
              <w:pStyle w:val="TableParagraph"/>
              <w:spacing w:line="217" w:lineRule="exact"/>
              <w:ind w:left="153" w:right="0"/>
              <w:jc w:val="left"/>
              <w:rPr>
                <w:rFonts w:ascii="宋体" w:hAnsi="宋体" w:cs="宋体" w:eastAsia="宋体" w:hint="default"/>
                <w:sz w:val="17"/>
                <w:szCs w:val="17"/>
              </w:rPr>
            </w:pPr>
            <w:r>
              <w:rPr>
                <w:rFonts w:ascii="宋体" w:hAnsi="宋体" w:cs="宋体" w:eastAsia="宋体" w:hint="default"/>
                <w:w w:val="92"/>
                <w:sz w:val="17"/>
                <w:szCs w:val="17"/>
              </w:rPr>
              <w:t>号</w:t>
            </w:r>
            <w:r>
              <w:rPr>
                <w:rFonts w:ascii="宋体" w:hAnsi="宋体" w:cs="宋体" w:eastAsia="宋体" w:hint="default"/>
                <w:sz w:val="17"/>
                <w:szCs w:val="17"/>
              </w:rPr>
            </w:r>
          </w:p>
        </w:tc>
        <w:tc>
          <w:tcPr>
            <w:tcW w:w="2048" w:type="dxa"/>
            <w:tcBorders>
              <w:top w:val="single" w:sz="13" w:space="0" w:color="000000"/>
              <w:left w:val="single" w:sz="6" w:space="0" w:color="000000"/>
              <w:bottom w:val="single" w:sz="7" w:space="0" w:color="000000"/>
              <w:right w:val="single" w:sz="6" w:space="0" w:color="000000"/>
            </w:tcBorders>
          </w:tcPr>
          <w:p>
            <w:pPr>
              <w:pStyle w:val="TableParagraph"/>
              <w:spacing w:line="240" w:lineRule="auto" w:before="81"/>
              <w:ind w:left="12" w:right="0"/>
              <w:jc w:val="center"/>
              <w:rPr>
                <w:rFonts w:ascii="宋体" w:hAnsi="宋体" w:cs="宋体" w:eastAsia="宋体" w:hint="default"/>
                <w:sz w:val="17"/>
                <w:szCs w:val="17"/>
              </w:rPr>
            </w:pPr>
            <w:r>
              <w:rPr>
                <w:rFonts w:ascii="宋体" w:hAnsi="宋体" w:cs="宋体" w:eastAsia="宋体" w:hint="default"/>
                <w:sz w:val="17"/>
                <w:szCs w:val="17"/>
              </w:rPr>
              <w:t>本期数</w:t>
            </w:r>
          </w:p>
        </w:tc>
        <w:tc>
          <w:tcPr>
            <w:tcW w:w="2049" w:type="dxa"/>
            <w:tcBorders>
              <w:top w:val="single" w:sz="13" w:space="0" w:color="000000"/>
              <w:left w:val="single" w:sz="6" w:space="0" w:color="000000"/>
              <w:bottom w:val="single" w:sz="7" w:space="0" w:color="000000"/>
              <w:right w:val="nil" w:sz="6" w:space="0" w:color="auto"/>
            </w:tcBorders>
          </w:tcPr>
          <w:p>
            <w:pPr>
              <w:pStyle w:val="TableParagraph"/>
              <w:spacing w:line="240" w:lineRule="auto" w:before="81"/>
              <w:ind w:left="629" w:right="0"/>
              <w:jc w:val="left"/>
              <w:rPr>
                <w:rFonts w:ascii="宋体" w:hAnsi="宋体" w:cs="宋体" w:eastAsia="宋体" w:hint="default"/>
                <w:sz w:val="17"/>
                <w:szCs w:val="17"/>
              </w:rPr>
            </w:pPr>
            <w:r>
              <w:rPr>
                <w:rFonts w:ascii="宋体" w:hAnsi="宋体" w:cs="宋体" w:eastAsia="宋体" w:hint="default"/>
                <w:sz w:val="17"/>
                <w:szCs w:val="17"/>
              </w:rPr>
              <w:t>上年同期数</w:t>
            </w:r>
          </w:p>
        </w:tc>
      </w:tr>
      <w:tr>
        <w:trPr>
          <w:trHeight w:val="296" w:hRule="exact"/>
        </w:trPr>
        <w:tc>
          <w:tcPr>
            <w:tcW w:w="3708" w:type="dxa"/>
            <w:tcBorders>
              <w:top w:val="single" w:sz="7" w:space="0" w:color="000000"/>
              <w:left w:val="nil" w:sz="6" w:space="0" w:color="auto"/>
              <w:bottom w:val="nil" w:sz="6" w:space="0" w:color="auto"/>
              <w:right w:val="single" w:sz="6" w:space="0" w:color="000000"/>
            </w:tcBorders>
          </w:tcPr>
          <w:p>
            <w:pPr>
              <w:pStyle w:val="TableParagraph"/>
              <w:spacing w:line="213" w:lineRule="exact"/>
              <w:ind w:left="28" w:right="0"/>
              <w:jc w:val="left"/>
              <w:rPr>
                <w:rFonts w:ascii="宋体" w:hAnsi="宋体" w:cs="宋体" w:eastAsia="宋体" w:hint="default"/>
                <w:sz w:val="17"/>
                <w:szCs w:val="17"/>
              </w:rPr>
            </w:pPr>
            <w:r>
              <w:rPr>
                <w:rFonts w:ascii="宋体" w:hAnsi="宋体" w:cs="宋体" w:eastAsia="宋体" w:hint="default"/>
                <w:sz w:val="17"/>
                <w:szCs w:val="17"/>
              </w:rPr>
              <w:t>一、营业总收入</w:t>
            </w:r>
          </w:p>
        </w:tc>
        <w:tc>
          <w:tcPr>
            <w:tcW w:w="467" w:type="dxa"/>
            <w:tcBorders>
              <w:top w:val="single" w:sz="7" w:space="0" w:color="000000"/>
              <w:left w:val="single" w:sz="6" w:space="0" w:color="000000"/>
              <w:bottom w:val="nil" w:sz="6" w:space="0" w:color="auto"/>
              <w:right w:val="single" w:sz="6" w:space="0" w:color="000000"/>
            </w:tcBorders>
          </w:tcPr>
          <w:p>
            <w:pPr/>
          </w:p>
        </w:tc>
        <w:tc>
          <w:tcPr>
            <w:tcW w:w="2048" w:type="dxa"/>
            <w:tcBorders>
              <w:top w:val="single" w:sz="7" w:space="0" w:color="000000"/>
              <w:left w:val="single" w:sz="6" w:space="0" w:color="000000"/>
              <w:bottom w:val="nil" w:sz="6" w:space="0" w:color="auto"/>
              <w:right w:val="single" w:sz="6" w:space="0" w:color="000000"/>
            </w:tcBorders>
          </w:tcPr>
          <w:p>
            <w:pPr>
              <w:pStyle w:val="TableParagraph"/>
              <w:spacing w:line="213" w:lineRule="exact"/>
              <w:ind w:right="98"/>
              <w:jc w:val="right"/>
              <w:rPr>
                <w:rFonts w:ascii="宋体" w:hAnsi="宋体" w:cs="宋体" w:eastAsia="宋体" w:hint="default"/>
                <w:sz w:val="17"/>
                <w:szCs w:val="17"/>
              </w:rPr>
            </w:pPr>
            <w:r>
              <w:rPr>
                <w:rFonts w:ascii="宋体"/>
                <w:w w:val="90"/>
                <w:sz w:val="17"/>
              </w:rPr>
              <w:t>4,002,127,394.59</w:t>
            </w:r>
            <w:r>
              <w:rPr>
                <w:rFonts w:ascii="宋体"/>
                <w:sz w:val="17"/>
              </w:rPr>
            </w:r>
          </w:p>
        </w:tc>
        <w:tc>
          <w:tcPr>
            <w:tcW w:w="2049" w:type="dxa"/>
            <w:tcBorders>
              <w:top w:val="single" w:sz="7" w:space="0" w:color="000000"/>
              <w:left w:val="single" w:sz="6" w:space="0" w:color="000000"/>
              <w:bottom w:val="nil" w:sz="6" w:space="0" w:color="auto"/>
              <w:right w:val="nil" w:sz="6" w:space="0" w:color="auto"/>
            </w:tcBorders>
          </w:tcPr>
          <w:p>
            <w:pPr>
              <w:pStyle w:val="TableParagraph"/>
              <w:spacing w:line="213" w:lineRule="exact"/>
              <w:ind w:right="108"/>
              <w:jc w:val="right"/>
              <w:rPr>
                <w:rFonts w:ascii="宋体" w:hAnsi="宋体" w:cs="宋体" w:eastAsia="宋体" w:hint="default"/>
                <w:sz w:val="17"/>
                <w:szCs w:val="17"/>
              </w:rPr>
            </w:pPr>
            <w:r>
              <w:rPr>
                <w:rFonts w:ascii="宋体"/>
                <w:w w:val="90"/>
                <w:sz w:val="17"/>
              </w:rPr>
              <w:t>3,872,151,707.17</w:t>
            </w:r>
            <w:r>
              <w:rPr>
                <w:rFonts w:ascii="宋体"/>
                <w:sz w:val="17"/>
              </w:rPr>
            </w:r>
          </w:p>
        </w:tc>
      </w:tr>
      <w:tr>
        <w:trPr>
          <w:trHeight w:val="292"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187" w:right="0"/>
              <w:jc w:val="left"/>
              <w:rPr>
                <w:rFonts w:ascii="宋体" w:hAnsi="宋体" w:cs="宋体" w:eastAsia="宋体" w:hint="default"/>
                <w:sz w:val="17"/>
                <w:szCs w:val="17"/>
              </w:rPr>
            </w:pPr>
            <w:r>
              <w:rPr>
                <w:rFonts w:ascii="宋体" w:hAnsi="宋体" w:cs="宋体" w:eastAsia="宋体" w:hint="default"/>
                <w:sz w:val="17"/>
                <w:szCs w:val="17"/>
              </w:rPr>
              <w:t>其中：营业收入</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1</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4,002,127,394.59</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8"/>
              <w:jc w:val="right"/>
              <w:rPr>
                <w:rFonts w:ascii="宋体" w:hAnsi="宋体" w:cs="宋体" w:eastAsia="宋体" w:hint="default"/>
                <w:sz w:val="17"/>
                <w:szCs w:val="17"/>
              </w:rPr>
            </w:pPr>
            <w:r>
              <w:rPr>
                <w:rFonts w:ascii="宋体"/>
                <w:w w:val="90"/>
                <w:sz w:val="17"/>
              </w:rPr>
              <w:t>3,872,151,707.17</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利息收入</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已赚保费</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手续费及佣金收入</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28" w:right="0"/>
              <w:jc w:val="left"/>
              <w:rPr>
                <w:rFonts w:ascii="宋体" w:hAnsi="宋体" w:cs="宋体" w:eastAsia="宋体" w:hint="default"/>
                <w:sz w:val="17"/>
                <w:szCs w:val="17"/>
              </w:rPr>
            </w:pPr>
            <w:r>
              <w:rPr>
                <w:rFonts w:ascii="宋体" w:hAnsi="宋体" w:cs="宋体" w:eastAsia="宋体" w:hint="default"/>
                <w:sz w:val="17"/>
                <w:szCs w:val="17"/>
              </w:rPr>
              <w:t>二、营业总成本</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3,879,855,400.05</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09" w:lineRule="exact"/>
              <w:ind w:right="108"/>
              <w:jc w:val="right"/>
              <w:rPr>
                <w:rFonts w:ascii="宋体" w:hAnsi="宋体" w:cs="宋体" w:eastAsia="宋体" w:hint="default"/>
                <w:sz w:val="17"/>
                <w:szCs w:val="17"/>
              </w:rPr>
            </w:pPr>
            <w:r>
              <w:rPr>
                <w:rFonts w:ascii="宋体"/>
                <w:w w:val="90"/>
                <w:sz w:val="17"/>
              </w:rPr>
              <w:t>3,770,335,741.87</w:t>
            </w:r>
            <w:r>
              <w:rPr>
                <w:rFonts w:ascii="宋体"/>
                <w:sz w:val="17"/>
              </w:rPr>
            </w:r>
          </w:p>
        </w:tc>
      </w:tr>
      <w:tr>
        <w:trPr>
          <w:trHeight w:val="292"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187" w:right="0"/>
              <w:jc w:val="left"/>
              <w:rPr>
                <w:rFonts w:ascii="宋体" w:hAnsi="宋体" w:cs="宋体" w:eastAsia="宋体" w:hint="default"/>
                <w:sz w:val="17"/>
                <w:szCs w:val="17"/>
              </w:rPr>
            </w:pPr>
            <w:r>
              <w:rPr>
                <w:rFonts w:ascii="宋体" w:hAnsi="宋体" w:cs="宋体" w:eastAsia="宋体" w:hint="default"/>
                <w:sz w:val="17"/>
                <w:szCs w:val="17"/>
              </w:rPr>
              <w:t>其中：营业成本</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1</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3,764,459,232.84</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8"/>
              <w:jc w:val="right"/>
              <w:rPr>
                <w:rFonts w:ascii="宋体" w:hAnsi="宋体" w:cs="宋体" w:eastAsia="宋体" w:hint="default"/>
                <w:sz w:val="17"/>
                <w:szCs w:val="17"/>
              </w:rPr>
            </w:pPr>
            <w:r>
              <w:rPr>
                <w:rFonts w:ascii="宋体"/>
                <w:w w:val="90"/>
                <w:sz w:val="17"/>
              </w:rPr>
              <w:t>3,664,181,444.87</w:t>
            </w:r>
            <w:r>
              <w:rPr>
                <w:rFonts w:ascii="宋体"/>
                <w:sz w:val="17"/>
              </w:rPr>
            </w:r>
          </w:p>
        </w:tc>
      </w:tr>
      <w:tr>
        <w:trPr>
          <w:trHeight w:val="289"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利息支出</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9"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0" w:lineRule="exact"/>
              <w:ind w:left="665" w:right="0"/>
              <w:jc w:val="left"/>
              <w:rPr>
                <w:rFonts w:ascii="宋体" w:hAnsi="宋体" w:cs="宋体" w:eastAsia="宋体" w:hint="default"/>
                <w:sz w:val="17"/>
                <w:szCs w:val="17"/>
              </w:rPr>
            </w:pPr>
            <w:r>
              <w:rPr>
                <w:rFonts w:ascii="宋体" w:hAnsi="宋体" w:cs="宋体" w:eastAsia="宋体" w:hint="default"/>
                <w:sz w:val="17"/>
                <w:szCs w:val="17"/>
              </w:rPr>
              <w:t>手续费及佣金支出</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退保金</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赔付支出净额</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提取保险合同准备金净额</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保单红利支出</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sz w:val="17"/>
                <w:szCs w:val="17"/>
              </w:rPr>
              <w:t>分保费用</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665" w:right="0"/>
              <w:jc w:val="left"/>
              <w:rPr>
                <w:rFonts w:ascii="宋体" w:hAnsi="宋体" w:cs="宋体" w:eastAsia="宋体" w:hint="default"/>
                <w:sz w:val="17"/>
                <w:szCs w:val="17"/>
              </w:rPr>
            </w:pPr>
            <w:r>
              <w:rPr>
                <w:rFonts w:ascii="宋体" w:hAnsi="宋体" w:cs="宋体" w:eastAsia="宋体" w:hint="default"/>
                <w:sz w:val="17"/>
                <w:szCs w:val="17"/>
              </w:rPr>
              <w:t>营业税金及附加</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2</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2,886,696.56</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1,742,419.04</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665" w:right="0"/>
              <w:jc w:val="left"/>
              <w:rPr>
                <w:rFonts w:ascii="宋体" w:hAnsi="宋体" w:cs="宋体" w:eastAsia="宋体" w:hint="default"/>
                <w:sz w:val="17"/>
                <w:szCs w:val="17"/>
              </w:rPr>
            </w:pPr>
            <w:r>
              <w:rPr>
                <w:rFonts w:ascii="宋体" w:hAnsi="宋体" w:cs="宋体" w:eastAsia="宋体" w:hint="default"/>
                <w:sz w:val="17"/>
                <w:szCs w:val="17"/>
              </w:rPr>
              <w:t>销售费用</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3</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22,809,025.26</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22,234,294.16</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665" w:right="0"/>
              <w:jc w:val="left"/>
              <w:rPr>
                <w:rFonts w:ascii="宋体" w:hAnsi="宋体" w:cs="宋体" w:eastAsia="宋体" w:hint="default"/>
                <w:sz w:val="17"/>
                <w:szCs w:val="17"/>
              </w:rPr>
            </w:pPr>
            <w:r>
              <w:rPr>
                <w:rFonts w:ascii="宋体" w:hAnsi="宋体" w:cs="宋体" w:eastAsia="宋体" w:hint="default"/>
                <w:sz w:val="17"/>
                <w:szCs w:val="17"/>
              </w:rPr>
              <w:t>管理费用</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4</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47,217,595.60</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38,715,475.49</w:t>
            </w:r>
            <w:r>
              <w:rPr>
                <w:rFonts w:ascii="宋体"/>
                <w:sz w:val="17"/>
              </w:rPr>
            </w:r>
          </w:p>
        </w:tc>
      </w:tr>
      <w:tr>
        <w:trPr>
          <w:trHeight w:val="289"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665" w:right="0"/>
              <w:jc w:val="left"/>
              <w:rPr>
                <w:rFonts w:ascii="宋体" w:hAnsi="宋体" w:cs="宋体" w:eastAsia="宋体" w:hint="default"/>
                <w:sz w:val="17"/>
                <w:szCs w:val="17"/>
              </w:rPr>
            </w:pPr>
            <w:r>
              <w:rPr>
                <w:rFonts w:ascii="宋体" w:hAnsi="宋体" w:cs="宋体" w:eastAsia="宋体" w:hint="default"/>
                <w:sz w:val="17"/>
                <w:szCs w:val="17"/>
              </w:rPr>
              <w:t>财务费用</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5</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40,271,752.92</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44,044,088.14</w:t>
            </w:r>
            <w:r>
              <w:rPr>
                <w:rFonts w:ascii="宋体"/>
                <w:sz w:val="17"/>
              </w:rPr>
            </w:r>
          </w:p>
        </w:tc>
      </w:tr>
      <w:tr>
        <w:trPr>
          <w:trHeight w:val="293"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665" w:right="0"/>
              <w:jc w:val="left"/>
              <w:rPr>
                <w:rFonts w:ascii="宋体" w:hAnsi="宋体" w:cs="宋体" w:eastAsia="宋体" w:hint="default"/>
                <w:sz w:val="17"/>
                <w:szCs w:val="17"/>
              </w:rPr>
            </w:pPr>
            <w:r>
              <w:rPr>
                <w:rFonts w:ascii="宋体" w:hAnsi="宋体" w:cs="宋体" w:eastAsia="宋体" w:hint="default"/>
                <w:sz w:val="17"/>
                <w:szCs w:val="17"/>
              </w:rPr>
              <w:t>资产减值损失</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93" w:right="0"/>
              <w:jc w:val="left"/>
              <w:rPr>
                <w:rFonts w:ascii="宋体" w:hAnsi="宋体" w:cs="宋体" w:eastAsia="宋体" w:hint="default"/>
                <w:sz w:val="17"/>
                <w:szCs w:val="17"/>
              </w:rPr>
            </w:pPr>
            <w:r>
              <w:rPr>
                <w:rFonts w:ascii="宋体"/>
                <w:w w:val="92"/>
                <w:sz w:val="17"/>
              </w:rPr>
              <w:t>6</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2,211,096.87</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-581,979.83</w:t>
            </w:r>
            <w:r>
              <w:rPr>
                <w:rFonts w:ascii="宋体"/>
                <w:sz w:val="17"/>
              </w:rPr>
            </w:r>
          </w:p>
        </w:tc>
      </w:tr>
      <w:tr>
        <w:trPr>
          <w:trHeight w:val="284"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187" w:right="0"/>
              <w:jc w:val="left"/>
              <w:rPr>
                <w:rFonts w:ascii="宋体" w:hAnsi="宋体" w:cs="宋体" w:eastAsia="宋体" w:hint="default"/>
                <w:sz w:val="17"/>
                <w:szCs w:val="17"/>
              </w:rPr>
            </w:pPr>
            <w:r>
              <w:rPr>
                <w:rFonts w:ascii="宋体" w:hAnsi="宋体" w:cs="宋体" w:eastAsia="宋体" w:hint="default"/>
                <w:w w:val="95"/>
                <w:sz w:val="17"/>
                <w:szCs w:val="17"/>
              </w:rPr>
              <w:t>加：公允价值变动收益（损失以“-”号填列）</w:t>
            </w:r>
            <w:r>
              <w:rPr>
                <w:rFonts w:ascii="宋体" w:hAnsi="宋体" w:cs="宋体" w:eastAsia="宋体" w:hint="default"/>
                <w:sz w:val="17"/>
                <w:szCs w:val="17"/>
              </w:rPr>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92"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505" w:right="0"/>
              <w:jc w:val="left"/>
              <w:rPr>
                <w:rFonts w:ascii="宋体" w:hAnsi="宋体" w:cs="宋体" w:eastAsia="宋体" w:hint="default"/>
                <w:sz w:val="17"/>
                <w:szCs w:val="17"/>
              </w:rPr>
            </w:pPr>
            <w:r>
              <w:rPr>
                <w:rFonts w:ascii="宋体" w:hAnsi="宋体" w:cs="宋体" w:eastAsia="宋体" w:hint="default"/>
                <w:sz w:val="17"/>
                <w:szCs w:val="17"/>
              </w:rPr>
              <w:t>投资收益（损失以“-”号填列）</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7</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6,154,130.81</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665" w:right="0"/>
              <w:jc w:val="left"/>
              <w:rPr>
                <w:rFonts w:ascii="宋体" w:hAnsi="宋体" w:cs="宋体" w:eastAsia="宋体" w:hint="default"/>
                <w:sz w:val="17"/>
                <w:szCs w:val="17"/>
              </w:rPr>
            </w:pPr>
            <w:r>
              <w:rPr>
                <w:rFonts w:ascii="宋体" w:hAnsi="宋体" w:cs="宋体" w:eastAsia="宋体" w:hint="default"/>
                <w:w w:val="95"/>
                <w:sz w:val="17"/>
                <w:szCs w:val="17"/>
              </w:rPr>
              <w:t>其中：对联营企业和合营企业的投资收益</w:t>
            </w:r>
            <w:r>
              <w:rPr>
                <w:rFonts w:ascii="宋体" w:hAnsi="宋体" w:cs="宋体" w:eastAsia="宋体" w:hint="default"/>
                <w:sz w:val="17"/>
                <w:szCs w:val="17"/>
              </w:rPr>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505" w:right="0"/>
              <w:jc w:val="left"/>
              <w:rPr>
                <w:rFonts w:ascii="宋体" w:hAnsi="宋体" w:cs="宋体" w:eastAsia="宋体" w:hint="default"/>
                <w:sz w:val="17"/>
                <w:szCs w:val="17"/>
              </w:rPr>
            </w:pPr>
            <w:r>
              <w:rPr>
                <w:rFonts w:ascii="宋体" w:hAnsi="宋体" w:cs="宋体" w:eastAsia="宋体" w:hint="default"/>
                <w:sz w:val="17"/>
                <w:szCs w:val="17"/>
              </w:rPr>
              <w:t>汇兑收益（损失以“-”号填列）</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28" w:right="0"/>
              <w:jc w:val="left"/>
              <w:rPr>
                <w:rFonts w:ascii="宋体" w:hAnsi="宋体" w:cs="宋体" w:eastAsia="宋体" w:hint="default"/>
                <w:sz w:val="17"/>
                <w:szCs w:val="17"/>
              </w:rPr>
            </w:pPr>
            <w:r>
              <w:rPr>
                <w:rFonts w:ascii="宋体" w:hAnsi="宋体" w:cs="宋体" w:eastAsia="宋体" w:hint="default"/>
                <w:sz w:val="17"/>
                <w:szCs w:val="17"/>
              </w:rPr>
              <w:t>三、营业利润（亏损以“-”号填列）</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122,271,994.54</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107,970,096.11</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187" w:right="0"/>
              <w:jc w:val="left"/>
              <w:rPr>
                <w:rFonts w:ascii="宋体" w:hAnsi="宋体" w:cs="宋体" w:eastAsia="宋体" w:hint="default"/>
                <w:sz w:val="17"/>
                <w:szCs w:val="17"/>
              </w:rPr>
            </w:pPr>
            <w:r>
              <w:rPr>
                <w:rFonts w:ascii="宋体" w:hAnsi="宋体" w:cs="宋体" w:eastAsia="宋体" w:hint="default"/>
                <w:sz w:val="17"/>
                <w:szCs w:val="17"/>
              </w:rPr>
              <w:t>加：营业外收入</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8</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3,987,945.59</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9,588,686.93</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187" w:right="0"/>
              <w:jc w:val="left"/>
              <w:rPr>
                <w:rFonts w:ascii="宋体" w:hAnsi="宋体" w:cs="宋体" w:eastAsia="宋体" w:hint="default"/>
                <w:sz w:val="17"/>
                <w:szCs w:val="17"/>
              </w:rPr>
            </w:pPr>
            <w:r>
              <w:rPr>
                <w:rFonts w:ascii="宋体" w:hAnsi="宋体" w:cs="宋体" w:eastAsia="宋体" w:hint="default"/>
                <w:sz w:val="17"/>
                <w:szCs w:val="17"/>
              </w:rPr>
              <w:t>减：营业外支出</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9</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4,417,102.21</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8,658,386.17</w:t>
            </w:r>
            <w:r>
              <w:rPr>
                <w:rFonts w:ascii="宋体"/>
                <w:sz w:val="17"/>
              </w:rPr>
            </w:r>
          </w:p>
        </w:tc>
      </w:tr>
      <w:tr>
        <w:trPr>
          <w:trHeight w:val="293"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505" w:right="0"/>
              <w:jc w:val="left"/>
              <w:rPr>
                <w:rFonts w:ascii="宋体" w:hAnsi="宋体" w:cs="宋体" w:eastAsia="宋体" w:hint="default"/>
                <w:sz w:val="17"/>
                <w:szCs w:val="17"/>
              </w:rPr>
            </w:pPr>
            <w:r>
              <w:rPr>
                <w:rFonts w:ascii="宋体" w:hAnsi="宋体" w:cs="宋体" w:eastAsia="宋体" w:hint="default"/>
                <w:sz w:val="17"/>
                <w:szCs w:val="17"/>
              </w:rPr>
              <w:t>其中：非流动资产处置损失</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93" w:right="0"/>
              <w:jc w:val="left"/>
              <w:rPr>
                <w:rFonts w:ascii="宋体" w:hAnsi="宋体" w:cs="宋体" w:eastAsia="宋体" w:hint="default"/>
                <w:sz w:val="17"/>
                <w:szCs w:val="17"/>
              </w:rPr>
            </w:pPr>
            <w:r>
              <w:rPr>
                <w:rFonts w:ascii="宋体"/>
                <w:w w:val="92"/>
                <w:sz w:val="17"/>
              </w:rPr>
              <w:t>9</w:t>
            </w:r>
            <w:r>
              <w:rPr>
                <w:rFonts w:ascii="宋体"/>
                <w:sz w:val="17"/>
              </w:rPr>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18,014.83</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4,283,688.96</w:t>
            </w:r>
            <w:r>
              <w:rPr>
                <w:rFonts w:ascii="宋体"/>
                <w:sz w:val="17"/>
              </w:rPr>
            </w:r>
          </w:p>
        </w:tc>
      </w:tr>
      <w:tr>
        <w:trPr>
          <w:trHeight w:val="284"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0" w:lineRule="exact"/>
              <w:ind w:left="28" w:right="0"/>
              <w:jc w:val="left"/>
              <w:rPr>
                <w:rFonts w:ascii="宋体" w:hAnsi="宋体" w:cs="宋体" w:eastAsia="宋体" w:hint="default"/>
                <w:sz w:val="17"/>
                <w:szCs w:val="17"/>
              </w:rPr>
            </w:pPr>
            <w:r>
              <w:rPr>
                <w:rFonts w:ascii="宋体" w:hAnsi="宋体" w:cs="宋体" w:eastAsia="宋体" w:hint="default"/>
                <w:sz w:val="17"/>
                <w:szCs w:val="17"/>
              </w:rPr>
              <w:t>四、利润总额（亏损总额以“-”号填列）</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121,842,837.92</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108,900,396.87</w:t>
            </w:r>
            <w:r>
              <w:rPr>
                <w:rFonts w:ascii="宋体"/>
                <w:sz w:val="17"/>
              </w:rPr>
            </w:r>
          </w:p>
        </w:tc>
      </w:tr>
      <w:tr>
        <w:trPr>
          <w:trHeight w:val="292"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4" w:lineRule="exact"/>
              <w:ind w:left="187" w:right="0"/>
              <w:jc w:val="left"/>
              <w:rPr>
                <w:rFonts w:ascii="宋体" w:hAnsi="宋体" w:cs="宋体" w:eastAsia="宋体" w:hint="default"/>
                <w:sz w:val="17"/>
                <w:szCs w:val="17"/>
              </w:rPr>
            </w:pPr>
            <w:r>
              <w:rPr>
                <w:rFonts w:ascii="宋体" w:hAnsi="宋体" w:cs="宋体" w:eastAsia="宋体" w:hint="default"/>
                <w:sz w:val="17"/>
                <w:szCs w:val="17"/>
              </w:rPr>
              <w:t>减：所得税费用</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3" w:right="0"/>
              <w:jc w:val="left"/>
              <w:rPr>
                <w:rFonts w:ascii="宋体" w:hAnsi="宋体" w:cs="宋体" w:eastAsia="宋体" w:hint="default"/>
                <w:sz w:val="17"/>
                <w:szCs w:val="17"/>
              </w:rPr>
            </w:pPr>
            <w:r>
              <w:rPr>
                <w:rFonts w:ascii="宋体"/>
                <w:sz w:val="17"/>
              </w:rPr>
              <w:t>10</w:t>
            </w: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32,387,246.32</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24,142,607.84</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28" w:right="0"/>
              <w:jc w:val="left"/>
              <w:rPr>
                <w:rFonts w:ascii="宋体" w:hAnsi="宋体" w:cs="宋体" w:eastAsia="宋体" w:hint="default"/>
                <w:sz w:val="17"/>
                <w:szCs w:val="17"/>
              </w:rPr>
            </w:pPr>
            <w:r>
              <w:rPr>
                <w:rFonts w:ascii="宋体" w:hAnsi="宋体" w:cs="宋体" w:eastAsia="宋体" w:hint="default"/>
                <w:sz w:val="17"/>
                <w:szCs w:val="17"/>
              </w:rPr>
              <w:t>五、净利润（净亏损以“-”号填列）</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89,455,591.60</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84,757,789.03</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346" w:right="0"/>
              <w:jc w:val="left"/>
              <w:rPr>
                <w:rFonts w:ascii="宋体" w:hAnsi="宋体" w:cs="宋体" w:eastAsia="宋体" w:hint="default"/>
                <w:sz w:val="17"/>
                <w:szCs w:val="17"/>
              </w:rPr>
            </w:pPr>
            <w:r>
              <w:rPr>
                <w:rFonts w:ascii="宋体" w:hAnsi="宋体" w:cs="宋体" w:eastAsia="宋体" w:hint="default"/>
                <w:sz w:val="17"/>
                <w:szCs w:val="17"/>
              </w:rPr>
              <w:t>归属于母公司所有者的净利润</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84,792,102.62</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79,291,344.69</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346" w:right="0"/>
              <w:jc w:val="left"/>
              <w:rPr>
                <w:rFonts w:ascii="宋体" w:hAnsi="宋体" w:cs="宋体" w:eastAsia="宋体" w:hint="default"/>
                <w:sz w:val="17"/>
                <w:szCs w:val="17"/>
              </w:rPr>
            </w:pPr>
            <w:r>
              <w:rPr>
                <w:rFonts w:ascii="宋体" w:hAnsi="宋体" w:cs="宋体" w:eastAsia="宋体" w:hint="default"/>
                <w:sz w:val="17"/>
                <w:szCs w:val="17"/>
              </w:rPr>
              <w:t>少数股东损益</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4,663,488.98</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5,466,444.34</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28" w:right="0"/>
              <w:jc w:val="left"/>
              <w:rPr>
                <w:rFonts w:ascii="宋体" w:hAnsi="宋体" w:cs="宋体" w:eastAsia="宋体" w:hint="default"/>
                <w:sz w:val="17"/>
                <w:szCs w:val="17"/>
              </w:rPr>
            </w:pPr>
            <w:r>
              <w:rPr>
                <w:rFonts w:ascii="宋体" w:hAnsi="宋体" w:cs="宋体" w:eastAsia="宋体" w:hint="default"/>
                <w:sz w:val="17"/>
                <w:szCs w:val="17"/>
              </w:rPr>
              <w:t>六、每股收益：</w:t>
            </w:r>
          </w:p>
        </w:tc>
        <w:tc>
          <w:tcPr>
            <w:tcW w:w="467" w:type="dxa"/>
            <w:tcBorders>
              <w:top w:val="nil" w:sz="6" w:space="0" w:color="auto"/>
              <w:left w:val="single" w:sz="6" w:space="0" w:color="000000"/>
              <w:bottom w:val="nil" w:sz="6" w:space="0" w:color="auto"/>
              <w:right w:val="single" w:sz="6" w:space="0" w:color="000000"/>
            </w:tcBorders>
          </w:tcPr>
          <w:p>
            <w:pPr>
              <w:pStyle w:val="TableParagraph"/>
              <w:spacing w:line="209" w:lineRule="exact"/>
              <w:ind w:left="153" w:right="0"/>
              <w:jc w:val="left"/>
              <w:rPr>
                <w:rFonts w:ascii="宋体" w:hAnsi="宋体" w:cs="宋体" w:eastAsia="宋体" w:hint="default"/>
                <w:sz w:val="17"/>
                <w:szCs w:val="17"/>
              </w:rPr>
            </w:pPr>
            <w:r>
              <w:rPr>
                <w:rFonts w:ascii="宋体"/>
                <w:sz w:val="17"/>
              </w:rPr>
              <w:t>11</w:t>
            </w: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187" w:right="0"/>
              <w:jc w:val="left"/>
              <w:rPr>
                <w:rFonts w:ascii="宋体" w:hAnsi="宋体" w:cs="宋体" w:eastAsia="宋体" w:hint="default"/>
                <w:sz w:val="17"/>
                <w:szCs w:val="17"/>
              </w:rPr>
            </w:pPr>
            <w:r>
              <w:rPr>
                <w:rFonts w:ascii="宋体" w:hAnsi="宋体" w:cs="宋体" w:eastAsia="宋体" w:hint="default"/>
                <w:sz w:val="17"/>
                <w:szCs w:val="17"/>
              </w:rPr>
              <w:t>（一）基本每股收益</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0.67</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0.63</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187" w:right="0"/>
              <w:jc w:val="left"/>
              <w:rPr>
                <w:rFonts w:ascii="宋体" w:hAnsi="宋体" w:cs="宋体" w:eastAsia="宋体" w:hint="default"/>
                <w:sz w:val="17"/>
                <w:szCs w:val="17"/>
              </w:rPr>
            </w:pPr>
            <w:r>
              <w:rPr>
                <w:rFonts w:ascii="宋体" w:hAnsi="宋体" w:cs="宋体" w:eastAsia="宋体" w:hint="default"/>
                <w:sz w:val="17"/>
                <w:szCs w:val="17"/>
              </w:rPr>
              <w:t>（二）稀释每股收益</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0.67</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0.63</w:t>
            </w:r>
            <w:r>
              <w:rPr>
                <w:rFonts w:ascii="宋体"/>
                <w:sz w:val="17"/>
              </w:rPr>
            </w:r>
          </w:p>
        </w:tc>
      </w:tr>
      <w:tr>
        <w:trPr>
          <w:trHeight w:val="288"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28" w:right="0"/>
              <w:jc w:val="left"/>
              <w:rPr>
                <w:rFonts w:ascii="宋体" w:hAnsi="宋体" w:cs="宋体" w:eastAsia="宋体" w:hint="default"/>
                <w:sz w:val="17"/>
                <w:szCs w:val="17"/>
              </w:rPr>
            </w:pPr>
            <w:r>
              <w:rPr>
                <w:rFonts w:ascii="宋体" w:hAnsi="宋体" w:cs="宋体" w:eastAsia="宋体" w:hint="default"/>
                <w:sz w:val="17"/>
                <w:szCs w:val="17"/>
              </w:rPr>
              <w:t>七、其他综合收益</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
        </w:tc>
        <w:tc>
          <w:tcPr>
            <w:tcW w:w="2049" w:type="dxa"/>
            <w:tcBorders>
              <w:top w:val="nil" w:sz="6" w:space="0" w:color="auto"/>
              <w:left w:val="single" w:sz="6" w:space="0" w:color="000000"/>
              <w:bottom w:val="nil" w:sz="6" w:space="0" w:color="auto"/>
              <w:right w:val="nil" w:sz="6" w:space="0" w:color="auto"/>
            </w:tcBorders>
          </w:tcPr>
          <w:p>
            <w:pPr/>
          </w:p>
        </w:tc>
      </w:tr>
      <w:tr>
        <w:trPr>
          <w:trHeight w:val="289"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09" w:lineRule="exact"/>
              <w:ind w:left="28" w:right="0"/>
              <w:jc w:val="left"/>
              <w:rPr>
                <w:rFonts w:ascii="宋体" w:hAnsi="宋体" w:cs="宋体" w:eastAsia="宋体" w:hint="default"/>
                <w:sz w:val="17"/>
                <w:szCs w:val="17"/>
              </w:rPr>
            </w:pPr>
            <w:r>
              <w:rPr>
                <w:rFonts w:ascii="宋体" w:hAnsi="宋体" w:cs="宋体" w:eastAsia="宋体" w:hint="default"/>
                <w:sz w:val="17"/>
                <w:szCs w:val="17"/>
              </w:rPr>
              <w:t>八、综合收益总额</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89,455,591.60</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84,757,789.03</w:t>
            </w:r>
            <w:r>
              <w:rPr>
                <w:rFonts w:ascii="宋体"/>
                <w:sz w:val="17"/>
              </w:rPr>
            </w:r>
          </w:p>
        </w:tc>
      </w:tr>
      <w:tr>
        <w:trPr>
          <w:trHeight w:val="289" w:hRule="exact"/>
        </w:trPr>
        <w:tc>
          <w:tcPr>
            <w:tcW w:w="3708" w:type="dxa"/>
            <w:tcBorders>
              <w:top w:val="nil" w:sz="6" w:space="0" w:color="auto"/>
              <w:left w:val="nil" w:sz="6" w:space="0" w:color="auto"/>
              <w:bottom w:val="nil" w:sz="6" w:space="0" w:color="auto"/>
              <w:right w:val="single" w:sz="6" w:space="0" w:color="000000"/>
            </w:tcBorders>
          </w:tcPr>
          <w:p>
            <w:pPr>
              <w:pStyle w:val="TableParagraph"/>
              <w:spacing w:line="210" w:lineRule="exact"/>
              <w:ind w:left="266" w:right="0"/>
              <w:jc w:val="left"/>
              <w:rPr>
                <w:rFonts w:ascii="宋体" w:hAnsi="宋体" w:cs="宋体" w:eastAsia="宋体" w:hint="default"/>
                <w:sz w:val="17"/>
                <w:szCs w:val="17"/>
              </w:rPr>
            </w:pPr>
            <w:r>
              <w:rPr>
                <w:rFonts w:ascii="宋体" w:hAnsi="宋体" w:cs="宋体" w:eastAsia="宋体" w:hint="default"/>
                <w:sz w:val="17"/>
                <w:szCs w:val="17"/>
              </w:rPr>
              <w:t>归属于母公司所有者的综合收益总额</w:t>
            </w:r>
          </w:p>
        </w:tc>
        <w:tc>
          <w:tcPr>
            <w:tcW w:w="467" w:type="dxa"/>
            <w:tcBorders>
              <w:top w:val="nil" w:sz="6" w:space="0" w:color="auto"/>
              <w:left w:val="single" w:sz="6" w:space="0" w:color="000000"/>
              <w:bottom w:val="nil" w:sz="6" w:space="0" w:color="auto"/>
              <w:right w:val="single" w:sz="6" w:space="0" w:color="000000"/>
            </w:tcBorders>
          </w:tcPr>
          <w:p>
            <w:pPr/>
          </w:p>
        </w:tc>
        <w:tc>
          <w:tcPr>
            <w:tcW w:w="2048"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84,792,102.62</w:t>
            </w:r>
            <w:r>
              <w:rPr>
                <w:rFonts w:ascii="宋体"/>
                <w:sz w:val="17"/>
              </w:rPr>
            </w:r>
          </w:p>
        </w:tc>
        <w:tc>
          <w:tcPr>
            <w:tcW w:w="2049" w:type="dxa"/>
            <w:tcBorders>
              <w:top w:val="nil" w:sz="6" w:space="0" w:color="auto"/>
              <w:left w:val="single" w:sz="6"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79,291,344.69</w:t>
            </w:r>
            <w:r>
              <w:rPr>
                <w:rFonts w:ascii="宋体"/>
                <w:sz w:val="17"/>
              </w:rPr>
            </w:r>
          </w:p>
        </w:tc>
      </w:tr>
      <w:tr>
        <w:trPr>
          <w:trHeight w:val="277" w:hRule="exact"/>
        </w:trPr>
        <w:tc>
          <w:tcPr>
            <w:tcW w:w="3708" w:type="dxa"/>
            <w:tcBorders>
              <w:top w:val="nil" w:sz="6" w:space="0" w:color="auto"/>
              <w:left w:val="nil" w:sz="6" w:space="0" w:color="auto"/>
              <w:bottom w:val="single" w:sz="13" w:space="0" w:color="000000"/>
              <w:right w:val="single" w:sz="6" w:space="0" w:color="000000"/>
            </w:tcBorders>
          </w:tcPr>
          <w:p>
            <w:pPr>
              <w:pStyle w:val="TableParagraph"/>
              <w:spacing w:line="209" w:lineRule="exact"/>
              <w:ind w:left="266" w:right="0"/>
              <w:jc w:val="left"/>
              <w:rPr>
                <w:rFonts w:ascii="宋体" w:hAnsi="宋体" w:cs="宋体" w:eastAsia="宋体" w:hint="default"/>
                <w:sz w:val="17"/>
                <w:szCs w:val="17"/>
              </w:rPr>
            </w:pPr>
            <w:r>
              <w:rPr>
                <w:rFonts w:ascii="宋体" w:hAnsi="宋体" w:cs="宋体" w:eastAsia="宋体" w:hint="default"/>
                <w:sz w:val="17"/>
                <w:szCs w:val="17"/>
              </w:rPr>
              <w:t>归属于少数股东的综合收益总额</w:t>
            </w:r>
          </w:p>
        </w:tc>
        <w:tc>
          <w:tcPr>
            <w:tcW w:w="467" w:type="dxa"/>
            <w:tcBorders>
              <w:top w:val="nil" w:sz="6" w:space="0" w:color="auto"/>
              <w:left w:val="single" w:sz="6" w:space="0" w:color="000000"/>
              <w:bottom w:val="single" w:sz="13" w:space="0" w:color="000000"/>
              <w:right w:val="single" w:sz="6" w:space="0" w:color="000000"/>
            </w:tcBorders>
          </w:tcPr>
          <w:p>
            <w:pPr/>
          </w:p>
        </w:tc>
        <w:tc>
          <w:tcPr>
            <w:tcW w:w="2048" w:type="dxa"/>
            <w:tcBorders>
              <w:top w:val="nil" w:sz="6" w:space="0" w:color="auto"/>
              <w:left w:val="single" w:sz="6" w:space="0" w:color="000000"/>
              <w:bottom w:val="single" w:sz="13" w:space="0" w:color="000000"/>
              <w:right w:val="single" w:sz="6"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4,663,488.98</w:t>
            </w:r>
            <w:r>
              <w:rPr>
                <w:rFonts w:ascii="宋体"/>
                <w:sz w:val="17"/>
              </w:rPr>
            </w:r>
          </w:p>
        </w:tc>
        <w:tc>
          <w:tcPr>
            <w:tcW w:w="2049" w:type="dxa"/>
            <w:tcBorders>
              <w:top w:val="nil" w:sz="6" w:space="0" w:color="auto"/>
              <w:left w:val="single" w:sz="6" w:space="0" w:color="000000"/>
              <w:bottom w:val="single" w:sz="13" w:space="0" w:color="000000"/>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5,466,444.34</w:t>
            </w:r>
            <w:r>
              <w:rPr>
                <w:rFonts w:ascii="宋体"/>
                <w:sz w:val="17"/>
              </w:rPr>
            </w:r>
          </w:p>
        </w:tc>
      </w:tr>
    </w:tbl>
    <w:p>
      <w:pPr>
        <w:tabs>
          <w:tab w:pos="2630" w:val="left" w:leader="none"/>
          <w:tab w:pos="5870" w:val="left" w:leader="none"/>
        </w:tabs>
        <w:spacing w:line="182" w:lineRule="exact" w:before="0"/>
        <w:ind w:left="177" w:right="0" w:firstLine="0"/>
        <w:jc w:val="left"/>
        <w:rPr>
          <w:rFonts w:ascii="宋体" w:hAnsi="宋体" w:cs="宋体" w:eastAsia="宋体" w:hint="default"/>
          <w:sz w:val="17"/>
          <w:szCs w:val="17"/>
        </w:rPr>
      </w:pPr>
      <w:r>
        <w:rPr>
          <w:rFonts w:ascii="宋体" w:hAnsi="宋体" w:cs="宋体" w:eastAsia="宋体" w:hint="default"/>
          <w:w w:val="90"/>
          <w:sz w:val="17"/>
          <w:szCs w:val="17"/>
        </w:rPr>
        <w:t>法定代表人：</w:t>
        <w:tab/>
        <w:t>主管会计工作的负责人：</w:t>
        <w:tab/>
      </w:r>
      <w:r>
        <w:rPr>
          <w:rFonts w:ascii="宋体" w:hAnsi="宋体" w:cs="宋体" w:eastAsia="宋体" w:hint="default"/>
          <w:sz w:val="17"/>
          <w:szCs w:val="17"/>
        </w:rPr>
        <w:t>会计机构负责人：</w:t>
      </w:r>
    </w:p>
    <w:p>
      <w:pPr>
        <w:spacing w:after="0" w:line="182" w:lineRule="exact"/>
        <w:jc w:val="left"/>
        <w:rPr>
          <w:rFonts w:ascii="宋体" w:hAnsi="宋体" w:cs="宋体" w:eastAsia="宋体" w:hint="default"/>
          <w:sz w:val="17"/>
          <w:szCs w:val="17"/>
        </w:rPr>
        <w:sectPr>
          <w:type w:val="continuous"/>
          <w:pgSz w:w="11910" w:h="16840"/>
          <w:pgMar w:top="1580" w:bottom="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681" w:type="dxa"/>
        <w:tblLayout w:type="fixed"/>
        <w:tblCellMar>
          <w:top w:w="0" w:type="dxa"/>
          <w:left w:w="0" w:type="dxa"/>
          <w:bottom w:w="0" w:type="dxa"/>
          <w:right w:w="0" w:type="dxa"/>
        </w:tblCellMar>
        <w:tblLook w:val="01E0"/>
      </w:tblPr>
      <w:tblGrid>
        <w:gridCol w:w="3807"/>
        <w:gridCol w:w="408"/>
        <w:gridCol w:w="1869"/>
        <w:gridCol w:w="1869"/>
      </w:tblGrid>
      <w:tr>
        <w:trPr>
          <w:trHeight w:val="459" w:hRule="exact"/>
        </w:trPr>
        <w:tc>
          <w:tcPr>
            <w:tcW w:w="7953" w:type="dxa"/>
            <w:gridSpan w:val="4"/>
            <w:tcBorders>
              <w:top w:val="single" w:sz="5" w:space="0" w:color="C0C0C0"/>
              <w:left w:val="single" w:sz="5" w:space="0" w:color="C0C0C0"/>
              <w:bottom w:val="single" w:sz="5" w:space="0" w:color="C0C0C0"/>
              <w:right w:val="single" w:sz="5" w:space="0" w:color="C0C0C0"/>
            </w:tcBorders>
          </w:tcPr>
          <w:p>
            <w:pPr>
              <w:pStyle w:val="TableParagraph"/>
              <w:spacing w:line="379" w:lineRule="exact"/>
              <w:ind w:right="11"/>
              <w:jc w:val="center"/>
              <w:rPr>
                <w:rFonts w:ascii="黑体" w:hAnsi="黑体" w:cs="黑体" w:eastAsia="黑体" w:hint="default"/>
                <w:sz w:val="29"/>
                <w:szCs w:val="29"/>
              </w:rPr>
            </w:pPr>
            <w:r>
              <w:rPr>
                <w:rFonts w:ascii="黑体" w:hAnsi="黑体" w:cs="黑体" w:eastAsia="黑体" w:hint="default"/>
                <w:b/>
                <w:bCs/>
                <w:sz w:val="29"/>
                <w:szCs w:val="29"/>
              </w:rPr>
              <w:t>母 公 司 利 润</w:t>
            </w:r>
            <w:r>
              <w:rPr>
                <w:rFonts w:ascii="黑体" w:hAnsi="黑体" w:cs="黑体" w:eastAsia="黑体" w:hint="default"/>
                <w:b/>
                <w:bCs/>
                <w:spacing w:val="-55"/>
                <w:sz w:val="29"/>
                <w:szCs w:val="29"/>
              </w:rPr>
              <w:t> </w:t>
            </w:r>
            <w:r>
              <w:rPr>
                <w:rFonts w:ascii="黑体" w:hAnsi="黑体" w:cs="黑体" w:eastAsia="黑体" w:hint="default"/>
                <w:b/>
                <w:bCs/>
                <w:sz w:val="29"/>
                <w:szCs w:val="29"/>
              </w:rPr>
              <w:t>表</w:t>
            </w:r>
            <w:r>
              <w:rPr>
                <w:rFonts w:ascii="黑体" w:hAnsi="黑体" w:cs="黑体" w:eastAsia="黑体" w:hint="default"/>
                <w:sz w:val="29"/>
                <w:szCs w:val="29"/>
              </w:rPr>
            </w:r>
          </w:p>
        </w:tc>
      </w:tr>
      <w:tr>
        <w:trPr>
          <w:trHeight w:val="278" w:hRule="exact"/>
        </w:trPr>
        <w:tc>
          <w:tcPr>
            <w:tcW w:w="7953" w:type="dxa"/>
            <w:gridSpan w:val="4"/>
            <w:tcBorders>
              <w:top w:val="single" w:sz="5" w:space="0" w:color="C0C0C0"/>
              <w:left w:val="single" w:sz="5" w:space="0" w:color="C0C0C0"/>
              <w:bottom w:val="single" w:sz="5" w:space="0" w:color="C0C0C0"/>
              <w:right w:val="single" w:sz="5" w:space="0" w:color="C0C0C0"/>
            </w:tcBorders>
          </w:tcPr>
          <w:p>
            <w:pPr>
              <w:pStyle w:val="TableParagraph"/>
              <w:spacing w:line="240" w:lineRule="auto" w:before="18"/>
              <w:ind w:left="9" w:right="0"/>
              <w:jc w:val="center"/>
              <w:rPr>
                <w:rFonts w:ascii="宋体" w:hAnsi="宋体" w:cs="宋体" w:eastAsia="宋体" w:hint="default"/>
                <w:sz w:val="15"/>
                <w:szCs w:val="15"/>
              </w:rPr>
            </w:pPr>
            <w:r>
              <w:rPr>
                <w:rFonts w:ascii="宋体" w:hAnsi="宋体" w:cs="宋体" w:eastAsia="宋体" w:hint="default"/>
                <w:spacing w:val="3"/>
                <w:sz w:val="15"/>
                <w:szCs w:val="15"/>
              </w:rPr>
              <w:t>2011年度</w:t>
            </w:r>
          </w:p>
        </w:tc>
      </w:tr>
      <w:tr>
        <w:trPr>
          <w:trHeight w:val="278" w:hRule="exact"/>
        </w:trPr>
        <w:tc>
          <w:tcPr>
            <w:tcW w:w="3807" w:type="dxa"/>
            <w:tcBorders>
              <w:top w:val="single" w:sz="5" w:space="0" w:color="C0C0C0"/>
              <w:left w:val="single" w:sz="5" w:space="0" w:color="C0C0C0"/>
              <w:bottom w:val="single" w:sz="5" w:space="0" w:color="C0C0C0"/>
              <w:right w:val="single" w:sz="5" w:space="0" w:color="C0C0C0"/>
            </w:tcBorders>
          </w:tcPr>
          <w:p>
            <w:pPr/>
          </w:p>
        </w:tc>
        <w:tc>
          <w:tcPr>
            <w:tcW w:w="408" w:type="dxa"/>
            <w:tcBorders>
              <w:top w:val="single" w:sz="5" w:space="0" w:color="C0C0C0"/>
              <w:left w:val="single" w:sz="5" w:space="0" w:color="C0C0C0"/>
              <w:bottom w:val="single" w:sz="5" w:space="0" w:color="C0C0C0"/>
              <w:right w:val="single" w:sz="5" w:space="0" w:color="C0C0C0"/>
            </w:tcBorders>
          </w:tcPr>
          <w:p>
            <w:pPr/>
          </w:p>
        </w:tc>
        <w:tc>
          <w:tcPr>
            <w:tcW w:w="1869" w:type="dxa"/>
            <w:tcBorders>
              <w:top w:val="single" w:sz="5" w:space="0" w:color="C0C0C0"/>
              <w:left w:val="single" w:sz="5" w:space="0" w:color="C0C0C0"/>
              <w:bottom w:val="single" w:sz="5" w:space="0" w:color="C0C0C0"/>
              <w:right w:val="single" w:sz="5" w:space="0" w:color="C0C0C0"/>
            </w:tcBorders>
          </w:tcPr>
          <w:p>
            <w:pPr/>
          </w:p>
        </w:tc>
        <w:tc>
          <w:tcPr>
            <w:tcW w:w="1869" w:type="dxa"/>
            <w:tcBorders>
              <w:top w:val="single" w:sz="5" w:space="0" w:color="C0C0C0"/>
              <w:left w:val="single" w:sz="5" w:space="0" w:color="C0C0C0"/>
              <w:bottom w:val="single" w:sz="5" w:space="0" w:color="C0C0C0"/>
              <w:right w:val="single" w:sz="5" w:space="0" w:color="C0C0C0"/>
            </w:tcBorders>
          </w:tcPr>
          <w:p>
            <w:pPr>
              <w:pStyle w:val="TableParagraph"/>
              <w:spacing w:line="240" w:lineRule="auto" w:before="17"/>
              <w:ind w:right="21"/>
              <w:jc w:val="right"/>
              <w:rPr>
                <w:rFonts w:ascii="宋体" w:hAnsi="宋体" w:cs="宋体" w:eastAsia="宋体" w:hint="default"/>
                <w:sz w:val="15"/>
                <w:szCs w:val="15"/>
              </w:rPr>
            </w:pPr>
            <w:r>
              <w:rPr>
                <w:rFonts w:ascii="宋体" w:hAnsi="宋体" w:cs="宋体" w:eastAsia="宋体" w:hint="default"/>
                <w:w w:val="95"/>
                <w:sz w:val="15"/>
                <w:szCs w:val="15"/>
              </w:rPr>
              <w:t>会企02表</w:t>
            </w:r>
            <w:r>
              <w:rPr>
                <w:rFonts w:ascii="宋体" w:hAnsi="宋体" w:cs="宋体" w:eastAsia="宋体" w:hint="default"/>
                <w:sz w:val="15"/>
                <w:szCs w:val="15"/>
              </w:rPr>
            </w:r>
          </w:p>
        </w:tc>
      </w:tr>
      <w:tr>
        <w:trPr>
          <w:trHeight w:val="272" w:hRule="exact"/>
        </w:trPr>
        <w:tc>
          <w:tcPr>
            <w:tcW w:w="3807" w:type="dxa"/>
            <w:tcBorders>
              <w:top w:val="single" w:sz="5" w:space="0" w:color="C0C0C0"/>
              <w:left w:val="single" w:sz="5" w:space="0" w:color="C0C0C0"/>
              <w:bottom w:val="single" w:sz="10" w:space="0" w:color="000000"/>
              <w:right w:val="single" w:sz="5" w:space="0" w:color="C0C0C0"/>
            </w:tcBorders>
          </w:tcPr>
          <w:p>
            <w:pPr>
              <w:pStyle w:val="TableParagraph"/>
              <w:spacing w:line="240" w:lineRule="auto" w:before="17"/>
              <w:ind w:left="22" w:right="0"/>
              <w:jc w:val="left"/>
              <w:rPr>
                <w:rFonts w:ascii="宋体" w:hAnsi="宋体" w:cs="宋体" w:eastAsia="宋体" w:hint="default"/>
                <w:sz w:val="15"/>
                <w:szCs w:val="15"/>
              </w:rPr>
            </w:pPr>
            <w:r>
              <w:rPr>
                <w:rFonts w:ascii="宋体" w:hAnsi="宋体" w:cs="宋体" w:eastAsia="宋体" w:hint="default"/>
                <w:sz w:val="15"/>
                <w:szCs w:val="15"/>
              </w:rPr>
              <w:t>编制单位：浙江宏磊铜业股份有限公司</w:t>
            </w:r>
          </w:p>
        </w:tc>
        <w:tc>
          <w:tcPr>
            <w:tcW w:w="408" w:type="dxa"/>
            <w:tcBorders>
              <w:top w:val="single" w:sz="5" w:space="0" w:color="C0C0C0"/>
              <w:left w:val="single" w:sz="5" w:space="0" w:color="C0C0C0"/>
              <w:bottom w:val="single" w:sz="10" w:space="0" w:color="000000"/>
              <w:right w:val="single" w:sz="5" w:space="0" w:color="C0C0C0"/>
            </w:tcBorders>
          </w:tcPr>
          <w:p>
            <w:pPr/>
          </w:p>
        </w:tc>
        <w:tc>
          <w:tcPr>
            <w:tcW w:w="1869" w:type="dxa"/>
            <w:tcBorders>
              <w:top w:val="single" w:sz="5" w:space="0" w:color="C0C0C0"/>
              <w:left w:val="single" w:sz="5" w:space="0" w:color="C0C0C0"/>
              <w:bottom w:val="single" w:sz="10" w:space="0" w:color="000000"/>
              <w:right w:val="single" w:sz="5" w:space="0" w:color="C0C0C0"/>
            </w:tcBorders>
          </w:tcPr>
          <w:p>
            <w:pPr/>
          </w:p>
        </w:tc>
        <w:tc>
          <w:tcPr>
            <w:tcW w:w="1869" w:type="dxa"/>
            <w:tcBorders>
              <w:top w:val="single" w:sz="5" w:space="0" w:color="C0C0C0"/>
              <w:left w:val="single" w:sz="5" w:space="0" w:color="C0C0C0"/>
              <w:bottom w:val="single" w:sz="10" w:space="0" w:color="000000"/>
              <w:right w:val="single" w:sz="5" w:space="0" w:color="C0C0C0"/>
            </w:tcBorders>
          </w:tcPr>
          <w:p>
            <w:pPr>
              <w:pStyle w:val="TableParagraph"/>
              <w:spacing w:line="240" w:lineRule="auto" w:before="17"/>
              <w:ind w:right="19"/>
              <w:jc w:val="right"/>
              <w:rPr>
                <w:rFonts w:ascii="宋体" w:hAnsi="宋体" w:cs="宋体" w:eastAsia="宋体" w:hint="default"/>
                <w:sz w:val="15"/>
                <w:szCs w:val="15"/>
              </w:rPr>
            </w:pPr>
            <w:r>
              <w:rPr>
                <w:rFonts w:ascii="宋体" w:hAnsi="宋体" w:cs="宋体" w:eastAsia="宋体" w:hint="default"/>
                <w:w w:val="95"/>
                <w:sz w:val="15"/>
                <w:szCs w:val="15"/>
              </w:rPr>
              <w:t>单位：人民币元</w:t>
            </w:r>
            <w:r>
              <w:rPr>
                <w:rFonts w:ascii="宋体" w:hAnsi="宋体" w:cs="宋体" w:eastAsia="宋体" w:hint="default"/>
                <w:sz w:val="15"/>
                <w:szCs w:val="15"/>
              </w:rPr>
            </w:r>
          </w:p>
        </w:tc>
      </w:tr>
      <w:tr>
        <w:trPr>
          <w:trHeight w:val="501" w:hRule="exact"/>
        </w:trPr>
        <w:tc>
          <w:tcPr>
            <w:tcW w:w="3807" w:type="dxa"/>
            <w:tcBorders>
              <w:top w:val="single" w:sz="10" w:space="0" w:color="000000"/>
              <w:left w:val="single" w:sz="5" w:space="0" w:color="C0C0C0"/>
              <w:bottom w:val="single" w:sz="5" w:space="0" w:color="000000"/>
              <w:right w:val="single" w:sz="5" w:space="0" w:color="000000"/>
            </w:tcBorders>
          </w:tcPr>
          <w:p>
            <w:pPr>
              <w:pStyle w:val="TableParagraph"/>
              <w:spacing w:line="240" w:lineRule="auto" w:before="126"/>
              <w:ind w:left="10"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2"/>
                <w:sz w:val="15"/>
                <w:szCs w:val="15"/>
              </w:rPr>
              <w:t> </w:t>
            </w:r>
            <w:r>
              <w:rPr>
                <w:rFonts w:ascii="宋体" w:hAnsi="宋体" w:cs="宋体" w:eastAsia="宋体" w:hint="default"/>
                <w:sz w:val="15"/>
                <w:szCs w:val="15"/>
              </w:rPr>
              <w:t>目</w:t>
            </w:r>
          </w:p>
        </w:tc>
        <w:tc>
          <w:tcPr>
            <w:tcW w:w="408" w:type="dxa"/>
            <w:tcBorders>
              <w:top w:val="single" w:sz="10" w:space="0" w:color="000000"/>
              <w:left w:val="single" w:sz="5" w:space="0" w:color="000000"/>
              <w:bottom w:val="single" w:sz="5" w:space="0" w:color="000000"/>
              <w:right w:val="single" w:sz="5" w:space="0" w:color="000000"/>
            </w:tcBorders>
          </w:tcPr>
          <w:p>
            <w:pPr>
              <w:pStyle w:val="TableParagraph"/>
              <w:spacing w:line="192" w:lineRule="exact" w:before="52"/>
              <w:ind w:left="124" w:right="54" w:hanging="80"/>
              <w:jc w:val="left"/>
              <w:rPr>
                <w:rFonts w:ascii="宋体" w:hAnsi="宋体" w:cs="宋体" w:eastAsia="宋体" w:hint="default"/>
                <w:sz w:val="15"/>
                <w:szCs w:val="15"/>
              </w:rPr>
            </w:pPr>
            <w:r>
              <w:rPr>
                <w:rFonts w:ascii="宋体" w:hAnsi="宋体" w:cs="宋体" w:eastAsia="宋体" w:hint="default"/>
                <w:sz w:val="15"/>
                <w:szCs w:val="15"/>
              </w:rPr>
              <w:t>注释</w:t>
            </w:r>
            <w:r>
              <w:rPr>
                <w:rFonts w:ascii="宋体" w:hAnsi="宋体" w:cs="宋体" w:eastAsia="宋体" w:hint="default"/>
                <w:w w:val="98"/>
                <w:sz w:val="15"/>
                <w:szCs w:val="15"/>
              </w:rPr>
              <w:t> </w:t>
            </w:r>
            <w:r>
              <w:rPr>
                <w:rFonts w:ascii="宋体" w:hAnsi="宋体" w:cs="宋体" w:eastAsia="宋体" w:hint="default"/>
                <w:sz w:val="15"/>
                <w:szCs w:val="15"/>
              </w:rPr>
              <w:t>号</w:t>
            </w:r>
          </w:p>
        </w:tc>
        <w:tc>
          <w:tcPr>
            <w:tcW w:w="1869" w:type="dxa"/>
            <w:tcBorders>
              <w:top w:val="single" w:sz="10" w:space="0" w:color="000000"/>
              <w:left w:val="single" w:sz="5" w:space="0" w:color="000000"/>
              <w:bottom w:val="single" w:sz="5" w:space="0" w:color="000000"/>
              <w:right w:val="single" w:sz="5" w:space="0" w:color="000000"/>
            </w:tcBorders>
          </w:tcPr>
          <w:p>
            <w:pPr>
              <w:pStyle w:val="TableParagraph"/>
              <w:spacing w:line="240" w:lineRule="auto" w:before="126"/>
              <w:ind w:left="12"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1869" w:type="dxa"/>
            <w:tcBorders>
              <w:top w:val="single" w:sz="10" w:space="0" w:color="000000"/>
              <w:left w:val="single" w:sz="5" w:space="0" w:color="000000"/>
              <w:bottom w:val="single" w:sz="5" w:space="0" w:color="000000"/>
              <w:right w:val="single" w:sz="5" w:space="0" w:color="C0C0C0"/>
            </w:tcBorders>
          </w:tcPr>
          <w:p>
            <w:pPr>
              <w:pStyle w:val="TableParagraph"/>
              <w:spacing w:line="240" w:lineRule="auto" w:before="126"/>
              <w:ind w:left="566"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447" w:hRule="exact"/>
        </w:trPr>
        <w:tc>
          <w:tcPr>
            <w:tcW w:w="3807" w:type="dxa"/>
            <w:tcBorders>
              <w:top w:val="single" w:sz="5" w:space="0" w:color="000000"/>
              <w:left w:val="single" w:sz="5" w:space="0" w:color="C0C0C0"/>
              <w:bottom w:val="single" w:sz="5" w:space="0" w:color="C0C0C0"/>
              <w:right w:val="single" w:sz="5" w:space="0" w:color="000000"/>
            </w:tcBorders>
          </w:tcPr>
          <w:p>
            <w:pPr>
              <w:pStyle w:val="TableParagraph"/>
              <w:spacing w:line="240" w:lineRule="auto" w:before="102"/>
              <w:ind w:left="22" w:right="0"/>
              <w:jc w:val="left"/>
              <w:rPr>
                <w:rFonts w:ascii="宋体" w:hAnsi="宋体" w:cs="宋体" w:eastAsia="宋体" w:hint="default"/>
                <w:sz w:val="15"/>
                <w:szCs w:val="15"/>
              </w:rPr>
            </w:pPr>
            <w:r>
              <w:rPr>
                <w:rFonts w:ascii="宋体" w:hAnsi="宋体" w:cs="宋体" w:eastAsia="宋体" w:hint="default"/>
                <w:sz w:val="15"/>
                <w:szCs w:val="15"/>
              </w:rPr>
              <w:t>一、营业收入</w:t>
            </w:r>
          </w:p>
        </w:tc>
        <w:tc>
          <w:tcPr>
            <w:tcW w:w="408" w:type="dxa"/>
            <w:tcBorders>
              <w:top w:val="single" w:sz="5" w:space="0" w:color="000000"/>
              <w:left w:val="single" w:sz="5" w:space="0" w:color="000000"/>
              <w:bottom w:val="single" w:sz="5" w:space="0" w:color="C0C0C0"/>
              <w:right w:val="single" w:sz="5" w:space="0" w:color="000000"/>
            </w:tcBorders>
          </w:tcPr>
          <w:p>
            <w:pPr>
              <w:pStyle w:val="TableParagraph"/>
              <w:spacing w:line="240" w:lineRule="auto" w:before="102"/>
              <w:ind w:right="3"/>
              <w:jc w:val="center"/>
              <w:rPr>
                <w:rFonts w:ascii="宋体" w:hAnsi="宋体" w:cs="宋体" w:eastAsia="宋体" w:hint="default"/>
                <w:sz w:val="15"/>
                <w:szCs w:val="15"/>
              </w:rPr>
            </w:pPr>
            <w:r>
              <w:rPr>
                <w:rFonts w:ascii="宋体"/>
                <w:w w:val="98"/>
                <w:sz w:val="15"/>
              </w:rPr>
              <w:t>1</w:t>
            </w:r>
            <w:r>
              <w:rPr>
                <w:rFonts w:ascii="宋体"/>
                <w:sz w:val="15"/>
              </w:rPr>
            </w:r>
          </w:p>
        </w:tc>
        <w:tc>
          <w:tcPr>
            <w:tcW w:w="1869" w:type="dxa"/>
            <w:tcBorders>
              <w:top w:val="single" w:sz="5" w:space="0" w:color="00000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3,227,743,919.83</w:t>
            </w:r>
            <w:r>
              <w:rPr>
                <w:rFonts w:ascii="宋体"/>
                <w:sz w:val="15"/>
              </w:rPr>
            </w:r>
          </w:p>
        </w:tc>
        <w:tc>
          <w:tcPr>
            <w:tcW w:w="1869" w:type="dxa"/>
            <w:tcBorders>
              <w:top w:val="single" w:sz="5" w:space="0" w:color="00000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2,875,605,309.09</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338" w:right="0"/>
              <w:jc w:val="left"/>
              <w:rPr>
                <w:rFonts w:ascii="宋体" w:hAnsi="宋体" w:cs="宋体" w:eastAsia="宋体" w:hint="default"/>
                <w:sz w:val="15"/>
                <w:szCs w:val="15"/>
              </w:rPr>
            </w:pPr>
            <w:r>
              <w:rPr>
                <w:rFonts w:ascii="宋体" w:hAnsi="宋体" w:cs="宋体" w:eastAsia="宋体" w:hint="default"/>
                <w:sz w:val="15"/>
                <w:szCs w:val="15"/>
              </w:rPr>
              <w:t>减：营业成本</w:t>
            </w:r>
          </w:p>
        </w:tc>
        <w:tc>
          <w:tcPr>
            <w:tcW w:w="408"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3"/>
              <w:jc w:val="center"/>
              <w:rPr>
                <w:rFonts w:ascii="宋体" w:hAnsi="宋体" w:cs="宋体" w:eastAsia="宋体" w:hint="default"/>
                <w:sz w:val="15"/>
                <w:szCs w:val="15"/>
              </w:rPr>
            </w:pPr>
            <w:r>
              <w:rPr>
                <w:rFonts w:ascii="宋体"/>
                <w:w w:val="98"/>
                <w:sz w:val="15"/>
              </w:rPr>
              <w:t>1</w:t>
            </w:r>
            <w:r>
              <w:rPr>
                <w:rFonts w:ascii="宋体"/>
                <w:sz w:val="15"/>
              </w:rPr>
            </w: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3,055,530,362.64</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2,731,055,952.05</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656"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1,927,929.20</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1,263,709.53</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656"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18,783,249.24</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18,991,075.17</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656"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33,630,898.34</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27,054,599.94</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656"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13,194,823.33</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18,354,262.94</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656"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1,551,401.46</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-559,018.10</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right="428"/>
              <w:jc w:val="right"/>
              <w:rPr>
                <w:rFonts w:ascii="宋体" w:hAnsi="宋体" w:cs="宋体" w:eastAsia="宋体" w:hint="default"/>
                <w:sz w:val="15"/>
                <w:szCs w:val="15"/>
              </w:rPr>
            </w:pPr>
            <w:r>
              <w:rPr>
                <w:rFonts w:ascii="宋体" w:hAnsi="宋体" w:cs="宋体" w:eastAsia="宋体" w:hint="default"/>
                <w:w w:val="95"/>
                <w:sz w:val="15"/>
                <w:szCs w:val="15"/>
              </w:rPr>
              <w:t>加：公允价值变动收益（损失以“-”号填列）</w:t>
            </w:r>
            <w:r>
              <w:rPr>
                <w:rFonts w:ascii="宋体" w:hAnsi="宋体" w:cs="宋体" w:eastAsia="宋体" w:hint="default"/>
                <w:sz w:val="15"/>
                <w:szCs w:val="15"/>
              </w:rPr>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C0C0C0"/>
            </w:tcBorders>
          </w:tcPr>
          <w:p>
            <w:pP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656" w:right="0"/>
              <w:jc w:val="left"/>
              <w:rPr>
                <w:rFonts w:ascii="宋体" w:hAnsi="宋体" w:cs="宋体" w:eastAsia="宋体" w:hint="default"/>
                <w:sz w:val="15"/>
                <w:szCs w:val="15"/>
              </w:rPr>
            </w:pPr>
            <w:r>
              <w:rPr>
                <w:rFonts w:ascii="宋体" w:hAnsi="宋体" w:cs="宋体" w:eastAsia="宋体" w:hint="default"/>
                <w:sz w:val="15"/>
                <w:szCs w:val="15"/>
              </w:rPr>
              <w:t>投资收益（损失以“-”号填列）</w:t>
            </w:r>
          </w:p>
        </w:tc>
        <w:tc>
          <w:tcPr>
            <w:tcW w:w="408"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3"/>
              <w:jc w:val="center"/>
              <w:rPr>
                <w:rFonts w:ascii="宋体" w:hAnsi="宋体" w:cs="宋体" w:eastAsia="宋体" w:hint="default"/>
                <w:sz w:val="15"/>
                <w:szCs w:val="15"/>
              </w:rPr>
            </w:pPr>
            <w:r>
              <w:rPr>
                <w:rFonts w:ascii="宋体"/>
                <w:w w:val="98"/>
                <w:sz w:val="15"/>
              </w:rPr>
              <w:t>2</w:t>
            </w:r>
            <w:r>
              <w:rPr>
                <w:rFonts w:ascii="宋体"/>
                <w:sz w:val="15"/>
              </w:rPr>
            </w:r>
          </w:p>
        </w:tc>
        <w:tc>
          <w:tcPr>
            <w:tcW w:w="1869"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23,561,103.09</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right="483"/>
              <w:jc w:val="right"/>
              <w:rPr>
                <w:rFonts w:ascii="宋体" w:hAnsi="宋体" w:cs="宋体" w:eastAsia="宋体" w:hint="default"/>
                <w:sz w:val="15"/>
                <w:szCs w:val="15"/>
              </w:rPr>
            </w:pPr>
            <w:r>
              <w:rPr>
                <w:rFonts w:ascii="宋体" w:hAnsi="宋体" w:cs="宋体" w:eastAsia="宋体" w:hint="default"/>
                <w:w w:val="95"/>
                <w:sz w:val="15"/>
                <w:szCs w:val="15"/>
              </w:rPr>
              <w:t>其中：对联营企业和合营企业的投资收益</w:t>
            </w:r>
            <w:r>
              <w:rPr>
                <w:rFonts w:ascii="宋体" w:hAnsi="宋体" w:cs="宋体" w:eastAsia="宋体" w:hint="default"/>
                <w:sz w:val="15"/>
                <w:szCs w:val="15"/>
              </w:rPr>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C0C0C0"/>
            </w:tcBorders>
          </w:tcPr>
          <w:p>
            <w:pP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22" w:right="0"/>
              <w:jc w:val="left"/>
              <w:rPr>
                <w:rFonts w:ascii="宋体" w:hAnsi="宋体" w:cs="宋体" w:eastAsia="宋体" w:hint="default"/>
                <w:sz w:val="15"/>
                <w:szCs w:val="15"/>
              </w:rPr>
            </w:pPr>
            <w:r>
              <w:rPr>
                <w:rFonts w:ascii="宋体" w:hAnsi="宋体" w:cs="宋体" w:eastAsia="宋体" w:hint="default"/>
                <w:sz w:val="15"/>
                <w:szCs w:val="15"/>
              </w:rPr>
              <w:t>二、营业利润（亏损以“-”号填列）</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103,125,255.62</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103,005,830.65</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338"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2,592,545.59</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1,534,381.02</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338"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3,245,967.56</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2,938,982.81</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656" w:right="0"/>
              <w:jc w:val="left"/>
              <w:rPr>
                <w:rFonts w:ascii="宋体" w:hAnsi="宋体" w:cs="宋体" w:eastAsia="宋体" w:hint="default"/>
                <w:sz w:val="15"/>
                <w:szCs w:val="15"/>
              </w:rPr>
            </w:pPr>
            <w:r>
              <w:rPr>
                <w:rFonts w:ascii="宋体" w:hAnsi="宋体" w:cs="宋体" w:eastAsia="宋体" w:hint="default"/>
                <w:sz w:val="15"/>
                <w:szCs w:val="15"/>
              </w:rPr>
              <w:t>其中：非流动资产处置净损失</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2"/>
              <w:jc w:val="right"/>
              <w:rPr>
                <w:rFonts w:ascii="宋体" w:hAnsi="宋体" w:cs="宋体" w:eastAsia="宋体" w:hint="default"/>
                <w:sz w:val="15"/>
                <w:szCs w:val="15"/>
              </w:rPr>
            </w:pPr>
            <w:r>
              <w:rPr>
                <w:rFonts w:ascii="宋体"/>
                <w:spacing w:val="5"/>
                <w:w w:val="95"/>
                <w:sz w:val="15"/>
              </w:rPr>
              <w:t>18,014.83</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22" w:right="0"/>
              <w:jc w:val="left"/>
              <w:rPr>
                <w:rFonts w:ascii="宋体" w:hAnsi="宋体" w:cs="宋体" w:eastAsia="宋体" w:hint="default"/>
                <w:sz w:val="15"/>
                <w:szCs w:val="15"/>
              </w:rPr>
            </w:pPr>
            <w:r>
              <w:rPr>
                <w:rFonts w:ascii="宋体" w:hAnsi="宋体" w:cs="宋体" w:eastAsia="宋体" w:hint="default"/>
                <w:sz w:val="15"/>
                <w:szCs w:val="15"/>
              </w:rPr>
              <w:t>三、利润总额（亏损总额以“-”号填列）</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102,471,833.65</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101,601,228.86</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338"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25,566,721.92</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20,980,628.30</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22" w:right="0"/>
              <w:jc w:val="left"/>
              <w:rPr>
                <w:rFonts w:ascii="宋体" w:hAnsi="宋体" w:cs="宋体" w:eastAsia="宋体" w:hint="default"/>
                <w:sz w:val="15"/>
                <w:szCs w:val="15"/>
              </w:rPr>
            </w:pPr>
            <w:r>
              <w:rPr>
                <w:rFonts w:ascii="宋体" w:hAnsi="宋体" w:cs="宋体" w:eastAsia="宋体" w:hint="default"/>
                <w:sz w:val="15"/>
                <w:szCs w:val="15"/>
              </w:rPr>
              <w:t>四、净利润（净亏损以“-”号填列）</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76,905,111.73</w:t>
            </w:r>
            <w:r>
              <w:rPr>
                <w:rFonts w:ascii="宋体"/>
                <w:sz w:val="15"/>
              </w:rPr>
            </w:r>
          </w:p>
        </w:tc>
        <w:tc>
          <w:tcPr>
            <w:tcW w:w="1869"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80,620,600.56</w:t>
            </w:r>
            <w:r>
              <w:rPr>
                <w:rFonts w:ascii="宋体"/>
                <w:sz w:val="15"/>
              </w:rPr>
            </w: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22" w:right="0"/>
              <w:jc w:val="left"/>
              <w:rPr>
                <w:rFonts w:ascii="宋体" w:hAnsi="宋体" w:cs="宋体" w:eastAsia="宋体" w:hint="default"/>
                <w:sz w:val="15"/>
                <w:szCs w:val="15"/>
              </w:rPr>
            </w:pPr>
            <w:r>
              <w:rPr>
                <w:rFonts w:ascii="宋体" w:hAnsi="宋体" w:cs="宋体" w:eastAsia="宋体" w:hint="default"/>
                <w:sz w:val="15"/>
                <w:szCs w:val="15"/>
              </w:rPr>
              <w:t>五、每股收益：</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C0C0C0"/>
            </w:tcBorders>
          </w:tcPr>
          <w:p>
            <w:pP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338" w:right="0"/>
              <w:jc w:val="left"/>
              <w:rPr>
                <w:rFonts w:ascii="宋体" w:hAnsi="宋体" w:cs="宋体" w:eastAsia="宋体" w:hint="default"/>
                <w:sz w:val="15"/>
                <w:szCs w:val="15"/>
              </w:rPr>
            </w:pPr>
            <w:r>
              <w:rPr>
                <w:rFonts w:ascii="宋体" w:hAnsi="宋体" w:cs="宋体" w:eastAsia="宋体" w:hint="default"/>
                <w:sz w:val="15"/>
                <w:szCs w:val="15"/>
              </w:rPr>
              <w:t>（一）基本每股收益</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C0C0C0"/>
            </w:tcBorders>
          </w:tcPr>
          <w:p>
            <w:pP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338" w:right="0"/>
              <w:jc w:val="left"/>
              <w:rPr>
                <w:rFonts w:ascii="宋体" w:hAnsi="宋体" w:cs="宋体" w:eastAsia="宋体" w:hint="default"/>
                <w:sz w:val="15"/>
                <w:szCs w:val="15"/>
              </w:rPr>
            </w:pPr>
            <w:r>
              <w:rPr>
                <w:rFonts w:ascii="宋体" w:hAnsi="宋体" w:cs="宋体" w:eastAsia="宋体" w:hint="default"/>
                <w:sz w:val="15"/>
                <w:szCs w:val="15"/>
              </w:rPr>
              <w:t>（二）稀释每股收益</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C0C0C0"/>
            </w:tcBorders>
          </w:tcPr>
          <w:p>
            <w:pPr/>
          </w:p>
        </w:tc>
      </w:tr>
      <w:tr>
        <w:trPr>
          <w:trHeight w:val="447" w:hRule="exact"/>
        </w:trPr>
        <w:tc>
          <w:tcPr>
            <w:tcW w:w="3807"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02"/>
              <w:ind w:left="22" w:right="0"/>
              <w:jc w:val="left"/>
              <w:rPr>
                <w:rFonts w:ascii="宋体" w:hAnsi="宋体" w:cs="宋体" w:eastAsia="宋体" w:hint="default"/>
                <w:sz w:val="15"/>
                <w:szCs w:val="15"/>
              </w:rPr>
            </w:pPr>
            <w:r>
              <w:rPr>
                <w:rFonts w:ascii="宋体" w:hAnsi="宋体" w:cs="宋体" w:eastAsia="宋体" w:hint="default"/>
                <w:sz w:val="15"/>
                <w:szCs w:val="15"/>
              </w:rPr>
              <w:t>六、其他综合收益</w:t>
            </w:r>
          </w:p>
        </w:tc>
        <w:tc>
          <w:tcPr>
            <w:tcW w:w="408"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000000"/>
            </w:tcBorders>
          </w:tcPr>
          <w:p>
            <w:pPr/>
          </w:p>
        </w:tc>
        <w:tc>
          <w:tcPr>
            <w:tcW w:w="1869" w:type="dxa"/>
            <w:tcBorders>
              <w:top w:val="single" w:sz="5" w:space="0" w:color="C0C0C0"/>
              <w:left w:val="single" w:sz="5" w:space="0" w:color="000000"/>
              <w:bottom w:val="single" w:sz="5" w:space="0" w:color="C0C0C0"/>
              <w:right w:val="single" w:sz="5" w:space="0" w:color="C0C0C0"/>
            </w:tcBorders>
          </w:tcPr>
          <w:p>
            <w:pPr/>
          </w:p>
        </w:tc>
      </w:tr>
      <w:tr>
        <w:trPr>
          <w:trHeight w:val="441" w:hRule="exact"/>
        </w:trPr>
        <w:tc>
          <w:tcPr>
            <w:tcW w:w="3807" w:type="dxa"/>
            <w:tcBorders>
              <w:top w:val="single" w:sz="5" w:space="0" w:color="C0C0C0"/>
              <w:left w:val="single" w:sz="5" w:space="0" w:color="C0C0C0"/>
              <w:bottom w:val="single" w:sz="10" w:space="0" w:color="000000"/>
              <w:right w:val="single" w:sz="5" w:space="0" w:color="000000"/>
            </w:tcBorders>
          </w:tcPr>
          <w:p>
            <w:pPr>
              <w:pStyle w:val="TableParagraph"/>
              <w:spacing w:line="240" w:lineRule="auto" w:before="102"/>
              <w:ind w:left="22" w:right="0"/>
              <w:jc w:val="left"/>
              <w:rPr>
                <w:rFonts w:ascii="宋体" w:hAnsi="宋体" w:cs="宋体" w:eastAsia="宋体" w:hint="default"/>
                <w:sz w:val="15"/>
                <w:szCs w:val="15"/>
              </w:rPr>
            </w:pPr>
            <w:r>
              <w:rPr>
                <w:rFonts w:ascii="宋体" w:hAnsi="宋体" w:cs="宋体" w:eastAsia="宋体" w:hint="default"/>
                <w:sz w:val="15"/>
                <w:szCs w:val="15"/>
              </w:rPr>
              <w:t>七、综合收益总额</w:t>
            </w:r>
          </w:p>
        </w:tc>
        <w:tc>
          <w:tcPr>
            <w:tcW w:w="408" w:type="dxa"/>
            <w:tcBorders>
              <w:top w:val="single" w:sz="5" w:space="0" w:color="C0C0C0"/>
              <w:left w:val="single" w:sz="5" w:space="0" w:color="000000"/>
              <w:bottom w:val="single" w:sz="10" w:space="0" w:color="000000"/>
              <w:right w:val="single" w:sz="5" w:space="0" w:color="000000"/>
            </w:tcBorders>
          </w:tcPr>
          <w:p>
            <w:pPr/>
          </w:p>
        </w:tc>
        <w:tc>
          <w:tcPr>
            <w:tcW w:w="1869" w:type="dxa"/>
            <w:tcBorders>
              <w:top w:val="single" w:sz="5" w:space="0" w:color="C0C0C0"/>
              <w:left w:val="single" w:sz="5" w:space="0" w:color="000000"/>
              <w:bottom w:val="single" w:sz="10" w:space="0" w:color="000000"/>
              <w:right w:val="single" w:sz="5" w:space="0" w:color="00000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76,905,111.73</w:t>
            </w:r>
            <w:r>
              <w:rPr>
                <w:rFonts w:ascii="宋体"/>
                <w:sz w:val="15"/>
              </w:rPr>
            </w:r>
          </w:p>
        </w:tc>
        <w:tc>
          <w:tcPr>
            <w:tcW w:w="1869" w:type="dxa"/>
            <w:tcBorders>
              <w:top w:val="single" w:sz="5" w:space="0" w:color="C0C0C0"/>
              <w:left w:val="single" w:sz="5" w:space="0" w:color="000000"/>
              <w:bottom w:val="single" w:sz="10" w:space="0" w:color="000000"/>
              <w:right w:val="single" w:sz="5" w:space="0" w:color="C0C0C0"/>
            </w:tcBorders>
          </w:tcPr>
          <w:p>
            <w:pPr>
              <w:pStyle w:val="TableParagraph"/>
              <w:spacing w:line="240" w:lineRule="auto" w:before="102"/>
              <w:ind w:right="101"/>
              <w:jc w:val="right"/>
              <w:rPr>
                <w:rFonts w:ascii="宋体" w:hAnsi="宋体" w:cs="宋体" w:eastAsia="宋体" w:hint="default"/>
                <w:sz w:val="15"/>
                <w:szCs w:val="15"/>
              </w:rPr>
            </w:pPr>
            <w:r>
              <w:rPr>
                <w:rFonts w:ascii="宋体"/>
                <w:spacing w:val="5"/>
                <w:w w:val="95"/>
                <w:sz w:val="15"/>
              </w:rPr>
              <w:t>80,620,600.56</w:t>
            </w:r>
            <w:r>
              <w:rPr>
                <w:rFonts w:ascii="宋体"/>
                <w:sz w:val="15"/>
              </w:rPr>
            </w:r>
          </w:p>
        </w:tc>
      </w:tr>
      <w:tr>
        <w:trPr>
          <w:trHeight w:val="429" w:hRule="exact"/>
        </w:trPr>
        <w:tc>
          <w:tcPr>
            <w:tcW w:w="7953" w:type="dxa"/>
            <w:gridSpan w:val="4"/>
            <w:tcBorders>
              <w:top w:val="single" w:sz="10" w:space="0" w:color="000000"/>
              <w:left w:val="single" w:sz="5" w:space="0" w:color="C0C0C0"/>
              <w:bottom w:val="single" w:sz="5" w:space="0" w:color="C0C0C0"/>
              <w:right w:val="single" w:sz="5" w:space="0" w:color="C0C0C0"/>
            </w:tcBorders>
          </w:tcPr>
          <w:p>
            <w:pPr>
              <w:pStyle w:val="TableParagraph"/>
              <w:tabs>
                <w:tab w:pos="2644" w:val="left" w:leader="none"/>
                <w:tab w:pos="5766" w:val="left" w:leader="none"/>
              </w:tabs>
              <w:spacing w:line="240" w:lineRule="auto" w:before="90"/>
              <w:ind w:left="22" w:right="0"/>
              <w:jc w:val="left"/>
              <w:rPr>
                <w:rFonts w:ascii="宋体" w:hAnsi="宋体" w:cs="宋体" w:eastAsia="宋体" w:hint="default"/>
                <w:sz w:val="15"/>
                <w:szCs w:val="15"/>
              </w:rPr>
            </w:pPr>
            <w:r>
              <w:rPr>
                <w:rFonts w:ascii="宋体" w:hAnsi="宋体" w:cs="宋体" w:eastAsia="宋体" w:hint="default"/>
                <w:w w:val="95"/>
                <w:sz w:val="15"/>
                <w:szCs w:val="15"/>
              </w:rPr>
              <w:t>法定代表人：</w:t>
              <w:tab/>
              <w:t>主管会计工作的负责人：</w:t>
              <w:tab/>
            </w:r>
            <w:r>
              <w:rPr>
                <w:rFonts w:ascii="宋体" w:hAnsi="宋体" w:cs="宋体" w:eastAsia="宋体" w:hint="default"/>
                <w:sz w:val="15"/>
                <w:szCs w:val="15"/>
              </w:rPr>
              <w:t>会计机构负责人：</w:t>
            </w:r>
          </w:p>
        </w:tc>
      </w:tr>
    </w:tbl>
    <w:p>
      <w:pPr>
        <w:spacing w:after="0" w:line="240" w:lineRule="auto"/>
        <w:jc w:val="left"/>
        <w:rPr>
          <w:rFonts w:ascii="宋体" w:hAnsi="宋体" w:cs="宋体" w:eastAsia="宋体" w:hint="default"/>
          <w:sz w:val="15"/>
          <w:szCs w:val="15"/>
        </w:rPr>
        <w:sectPr>
          <w:pgSz w:w="11910" w:h="16840"/>
          <w:pgMar w:header="854" w:footer="980" w:top="112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141" w:type="dxa"/>
        <w:tblLayout w:type="fixed"/>
        <w:tblCellMar>
          <w:top w:w="0" w:type="dxa"/>
          <w:left w:w="0" w:type="dxa"/>
          <w:bottom w:w="0" w:type="dxa"/>
          <w:right w:w="0" w:type="dxa"/>
        </w:tblCellMar>
        <w:tblLook w:val="01E0"/>
      </w:tblPr>
      <w:tblGrid>
        <w:gridCol w:w="4179"/>
        <w:gridCol w:w="543"/>
        <w:gridCol w:w="1937"/>
        <w:gridCol w:w="1937"/>
      </w:tblGrid>
      <w:tr>
        <w:trPr>
          <w:trHeight w:val="363" w:hRule="exact"/>
        </w:trPr>
        <w:tc>
          <w:tcPr>
            <w:tcW w:w="8596" w:type="dxa"/>
            <w:gridSpan w:val="4"/>
            <w:tcBorders>
              <w:top w:val="single" w:sz="5" w:space="0" w:color="C0C0C0"/>
              <w:left w:val="single" w:sz="5" w:space="0" w:color="C0C0C0"/>
              <w:bottom w:val="single" w:sz="5" w:space="0" w:color="C0C0C0"/>
              <w:right w:val="single" w:sz="5" w:space="0" w:color="C0C0C0"/>
            </w:tcBorders>
          </w:tcPr>
          <w:p>
            <w:pPr>
              <w:pStyle w:val="TableParagraph"/>
              <w:spacing w:line="311" w:lineRule="exact"/>
              <w:ind w:right="1"/>
              <w:jc w:val="center"/>
              <w:rPr>
                <w:rFonts w:ascii="黑体" w:hAnsi="黑体" w:cs="黑体" w:eastAsia="黑体" w:hint="default"/>
                <w:sz w:val="25"/>
                <w:szCs w:val="25"/>
              </w:rPr>
            </w:pPr>
            <w:r>
              <w:rPr>
                <w:rFonts w:ascii="黑体" w:hAnsi="黑体" w:cs="黑体" w:eastAsia="黑体" w:hint="default"/>
                <w:b/>
                <w:bCs/>
                <w:sz w:val="25"/>
                <w:szCs w:val="25"/>
              </w:rPr>
              <w:t>合</w:t>
            </w:r>
            <w:r>
              <w:rPr>
                <w:rFonts w:ascii="黑体" w:hAnsi="黑体" w:cs="黑体" w:eastAsia="黑体" w:hint="default"/>
                <w:b/>
                <w:bCs/>
                <w:spacing w:val="-20"/>
                <w:sz w:val="25"/>
                <w:szCs w:val="25"/>
              </w:rPr>
              <w:t> </w:t>
            </w:r>
            <w:r>
              <w:rPr>
                <w:rFonts w:ascii="黑体" w:hAnsi="黑体" w:cs="黑体" w:eastAsia="黑体" w:hint="default"/>
                <w:b/>
                <w:bCs/>
                <w:sz w:val="25"/>
                <w:szCs w:val="25"/>
              </w:rPr>
              <w:t>并</w:t>
            </w:r>
            <w:r>
              <w:rPr>
                <w:rFonts w:ascii="黑体" w:hAnsi="黑体" w:cs="黑体" w:eastAsia="黑体" w:hint="default"/>
                <w:b/>
                <w:bCs/>
                <w:spacing w:val="-20"/>
                <w:sz w:val="25"/>
                <w:szCs w:val="25"/>
              </w:rPr>
              <w:t> </w:t>
            </w:r>
            <w:r>
              <w:rPr>
                <w:rFonts w:ascii="黑体" w:hAnsi="黑体" w:cs="黑体" w:eastAsia="黑体" w:hint="default"/>
                <w:b/>
                <w:bCs/>
                <w:sz w:val="25"/>
                <w:szCs w:val="25"/>
              </w:rPr>
              <w:t>现</w:t>
            </w:r>
            <w:r>
              <w:rPr>
                <w:rFonts w:ascii="黑体" w:hAnsi="黑体" w:cs="黑体" w:eastAsia="黑体" w:hint="default"/>
                <w:b/>
                <w:bCs/>
                <w:spacing w:val="-20"/>
                <w:sz w:val="25"/>
                <w:szCs w:val="25"/>
              </w:rPr>
              <w:t> </w:t>
            </w:r>
            <w:r>
              <w:rPr>
                <w:rFonts w:ascii="黑体" w:hAnsi="黑体" w:cs="黑体" w:eastAsia="黑体" w:hint="default"/>
                <w:b/>
                <w:bCs/>
                <w:sz w:val="25"/>
                <w:szCs w:val="25"/>
              </w:rPr>
              <w:t>金</w:t>
            </w:r>
            <w:r>
              <w:rPr>
                <w:rFonts w:ascii="黑体" w:hAnsi="黑体" w:cs="黑体" w:eastAsia="黑体" w:hint="default"/>
                <w:b/>
                <w:bCs/>
                <w:spacing w:val="-20"/>
                <w:sz w:val="25"/>
                <w:szCs w:val="25"/>
              </w:rPr>
              <w:t> </w:t>
            </w:r>
            <w:r>
              <w:rPr>
                <w:rFonts w:ascii="黑体" w:hAnsi="黑体" w:cs="黑体" w:eastAsia="黑体" w:hint="default"/>
                <w:b/>
                <w:bCs/>
                <w:sz w:val="25"/>
                <w:szCs w:val="25"/>
              </w:rPr>
              <w:t>流</w:t>
            </w:r>
            <w:r>
              <w:rPr>
                <w:rFonts w:ascii="黑体" w:hAnsi="黑体" w:cs="黑体" w:eastAsia="黑体" w:hint="default"/>
                <w:b/>
                <w:bCs/>
                <w:spacing w:val="-20"/>
                <w:sz w:val="25"/>
                <w:szCs w:val="25"/>
              </w:rPr>
              <w:t> </w:t>
            </w:r>
            <w:r>
              <w:rPr>
                <w:rFonts w:ascii="黑体" w:hAnsi="黑体" w:cs="黑体" w:eastAsia="黑体" w:hint="default"/>
                <w:b/>
                <w:bCs/>
                <w:sz w:val="25"/>
                <w:szCs w:val="25"/>
              </w:rPr>
              <w:t>量</w:t>
            </w:r>
            <w:r>
              <w:rPr>
                <w:rFonts w:ascii="黑体" w:hAnsi="黑体" w:cs="黑体" w:eastAsia="黑体" w:hint="default"/>
                <w:b/>
                <w:bCs/>
                <w:spacing w:val="-20"/>
                <w:sz w:val="25"/>
                <w:szCs w:val="25"/>
              </w:rPr>
              <w:t> </w:t>
            </w:r>
            <w:r>
              <w:rPr>
                <w:rFonts w:ascii="黑体" w:hAnsi="黑体" w:cs="黑体" w:eastAsia="黑体" w:hint="default"/>
                <w:b/>
                <w:bCs/>
                <w:sz w:val="25"/>
                <w:szCs w:val="25"/>
              </w:rPr>
              <w:t>表</w:t>
            </w:r>
            <w:r>
              <w:rPr>
                <w:rFonts w:ascii="黑体" w:hAnsi="黑体" w:cs="黑体" w:eastAsia="黑体" w:hint="default"/>
                <w:sz w:val="25"/>
                <w:szCs w:val="25"/>
              </w:rPr>
            </w:r>
          </w:p>
        </w:tc>
      </w:tr>
      <w:tr>
        <w:trPr>
          <w:trHeight w:val="225" w:hRule="exact"/>
        </w:trPr>
        <w:tc>
          <w:tcPr>
            <w:tcW w:w="8596" w:type="dxa"/>
            <w:gridSpan w:val="4"/>
            <w:tcBorders>
              <w:top w:val="single" w:sz="5" w:space="0" w:color="C0C0C0"/>
              <w:left w:val="single" w:sz="5" w:space="0" w:color="C0C0C0"/>
              <w:bottom w:val="single" w:sz="5" w:space="0" w:color="C0C0C0"/>
              <w:right w:val="single" w:sz="5" w:space="0" w:color="C0C0C0"/>
            </w:tcBorders>
          </w:tcPr>
          <w:p>
            <w:pPr>
              <w:pStyle w:val="TableParagraph"/>
              <w:spacing w:line="184" w:lineRule="exact"/>
              <w:ind w:right="0"/>
              <w:jc w:val="center"/>
              <w:rPr>
                <w:rFonts w:ascii="宋体" w:hAnsi="宋体" w:cs="宋体" w:eastAsia="宋体" w:hint="default"/>
                <w:sz w:val="15"/>
                <w:szCs w:val="15"/>
              </w:rPr>
            </w:pPr>
            <w:r>
              <w:rPr>
                <w:rFonts w:ascii="宋体" w:hAnsi="宋体" w:cs="宋体" w:eastAsia="宋体" w:hint="default"/>
                <w:sz w:val="15"/>
                <w:szCs w:val="15"/>
              </w:rPr>
              <w:t>2011年度</w:t>
            </w:r>
          </w:p>
        </w:tc>
      </w:tr>
      <w:tr>
        <w:trPr>
          <w:trHeight w:val="225" w:hRule="exact"/>
        </w:trPr>
        <w:tc>
          <w:tcPr>
            <w:tcW w:w="4179" w:type="dxa"/>
            <w:tcBorders>
              <w:top w:val="single" w:sz="5" w:space="0" w:color="C0C0C0"/>
              <w:left w:val="single" w:sz="5" w:space="0" w:color="C0C0C0"/>
              <w:bottom w:val="single" w:sz="5" w:space="0" w:color="C0C0C0"/>
              <w:right w:val="single" w:sz="5" w:space="0" w:color="C0C0C0"/>
            </w:tcBorders>
          </w:tcPr>
          <w:p>
            <w:pPr/>
          </w:p>
        </w:tc>
        <w:tc>
          <w:tcPr>
            <w:tcW w:w="543" w:type="dxa"/>
            <w:tcBorders>
              <w:top w:val="single" w:sz="5" w:space="0" w:color="C0C0C0"/>
              <w:left w:val="single" w:sz="5" w:space="0" w:color="C0C0C0"/>
              <w:bottom w:val="single" w:sz="5" w:space="0" w:color="C0C0C0"/>
              <w:right w:val="single" w:sz="5" w:space="0" w:color="C0C0C0"/>
            </w:tcBorders>
          </w:tcPr>
          <w:p>
            <w:pPr/>
          </w:p>
        </w:tc>
        <w:tc>
          <w:tcPr>
            <w:tcW w:w="1937" w:type="dxa"/>
            <w:tcBorders>
              <w:top w:val="single" w:sz="5" w:space="0" w:color="C0C0C0"/>
              <w:left w:val="single" w:sz="5" w:space="0" w:color="C0C0C0"/>
              <w:bottom w:val="single" w:sz="5" w:space="0" w:color="C0C0C0"/>
              <w:right w:val="single" w:sz="5" w:space="0" w:color="C0C0C0"/>
            </w:tcBorders>
          </w:tcPr>
          <w:p>
            <w:pPr/>
          </w:p>
        </w:tc>
        <w:tc>
          <w:tcPr>
            <w:tcW w:w="1937" w:type="dxa"/>
            <w:tcBorders>
              <w:top w:val="single" w:sz="5" w:space="0" w:color="C0C0C0"/>
              <w:left w:val="single" w:sz="5" w:space="0" w:color="C0C0C0"/>
              <w:bottom w:val="single" w:sz="5" w:space="0" w:color="C0C0C0"/>
              <w:right w:val="single" w:sz="5" w:space="0" w:color="C0C0C0"/>
            </w:tcBorders>
          </w:tcPr>
          <w:p>
            <w:pPr>
              <w:pStyle w:val="TableParagraph"/>
              <w:spacing w:line="184" w:lineRule="exact"/>
              <w:ind w:right="21"/>
              <w:jc w:val="right"/>
              <w:rPr>
                <w:rFonts w:ascii="宋体" w:hAnsi="宋体" w:cs="宋体" w:eastAsia="宋体" w:hint="default"/>
                <w:sz w:val="15"/>
                <w:szCs w:val="15"/>
              </w:rPr>
            </w:pPr>
            <w:r>
              <w:rPr>
                <w:rFonts w:ascii="宋体" w:hAnsi="宋体" w:cs="宋体" w:eastAsia="宋体" w:hint="default"/>
                <w:w w:val="90"/>
                <w:sz w:val="15"/>
                <w:szCs w:val="15"/>
              </w:rPr>
              <w:t>会合03表</w:t>
            </w:r>
            <w:r>
              <w:rPr>
                <w:rFonts w:ascii="宋体" w:hAnsi="宋体" w:cs="宋体" w:eastAsia="宋体" w:hint="default"/>
                <w:sz w:val="15"/>
                <w:szCs w:val="15"/>
              </w:rPr>
            </w:r>
          </w:p>
        </w:tc>
      </w:tr>
      <w:tr>
        <w:trPr>
          <w:trHeight w:val="219" w:hRule="exact"/>
        </w:trPr>
        <w:tc>
          <w:tcPr>
            <w:tcW w:w="4179" w:type="dxa"/>
            <w:tcBorders>
              <w:top w:val="single" w:sz="5" w:space="0" w:color="C0C0C0"/>
              <w:left w:val="single" w:sz="5" w:space="0" w:color="C0C0C0"/>
              <w:bottom w:val="single" w:sz="10" w:space="0" w:color="000000"/>
              <w:right w:val="single" w:sz="5" w:space="0" w:color="C0C0C0"/>
            </w:tcBorders>
          </w:tcPr>
          <w:p>
            <w:pPr>
              <w:pStyle w:val="TableParagraph"/>
              <w:spacing w:line="184" w:lineRule="exact"/>
              <w:ind w:left="22" w:right="0"/>
              <w:jc w:val="left"/>
              <w:rPr>
                <w:rFonts w:ascii="宋体" w:hAnsi="宋体" w:cs="宋体" w:eastAsia="宋体" w:hint="default"/>
                <w:sz w:val="15"/>
                <w:szCs w:val="15"/>
              </w:rPr>
            </w:pPr>
            <w:r>
              <w:rPr>
                <w:rFonts w:ascii="宋体" w:hAnsi="宋体" w:cs="宋体" w:eastAsia="宋体" w:hint="default"/>
                <w:sz w:val="15"/>
                <w:szCs w:val="15"/>
              </w:rPr>
              <w:t>编制单位：浙江宏磊铜业股份有限公司</w:t>
            </w:r>
          </w:p>
        </w:tc>
        <w:tc>
          <w:tcPr>
            <w:tcW w:w="543" w:type="dxa"/>
            <w:tcBorders>
              <w:top w:val="single" w:sz="5" w:space="0" w:color="C0C0C0"/>
              <w:left w:val="single" w:sz="5" w:space="0" w:color="C0C0C0"/>
              <w:bottom w:val="single" w:sz="10" w:space="0" w:color="000000"/>
              <w:right w:val="single" w:sz="5" w:space="0" w:color="C0C0C0"/>
            </w:tcBorders>
          </w:tcPr>
          <w:p>
            <w:pPr/>
          </w:p>
        </w:tc>
        <w:tc>
          <w:tcPr>
            <w:tcW w:w="1937" w:type="dxa"/>
            <w:tcBorders>
              <w:top w:val="single" w:sz="5" w:space="0" w:color="C0C0C0"/>
              <w:left w:val="single" w:sz="5" w:space="0" w:color="C0C0C0"/>
              <w:bottom w:val="single" w:sz="10" w:space="0" w:color="000000"/>
              <w:right w:val="single" w:sz="5" w:space="0" w:color="C0C0C0"/>
            </w:tcBorders>
          </w:tcPr>
          <w:p>
            <w:pPr/>
          </w:p>
        </w:tc>
        <w:tc>
          <w:tcPr>
            <w:tcW w:w="1937" w:type="dxa"/>
            <w:tcBorders>
              <w:top w:val="single" w:sz="5" w:space="0" w:color="C0C0C0"/>
              <w:left w:val="single" w:sz="5" w:space="0" w:color="C0C0C0"/>
              <w:bottom w:val="single" w:sz="10" w:space="0" w:color="000000"/>
              <w:right w:val="single" w:sz="5" w:space="0" w:color="C0C0C0"/>
            </w:tcBorders>
          </w:tcPr>
          <w:p>
            <w:pPr>
              <w:pStyle w:val="TableParagraph"/>
              <w:spacing w:line="184" w:lineRule="exact"/>
              <w:ind w:right="22"/>
              <w:jc w:val="right"/>
              <w:rPr>
                <w:rFonts w:ascii="宋体" w:hAnsi="宋体" w:cs="宋体" w:eastAsia="宋体" w:hint="default"/>
                <w:sz w:val="15"/>
                <w:szCs w:val="15"/>
              </w:rPr>
            </w:pPr>
            <w:r>
              <w:rPr>
                <w:rFonts w:ascii="宋体" w:hAnsi="宋体" w:cs="宋体" w:eastAsia="宋体" w:hint="default"/>
                <w:w w:val="90"/>
                <w:sz w:val="15"/>
                <w:szCs w:val="15"/>
              </w:rPr>
              <w:t>单位：人民币元</w:t>
            </w:r>
            <w:r>
              <w:rPr>
                <w:rFonts w:ascii="宋体" w:hAnsi="宋体" w:cs="宋体" w:eastAsia="宋体" w:hint="default"/>
                <w:sz w:val="15"/>
                <w:szCs w:val="15"/>
              </w:rPr>
            </w:r>
          </w:p>
        </w:tc>
      </w:tr>
      <w:tr>
        <w:trPr>
          <w:trHeight w:val="281" w:hRule="exact"/>
        </w:trPr>
        <w:tc>
          <w:tcPr>
            <w:tcW w:w="4179" w:type="dxa"/>
            <w:tcBorders>
              <w:top w:val="single" w:sz="10" w:space="0" w:color="000000"/>
              <w:left w:val="single" w:sz="5" w:space="0" w:color="C0C0C0"/>
              <w:bottom w:val="single" w:sz="5" w:space="0" w:color="000000"/>
              <w:right w:val="single" w:sz="5" w:space="0" w:color="000000"/>
            </w:tcBorders>
          </w:tcPr>
          <w:p>
            <w:pPr>
              <w:pStyle w:val="TableParagraph"/>
              <w:spacing w:line="240" w:lineRule="auto" w:before="12"/>
              <w:ind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31"/>
                <w:sz w:val="15"/>
                <w:szCs w:val="15"/>
              </w:rPr>
              <w:t> </w:t>
            </w:r>
            <w:r>
              <w:rPr>
                <w:rFonts w:ascii="宋体" w:hAnsi="宋体" w:cs="宋体" w:eastAsia="宋体" w:hint="default"/>
                <w:sz w:val="15"/>
                <w:szCs w:val="15"/>
              </w:rPr>
              <w:t>目</w:t>
            </w:r>
          </w:p>
        </w:tc>
        <w:tc>
          <w:tcPr>
            <w:tcW w:w="543" w:type="dxa"/>
            <w:tcBorders>
              <w:top w:val="single" w:sz="10" w:space="0" w:color="000000"/>
              <w:left w:val="single" w:sz="5" w:space="0" w:color="000000"/>
              <w:bottom w:val="single" w:sz="5" w:space="0" w:color="000000"/>
              <w:right w:val="single" w:sz="5" w:space="0" w:color="000000"/>
            </w:tcBorders>
          </w:tcPr>
          <w:p>
            <w:pPr>
              <w:pStyle w:val="TableParagraph"/>
              <w:spacing w:line="240" w:lineRule="auto" w:before="12"/>
              <w:ind w:right="9"/>
              <w:jc w:val="center"/>
              <w:rPr>
                <w:rFonts w:ascii="宋体" w:hAnsi="宋体" w:cs="宋体" w:eastAsia="宋体" w:hint="default"/>
                <w:sz w:val="15"/>
                <w:szCs w:val="15"/>
              </w:rPr>
            </w:pPr>
            <w:r>
              <w:rPr>
                <w:rFonts w:ascii="宋体" w:hAnsi="宋体" w:cs="宋体" w:eastAsia="宋体" w:hint="default"/>
                <w:w w:val="95"/>
                <w:sz w:val="15"/>
                <w:szCs w:val="15"/>
              </w:rPr>
              <w:t>注释号</w:t>
            </w:r>
            <w:r>
              <w:rPr>
                <w:rFonts w:ascii="宋体" w:hAnsi="宋体" w:cs="宋体" w:eastAsia="宋体" w:hint="default"/>
                <w:sz w:val="15"/>
                <w:szCs w:val="15"/>
              </w:rPr>
            </w:r>
          </w:p>
        </w:tc>
        <w:tc>
          <w:tcPr>
            <w:tcW w:w="1937" w:type="dxa"/>
            <w:tcBorders>
              <w:top w:val="single" w:sz="10" w:space="0" w:color="000000"/>
              <w:left w:val="single" w:sz="5" w:space="0" w:color="000000"/>
              <w:bottom w:val="single" w:sz="5" w:space="0" w:color="000000"/>
              <w:right w:val="single" w:sz="5" w:space="0" w:color="000000"/>
            </w:tcBorders>
          </w:tcPr>
          <w:p>
            <w:pPr>
              <w:pStyle w:val="TableParagraph"/>
              <w:spacing w:line="240" w:lineRule="auto" w:before="12"/>
              <w:ind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1937" w:type="dxa"/>
            <w:tcBorders>
              <w:top w:val="single" w:sz="10" w:space="0" w:color="000000"/>
              <w:left w:val="single" w:sz="5" w:space="0" w:color="000000"/>
              <w:bottom w:val="single" w:sz="5" w:space="0" w:color="000000"/>
              <w:right w:val="single" w:sz="5" w:space="0" w:color="C0C0C0"/>
            </w:tcBorders>
          </w:tcPr>
          <w:p>
            <w:pPr>
              <w:pStyle w:val="TableParagraph"/>
              <w:spacing w:line="240" w:lineRule="auto" w:before="12"/>
              <w:ind w:left="622"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188" w:hRule="exact"/>
        </w:trPr>
        <w:tc>
          <w:tcPr>
            <w:tcW w:w="4179" w:type="dxa"/>
            <w:tcBorders>
              <w:top w:val="single" w:sz="5" w:space="0" w:color="000000"/>
              <w:left w:val="single" w:sz="5" w:space="0" w:color="C0C0C0"/>
              <w:bottom w:val="single" w:sz="5" w:space="0" w:color="C0C0C0"/>
              <w:right w:val="single" w:sz="5" w:space="0" w:color="000000"/>
            </w:tcBorders>
          </w:tcPr>
          <w:p>
            <w:pPr>
              <w:pStyle w:val="TableParagraph"/>
              <w:spacing w:line="159" w:lineRule="exact"/>
              <w:ind w:left="22"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543" w:type="dxa"/>
            <w:tcBorders>
              <w:top w:val="single" w:sz="5" w:space="0" w:color="000000"/>
              <w:left w:val="single" w:sz="5" w:space="0" w:color="000000"/>
              <w:bottom w:val="single" w:sz="5" w:space="0" w:color="C0C0C0"/>
              <w:right w:val="single" w:sz="5" w:space="0" w:color="000000"/>
            </w:tcBorders>
          </w:tcPr>
          <w:p>
            <w:pPr/>
          </w:p>
        </w:tc>
        <w:tc>
          <w:tcPr>
            <w:tcW w:w="1937" w:type="dxa"/>
            <w:tcBorders>
              <w:top w:val="single" w:sz="5" w:space="0" w:color="000000"/>
              <w:left w:val="single" w:sz="5" w:space="0" w:color="000000"/>
              <w:bottom w:val="single" w:sz="5" w:space="0" w:color="C0C0C0"/>
              <w:right w:val="single" w:sz="5" w:space="0" w:color="000000"/>
            </w:tcBorders>
          </w:tcPr>
          <w:p>
            <w:pPr/>
          </w:p>
        </w:tc>
        <w:tc>
          <w:tcPr>
            <w:tcW w:w="1937" w:type="dxa"/>
            <w:tcBorders>
              <w:top w:val="single" w:sz="5" w:space="0" w:color="00000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4,666,242,290.16</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4,572,461,542.48</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543"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left="11" w:right="0"/>
              <w:jc w:val="center"/>
              <w:rPr>
                <w:rFonts w:ascii="宋体" w:hAnsi="宋体" w:cs="宋体" w:eastAsia="宋体" w:hint="default"/>
                <w:sz w:val="15"/>
                <w:szCs w:val="15"/>
              </w:rPr>
            </w:pPr>
            <w:r>
              <w:rPr>
                <w:rFonts w:ascii="宋体"/>
                <w:w w:val="90"/>
                <w:sz w:val="15"/>
              </w:rPr>
              <w:t>1</w:t>
            </w:r>
            <w:r>
              <w:rPr>
                <w:rFonts w:ascii="宋体"/>
                <w:sz w:val="15"/>
              </w:rPr>
            </w: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70,931,176.29</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248,837,347.13</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429"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4,737,173,466.45</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4,821,298,889.61</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4,271,219,737.94</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4,476,361,151.71</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47,014,894.47</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36,080,867.48</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73,912,739.87</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53,079,868.68</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543"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left="11" w:right="0"/>
              <w:jc w:val="center"/>
              <w:rPr>
                <w:rFonts w:ascii="宋体" w:hAnsi="宋体" w:cs="宋体" w:eastAsia="宋体" w:hint="default"/>
                <w:sz w:val="15"/>
                <w:szCs w:val="15"/>
              </w:rPr>
            </w:pPr>
            <w:r>
              <w:rPr>
                <w:rFonts w:ascii="宋体"/>
                <w:w w:val="90"/>
                <w:sz w:val="15"/>
              </w:rPr>
              <w:t>2</w:t>
            </w:r>
            <w:r>
              <w:rPr>
                <w:rFonts w:ascii="宋体"/>
                <w:sz w:val="15"/>
              </w:rPr>
            </w: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113,936,029.86</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218,209,442.21</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429"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2" w:lineRule="exact"/>
              <w:ind w:right="89"/>
              <w:jc w:val="right"/>
              <w:rPr>
                <w:rFonts w:ascii="宋体" w:hAnsi="宋体" w:cs="宋体" w:eastAsia="宋体" w:hint="default"/>
                <w:sz w:val="15"/>
                <w:szCs w:val="15"/>
              </w:rPr>
            </w:pPr>
            <w:r>
              <w:rPr>
                <w:rFonts w:ascii="宋体"/>
                <w:w w:val="90"/>
                <w:sz w:val="15"/>
              </w:rPr>
              <w:t>4,506,083,402.14</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2" w:lineRule="exact"/>
              <w:ind w:right="90"/>
              <w:jc w:val="right"/>
              <w:rPr>
                <w:rFonts w:ascii="宋体" w:hAnsi="宋体" w:cs="宋体" w:eastAsia="宋体" w:hint="default"/>
                <w:sz w:val="15"/>
                <w:szCs w:val="15"/>
              </w:rPr>
            </w:pPr>
            <w:r>
              <w:rPr>
                <w:rFonts w:ascii="宋体"/>
                <w:w w:val="90"/>
                <w:sz w:val="15"/>
              </w:rPr>
              <w:t>4,783,731,330.08</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565"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231,090,064.31</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37,567,559.53</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2"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w w:val="95"/>
                <w:sz w:val="15"/>
                <w:szCs w:val="15"/>
              </w:rPr>
              <w:t>处置固定资产、无形资产和其他长期资产收回的现金净额</w:t>
            </w:r>
            <w:r>
              <w:rPr>
                <w:rFonts w:ascii="宋体" w:hAnsi="宋体" w:cs="宋体" w:eastAsia="宋体" w:hint="default"/>
                <w:sz w:val="15"/>
                <w:szCs w:val="15"/>
              </w:rPr>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4,183.25</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16,565,558.00</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543"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left="11" w:right="0"/>
              <w:jc w:val="center"/>
              <w:rPr>
                <w:rFonts w:ascii="宋体" w:hAnsi="宋体" w:cs="宋体" w:eastAsia="宋体" w:hint="default"/>
                <w:sz w:val="15"/>
                <w:szCs w:val="15"/>
              </w:rPr>
            </w:pPr>
            <w:r>
              <w:rPr>
                <w:rFonts w:ascii="宋体"/>
                <w:w w:val="90"/>
                <w:sz w:val="15"/>
              </w:rPr>
              <w:t>3</w:t>
            </w:r>
            <w:r>
              <w:rPr>
                <w:rFonts w:ascii="宋体"/>
                <w:sz w:val="15"/>
              </w:rPr>
            </w: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28,594,604.65</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8,237,683.57</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429"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28,598,787.90</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24,803,241.57</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2" w:lineRule="exact"/>
              <w:ind w:right="89"/>
              <w:jc w:val="right"/>
              <w:rPr>
                <w:rFonts w:ascii="宋体" w:hAnsi="宋体" w:cs="宋体" w:eastAsia="宋体" w:hint="default"/>
                <w:sz w:val="15"/>
                <w:szCs w:val="15"/>
              </w:rPr>
            </w:pPr>
            <w:r>
              <w:rPr>
                <w:rFonts w:ascii="宋体"/>
                <w:w w:val="90"/>
                <w:sz w:val="15"/>
              </w:rPr>
              <w:t>100,547,614.70</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2" w:lineRule="exact"/>
              <w:ind w:right="90"/>
              <w:jc w:val="right"/>
              <w:rPr>
                <w:rFonts w:ascii="宋体" w:hAnsi="宋体" w:cs="宋体" w:eastAsia="宋体" w:hint="default"/>
                <w:sz w:val="15"/>
                <w:szCs w:val="15"/>
              </w:rPr>
            </w:pPr>
            <w:r>
              <w:rPr>
                <w:rFonts w:ascii="宋体"/>
                <w:w w:val="90"/>
                <w:sz w:val="15"/>
              </w:rPr>
              <w:t>56,837,306.01</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2" w:lineRule="exact"/>
              <w:ind w:right="90"/>
              <w:jc w:val="right"/>
              <w:rPr>
                <w:rFonts w:ascii="宋体" w:hAnsi="宋体" w:cs="宋体" w:eastAsia="宋体" w:hint="default"/>
                <w:sz w:val="15"/>
                <w:szCs w:val="15"/>
              </w:rPr>
            </w:pPr>
            <w:r>
              <w:rPr>
                <w:rFonts w:ascii="宋体"/>
                <w:w w:val="90"/>
                <w:sz w:val="15"/>
              </w:rPr>
              <w:t>18,840,000.00</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429"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100,547,614.70</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75,677,306.01</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565"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-71,948,826.80</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-50,874,064.44</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2"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510,507,010.00</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856,629,197.06</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1,258,243,801.12</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429"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2" w:lineRule="exact"/>
              <w:ind w:right="89"/>
              <w:jc w:val="right"/>
              <w:rPr>
                <w:rFonts w:ascii="宋体" w:hAnsi="宋体" w:cs="宋体" w:eastAsia="宋体" w:hint="default"/>
                <w:sz w:val="15"/>
                <w:szCs w:val="15"/>
              </w:rPr>
            </w:pPr>
            <w:r>
              <w:rPr>
                <w:rFonts w:ascii="宋体"/>
                <w:w w:val="90"/>
                <w:sz w:val="15"/>
              </w:rPr>
              <w:t>1,367,136,207.06</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2" w:lineRule="exact"/>
              <w:ind w:right="90"/>
              <w:jc w:val="right"/>
              <w:rPr>
                <w:rFonts w:ascii="宋体" w:hAnsi="宋体" w:cs="宋体" w:eastAsia="宋体" w:hint="default"/>
                <w:sz w:val="15"/>
                <w:szCs w:val="15"/>
              </w:rPr>
            </w:pPr>
            <w:r>
              <w:rPr>
                <w:rFonts w:ascii="宋体"/>
                <w:w w:val="90"/>
                <w:sz w:val="15"/>
              </w:rPr>
              <w:t>1,258,243,801.12</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1,028,416,159.86</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1,371,188,672.40</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41,639,291.36</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56,389,598.48</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543"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left="11" w:right="0"/>
              <w:jc w:val="center"/>
              <w:rPr>
                <w:rFonts w:ascii="宋体" w:hAnsi="宋体" w:cs="宋体" w:eastAsia="宋体" w:hint="default"/>
                <w:sz w:val="15"/>
                <w:szCs w:val="15"/>
              </w:rPr>
            </w:pPr>
            <w:r>
              <w:rPr>
                <w:rFonts w:ascii="宋体"/>
                <w:w w:val="90"/>
                <w:sz w:val="15"/>
              </w:rPr>
              <w:t>4</w:t>
            </w:r>
            <w:r>
              <w:rPr>
                <w:rFonts w:ascii="宋体"/>
                <w:sz w:val="15"/>
              </w:rPr>
            </w: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2,200,800.00</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429"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1,072,256,251.22</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1,427,578,270.88</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565"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294,879,955.84</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-169,334,469.76</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2"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-169,409.46</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2,838,200.58</w:t>
            </w:r>
            <w:r>
              <w:rPr>
                <w:rFonts w:ascii="宋体"/>
                <w:sz w:val="15"/>
              </w:rPr>
            </w:r>
          </w:p>
        </w:tc>
      </w:tr>
      <w:tr>
        <w:trPr>
          <w:trHeight w:val="187"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2"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453,851,783.89</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-179,802,774.09</w:t>
            </w:r>
            <w:r>
              <w:rPr>
                <w:rFonts w:ascii="宋体"/>
                <w:sz w:val="15"/>
              </w:rPr>
            </w:r>
          </w:p>
        </w:tc>
      </w:tr>
      <w:tr>
        <w:trPr>
          <w:trHeight w:val="188" w:hRule="exact"/>
        </w:trPr>
        <w:tc>
          <w:tcPr>
            <w:tcW w:w="4179" w:type="dxa"/>
            <w:tcBorders>
              <w:top w:val="single" w:sz="5" w:space="0" w:color="C0C0C0"/>
              <w:left w:val="single" w:sz="5" w:space="0" w:color="C0C0C0"/>
              <w:bottom w:val="single" w:sz="5" w:space="0" w:color="C0C0C0"/>
              <w:right w:val="single" w:sz="5" w:space="0" w:color="000000"/>
            </w:tcBorders>
          </w:tcPr>
          <w:p>
            <w:pPr>
              <w:pStyle w:val="TableParagraph"/>
              <w:spacing w:line="159" w:lineRule="exact"/>
              <w:ind w:left="294"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543" w:type="dxa"/>
            <w:tcBorders>
              <w:top w:val="single" w:sz="5" w:space="0" w:color="C0C0C0"/>
              <w:left w:val="single" w:sz="5" w:space="0" w:color="000000"/>
              <w:bottom w:val="single" w:sz="5" w:space="0" w:color="C0C0C0"/>
              <w:right w:val="single" w:sz="5" w:space="0" w:color="000000"/>
            </w:tcBorders>
          </w:tcPr>
          <w:p>
            <w:pPr/>
          </w:p>
        </w:tc>
        <w:tc>
          <w:tcPr>
            <w:tcW w:w="1937" w:type="dxa"/>
            <w:tcBorders>
              <w:top w:val="single" w:sz="5" w:space="0" w:color="C0C0C0"/>
              <w:left w:val="single" w:sz="5" w:space="0" w:color="000000"/>
              <w:bottom w:val="single" w:sz="5" w:space="0" w:color="C0C0C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278,875,555.55</w:t>
            </w:r>
            <w:r>
              <w:rPr>
                <w:rFonts w:ascii="宋体"/>
                <w:sz w:val="15"/>
              </w:rPr>
            </w:r>
          </w:p>
        </w:tc>
        <w:tc>
          <w:tcPr>
            <w:tcW w:w="1937" w:type="dxa"/>
            <w:tcBorders>
              <w:top w:val="single" w:sz="5" w:space="0" w:color="C0C0C0"/>
              <w:left w:val="single" w:sz="5" w:space="0" w:color="000000"/>
              <w:bottom w:val="single" w:sz="5" w:space="0" w:color="C0C0C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458,678,329.64</w:t>
            </w:r>
            <w:r>
              <w:rPr>
                <w:rFonts w:ascii="宋体"/>
                <w:sz w:val="15"/>
              </w:rPr>
            </w:r>
          </w:p>
        </w:tc>
      </w:tr>
      <w:tr>
        <w:trPr>
          <w:trHeight w:val="181" w:hRule="exact"/>
        </w:trPr>
        <w:tc>
          <w:tcPr>
            <w:tcW w:w="4179" w:type="dxa"/>
            <w:tcBorders>
              <w:top w:val="single" w:sz="5" w:space="0" w:color="C0C0C0"/>
              <w:left w:val="single" w:sz="5" w:space="0" w:color="C0C0C0"/>
              <w:bottom w:val="single" w:sz="10" w:space="0" w:color="000000"/>
              <w:right w:val="single" w:sz="5" w:space="0" w:color="000000"/>
            </w:tcBorders>
          </w:tcPr>
          <w:p>
            <w:pPr>
              <w:pStyle w:val="TableParagraph"/>
              <w:spacing w:line="159" w:lineRule="exact"/>
              <w:ind w:left="22"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543" w:type="dxa"/>
            <w:tcBorders>
              <w:top w:val="single" w:sz="5" w:space="0" w:color="C0C0C0"/>
              <w:left w:val="single" w:sz="5" w:space="0" w:color="000000"/>
              <w:bottom w:val="single" w:sz="10" w:space="0" w:color="000000"/>
              <w:right w:val="single" w:sz="5" w:space="0" w:color="000000"/>
            </w:tcBorders>
          </w:tcPr>
          <w:p>
            <w:pPr/>
          </w:p>
        </w:tc>
        <w:tc>
          <w:tcPr>
            <w:tcW w:w="1937" w:type="dxa"/>
            <w:tcBorders>
              <w:top w:val="single" w:sz="5" w:space="0" w:color="C0C0C0"/>
              <w:left w:val="single" w:sz="5" w:space="0" w:color="000000"/>
              <w:bottom w:val="single" w:sz="10" w:space="0" w:color="000000"/>
              <w:right w:val="single" w:sz="5" w:space="0" w:color="000000"/>
            </w:tcBorders>
          </w:tcPr>
          <w:p>
            <w:pPr>
              <w:pStyle w:val="TableParagraph"/>
              <w:spacing w:line="171" w:lineRule="exact"/>
              <w:ind w:right="89"/>
              <w:jc w:val="right"/>
              <w:rPr>
                <w:rFonts w:ascii="宋体" w:hAnsi="宋体" w:cs="宋体" w:eastAsia="宋体" w:hint="default"/>
                <w:sz w:val="15"/>
                <w:szCs w:val="15"/>
              </w:rPr>
            </w:pPr>
            <w:r>
              <w:rPr>
                <w:rFonts w:ascii="宋体"/>
                <w:w w:val="90"/>
                <w:sz w:val="15"/>
              </w:rPr>
              <w:t>732,727,339.44</w:t>
            </w:r>
            <w:r>
              <w:rPr>
                <w:rFonts w:ascii="宋体"/>
                <w:sz w:val="15"/>
              </w:rPr>
            </w:r>
          </w:p>
        </w:tc>
        <w:tc>
          <w:tcPr>
            <w:tcW w:w="1937" w:type="dxa"/>
            <w:tcBorders>
              <w:top w:val="single" w:sz="5" w:space="0" w:color="C0C0C0"/>
              <w:left w:val="single" w:sz="5" w:space="0" w:color="000000"/>
              <w:bottom w:val="single" w:sz="10" w:space="0" w:color="000000"/>
              <w:right w:val="single" w:sz="5" w:space="0" w:color="C0C0C0"/>
            </w:tcBorders>
          </w:tcPr>
          <w:p>
            <w:pPr>
              <w:pStyle w:val="TableParagraph"/>
              <w:spacing w:line="171" w:lineRule="exact"/>
              <w:ind w:right="90"/>
              <w:jc w:val="right"/>
              <w:rPr>
                <w:rFonts w:ascii="宋体" w:hAnsi="宋体" w:cs="宋体" w:eastAsia="宋体" w:hint="default"/>
                <w:sz w:val="15"/>
                <w:szCs w:val="15"/>
              </w:rPr>
            </w:pPr>
            <w:r>
              <w:rPr>
                <w:rFonts w:ascii="宋体"/>
                <w:w w:val="90"/>
                <w:sz w:val="15"/>
              </w:rPr>
              <w:t>278,875,555.55</w:t>
            </w:r>
            <w:r>
              <w:rPr>
                <w:rFonts w:ascii="宋体"/>
                <w:sz w:val="15"/>
              </w:rPr>
            </w:r>
          </w:p>
        </w:tc>
      </w:tr>
      <w:tr>
        <w:trPr>
          <w:trHeight w:val="257" w:hRule="exact"/>
        </w:trPr>
        <w:tc>
          <w:tcPr>
            <w:tcW w:w="8596" w:type="dxa"/>
            <w:gridSpan w:val="4"/>
            <w:tcBorders>
              <w:top w:val="single" w:sz="10" w:space="0" w:color="000000"/>
              <w:left w:val="single" w:sz="5" w:space="0" w:color="C0C0C0"/>
              <w:bottom w:val="single" w:sz="5" w:space="0" w:color="C0C0C0"/>
              <w:right w:val="single" w:sz="5" w:space="0" w:color="C0C0C0"/>
            </w:tcBorders>
          </w:tcPr>
          <w:p>
            <w:pPr>
              <w:pStyle w:val="TableParagraph"/>
              <w:tabs>
                <w:tab w:pos="2669" w:val="left" w:leader="none"/>
                <w:tab w:pos="5926" w:val="left" w:leader="none"/>
              </w:tabs>
              <w:spacing w:line="240" w:lineRule="auto"/>
              <w:ind w:left="22" w:right="0"/>
              <w:jc w:val="left"/>
              <w:rPr>
                <w:rFonts w:ascii="宋体" w:hAnsi="宋体" w:cs="宋体" w:eastAsia="宋体" w:hint="default"/>
                <w:sz w:val="15"/>
                <w:szCs w:val="15"/>
              </w:rPr>
            </w:pPr>
            <w:r>
              <w:rPr>
                <w:rFonts w:ascii="宋体" w:hAnsi="宋体" w:cs="宋体" w:eastAsia="宋体" w:hint="default"/>
                <w:w w:val="90"/>
                <w:sz w:val="15"/>
                <w:szCs w:val="15"/>
              </w:rPr>
              <w:t>法定代表人：</w:t>
              <w:tab/>
              <w:t>主管会计工作的负责人：</w:t>
              <w:tab/>
            </w:r>
            <w:r>
              <w:rPr>
                <w:rFonts w:ascii="宋体" w:hAnsi="宋体" w:cs="宋体" w:eastAsia="宋体" w:hint="default"/>
                <w:sz w:val="15"/>
                <w:szCs w:val="15"/>
              </w:rPr>
              <w:t>会计机构负责人：</w:t>
            </w:r>
          </w:p>
        </w:tc>
      </w:tr>
    </w:tbl>
    <w:p>
      <w:pPr>
        <w:spacing w:after="0" w:line="240" w:lineRule="auto"/>
        <w:jc w:val="left"/>
        <w:rPr>
          <w:rFonts w:ascii="宋体" w:hAnsi="宋体" w:cs="宋体" w:eastAsia="宋体" w:hint="default"/>
          <w:sz w:val="15"/>
          <w:szCs w:val="15"/>
        </w:rPr>
        <w:sectPr>
          <w:pgSz w:w="11910" w:h="16840"/>
          <w:pgMar w:header="854" w:footer="980" w:top="112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tbl>
      <w:tblPr>
        <w:tblW w:w="0" w:type="auto"/>
        <w:jc w:val="left"/>
        <w:tblInd w:w="321" w:type="dxa"/>
        <w:tblLayout w:type="fixed"/>
        <w:tblCellMar>
          <w:top w:w="0" w:type="dxa"/>
          <w:left w:w="0" w:type="dxa"/>
          <w:bottom w:w="0" w:type="dxa"/>
          <w:right w:w="0" w:type="dxa"/>
        </w:tblCellMar>
        <w:tblLook w:val="01E0"/>
      </w:tblPr>
      <w:tblGrid>
        <w:gridCol w:w="4266"/>
        <w:gridCol w:w="1940"/>
        <w:gridCol w:w="1940"/>
      </w:tblGrid>
      <w:tr>
        <w:trPr>
          <w:trHeight w:val="458" w:hRule="exact"/>
        </w:trPr>
        <w:tc>
          <w:tcPr>
            <w:tcW w:w="8146" w:type="dxa"/>
            <w:gridSpan w:val="3"/>
            <w:tcBorders>
              <w:top w:val="single" w:sz="5" w:space="0" w:color="C0C0C0"/>
              <w:left w:val="single" w:sz="5" w:space="0" w:color="C0C0C0"/>
              <w:bottom w:val="single" w:sz="5" w:space="0" w:color="C0C0C0"/>
              <w:right w:val="single" w:sz="5" w:space="0" w:color="C0C0C0"/>
            </w:tcBorders>
          </w:tcPr>
          <w:p>
            <w:pPr>
              <w:pStyle w:val="TableParagraph"/>
              <w:spacing w:line="240" w:lineRule="auto" w:before="37"/>
              <w:ind w:left="2710" w:right="0"/>
              <w:jc w:val="left"/>
              <w:rPr>
                <w:rFonts w:ascii="黑体" w:hAnsi="黑体" w:cs="黑体" w:eastAsia="黑体" w:hint="default"/>
                <w:sz w:val="24"/>
                <w:szCs w:val="24"/>
              </w:rPr>
            </w:pPr>
            <w:r>
              <w:rPr>
                <w:rFonts w:ascii="黑体" w:hAnsi="黑体" w:cs="黑体" w:eastAsia="黑体" w:hint="default"/>
                <w:b/>
                <w:bCs/>
                <w:sz w:val="24"/>
                <w:szCs w:val="24"/>
              </w:rPr>
              <w:t>母 公 司 现 金 流 量</w:t>
            </w:r>
            <w:r>
              <w:rPr>
                <w:rFonts w:ascii="黑体" w:hAnsi="黑体" w:cs="黑体" w:eastAsia="黑体" w:hint="default"/>
                <w:b/>
                <w:bCs/>
                <w:spacing w:val="65"/>
                <w:sz w:val="24"/>
                <w:szCs w:val="24"/>
              </w:rPr>
              <w:t> </w:t>
            </w:r>
            <w:r>
              <w:rPr>
                <w:rFonts w:ascii="黑体" w:hAnsi="黑体" w:cs="黑体" w:eastAsia="黑体" w:hint="default"/>
                <w:b/>
                <w:bCs/>
                <w:sz w:val="24"/>
                <w:szCs w:val="24"/>
              </w:rPr>
              <w:t>表</w:t>
            </w:r>
            <w:r>
              <w:rPr>
                <w:rFonts w:ascii="黑体" w:hAnsi="黑体" w:cs="黑体" w:eastAsia="黑体" w:hint="default"/>
                <w:sz w:val="24"/>
                <w:szCs w:val="24"/>
              </w:rPr>
            </w:r>
          </w:p>
        </w:tc>
      </w:tr>
      <w:tr>
        <w:trPr>
          <w:trHeight w:val="267" w:hRule="exact"/>
        </w:trPr>
        <w:tc>
          <w:tcPr>
            <w:tcW w:w="8146" w:type="dxa"/>
            <w:gridSpan w:val="3"/>
            <w:tcBorders>
              <w:top w:val="single" w:sz="5" w:space="0" w:color="C0C0C0"/>
              <w:left w:val="single" w:sz="5" w:space="0" w:color="C0C0C0"/>
              <w:bottom w:val="single" w:sz="5" w:space="0" w:color="C0C0C0"/>
              <w:right w:val="single" w:sz="5" w:space="0" w:color="C0C0C0"/>
            </w:tcBorders>
          </w:tcPr>
          <w:p>
            <w:pPr>
              <w:pStyle w:val="TableParagraph"/>
              <w:spacing w:line="240" w:lineRule="auto" w:before="14"/>
              <w:ind w:left="10" w:right="0"/>
              <w:jc w:val="center"/>
              <w:rPr>
                <w:rFonts w:ascii="宋体" w:hAnsi="宋体" w:cs="宋体" w:eastAsia="宋体" w:hint="default"/>
                <w:sz w:val="14"/>
                <w:szCs w:val="14"/>
              </w:rPr>
            </w:pPr>
            <w:r>
              <w:rPr>
                <w:rFonts w:ascii="宋体" w:hAnsi="宋体" w:cs="宋体" w:eastAsia="宋体" w:hint="default"/>
                <w:spacing w:val="3"/>
                <w:sz w:val="14"/>
                <w:szCs w:val="14"/>
              </w:rPr>
              <w:t>2011年度</w:t>
            </w:r>
          </w:p>
        </w:tc>
      </w:tr>
      <w:tr>
        <w:trPr>
          <w:trHeight w:val="267" w:hRule="exact"/>
        </w:trPr>
        <w:tc>
          <w:tcPr>
            <w:tcW w:w="4266" w:type="dxa"/>
            <w:tcBorders>
              <w:top w:val="single" w:sz="5" w:space="0" w:color="C0C0C0"/>
              <w:left w:val="single" w:sz="5" w:space="0" w:color="C0C0C0"/>
              <w:bottom w:val="single" w:sz="5" w:space="0" w:color="C0C0C0"/>
              <w:right w:val="single" w:sz="5" w:space="0" w:color="C0C0C0"/>
            </w:tcBorders>
          </w:tcPr>
          <w:p>
            <w:pPr/>
          </w:p>
        </w:tc>
        <w:tc>
          <w:tcPr>
            <w:tcW w:w="1940" w:type="dxa"/>
            <w:tcBorders>
              <w:top w:val="single" w:sz="5" w:space="0" w:color="C0C0C0"/>
              <w:left w:val="single" w:sz="5" w:space="0" w:color="C0C0C0"/>
              <w:bottom w:val="single" w:sz="5" w:space="0" w:color="C0C0C0"/>
              <w:right w:val="single" w:sz="5" w:space="0" w:color="C0C0C0"/>
            </w:tcBorders>
          </w:tcPr>
          <w:p>
            <w:pPr/>
          </w:p>
        </w:tc>
        <w:tc>
          <w:tcPr>
            <w:tcW w:w="1940" w:type="dxa"/>
            <w:tcBorders>
              <w:top w:val="single" w:sz="5" w:space="0" w:color="C0C0C0"/>
              <w:left w:val="single" w:sz="5" w:space="0" w:color="C0C0C0"/>
              <w:bottom w:val="single" w:sz="5" w:space="0" w:color="C0C0C0"/>
              <w:right w:val="single" w:sz="5" w:space="0" w:color="C0C0C0"/>
            </w:tcBorders>
          </w:tcPr>
          <w:p>
            <w:pPr>
              <w:pStyle w:val="TableParagraph"/>
              <w:spacing w:line="240" w:lineRule="auto" w:before="14"/>
              <w:ind w:right="23"/>
              <w:jc w:val="right"/>
              <w:rPr>
                <w:rFonts w:ascii="宋体" w:hAnsi="宋体" w:cs="宋体" w:eastAsia="宋体" w:hint="default"/>
                <w:sz w:val="14"/>
                <w:szCs w:val="14"/>
              </w:rPr>
            </w:pPr>
            <w:r>
              <w:rPr>
                <w:rFonts w:ascii="宋体" w:hAnsi="宋体" w:cs="宋体" w:eastAsia="宋体" w:hint="default"/>
                <w:w w:val="95"/>
                <w:sz w:val="14"/>
                <w:szCs w:val="14"/>
              </w:rPr>
              <w:t>会企03表</w:t>
            </w:r>
            <w:r>
              <w:rPr>
                <w:rFonts w:ascii="宋体" w:hAnsi="宋体" w:cs="宋体" w:eastAsia="宋体" w:hint="default"/>
                <w:sz w:val="14"/>
                <w:szCs w:val="14"/>
              </w:rPr>
            </w:r>
          </w:p>
        </w:tc>
      </w:tr>
      <w:tr>
        <w:trPr>
          <w:trHeight w:val="261" w:hRule="exact"/>
        </w:trPr>
        <w:tc>
          <w:tcPr>
            <w:tcW w:w="4266" w:type="dxa"/>
            <w:tcBorders>
              <w:top w:val="single" w:sz="5" w:space="0" w:color="C0C0C0"/>
              <w:left w:val="single" w:sz="5" w:space="0" w:color="C0C0C0"/>
              <w:bottom w:val="single" w:sz="10" w:space="0" w:color="000000"/>
              <w:right w:val="single" w:sz="5" w:space="0" w:color="C0C0C0"/>
            </w:tcBorders>
          </w:tcPr>
          <w:p>
            <w:pPr>
              <w:pStyle w:val="TableParagraph"/>
              <w:spacing w:line="240" w:lineRule="auto" w:before="14"/>
              <w:ind w:left="24" w:right="0"/>
              <w:jc w:val="left"/>
              <w:rPr>
                <w:rFonts w:ascii="宋体" w:hAnsi="宋体" w:cs="宋体" w:eastAsia="宋体" w:hint="default"/>
                <w:sz w:val="14"/>
                <w:szCs w:val="14"/>
              </w:rPr>
            </w:pPr>
            <w:r>
              <w:rPr>
                <w:rFonts w:ascii="宋体" w:hAnsi="宋体" w:cs="宋体" w:eastAsia="宋体" w:hint="default"/>
                <w:sz w:val="14"/>
                <w:szCs w:val="14"/>
              </w:rPr>
              <w:t>编制单位：浙江宏磊铜业股份有限公司</w:t>
            </w:r>
          </w:p>
        </w:tc>
        <w:tc>
          <w:tcPr>
            <w:tcW w:w="1940" w:type="dxa"/>
            <w:tcBorders>
              <w:top w:val="single" w:sz="5" w:space="0" w:color="C0C0C0"/>
              <w:left w:val="single" w:sz="5" w:space="0" w:color="C0C0C0"/>
              <w:bottom w:val="single" w:sz="10" w:space="0" w:color="000000"/>
              <w:right w:val="single" w:sz="5" w:space="0" w:color="C0C0C0"/>
            </w:tcBorders>
          </w:tcPr>
          <w:p>
            <w:pPr/>
          </w:p>
        </w:tc>
        <w:tc>
          <w:tcPr>
            <w:tcW w:w="1940" w:type="dxa"/>
            <w:tcBorders>
              <w:top w:val="single" w:sz="5" w:space="0" w:color="C0C0C0"/>
              <w:left w:val="single" w:sz="5" w:space="0" w:color="C0C0C0"/>
              <w:bottom w:val="single" w:sz="10" w:space="0" w:color="000000"/>
              <w:right w:val="single" w:sz="5" w:space="0" w:color="C0C0C0"/>
            </w:tcBorders>
          </w:tcPr>
          <w:p>
            <w:pPr>
              <w:pStyle w:val="TableParagraph"/>
              <w:spacing w:line="240" w:lineRule="auto" w:before="14"/>
              <w:ind w:right="23"/>
              <w:jc w:val="right"/>
              <w:rPr>
                <w:rFonts w:ascii="宋体" w:hAnsi="宋体" w:cs="宋体" w:eastAsia="宋体" w:hint="default"/>
                <w:sz w:val="14"/>
                <w:szCs w:val="14"/>
              </w:rPr>
            </w:pPr>
            <w:r>
              <w:rPr>
                <w:rFonts w:ascii="宋体" w:hAnsi="宋体" w:cs="宋体" w:eastAsia="宋体" w:hint="default"/>
                <w:w w:val="90"/>
                <w:sz w:val="14"/>
                <w:szCs w:val="14"/>
              </w:rPr>
              <w:t>单位：人民币元</w:t>
            </w:r>
            <w:r>
              <w:rPr>
                <w:rFonts w:ascii="宋体" w:hAnsi="宋体" w:cs="宋体" w:eastAsia="宋体" w:hint="default"/>
                <w:sz w:val="14"/>
                <w:szCs w:val="14"/>
              </w:rPr>
            </w:r>
          </w:p>
        </w:tc>
      </w:tr>
      <w:tr>
        <w:trPr>
          <w:trHeight w:val="375" w:hRule="exact"/>
        </w:trPr>
        <w:tc>
          <w:tcPr>
            <w:tcW w:w="4266" w:type="dxa"/>
            <w:tcBorders>
              <w:top w:val="single" w:sz="10" w:space="0" w:color="000000"/>
              <w:left w:val="single" w:sz="5" w:space="0" w:color="C0C0C0"/>
              <w:bottom w:val="single" w:sz="5" w:space="0" w:color="000000"/>
              <w:right w:val="single" w:sz="5" w:space="0" w:color="000000"/>
            </w:tcBorders>
          </w:tcPr>
          <w:p>
            <w:pPr>
              <w:pStyle w:val="TableParagraph"/>
              <w:spacing w:line="240" w:lineRule="auto" w:before="65"/>
              <w:ind w:left="11" w:right="0"/>
              <w:jc w:val="center"/>
              <w:rPr>
                <w:rFonts w:ascii="宋体" w:hAnsi="宋体" w:cs="宋体" w:eastAsia="宋体" w:hint="default"/>
                <w:sz w:val="14"/>
                <w:szCs w:val="14"/>
              </w:rPr>
            </w:pPr>
            <w:r>
              <w:rPr>
                <w:rFonts w:ascii="宋体" w:hAnsi="宋体" w:cs="宋体" w:eastAsia="宋体" w:hint="default"/>
                <w:sz w:val="14"/>
                <w:szCs w:val="14"/>
              </w:rPr>
              <w:t>项</w:t>
            </w:r>
            <w:r>
              <w:rPr>
                <w:rFonts w:ascii="宋体" w:hAnsi="宋体" w:cs="宋体" w:eastAsia="宋体" w:hint="default"/>
                <w:spacing w:val="58"/>
                <w:sz w:val="14"/>
                <w:szCs w:val="14"/>
              </w:rPr>
              <w:t> </w:t>
            </w:r>
            <w:r>
              <w:rPr>
                <w:rFonts w:ascii="宋体" w:hAnsi="宋体" w:cs="宋体" w:eastAsia="宋体" w:hint="default"/>
                <w:sz w:val="14"/>
                <w:szCs w:val="14"/>
              </w:rPr>
              <w:t>目</w:t>
            </w:r>
          </w:p>
        </w:tc>
        <w:tc>
          <w:tcPr>
            <w:tcW w:w="1940" w:type="dxa"/>
            <w:tcBorders>
              <w:top w:val="single" w:sz="10" w:space="0" w:color="000000"/>
              <w:left w:val="single" w:sz="5" w:space="0" w:color="000000"/>
              <w:bottom w:val="single" w:sz="5" w:space="0" w:color="000000"/>
              <w:right w:val="single" w:sz="5" w:space="0" w:color="000000"/>
            </w:tcBorders>
          </w:tcPr>
          <w:p>
            <w:pPr>
              <w:pStyle w:val="TableParagraph"/>
              <w:spacing w:line="240" w:lineRule="auto" w:before="65"/>
              <w:ind w:left="10" w:right="0"/>
              <w:jc w:val="center"/>
              <w:rPr>
                <w:rFonts w:ascii="宋体" w:hAnsi="宋体" w:cs="宋体" w:eastAsia="宋体" w:hint="default"/>
                <w:sz w:val="14"/>
                <w:szCs w:val="14"/>
              </w:rPr>
            </w:pPr>
            <w:r>
              <w:rPr>
                <w:rFonts w:ascii="宋体" w:hAnsi="宋体" w:cs="宋体" w:eastAsia="宋体" w:hint="default"/>
                <w:sz w:val="14"/>
                <w:szCs w:val="14"/>
              </w:rPr>
              <w:t>本期数</w:t>
            </w:r>
          </w:p>
        </w:tc>
        <w:tc>
          <w:tcPr>
            <w:tcW w:w="1940" w:type="dxa"/>
            <w:tcBorders>
              <w:top w:val="single" w:sz="10" w:space="0" w:color="000000"/>
              <w:left w:val="single" w:sz="5" w:space="0" w:color="000000"/>
              <w:bottom w:val="single" w:sz="5" w:space="0" w:color="000000"/>
              <w:right w:val="single" w:sz="5" w:space="0" w:color="C0C0C0"/>
            </w:tcBorders>
          </w:tcPr>
          <w:p>
            <w:pPr>
              <w:pStyle w:val="TableParagraph"/>
              <w:spacing w:line="240" w:lineRule="auto" w:before="65"/>
              <w:ind w:left="638" w:right="0"/>
              <w:jc w:val="left"/>
              <w:rPr>
                <w:rFonts w:ascii="宋体" w:hAnsi="宋体" w:cs="宋体" w:eastAsia="宋体" w:hint="default"/>
                <w:sz w:val="14"/>
                <w:szCs w:val="14"/>
              </w:rPr>
            </w:pPr>
            <w:r>
              <w:rPr>
                <w:rFonts w:ascii="宋体" w:hAnsi="宋体" w:cs="宋体" w:eastAsia="宋体" w:hint="default"/>
                <w:sz w:val="14"/>
                <w:szCs w:val="14"/>
              </w:rPr>
              <w:t>上年同期数</w:t>
            </w:r>
          </w:p>
        </w:tc>
      </w:tr>
      <w:tr>
        <w:trPr>
          <w:trHeight w:val="279" w:hRule="exact"/>
        </w:trPr>
        <w:tc>
          <w:tcPr>
            <w:tcW w:w="4266" w:type="dxa"/>
            <w:tcBorders>
              <w:top w:val="single" w:sz="5" w:space="0" w:color="000000"/>
              <w:left w:val="single" w:sz="5" w:space="0" w:color="C0C0C0"/>
              <w:bottom w:val="single" w:sz="5" w:space="0" w:color="C0C0C0"/>
              <w:right w:val="single" w:sz="5" w:space="0" w:color="000000"/>
            </w:tcBorders>
          </w:tcPr>
          <w:p>
            <w:pPr>
              <w:pStyle w:val="TableParagraph"/>
              <w:spacing w:line="240" w:lineRule="auto" w:before="14"/>
              <w:ind w:left="24" w:right="0"/>
              <w:jc w:val="left"/>
              <w:rPr>
                <w:rFonts w:ascii="宋体" w:hAnsi="宋体" w:cs="宋体" w:eastAsia="宋体" w:hint="default"/>
                <w:sz w:val="14"/>
                <w:szCs w:val="14"/>
              </w:rPr>
            </w:pPr>
            <w:r>
              <w:rPr>
                <w:rFonts w:ascii="宋体" w:hAnsi="宋体" w:cs="宋体" w:eastAsia="宋体" w:hint="default"/>
                <w:sz w:val="14"/>
                <w:szCs w:val="14"/>
              </w:rPr>
              <w:t>一、经营活动产生的现金流量：</w:t>
            </w:r>
          </w:p>
        </w:tc>
        <w:tc>
          <w:tcPr>
            <w:tcW w:w="1940" w:type="dxa"/>
            <w:tcBorders>
              <w:top w:val="single" w:sz="5" w:space="0" w:color="000000"/>
              <w:left w:val="single" w:sz="5" w:space="0" w:color="000000"/>
              <w:bottom w:val="single" w:sz="5" w:space="0" w:color="C0C0C0"/>
              <w:right w:val="single" w:sz="5" w:space="0" w:color="000000"/>
            </w:tcBorders>
          </w:tcPr>
          <w:p>
            <w:pPr/>
          </w:p>
        </w:tc>
        <w:tc>
          <w:tcPr>
            <w:tcW w:w="1940" w:type="dxa"/>
            <w:tcBorders>
              <w:top w:val="single" w:sz="5" w:space="0" w:color="00000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销售商品、提供劳务收到的现金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3,705,350,378.73</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3,329,567,547.49</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收到的税费返还</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收到其他与经营活动有关的现金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33,929,330.51</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132,523,111.61</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456" w:right="0"/>
              <w:jc w:val="left"/>
              <w:rPr>
                <w:rFonts w:ascii="宋体" w:hAnsi="宋体" w:cs="宋体" w:eastAsia="宋体" w:hint="default"/>
                <w:sz w:val="14"/>
                <w:szCs w:val="14"/>
              </w:rPr>
            </w:pPr>
            <w:r>
              <w:rPr>
                <w:rFonts w:ascii="宋体" w:hAnsi="宋体" w:cs="宋体" w:eastAsia="宋体" w:hint="default"/>
                <w:sz w:val="14"/>
                <w:szCs w:val="14"/>
              </w:rPr>
              <w:t>经营活动现金流入小计</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3,739,279,709.24</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3,462,090,659.10</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购买商品、接受劳务支付的现金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3,512,473,436.95</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3,144,336,762.85</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支付给职工以及为职工支付的现金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28,064,501.33</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22,309,394.74</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支付的各项税费</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49,305,809.53</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40,988,896.50</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支付其他与经营活动有关的现金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76,019,692.38</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120,398,552.27</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456" w:right="0"/>
              <w:jc w:val="left"/>
              <w:rPr>
                <w:rFonts w:ascii="宋体" w:hAnsi="宋体" w:cs="宋体" w:eastAsia="宋体" w:hint="default"/>
                <w:sz w:val="14"/>
                <w:szCs w:val="14"/>
              </w:rPr>
            </w:pPr>
            <w:r>
              <w:rPr>
                <w:rFonts w:ascii="宋体" w:hAnsi="宋体" w:cs="宋体" w:eastAsia="宋体" w:hint="default"/>
                <w:sz w:val="14"/>
                <w:szCs w:val="14"/>
              </w:rPr>
              <w:t>经营活动现金流出小计</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3,665,863,440.19</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3,328,033,606.36</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601" w:right="0"/>
              <w:jc w:val="left"/>
              <w:rPr>
                <w:rFonts w:ascii="宋体" w:hAnsi="宋体" w:cs="宋体" w:eastAsia="宋体" w:hint="default"/>
                <w:sz w:val="14"/>
                <w:szCs w:val="14"/>
              </w:rPr>
            </w:pPr>
            <w:r>
              <w:rPr>
                <w:rFonts w:ascii="宋体" w:hAnsi="宋体" w:cs="宋体" w:eastAsia="宋体" w:hint="default"/>
                <w:sz w:val="14"/>
                <w:szCs w:val="14"/>
              </w:rPr>
              <w:t>经营活动产生的现金流量净额</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73,416,269.05</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134,057,052.74</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24" w:right="0"/>
              <w:jc w:val="left"/>
              <w:rPr>
                <w:rFonts w:ascii="宋体" w:hAnsi="宋体" w:cs="宋体" w:eastAsia="宋体" w:hint="default"/>
                <w:sz w:val="14"/>
                <w:szCs w:val="14"/>
              </w:rPr>
            </w:pPr>
            <w:r>
              <w:rPr>
                <w:rFonts w:ascii="宋体" w:hAnsi="宋体" w:cs="宋体" w:eastAsia="宋体" w:hint="default"/>
                <w:sz w:val="14"/>
                <w:szCs w:val="14"/>
              </w:rPr>
              <w:t>二、投资活动产生的现金流量：</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收回投资收到的现金</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取得投资收益收到的现金</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14,851,656.31</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处置固定资产、无形资产和其他长期资产收回的现金净额</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4,183.25</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处置子公司及其他营业单位收到的现金净额</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收到其他与投资活动有关的现金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25,720,323.84</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4,531,377.30</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456" w:right="0"/>
              <w:jc w:val="left"/>
              <w:rPr>
                <w:rFonts w:ascii="宋体" w:hAnsi="宋体" w:cs="宋体" w:eastAsia="宋体" w:hint="default"/>
                <w:sz w:val="14"/>
                <w:szCs w:val="14"/>
              </w:rPr>
            </w:pPr>
            <w:r>
              <w:rPr>
                <w:rFonts w:ascii="宋体" w:hAnsi="宋体" w:cs="宋体" w:eastAsia="宋体" w:hint="default"/>
                <w:sz w:val="14"/>
                <w:szCs w:val="14"/>
              </w:rPr>
              <w:t>投资活动现金流入小计</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25,724,507.09</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19,383,033.61</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购建固定资产、无形资产和其他长期资产支付的现金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91,042,263.82</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32,421,298.29</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投资支付的现金</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取得子公司及其他营业单位支付的现金净额</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支付其他与投资活动有关的现金</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18,840,000.00</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456" w:right="0"/>
              <w:jc w:val="left"/>
              <w:rPr>
                <w:rFonts w:ascii="宋体" w:hAnsi="宋体" w:cs="宋体" w:eastAsia="宋体" w:hint="default"/>
                <w:sz w:val="14"/>
                <w:szCs w:val="14"/>
              </w:rPr>
            </w:pPr>
            <w:r>
              <w:rPr>
                <w:rFonts w:ascii="宋体" w:hAnsi="宋体" w:cs="宋体" w:eastAsia="宋体" w:hint="default"/>
                <w:sz w:val="14"/>
                <w:szCs w:val="14"/>
              </w:rPr>
              <w:t>投资活动现金流出小计</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91,042,263.82</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51,261,298.29</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601" w:right="0"/>
              <w:jc w:val="left"/>
              <w:rPr>
                <w:rFonts w:ascii="宋体" w:hAnsi="宋体" w:cs="宋体" w:eastAsia="宋体" w:hint="default"/>
                <w:sz w:val="14"/>
                <w:szCs w:val="14"/>
              </w:rPr>
            </w:pPr>
            <w:r>
              <w:rPr>
                <w:rFonts w:ascii="宋体" w:hAnsi="宋体" w:cs="宋体" w:eastAsia="宋体" w:hint="default"/>
                <w:sz w:val="14"/>
                <w:szCs w:val="14"/>
              </w:rPr>
              <w:t>投资活动产生的现金流量净额</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-65,317,756.73</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-31,878,264.68</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24" w:right="0"/>
              <w:jc w:val="left"/>
              <w:rPr>
                <w:rFonts w:ascii="宋体" w:hAnsi="宋体" w:cs="宋体" w:eastAsia="宋体" w:hint="default"/>
                <w:sz w:val="14"/>
                <w:szCs w:val="14"/>
              </w:rPr>
            </w:pPr>
            <w:r>
              <w:rPr>
                <w:rFonts w:ascii="宋体" w:hAnsi="宋体" w:cs="宋体" w:eastAsia="宋体" w:hint="default"/>
                <w:sz w:val="14"/>
                <w:szCs w:val="14"/>
              </w:rPr>
              <w:t>三、筹资活动产生的现金流量：</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吸收投资收到的现金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510,507,010.00</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取得借款收到的现金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257,600,000.00</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567,000,000.00</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27"/>
              <w:ind w:left="312" w:right="0"/>
              <w:jc w:val="left"/>
              <w:rPr>
                <w:rFonts w:ascii="宋体" w:hAnsi="宋体" w:cs="宋体" w:eastAsia="宋体" w:hint="default"/>
                <w:sz w:val="14"/>
                <w:szCs w:val="14"/>
              </w:rPr>
            </w:pPr>
            <w:r>
              <w:rPr>
                <w:rFonts w:ascii="宋体" w:hAnsi="宋体" w:cs="宋体" w:eastAsia="宋体" w:hint="default"/>
                <w:sz w:val="14"/>
                <w:szCs w:val="14"/>
              </w:rPr>
              <w:t>发行债券收到的现金</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收到其他与筹资活动有关的现金</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456" w:right="0"/>
              <w:jc w:val="left"/>
              <w:rPr>
                <w:rFonts w:ascii="宋体" w:hAnsi="宋体" w:cs="宋体" w:eastAsia="宋体" w:hint="default"/>
                <w:sz w:val="14"/>
                <w:szCs w:val="14"/>
              </w:rPr>
            </w:pPr>
            <w:r>
              <w:rPr>
                <w:rFonts w:ascii="宋体" w:hAnsi="宋体" w:cs="宋体" w:eastAsia="宋体" w:hint="default"/>
                <w:sz w:val="14"/>
                <w:szCs w:val="14"/>
              </w:rPr>
              <w:t>筹资活动现金流入小计</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768,107,010.00</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567,000,000.00</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偿还债务支付的现金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246,000,000.00</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758,000,000.00</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分配股利、利润或偿付利息支付的现金</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15,095,238.25</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21,872,962.52</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支付其他与筹资活动有关的现金</w:t>
            </w:r>
          </w:p>
        </w:tc>
        <w:tc>
          <w:tcPr>
            <w:tcW w:w="1940" w:type="dxa"/>
            <w:tcBorders>
              <w:top w:val="single" w:sz="5" w:space="0" w:color="C0C0C0"/>
              <w:left w:val="single" w:sz="5" w:space="0" w:color="000000"/>
              <w:bottom w:val="single" w:sz="5" w:space="0" w:color="C0C0C0"/>
              <w:right w:val="single" w:sz="5" w:space="0" w:color="000000"/>
            </w:tcBorders>
          </w:tcPr>
          <w:p>
            <w:pPr/>
          </w:p>
        </w:tc>
        <w:tc>
          <w:tcPr>
            <w:tcW w:w="1940" w:type="dxa"/>
            <w:tcBorders>
              <w:top w:val="single" w:sz="5" w:space="0" w:color="C0C0C0"/>
              <w:left w:val="single" w:sz="5" w:space="0" w:color="000000"/>
              <w:bottom w:val="single" w:sz="5" w:space="0" w:color="C0C0C0"/>
              <w:right w:val="single" w:sz="5" w:space="0" w:color="C0C0C0"/>
            </w:tcBorders>
          </w:tcPr>
          <w:p>
            <w:pP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456" w:right="0"/>
              <w:jc w:val="left"/>
              <w:rPr>
                <w:rFonts w:ascii="宋体" w:hAnsi="宋体" w:cs="宋体" w:eastAsia="宋体" w:hint="default"/>
                <w:sz w:val="14"/>
                <w:szCs w:val="14"/>
              </w:rPr>
            </w:pPr>
            <w:r>
              <w:rPr>
                <w:rFonts w:ascii="宋体" w:hAnsi="宋体" w:cs="宋体" w:eastAsia="宋体" w:hint="default"/>
                <w:sz w:val="14"/>
                <w:szCs w:val="14"/>
              </w:rPr>
              <w:t>筹资活动现金流出小计</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261,095,238.25</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779,872,962.52</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601" w:right="0"/>
              <w:jc w:val="left"/>
              <w:rPr>
                <w:rFonts w:ascii="宋体" w:hAnsi="宋体" w:cs="宋体" w:eastAsia="宋体" w:hint="default"/>
                <w:sz w:val="14"/>
                <w:szCs w:val="14"/>
              </w:rPr>
            </w:pPr>
            <w:r>
              <w:rPr>
                <w:rFonts w:ascii="宋体" w:hAnsi="宋体" w:cs="宋体" w:eastAsia="宋体" w:hint="default"/>
                <w:sz w:val="14"/>
                <w:szCs w:val="14"/>
              </w:rPr>
              <w:t>筹资活动产生的现金流量净额</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507,011,771.75</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-212,872,962.52</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24" w:right="0"/>
              <w:jc w:val="left"/>
              <w:rPr>
                <w:rFonts w:ascii="宋体" w:hAnsi="宋体" w:cs="宋体" w:eastAsia="宋体" w:hint="default"/>
                <w:sz w:val="14"/>
                <w:szCs w:val="14"/>
              </w:rPr>
            </w:pPr>
            <w:r>
              <w:rPr>
                <w:rFonts w:ascii="宋体" w:hAnsi="宋体" w:cs="宋体" w:eastAsia="宋体" w:hint="default"/>
                <w:sz w:val="14"/>
                <w:szCs w:val="14"/>
              </w:rPr>
              <w:t>四、汇率变动对现金及现金等价物的影响</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292,431.18</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-5,017.69</w:t>
            </w:r>
            <w:r>
              <w:rPr>
                <w:rFonts w:ascii="宋体"/>
                <w:sz w:val="15"/>
              </w:rPr>
            </w:r>
          </w:p>
        </w:tc>
      </w:tr>
      <w:tr>
        <w:trPr>
          <w:trHeight w:val="280"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24" w:right="0"/>
              <w:jc w:val="left"/>
              <w:rPr>
                <w:rFonts w:ascii="宋体" w:hAnsi="宋体" w:cs="宋体" w:eastAsia="宋体" w:hint="default"/>
                <w:sz w:val="14"/>
                <w:szCs w:val="14"/>
              </w:rPr>
            </w:pPr>
            <w:r>
              <w:rPr>
                <w:rFonts w:ascii="宋体" w:hAnsi="宋体" w:cs="宋体" w:eastAsia="宋体" w:hint="default"/>
                <w:sz w:val="14"/>
                <w:szCs w:val="14"/>
              </w:rPr>
              <w:t>五、现金及现金等价物净增加额</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515,402,715.25</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6"/>
              <w:jc w:val="right"/>
              <w:rPr>
                <w:rFonts w:ascii="宋体" w:hAnsi="宋体" w:cs="宋体" w:eastAsia="宋体" w:hint="default"/>
                <w:sz w:val="15"/>
                <w:szCs w:val="15"/>
              </w:rPr>
            </w:pPr>
            <w:r>
              <w:rPr>
                <w:rFonts w:ascii="宋体"/>
                <w:w w:val="95"/>
                <w:sz w:val="15"/>
              </w:rPr>
              <w:t>-110,699,192.15</w:t>
            </w:r>
            <w:r>
              <w:rPr>
                <w:rFonts w:ascii="宋体"/>
                <w:sz w:val="15"/>
              </w:rPr>
            </w:r>
          </w:p>
        </w:tc>
      </w:tr>
      <w:tr>
        <w:trPr>
          <w:trHeight w:val="279" w:hRule="exact"/>
        </w:trPr>
        <w:tc>
          <w:tcPr>
            <w:tcW w:w="4266" w:type="dxa"/>
            <w:tcBorders>
              <w:top w:val="single" w:sz="5" w:space="0" w:color="C0C0C0"/>
              <w:left w:val="single" w:sz="5" w:space="0" w:color="C0C0C0"/>
              <w:bottom w:val="single" w:sz="5" w:space="0" w:color="C0C0C0"/>
              <w:right w:val="single" w:sz="5" w:space="0" w:color="000000"/>
            </w:tcBorders>
          </w:tcPr>
          <w:p>
            <w:pPr>
              <w:pStyle w:val="TableParagraph"/>
              <w:spacing w:line="240" w:lineRule="auto" w:before="14"/>
              <w:ind w:left="312" w:right="0"/>
              <w:jc w:val="left"/>
              <w:rPr>
                <w:rFonts w:ascii="宋体" w:hAnsi="宋体" w:cs="宋体" w:eastAsia="宋体" w:hint="default"/>
                <w:sz w:val="14"/>
                <w:szCs w:val="14"/>
              </w:rPr>
            </w:pPr>
            <w:r>
              <w:rPr>
                <w:rFonts w:ascii="宋体" w:hAnsi="宋体" w:cs="宋体" w:eastAsia="宋体" w:hint="default"/>
                <w:sz w:val="14"/>
                <w:szCs w:val="14"/>
              </w:rPr>
              <w:t>加：期初现金及现金等价物余额</w:t>
            </w:r>
          </w:p>
        </w:tc>
        <w:tc>
          <w:tcPr>
            <w:tcW w:w="1940" w:type="dxa"/>
            <w:tcBorders>
              <w:top w:val="single" w:sz="5" w:space="0" w:color="C0C0C0"/>
              <w:left w:val="single" w:sz="5" w:space="0" w:color="000000"/>
              <w:bottom w:val="single" w:sz="5" w:space="0" w:color="C0C0C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114,940,301.23</w:t>
            </w:r>
            <w:r>
              <w:rPr>
                <w:rFonts w:ascii="宋体"/>
                <w:sz w:val="15"/>
              </w:rPr>
            </w:r>
          </w:p>
        </w:tc>
        <w:tc>
          <w:tcPr>
            <w:tcW w:w="1940" w:type="dxa"/>
            <w:tcBorders>
              <w:top w:val="single" w:sz="5" w:space="0" w:color="C0C0C0"/>
              <w:left w:val="single" w:sz="5" w:space="0" w:color="000000"/>
              <w:bottom w:val="single" w:sz="5" w:space="0" w:color="C0C0C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225,639,493.38</w:t>
            </w:r>
            <w:r>
              <w:rPr>
                <w:rFonts w:ascii="宋体"/>
                <w:sz w:val="15"/>
              </w:rPr>
            </w:r>
          </w:p>
        </w:tc>
      </w:tr>
      <w:tr>
        <w:trPr>
          <w:trHeight w:val="274" w:hRule="exact"/>
        </w:trPr>
        <w:tc>
          <w:tcPr>
            <w:tcW w:w="4266" w:type="dxa"/>
            <w:tcBorders>
              <w:top w:val="single" w:sz="5" w:space="0" w:color="C0C0C0"/>
              <w:left w:val="single" w:sz="5" w:space="0" w:color="C0C0C0"/>
              <w:bottom w:val="single" w:sz="10" w:space="0" w:color="000000"/>
              <w:right w:val="single" w:sz="5" w:space="0" w:color="000000"/>
            </w:tcBorders>
          </w:tcPr>
          <w:p>
            <w:pPr>
              <w:pStyle w:val="TableParagraph"/>
              <w:spacing w:line="240" w:lineRule="auto" w:before="14"/>
              <w:ind w:left="24" w:right="0"/>
              <w:jc w:val="left"/>
              <w:rPr>
                <w:rFonts w:ascii="宋体" w:hAnsi="宋体" w:cs="宋体" w:eastAsia="宋体" w:hint="default"/>
                <w:sz w:val="14"/>
                <w:szCs w:val="14"/>
              </w:rPr>
            </w:pPr>
            <w:r>
              <w:rPr>
                <w:rFonts w:ascii="宋体" w:hAnsi="宋体" w:cs="宋体" w:eastAsia="宋体" w:hint="default"/>
                <w:sz w:val="14"/>
                <w:szCs w:val="14"/>
              </w:rPr>
              <w:t>六、期末现金及现金等价物余额</w:t>
            </w:r>
          </w:p>
        </w:tc>
        <w:tc>
          <w:tcPr>
            <w:tcW w:w="1940" w:type="dxa"/>
            <w:tcBorders>
              <w:top w:val="single" w:sz="5" w:space="0" w:color="C0C0C0"/>
              <w:left w:val="single" w:sz="5" w:space="0" w:color="000000"/>
              <w:bottom w:val="single" w:sz="10" w:space="0" w:color="000000"/>
              <w:right w:val="single" w:sz="5" w:space="0" w:color="00000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630,343,016.48</w:t>
            </w:r>
            <w:r>
              <w:rPr>
                <w:rFonts w:ascii="宋体"/>
                <w:sz w:val="15"/>
              </w:rPr>
            </w:r>
          </w:p>
        </w:tc>
        <w:tc>
          <w:tcPr>
            <w:tcW w:w="1940" w:type="dxa"/>
            <w:tcBorders>
              <w:top w:val="single" w:sz="5" w:space="0" w:color="C0C0C0"/>
              <w:left w:val="single" w:sz="5" w:space="0" w:color="000000"/>
              <w:bottom w:val="single" w:sz="10" w:space="0" w:color="000000"/>
              <w:right w:val="single" w:sz="5" w:space="0" w:color="C0C0C0"/>
            </w:tcBorders>
          </w:tcPr>
          <w:p>
            <w:pPr>
              <w:pStyle w:val="TableParagraph"/>
              <w:spacing w:line="240" w:lineRule="auto" w:before="15"/>
              <w:ind w:right="95"/>
              <w:jc w:val="right"/>
              <w:rPr>
                <w:rFonts w:ascii="宋体" w:hAnsi="宋体" w:cs="宋体" w:eastAsia="宋体" w:hint="default"/>
                <w:sz w:val="15"/>
                <w:szCs w:val="15"/>
              </w:rPr>
            </w:pPr>
            <w:r>
              <w:rPr>
                <w:rFonts w:ascii="宋体"/>
                <w:w w:val="95"/>
                <w:sz w:val="15"/>
              </w:rPr>
              <w:t>114,940,301.23</w:t>
            </w:r>
            <w:r>
              <w:rPr>
                <w:rFonts w:ascii="宋体"/>
                <w:sz w:val="15"/>
              </w:rPr>
            </w:r>
          </w:p>
        </w:tc>
      </w:tr>
      <w:tr>
        <w:trPr>
          <w:trHeight w:val="350" w:hRule="exact"/>
        </w:trPr>
        <w:tc>
          <w:tcPr>
            <w:tcW w:w="8146" w:type="dxa"/>
            <w:gridSpan w:val="3"/>
            <w:tcBorders>
              <w:top w:val="single" w:sz="10" w:space="0" w:color="000000"/>
              <w:left w:val="single" w:sz="5" w:space="0" w:color="C0C0C0"/>
              <w:bottom w:val="single" w:sz="5" w:space="0" w:color="C0C0C0"/>
              <w:right w:val="single" w:sz="5" w:space="0" w:color="C0C0C0"/>
            </w:tcBorders>
          </w:tcPr>
          <w:p>
            <w:pPr>
              <w:pStyle w:val="TableParagraph"/>
              <w:tabs>
                <w:tab w:pos="2546" w:val="left" w:leader="none"/>
                <w:tab w:pos="5586" w:val="left" w:leader="none"/>
              </w:tabs>
              <w:spacing w:line="240" w:lineRule="auto" w:before="52"/>
              <w:ind w:left="24" w:right="0"/>
              <w:jc w:val="left"/>
              <w:rPr>
                <w:rFonts w:ascii="宋体" w:hAnsi="宋体" w:cs="宋体" w:eastAsia="宋体" w:hint="default"/>
                <w:sz w:val="14"/>
                <w:szCs w:val="14"/>
              </w:rPr>
            </w:pPr>
            <w:r>
              <w:rPr>
                <w:rFonts w:ascii="宋体" w:hAnsi="宋体" w:cs="宋体" w:eastAsia="宋体" w:hint="default"/>
                <w:w w:val="90"/>
                <w:sz w:val="14"/>
                <w:szCs w:val="14"/>
              </w:rPr>
              <w:t>法定代表人：</w:t>
              <w:tab/>
              <w:t>主管会计工作的负责人：</w:t>
              <w:tab/>
            </w:r>
            <w:r>
              <w:rPr>
                <w:rFonts w:ascii="宋体" w:hAnsi="宋体" w:cs="宋体" w:eastAsia="宋体" w:hint="default"/>
                <w:sz w:val="14"/>
                <w:szCs w:val="14"/>
              </w:rPr>
              <w:t>会计机构负责人：</w:t>
            </w:r>
          </w:p>
        </w:tc>
      </w:tr>
    </w:tbl>
    <w:p>
      <w:pPr>
        <w:spacing w:after="0" w:line="240" w:lineRule="auto"/>
        <w:jc w:val="left"/>
        <w:rPr>
          <w:rFonts w:ascii="宋体" w:hAnsi="宋体" w:cs="宋体" w:eastAsia="宋体" w:hint="default"/>
          <w:sz w:val="14"/>
          <w:szCs w:val="14"/>
        </w:rPr>
        <w:sectPr>
          <w:pgSz w:w="11910" w:h="16840"/>
          <w:pgMar w:header="854" w:footer="980" w:top="1120" w:bottom="1160" w:left="1660" w:right="0"/>
        </w:sectPr>
      </w:pPr>
    </w:p>
    <w:p>
      <w:pPr>
        <w:spacing w:line="240" w:lineRule="auto" w:before="0"/>
        <w:rPr>
          <w:rFonts w:ascii="Times New Roman" w:hAnsi="Times New Roman" w:cs="Times New Roman" w:eastAsia="Times New Roman" w:hint="default"/>
          <w:sz w:val="20"/>
          <w:szCs w:val="20"/>
        </w:rPr>
      </w:pPr>
      <w:r>
        <w:rPr/>
        <w:pict>
          <v:group style="position:absolute;margin-left:81.275124pt;margin-top:141.250961pt;width:.1pt;height:.1pt;mso-position-horizontal-relative:page;mso-position-vertical-relative:page;z-index:-604720" coordorigin="1626,2825" coordsize="2,2">
            <v:shape style="position:absolute;left:1626;top:2825;width:2;height:2" coordorigin="1626,2825" coordsize="0,0" path="m1626,2825l1626,2825e" filled="false" stroked="true" strokeweight=".420335pt" strokecolor="#c0c0c0">
              <v:path arrowok="t"/>
            </v:shape>
            <w10:wrap type="none"/>
          </v:group>
        </w:pict>
      </w:r>
      <w:r>
        <w:rPr/>
        <w:pict>
          <v:group style="position:absolute;margin-left:81.275124pt;margin-top:152.190872pt;width:.1pt;height:.1pt;mso-position-horizontal-relative:page;mso-position-vertical-relative:page;z-index:-604696" coordorigin="1626,3044" coordsize="2,2">
            <v:shape style="position:absolute;left:1626;top:3044;width:2;height:2" coordorigin="1626,3044" coordsize="0,0" path="m1626,3044l1626,3044e" filled="false" stroked="true" strokeweight=".420335pt" strokecolor="#c0c0c0">
              <v:path arrowok="t"/>
            </v:shape>
            <w10:wrap type="none"/>
          </v:group>
        </w:pict>
      </w:r>
      <w:r>
        <w:rPr/>
        <w:pict>
          <v:group style="position:absolute;margin-left:81.275124pt;margin-top:163.136383pt;width:.1pt;height:.1pt;mso-position-horizontal-relative:page;mso-position-vertical-relative:page;z-index:-604672" coordorigin="1626,3263" coordsize="2,2">
            <v:shape style="position:absolute;left:1626;top:3263;width:2;height:2" coordorigin="1626,3263" coordsize="0,0" path="m1626,3263l1626,3263e" filled="false" stroked="true" strokeweight=".420335pt" strokecolor="#c0c0c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tbl>
      <w:tblPr>
        <w:tblW w:w="0" w:type="auto"/>
        <w:jc w:val="left"/>
        <w:tblInd w:w="321" w:type="dxa"/>
        <w:tblLayout w:type="fixed"/>
        <w:tblCellMar>
          <w:top w:w="0" w:type="dxa"/>
          <w:left w:w="0" w:type="dxa"/>
          <w:bottom w:w="0" w:type="dxa"/>
          <w:right w:w="0" w:type="dxa"/>
        </w:tblCellMar>
        <w:tblLook w:val="01E0"/>
      </w:tblPr>
      <w:tblGrid>
        <w:gridCol w:w="1765"/>
        <w:gridCol w:w="818"/>
        <w:gridCol w:w="818"/>
        <w:gridCol w:w="344"/>
        <w:gridCol w:w="362"/>
        <w:gridCol w:w="766"/>
        <w:gridCol w:w="448"/>
        <w:gridCol w:w="818"/>
        <w:gridCol w:w="276"/>
        <w:gridCol w:w="818"/>
        <w:gridCol w:w="861"/>
        <w:gridCol w:w="818"/>
        <w:gridCol w:w="766"/>
        <w:gridCol w:w="387"/>
        <w:gridCol w:w="293"/>
        <w:gridCol w:w="766"/>
        <w:gridCol w:w="448"/>
        <w:gridCol w:w="732"/>
        <w:gridCol w:w="276"/>
        <w:gridCol w:w="818"/>
        <w:gridCol w:w="818"/>
      </w:tblGrid>
      <w:tr>
        <w:trPr>
          <w:trHeight w:val="219" w:hRule="exact"/>
        </w:trPr>
        <w:tc>
          <w:tcPr>
            <w:tcW w:w="14215" w:type="dxa"/>
            <w:gridSpan w:val="21"/>
            <w:tcBorders>
              <w:top w:val="single" w:sz="3" w:space="0" w:color="C0C0C0"/>
              <w:left w:val="single" w:sz="3" w:space="0" w:color="C0C0C0"/>
              <w:bottom w:val="single" w:sz="3" w:space="0" w:color="C0C0C0"/>
              <w:right w:val="single" w:sz="3" w:space="0" w:color="C0C0C0"/>
            </w:tcBorders>
          </w:tcPr>
          <w:p>
            <w:pPr>
              <w:pStyle w:val="TableParagraph"/>
              <w:spacing w:line="204" w:lineRule="exact"/>
              <w:ind w:right="124"/>
              <w:jc w:val="center"/>
              <w:rPr>
                <w:rFonts w:ascii="黑体" w:hAnsi="黑体" w:cs="黑体" w:eastAsia="黑体" w:hint="default"/>
                <w:sz w:val="19"/>
                <w:szCs w:val="19"/>
              </w:rPr>
            </w:pPr>
            <w:r>
              <w:rPr>
                <w:rFonts w:ascii="黑体" w:hAnsi="黑体" w:cs="黑体" w:eastAsia="黑体" w:hint="default"/>
                <w:b/>
                <w:bCs/>
                <w:w w:val="105"/>
                <w:sz w:val="19"/>
                <w:szCs w:val="19"/>
              </w:rPr>
              <w:t>合 并 所 有 者 权 益 变 动 </w:t>
            </w:r>
            <w:r>
              <w:rPr>
                <w:rFonts w:ascii="黑体" w:hAnsi="黑体" w:cs="黑体" w:eastAsia="黑体" w:hint="default"/>
                <w:b/>
                <w:bCs/>
                <w:spacing w:val="42"/>
                <w:w w:val="105"/>
                <w:sz w:val="19"/>
                <w:szCs w:val="19"/>
              </w:rPr>
              <w:t> </w:t>
            </w:r>
            <w:r>
              <w:rPr>
                <w:rFonts w:ascii="黑体" w:hAnsi="黑体" w:cs="黑体" w:eastAsia="黑体" w:hint="default"/>
                <w:b/>
                <w:bCs/>
                <w:w w:val="105"/>
                <w:sz w:val="19"/>
                <w:szCs w:val="19"/>
              </w:rPr>
              <w:t>表</w:t>
            </w:r>
            <w:r>
              <w:rPr>
                <w:rFonts w:ascii="黑体" w:hAnsi="黑体" w:cs="黑体" w:eastAsia="黑体" w:hint="default"/>
                <w:sz w:val="19"/>
                <w:szCs w:val="19"/>
              </w:rPr>
            </w:r>
          </w:p>
        </w:tc>
      </w:tr>
      <w:tr>
        <w:trPr>
          <w:trHeight w:val="143" w:hRule="exact"/>
        </w:trPr>
        <w:tc>
          <w:tcPr>
            <w:tcW w:w="14215" w:type="dxa"/>
            <w:gridSpan w:val="21"/>
            <w:tcBorders>
              <w:top w:val="single" w:sz="3" w:space="0" w:color="C0C0C0"/>
              <w:left w:val="single" w:sz="3" w:space="0" w:color="C0C0C0"/>
              <w:bottom w:val="single" w:sz="3" w:space="0" w:color="C0C0C0"/>
              <w:right w:val="single" w:sz="3" w:space="0" w:color="C0C0C0"/>
            </w:tcBorders>
          </w:tcPr>
          <w:p>
            <w:pPr>
              <w:pStyle w:val="TableParagraph"/>
              <w:spacing w:line="240" w:lineRule="auto" w:before="12"/>
              <w:ind w:right="0"/>
              <w:jc w:val="center"/>
              <w:rPr>
                <w:rFonts w:ascii="宋体" w:hAnsi="宋体" w:cs="宋体" w:eastAsia="宋体" w:hint="default"/>
                <w:sz w:val="9"/>
                <w:szCs w:val="9"/>
              </w:rPr>
            </w:pPr>
            <w:r>
              <w:rPr>
                <w:rFonts w:ascii="宋体" w:hAnsi="宋体" w:cs="宋体" w:eastAsia="宋体" w:hint="default"/>
                <w:w w:val="105"/>
                <w:sz w:val="9"/>
                <w:szCs w:val="9"/>
              </w:rPr>
              <w:t>2011年度</w:t>
            </w:r>
            <w:r>
              <w:rPr>
                <w:rFonts w:ascii="宋体" w:hAnsi="宋体" w:cs="宋体" w:eastAsia="宋体" w:hint="default"/>
                <w:sz w:val="9"/>
                <w:szCs w:val="9"/>
              </w:rPr>
            </w:r>
          </w:p>
        </w:tc>
      </w:tr>
      <w:tr>
        <w:trPr>
          <w:trHeight w:val="143" w:hRule="exact"/>
        </w:trPr>
        <w:tc>
          <w:tcPr>
            <w:tcW w:w="1765" w:type="dxa"/>
            <w:tcBorders>
              <w:top w:val="single" w:sz="3" w:space="0" w:color="C0C0C0"/>
              <w:left w:val="single" w:sz="3" w:space="0" w:color="C0C0C0"/>
              <w:bottom w:val="single" w:sz="3" w:space="0" w:color="C0C0C0"/>
              <w:right w:val="single" w:sz="3" w:space="0" w:color="C0C0C0"/>
            </w:tcBorders>
          </w:tcPr>
          <w:p>
            <w:pPr/>
          </w:p>
        </w:tc>
        <w:tc>
          <w:tcPr>
            <w:tcW w:w="818" w:type="dxa"/>
            <w:tcBorders>
              <w:top w:val="single" w:sz="3" w:space="0" w:color="C0C0C0"/>
              <w:left w:val="single" w:sz="3" w:space="0" w:color="C0C0C0"/>
              <w:bottom w:val="single" w:sz="3" w:space="0" w:color="C0C0C0"/>
              <w:right w:val="single" w:sz="3" w:space="0" w:color="C0C0C0"/>
            </w:tcBorders>
          </w:tcPr>
          <w:p>
            <w:pPr/>
          </w:p>
        </w:tc>
        <w:tc>
          <w:tcPr>
            <w:tcW w:w="818" w:type="dxa"/>
            <w:tcBorders>
              <w:top w:val="single" w:sz="3" w:space="0" w:color="C0C0C0"/>
              <w:left w:val="single" w:sz="3" w:space="0" w:color="C0C0C0"/>
              <w:bottom w:val="single" w:sz="3" w:space="0" w:color="C0C0C0"/>
              <w:right w:val="single" w:sz="3" w:space="0" w:color="C0C0C0"/>
            </w:tcBorders>
          </w:tcPr>
          <w:p>
            <w:pPr/>
          </w:p>
        </w:tc>
        <w:tc>
          <w:tcPr>
            <w:tcW w:w="344" w:type="dxa"/>
            <w:tcBorders>
              <w:top w:val="single" w:sz="3" w:space="0" w:color="C0C0C0"/>
              <w:left w:val="single" w:sz="3" w:space="0" w:color="C0C0C0"/>
              <w:bottom w:val="single" w:sz="3" w:space="0" w:color="C0C0C0"/>
              <w:right w:val="single" w:sz="3" w:space="0" w:color="C0C0C0"/>
            </w:tcBorders>
          </w:tcPr>
          <w:p>
            <w:pPr/>
          </w:p>
        </w:tc>
        <w:tc>
          <w:tcPr>
            <w:tcW w:w="362" w:type="dxa"/>
            <w:tcBorders>
              <w:top w:val="single" w:sz="3" w:space="0" w:color="C0C0C0"/>
              <w:left w:val="single" w:sz="3" w:space="0" w:color="C0C0C0"/>
              <w:bottom w:val="single" w:sz="3" w:space="0" w:color="C0C0C0"/>
              <w:right w:val="single" w:sz="3" w:space="0" w:color="C0C0C0"/>
            </w:tcBorders>
          </w:tcPr>
          <w:p>
            <w:pPr/>
          </w:p>
        </w:tc>
        <w:tc>
          <w:tcPr>
            <w:tcW w:w="766" w:type="dxa"/>
            <w:tcBorders>
              <w:top w:val="single" w:sz="3" w:space="0" w:color="C0C0C0"/>
              <w:left w:val="single" w:sz="3" w:space="0" w:color="C0C0C0"/>
              <w:bottom w:val="single" w:sz="3" w:space="0" w:color="C0C0C0"/>
              <w:right w:val="single" w:sz="3" w:space="0" w:color="C0C0C0"/>
            </w:tcBorders>
          </w:tcPr>
          <w:p>
            <w:pPr/>
          </w:p>
        </w:tc>
        <w:tc>
          <w:tcPr>
            <w:tcW w:w="448" w:type="dxa"/>
            <w:tcBorders>
              <w:top w:val="single" w:sz="3" w:space="0" w:color="C0C0C0"/>
              <w:left w:val="single" w:sz="3" w:space="0" w:color="C0C0C0"/>
              <w:bottom w:val="single" w:sz="3" w:space="0" w:color="C0C0C0"/>
              <w:right w:val="single" w:sz="3" w:space="0" w:color="C0C0C0"/>
            </w:tcBorders>
          </w:tcPr>
          <w:p>
            <w:pPr/>
          </w:p>
        </w:tc>
        <w:tc>
          <w:tcPr>
            <w:tcW w:w="818" w:type="dxa"/>
            <w:tcBorders>
              <w:top w:val="single" w:sz="3" w:space="0" w:color="C0C0C0"/>
              <w:left w:val="single" w:sz="3" w:space="0" w:color="C0C0C0"/>
              <w:bottom w:val="single" w:sz="3" w:space="0" w:color="C0C0C0"/>
              <w:right w:val="single" w:sz="3" w:space="0" w:color="C0C0C0"/>
            </w:tcBorders>
          </w:tcPr>
          <w:p>
            <w:pPr/>
          </w:p>
        </w:tc>
        <w:tc>
          <w:tcPr>
            <w:tcW w:w="276" w:type="dxa"/>
            <w:tcBorders>
              <w:top w:val="single" w:sz="3" w:space="0" w:color="C0C0C0"/>
              <w:left w:val="single" w:sz="3" w:space="0" w:color="C0C0C0"/>
              <w:bottom w:val="single" w:sz="3" w:space="0" w:color="C0C0C0"/>
              <w:right w:val="single" w:sz="3" w:space="0" w:color="C0C0C0"/>
            </w:tcBorders>
          </w:tcPr>
          <w:p>
            <w:pPr/>
          </w:p>
        </w:tc>
        <w:tc>
          <w:tcPr>
            <w:tcW w:w="818" w:type="dxa"/>
            <w:tcBorders>
              <w:top w:val="single" w:sz="3" w:space="0" w:color="C0C0C0"/>
              <w:left w:val="single" w:sz="3" w:space="0" w:color="C0C0C0"/>
              <w:bottom w:val="single" w:sz="3" w:space="0" w:color="C0C0C0"/>
              <w:right w:val="single" w:sz="3" w:space="0" w:color="C0C0C0"/>
            </w:tcBorders>
          </w:tcPr>
          <w:p>
            <w:pPr/>
          </w:p>
        </w:tc>
        <w:tc>
          <w:tcPr>
            <w:tcW w:w="861" w:type="dxa"/>
            <w:tcBorders>
              <w:top w:val="single" w:sz="3" w:space="0" w:color="C0C0C0"/>
              <w:left w:val="single" w:sz="3" w:space="0" w:color="C0C0C0"/>
              <w:bottom w:val="single" w:sz="3" w:space="0" w:color="C0C0C0"/>
              <w:right w:val="single" w:sz="3" w:space="0" w:color="C0C0C0"/>
            </w:tcBorders>
          </w:tcPr>
          <w:p>
            <w:pPr/>
          </w:p>
        </w:tc>
        <w:tc>
          <w:tcPr>
            <w:tcW w:w="818" w:type="dxa"/>
            <w:tcBorders>
              <w:top w:val="single" w:sz="3" w:space="0" w:color="C0C0C0"/>
              <w:left w:val="single" w:sz="3" w:space="0" w:color="C0C0C0"/>
              <w:bottom w:val="single" w:sz="3" w:space="0" w:color="C0C0C0"/>
              <w:right w:val="single" w:sz="3" w:space="0" w:color="C0C0C0"/>
            </w:tcBorders>
          </w:tcPr>
          <w:p>
            <w:pPr/>
          </w:p>
        </w:tc>
        <w:tc>
          <w:tcPr>
            <w:tcW w:w="766" w:type="dxa"/>
            <w:tcBorders>
              <w:top w:val="single" w:sz="3" w:space="0" w:color="C0C0C0"/>
              <w:left w:val="single" w:sz="3" w:space="0" w:color="C0C0C0"/>
              <w:bottom w:val="single" w:sz="3" w:space="0" w:color="C0C0C0"/>
              <w:right w:val="single" w:sz="4" w:space="0" w:color="C0C0C0"/>
            </w:tcBorders>
          </w:tcPr>
          <w:p>
            <w:pPr/>
          </w:p>
        </w:tc>
        <w:tc>
          <w:tcPr>
            <w:tcW w:w="387" w:type="dxa"/>
            <w:tcBorders>
              <w:top w:val="single" w:sz="3" w:space="0" w:color="C0C0C0"/>
              <w:left w:val="single" w:sz="4" w:space="0" w:color="C0C0C0"/>
              <w:bottom w:val="single" w:sz="3" w:space="0" w:color="C0C0C0"/>
              <w:right w:val="single" w:sz="3" w:space="0" w:color="C0C0C0"/>
            </w:tcBorders>
          </w:tcPr>
          <w:p>
            <w:pPr/>
          </w:p>
        </w:tc>
        <w:tc>
          <w:tcPr>
            <w:tcW w:w="293" w:type="dxa"/>
            <w:tcBorders>
              <w:top w:val="single" w:sz="3" w:space="0" w:color="C0C0C0"/>
              <w:left w:val="single" w:sz="3" w:space="0" w:color="C0C0C0"/>
              <w:bottom w:val="single" w:sz="3" w:space="0" w:color="C0C0C0"/>
              <w:right w:val="single" w:sz="3" w:space="0" w:color="C0C0C0"/>
            </w:tcBorders>
          </w:tcPr>
          <w:p>
            <w:pPr/>
          </w:p>
        </w:tc>
        <w:tc>
          <w:tcPr>
            <w:tcW w:w="766" w:type="dxa"/>
            <w:tcBorders>
              <w:top w:val="single" w:sz="3" w:space="0" w:color="C0C0C0"/>
              <w:left w:val="single" w:sz="3" w:space="0" w:color="C0C0C0"/>
              <w:bottom w:val="single" w:sz="3" w:space="0" w:color="C0C0C0"/>
              <w:right w:val="single" w:sz="3" w:space="0" w:color="C0C0C0"/>
            </w:tcBorders>
          </w:tcPr>
          <w:p>
            <w:pPr/>
          </w:p>
        </w:tc>
        <w:tc>
          <w:tcPr>
            <w:tcW w:w="448" w:type="dxa"/>
            <w:tcBorders>
              <w:top w:val="single" w:sz="3" w:space="0" w:color="C0C0C0"/>
              <w:left w:val="single" w:sz="3" w:space="0" w:color="C0C0C0"/>
              <w:bottom w:val="single" w:sz="3" w:space="0" w:color="C0C0C0"/>
              <w:right w:val="single" w:sz="3" w:space="0" w:color="C0C0C0"/>
            </w:tcBorders>
          </w:tcPr>
          <w:p>
            <w:pPr/>
          </w:p>
        </w:tc>
        <w:tc>
          <w:tcPr>
            <w:tcW w:w="732" w:type="dxa"/>
            <w:tcBorders>
              <w:top w:val="single" w:sz="3" w:space="0" w:color="C0C0C0"/>
              <w:left w:val="single" w:sz="3" w:space="0" w:color="C0C0C0"/>
              <w:bottom w:val="single" w:sz="3" w:space="0" w:color="C0C0C0"/>
              <w:right w:val="single" w:sz="3" w:space="0" w:color="C0C0C0"/>
            </w:tcBorders>
          </w:tcPr>
          <w:p>
            <w:pPr/>
          </w:p>
        </w:tc>
        <w:tc>
          <w:tcPr>
            <w:tcW w:w="276" w:type="dxa"/>
            <w:tcBorders>
              <w:top w:val="single" w:sz="3" w:space="0" w:color="C0C0C0"/>
              <w:left w:val="single" w:sz="3" w:space="0" w:color="C0C0C0"/>
              <w:bottom w:val="single" w:sz="3" w:space="0" w:color="C0C0C0"/>
              <w:right w:val="single" w:sz="3" w:space="0" w:color="C0C0C0"/>
            </w:tcBorders>
          </w:tcPr>
          <w:p>
            <w:pPr/>
          </w:p>
        </w:tc>
        <w:tc>
          <w:tcPr>
            <w:tcW w:w="818" w:type="dxa"/>
            <w:tcBorders>
              <w:top w:val="single" w:sz="3" w:space="0" w:color="C0C0C0"/>
              <w:left w:val="single" w:sz="3" w:space="0" w:color="C0C0C0"/>
              <w:bottom w:val="single" w:sz="3" w:space="0" w:color="C0C0C0"/>
              <w:right w:val="single" w:sz="3" w:space="0" w:color="C0C0C0"/>
            </w:tcBorders>
          </w:tcPr>
          <w:p>
            <w:pPr/>
          </w:p>
        </w:tc>
        <w:tc>
          <w:tcPr>
            <w:tcW w:w="818" w:type="dxa"/>
            <w:tcBorders>
              <w:top w:val="single" w:sz="3" w:space="0" w:color="C0C0C0"/>
              <w:left w:val="single" w:sz="3" w:space="0" w:color="C0C0C0"/>
              <w:bottom w:val="single" w:sz="3" w:space="0" w:color="C0C0C0"/>
              <w:right w:val="single" w:sz="3" w:space="0" w:color="C0C0C0"/>
            </w:tcBorders>
          </w:tcPr>
          <w:p>
            <w:pPr>
              <w:pStyle w:val="TableParagraph"/>
              <w:spacing w:line="114" w:lineRule="exact"/>
              <w:ind w:right="15"/>
              <w:jc w:val="right"/>
              <w:rPr>
                <w:rFonts w:ascii="宋体" w:hAnsi="宋体" w:cs="宋体" w:eastAsia="宋体" w:hint="default"/>
                <w:sz w:val="9"/>
                <w:szCs w:val="9"/>
              </w:rPr>
            </w:pPr>
            <w:r>
              <w:rPr>
                <w:rFonts w:ascii="宋体" w:hAnsi="宋体" w:cs="宋体" w:eastAsia="宋体" w:hint="default"/>
                <w:w w:val="105"/>
                <w:sz w:val="9"/>
                <w:szCs w:val="9"/>
              </w:rPr>
              <w:t>会合04表</w:t>
            </w:r>
            <w:r>
              <w:rPr>
                <w:rFonts w:ascii="宋体" w:hAnsi="宋体" w:cs="宋体" w:eastAsia="宋体" w:hint="default"/>
                <w:sz w:val="9"/>
                <w:szCs w:val="9"/>
              </w:rPr>
            </w:r>
          </w:p>
        </w:tc>
      </w:tr>
      <w:tr>
        <w:trPr>
          <w:trHeight w:val="139" w:hRule="exact"/>
        </w:trPr>
        <w:tc>
          <w:tcPr>
            <w:tcW w:w="3745" w:type="dxa"/>
            <w:gridSpan w:val="4"/>
            <w:tcBorders>
              <w:top w:val="single" w:sz="3" w:space="0" w:color="C0C0C0"/>
              <w:left w:val="single" w:sz="3" w:space="0" w:color="C0C0C0"/>
              <w:bottom w:val="single" w:sz="7" w:space="0" w:color="000000"/>
              <w:right w:val="single" w:sz="3" w:space="0" w:color="C0C0C0"/>
            </w:tcBorders>
          </w:tcPr>
          <w:p>
            <w:pPr>
              <w:pStyle w:val="TableParagraph"/>
              <w:spacing w:line="114" w:lineRule="exact"/>
              <w:ind w:left="17" w:right="0"/>
              <w:jc w:val="left"/>
              <w:rPr>
                <w:rFonts w:ascii="宋体" w:hAnsi="宋体" w:cs="宋体" w:eastAsia="宋体" w:hint="default"/>
                <w:sz w:val="9"/>
                <w:szCs w:val="9"/>
              </w:rPr>
            </w:pPr>
            <w:r>
              <w:rPr>
                <w:rFonts w:ascii="宋体" w:hAnsi="宋体" w:cs="宋体" w:eastAsia="宋体" w:hint="default"/>
                <w:w w:val="105"/>
                <w:sz w:val="9"/>
                <w:szCs w:val="9"/>
              </w:rPr>
              <w:t>编制单位：浙江宏磊铜业股份有限公司</w:t>
            </w:r>
            <w:r>
              <w:rPr>
                <w:rFonts w:ascii="宋体" w:hAnsi="宋体" w:cs="宋体" w:eastAsia="宋体" w:hint="default"/>
                <w:sz w:val="9"/>
                <w:szCs w:val="9"/>
              </w:rPr>
            </w:r>
          </w:p>
        </w:tc>
        <w:tc>
          <w:tcPr>
            <w:tcW w:w="362" w:type="dxa"/>
            <w:tcBorders>
              <w:top w:val="single" w:sz="3" w:space="0" w:color="C0C0C0"/>
              <w:left w:val="single" w:sz="3" w:space="0" w:color="C0C0C0"/>
              <w:bottom w:val="single" w:sz="7" w:space="0" w:color="000000"/>
              <w:right w:val="single" w:sz="3" w:space="0" w:color="C0C0C0"/>
            </w:tcBorders>
          </w:tcPr>
          <w:p>
            <w:pPr/>
          </w:p>
        </w:tc>
        <w:tc>
          <w:tcPr>
            <w:tcW w:w="4804" w:type="dxa"/>
            <w:gridSpan w:val="7"/>
            <w:tcBorders>
              <w:top w:val="single" w:sz="3" w:space="0" w:color="C0C0C0"/>
              <w:left w:val="single" w:sz="3" w:space="0" w:color="C0C0C0"/>
              <w:bottom w:val="single" w:sz="7" w:space="0" w:color="000000"/>
              <w:right w:val="single" w:sz="3" w:space="0" w:color="C0C0C0"/>
            </w:tcBorders>
          </w:tcPr>
          <w:p>
            <w:pPr/>
          </w:p>
        </w:tc>
        <w:tc>
          <w:tcPr>
            <w:tcW w:w="766" w:type="dxa"/>
            <w:tcBorders>
              <w:top w:val="single" w:sz="3" w:space="0" w:color="C0C0C0"/>
              <w:left w:val="single" w:sz="3" w:space="0" w:color="C0C0C0"/>
              <w:bottom w:val="single" w:sz="7" w:space="0" w:color="000000"/>
              <w:right w:val="single" w:sz="4" w:space="0" w:color="C0C0C0"/>
            </w:tcBorders>
          </w:tcPr>
          <w:p>
            <w:pPr/>
          </w:p>
        </w:tc>
        <w:tc>
          <w:tcPr>
            <w:tcW w:w="387" w:type="dxa"/>
            <w:tcBorders>
              <w:top w:val="single" w:sz="3" w:space="0" w:color="C0C0C0"/>
              <w:left w:val="single" w:sz="4" w:space="0" w:color="C0C0C0"/>
              <w:bottom w:val="single" w:sz="7" w:space="0" w:color="000000"/>
              <w:right w:val="single" w:sz="3" w:space="0" w:color="C0C0C0"/>
            </w:tcBorders>
          </w:tcPr>
          <w:p>
            <w:pPr/>
          </w:p>
        </w:tc>
        <w:tc>
          <w:tcPr>
            <w:tcW w:w="293" w:type="dxa"/>
            <w:tcBorders>
              <w:top w:val="single" w:sz="3" w:space="0" w:color="C0C0C0"/>
              <w:left w:val="single" w:sz="3" w:space="0" w:color="C0C0C0"/>
              <w:bottom w:val="single" w:sz="7" w:space="0" w:color="000000"/>
              <w:right w:val="single" w:sz="3" w:space="0" w:color="C0C0C0"/>
            </w:tcBorders>
          </w:tcPr>
          <w:p>
            <w:pPr/>
          </w:p>
        </w:tc>
        <w:tc>
          <w:tcPr>
            <w:tcW w:w="766" w:type="dxa"/>
            <w:tcBorders>
              <w:top w:val="single" w:sz="3" w:space="0" w:color="C0C0C0"/>
              <w:left w:val="single" w:sz="3" w:space="0" w:color="C0C0C0"/>
              <w:bottom w:val="single" w:sz="7" w:space="0" w:color="000000"/>
              <w:right w:val="single" w:sz="3" w:space="0" w:color="C0C0C0"/>
            </w:tcBorders>
          </w:tcPr>
          <w:p>
            <w:pPr/>
          </w:p>
        </w:tc>
        <w:tc>
          <w:tcPr>
            <w:tcW w:w="448" w:type="dxa"/>
            <w:tcBorders>
              <w:top w:val="single" w:sz="3" w:space="0" w:color="C0C0C0"/>
              <w:left w:val="single" w:sz="3" w:space="0" w:color="C0C0C0"/>
              <w:bottom w:val="single" w:sz="7" w:space="0" w:color="000000"/>
              <w:right w:val="single" w:sz="3" w:space="0" w:color="C0C0C0"/>
            </w:tcBorders>
          </w:tcPr>
          <w:p>
            <w:pPr/>
          </w:p>
        </w:tc>
        <w:tc>
          <w:tcPr>
            <w:tcW w:w="732" w:type="dxa"/>
            <w:tcBorders>
              <w:top w:val="single" w:sz="3" w:space="0" w:color="C0C0C0"/>
              <w:left w:val="single" w:sz="3" w:space="0" w:color="C0C0C0"/>
              <w:bottom w:val="single" w:sz="7" w:space="0" w:color="000000"/>
              <w:right w:val="single" w:sz="3" w:space="0" w:color="C0C0C0"/>
            </w:tcBorders>
          </w:tcPr>
          <w:p>
            <w:pPr/>
          </w:p>
        </w:tc>
        <w:tc>
          <w:tcPr>
            <w:tcW w:w="276" w:type="dxa"/>
            <w:tcBorders>
              <w:top w:val="single" w:sz="3" w:space="0" w:color="C0C0C0"/>
              <w:left w:val="single" w:sz="3" w:space="0" w:color="C0C0C0"/>
              <w:bottom w:val="single" w:sz="7" w:space="0" w:color="000000"/>
              <w:right w:val="single" w:sz="3" w:space="0" w:color="C0C0C0"/>
            </w:tcBorders>
          </w:tcPr>
          <w:p>
            <w:pPr/>
          </w:p>
        </w:tc>
        <w:tc>
          <w:tcPr>
            <w:tcW w:w="1636" w:type="dxa"/>
            <w:gridSpan w:val="2"/>
            <w:tcBorders>
              <w:top w:val="single" w:sz="3" w:space="0" w:color="C0C0C0"/>
              <w:left w:val="single" w:sz="3" w:space="0" w:color="C0C0C0"/>
              <w:bottom w:val="single" w:sz="7" w:space="0" w:color="000000"/>
              <w:right w:val="single" w:sz="3" w:space="0" w:color="C0C0C0"/>
            </w:tcBorders>
          </w:tcPr>
          <w:p>
            <w:pPr>
              <w:pStyle w:val="TableParagraph"/>
              <w:spacing w:line="114" w:lineRule="exact"/>
              <w:ind w:left="947" w:right="0"/>
              <w:jc w:val="left"/>
              <w:rPr>
                <w:rFonts w:ascii="宋体" w:hAnsi="宋体" w:cs="宋体" w:eastAsia="宋体" w:hint="default"/>
                <w:sz w:val="9"/>
                <w:szCs w:val="9"/>
              </w:rPr>
            </w:pPr>
            <w:r>
              <w:rPr>
                <w:rFonts w:ascii="宋体" w:hAnsi="宋体" w:cs="宋体" w:eastAsia="宋体" w:hint="default"/>
                <w:w w:val="105"/>
                <w:sz w:val="9"/>
                <w:szCs w:val="9"/>
              </w:rPr>
              <w:t>单位：人民币元</w:t>
            </w:r>
            <w:r>
              <w:rPr>
                <w:rFonts w:ascii="宋体" w:hAnsi="宋体" w:cs="宋体" w:eastAsia="宋体" w:hint="default"/>
                <w:sz w:val="9"/>
                <w:szCs w:val="9"/>
              </w:rPr>
            </w:r>
          </w:p>
        </w:tc>
      </w:tr>
      <w:tr>
        <w:trPr>
          <w:trHeight w:val="223" w:hRule="exact"/>
        </w:trPr>
        <w:tc>
          <w:tcPr>
            <w:tcW w:w="1765" w:type="dxa"/>
            <w:vMerge w:val="restart"/>
            <w:tcBorders>
              <w:top w:val="single" w:sz="7" w:space="0" w:color="000000"/>
              <w:left w:val="single" w:sz="3" w:space="0" w:color="C0C0C0"/>
              <w:right w:val="single" w:sz="3" w:space="0" w:color="000000"/>
            </w:tcBorders>
          </w:tcPr>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before="1"/>
              <w:ind w:right="0"/>
              <w:jc w:val="left"/>
              <w:rPr>
                <w:rFonts w:ascii="Times New Roman" w:hAnsi="Times New Roman" w:cs="Times New Roman" w:eastAsia="Times New Roman" w:hint="default"/>
                <w:sz w:val="7"/>
                <w:szCs w:val="7"/>
              </w:rPr>
            </w:pPr>
          </w:p>
          <w:p>
            <w:pPr>
              <w:pStyle w:val="TableParagraph"/>
              <w:tabs>
                <w:tab w:pos="455" w:val="left" w:leader="none"/>
              </w:tabs>
              <w:spacing w:line="240" w:lineRule="auto"/>
              <w:ind w:right="1"/>
              <w:jc w:val="center"/>
              <w:rPr>
                <w:rFonts w:ascii="宋体" w:hAnsi="宋体" w:cs="宋体" w:eastAsia="宋体" w:hint="default"/>
                <w:sz w:val="9"/>
                <w:szCs w:val="9"/>
              </w:rPr>
            </w:pPr>
            <w:r>
              <w:rPr>
                <w:rFonts w:ascii="宋体" w:hAnsi="宋体" w:cs="宋体" w:eastAsia="宋体" w:hint="default"/>
                <w:w w:val="105"/>
                <w:sz w:val="9"/>
                <w:szCs w:val="9"/>
              </w:rPr>
              <w:t>项</w:t>
              <w:tab/>
              <w:t>目</w:t>
            </w:r>
            <w:r>
              <w:rPr>
                <w:rFonts w:ascii="宋体" w:hAnsi="宋体" w:cs="宋体" w:eastAsia="宋体" w:hint="default"/>
                <w:sz w:val="9"/>
                <w:szCs w:val="9"/>
              </w:rPr>
            </w:r>
          </w:p>
        </w:tc>
        <w:tc>
          <w:tcPr>
            <w:tcW w:w="6328" w:type="dxa"/>
            <w:gridSpan w:val="10"/>
            <w:tcBorders>
              <w:top w:val="single" w:sz="7" w:space="0" w:color="000000"/>
              <w:left w:val="single" w:sz="3" w:space="0" w:color="000000"/>
              <w:bottom w:val="single" w:sz="3" w:space="0" w:color="000000"/>
              <w:right w:val="single" w:sz="3" w:space="0" w:color="000000"/>
            </w:tcBorders>
          </w:tcPr>
          <w:p>
            <w:pPr>
              <w:pStyle w:val="TableParagraph"/>
              <w:spacing w:line="240" w:lineRule="auto" w:before="29"/>
              <w:ind w:left="8" w:right="0"/>
              <w:jc w:val="center"/>
              <w:rPr>
                <w:rFonts w:ascii="宋体" w:hAnsi="宋体" w:cs="宋体" w:eastAsia="宋体" w:hint="default"/>
                <w:sz w:val="9"/>
                <w:szCs w:val="9"/>
              </w:rPr>
            </w:pPr>
            <w:r>
              <w:rPr>
                <w:rFonts w:ascii="宋体" w:hAnsi="宋体" w:cs="宋体" w:eastAsia="宋体" w:hint="default"/>
                <w:w w:val="105"/>
                <w:sz w:val="9"/>
                <w:szCs w:val="9"/>
              </w:rPr>
              <w:t>本期数</w:t>
            </w:r>
            <w:r>
              <w:rPr>
                <w:rFonts w:ascii="宋体" w:hAnsi="宋体" w:cs="宋体" w:eastAsia="宋体" w:hint="default"/>
                <w:sz w:val="9"/>
                <w:szCs w:val="9"/>
              </w:rPr>
            </w:r>
          </w:p>
        </w:tc>
        <w:tc>
          <w:tcPr>
            <w:tcW w:w="6122" w:type="dxa"/>
            <w:gridSpan w:val="10"/>
            <w:tcBorders>
              <w:top w:val="single" w:sz="7" w:space="0" w:color="000000"/>
              <w:left w:val="single" w:sz="3" w:space="0" w:color="000000"/>
              <w:bottom w:val="single" w:sz="3" w:space="0" w:color="000000"/>
              <w:right w:val="single" w:sz="3" w:space="0" w:color="C0C0C0"/>
            </w:tcBorders>
          </w:tcPr>
          <w:p>
            <w:pPr>
              <w:pStyle w:val="TableParagraph"/>
              <w:spacing w:line="240" w:lineRule="auto" w:before="29"/>
              <w:ind w:left="8" w:right="0"/>
              <w:jc w:val="center"/>
              <w:rPr>
                <w:rFonts w:ascii="宋体" w:hAnsi="宋体" w:cs="宋体" w:eastAsia="宋体" w:hint="default"/>
                <w:sz w:val="9"/>
                <w:szCs w:val="9"/>
              </w:rPr>
            </w:pPr>
            <w:r>
              <w:rPr>
                <w:rFonts w:ascii="宋体" w:hAnsi="宋体" w:cs="宋体" w:eastAsia="宋体" w:hint="default"/>
                <w:w w:val="105"/>
                <w:sz w:val="9"/>
                <w:szCs w:val="9"/>
              </w:rPr>
              <w:t>上年同期数</w:t>
            </w:r>
            <w:r>
              <w:rPr>
                <w:rFonts w:ascii="宋体" w:hAnsi="宋体" w:cs="宋体" w:eastAsia="宋体" w:hint="default"/>
                <w:sz w:val="9"/>
                <w:szCs w:val="9"/>
              </w:rPr>
            </w:r>
          </w:p>
        </w:tc>
      </w:tr>
      <w:tr>
        <w:trPr>
          <w:trHeight w:val="219" w:hRule="exact"/>
        </w:trPr>
        <w:tc>
          <w:tcPr>
            <w:tcW w:w="1765" w:type="dxa"/>
            <w:vMerge/>
            <w:tcBorders>
              <w:left w:val="single" w:sz="3" w:space="0" w:color="C0C0C0"/>
              <w:right w:val="single" w:sz="3" w:space="0" w:color="000000"/>
            </w:tcBorders>
          </w:tcPr>
          <w:p>
            <w:pPr/>
          </w:p>
        </w:tc>
        <w:tc>
          <w:tcPr>
            <w:tcW w:w="4650"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right="0"/>
              <w:jc w:val="center"/>
              <w:rPr>
                <w:rFonts w:ascii="宋体" w:hAnsi="宋体" w:cs="宋体" w:eastAsia="宋体" w:hint="default"/>
                <w:sz w:val="9"/>
                <w:szCs w:val="9"/>
              </w:rPr>
            </w:pPr>
            <w:r>
              <w:rPr>
                <w:rFonts w:ascii="宋体" w:hAnsi="宋体" w:cs="宋体" w:eastAsia="宋体" w:hint="default"/>
                <w:w w:val="105"/>
                <w:sz w:val="9"/>
                <w:szCs w:val="9"/>
              </w:rPr>
              <w:t>归属于母公司所有者权益</w:t>
            </w:r>
            <w:r>
              <w:rPr>
                <w:rFonts w:ascii="宋体" w:hAnsi="宋体" w:cs="宋体" w:eastAsia="宋体" w:hint="default"/>
                <w:sz w:val="9"/>
                <w:szCs w:val="9"/>
              </w:rPr>
            </w:r>
          </w:p>
        </w:tc>
        <w:tc>
          <w:tcPr>
            <w:tcW w:w="818"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before="47"/>
              <w:ind w:left="215" w:right="0"/>
              <w:jc w:val="left"/>
              <w:rPr>
                <w:rFonts w:ascii="宋体" w:hAnsi="宋体" w:cs="宋体" w:eastAsia="宋体" w:hint="default"/>
                <w:sz w:val="9"/>
                <w:szCs w:val="9"/>
              </w:rPr>
            </w:pPr>
            <w:r>
              <w:rPr>
                <w:rFonts w:ascii="宋体" w:hAnsi="宋体" w:cs="宋体" w:eastAsia="宋体" w:hint="default"/>
                <w:w w:val="105"/>
                <w:sz w:val="9"/>
                <w:szCs w:val="9"/>
              </w:rPr>
              <w:t>少数股东</w:t>
            </w:r>
            <w:r>
              <w:rPr>
                <w:rFonts w:ascii="宋体" w:hAnsi="宋体" w:cs="宋体" w:eastAsia="宋体" w:hint="default"/>
                <w:sz w:val="9"/>
                <w:szCs w:val="9"/>
              </w:rPr>
            </w:r>
          </w:p>
        </w:tc>
        <w:tc>
          <w:tcPr>
            <w:tcW w:w="861"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before="47"/>
              <w:ind w:right="0"/>
              <w:jc w:val="center"/>
              <w:rPr>
                <w:rFonts w:ascii="宋体" w:hAnsi="宋体" w:cs="宋体" w:eastAsia="宋体" w:hint="default"/>
                <w:sz w:val="9"/>
                <w:szCs w:val="9"/>
              </w:rPr>
            </w:pPr>
            <w:r>
              <w:rPr>
                <w:rFonts w:ascii="宋体" w:hAnsi="宋体" w:cs="宋体" w:eastAsia="宋体" w:hint="default"/>
                <w:w w:val="105"/>
                <w:sz w:val="9"/>
                <w:szCs w:val="9"/>
              </w:rPr>
              <w:t>所有者</w:t>
            </w:r>
            <w:r>
              <w:rPr>
                <w:rFonts w:ascii="宋体" w:hAnsi="宋体" w:cs="宋体" w:eastAsia="宋体" w:hint="default"/>
                <w:sz w:val="9"/>
                <w:szCs w:val="9"/>
              </w:rPr>
            </w:r>
          </w:p>
        </w:tc>
        <w:tc>
          <w:tcPr>
            <w:tcW w:w="4486"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8" w:right="0"/>
              <w:jc w:val="center"/>
              <w:rPr>
                <w:rFonts w:ascii="宋体" w:hAnsi="宋体" w:cs="宋体" w:eastAsia="宋体" w:hint="default"/>
                <w:sz w:val="9"/>
                <w:szCs w:val="9"/>
              </w:rPr>
            </w:pPr>
            <w:r>
              <w:rPr>
                <w:rFonts w:ascii="宋体" w:hAnsi="宋体" w:cs="宋体" w:eastAsia="宋体" w:hint="default"/>
                <w:w w:val="105"/>
                <w:sz w:val="9"/>
                <w:szCs w:val="9"/>
              </w:rPr>
              <w:t>归属于母公司所有者权益</w:t>
            </w:r>
            <w:r>
              <w:rPr>
                <w:rFonts w:ascii="宋体" w:hAnsi="宋体" w:cs="宋体" w:eastAsia="宋体" w:hint="default"/>
                <w:sz w:val="9"/>
                <w:szCs w:val="9"/>
              </w:rPr>
            </w:r>
          </w:p>
        </w:tc>
        <w:tc>
          <w:tcPr>
            <w:tcW w:w="818" w:type="dxa"/>
            <w:vMerge w:val="restart"/>
            <w:tcBorders>
              <w:top w:val="single" w:sz="3" w:space="0" w:color="000000"/>
              <w:left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before="47"/>
              <w:ind w:left="215" w:right="0"/>
              <w:jc w:val="left"/>
              <w:rPr>
                <w:rFonts w:ascii="宋体" w:hAnsi="宋体" w:cs="宋体" w:eastAsia="宋体" w:hint="default"/>
                <w:sz w:val="9"/>
                <w:szCs w:val="9"/>
              </w:rPr>
            </w:pPr>
            <w:r>
              <w:rPr>
                <w:rFonts w:ascii="宋体" w:hAnsi="宋体" w:cs="宋体" w:eastAsia="宋体" w:hint="default"/>
                <w:w w:val="105"/>
                <w:sz w:val="9"/>
                <w:szCs w:val="9"/>
              </w:rPr>
              <w:t>少数股东</w:t>
            </w:r>
            <w:r>
              <w:rPr>
                <w:rFonts w:ascii="宋体" w:hAnsi="宋体" w:cs="宋体" w:eastAsia="宋体" w:hint="default"/>
                <w:sz w:val="9"/>
                <w:szCs w:val="9"/>
              </w:rPr>
            </w:r>
          </w:p>
        </w:tc>
        <w:tc>
          <w:tcPr>
            <w:tcW w:w="818" w:type="dxa"/>
            <w:vMerge w:val="restart"/>
            <w:tcBorders>
              <w:top w:val="single" w:sz="3" w:space="0" w:color="000000"/>
              <w:left w:val="single" w:sz="3" w:space="0" w:color="000000"/>
              <w:right w:val="single" w:sz="3" w:space="0" w:color="C0C0C0"/>
            </w:tcBorders>
          </w:tcPr>
          <w:p>
            <w:pPr>
              <w:pStyle w:val="TableParagraph"/>
              <w:spacing w:line="240" w:lineRule="auto"/>
              <w:ind w:right="0"/>
              <w:jc w:val="left"/>
              <w:rPr>
                <w:rFonts w:ascii="Times New Roman" w:hAnsi="Times New Roman" w:cs="Times New Roman" w:eastAsia="Times New Roman" w:hint="default"/>
                <w:sz w:val="8"/>
                <w:szCs w:val="8"/>
              </w:rPr>
            </w:pPr>
          </w:p>
          <w:p>
            <w:pPr>
              <w:pStyle w:val="TableParagraph"/>
              <w:spacing w:line="240" w:lineRule="auto" w:before="47"/>
              <w:ind w:left="258" w:right="0"/>
              <w:jc w:val="left"/>
              <w:rPr>
                <w:rFonts w:ascii="宋体" w:hAnsi="宋体" w:cs="宋体" w:eastAsia="宋体" w:hint="default"/>
                <w:sz w:val="9"/>
                <w:szCs w:val="9"/>
              </w:rPr>
            </w:pPr>
            <w:r>
              <w:rPr>
                <w:rFonts w:ascii="宋体" w:hAnsi="宋体" w:cs="宋体" w:eastAsia="宋体" w:hint="default"/>
                <w:w w:val="105"/>
                <w:sz w:val="9"/>
                <w:szCs w:val="9"/>
              </w:rPr>
              <w:t>所有者</w:t>
            </w:r>
            <w:r>
              <w:rPr>
                <w:rFonts w:ascii="宋体" w:hAnsi="宋体" w:cs="宋体" w:eastAsia="宋体" w:hint="default"/>
                <w:sz w:val="9"/>
                <w:szCs w:val="9"/>
              </w:rPr>
            </w:r>
          </w:p>
        </w:tc>
      </w:tr>
      <w:tr>
        <w:trPr>
          <w:trHeight w:val="219" w:hRule="exact"/>
        </w:trPr>
        <w:tc>
          <w:tcPr>
            <w:tcW w:w="1765" w:type="dxa"/>
            <w:vMerge/>
            <w:tcBorders>
              <w:left w:val="single" w:sz="3" w:space="0" w:color="C0C0C0"/>
              <w:right w:val="single" w:sz="3" w:space="0" w:color="000000"/>
            </w:tcBorders>
          </w:tcPr>
          <w:p>
            <w:pPr/>
          </w:p>
        </w:tc>
        <w:tc>
          <w:tcPr>
            <w:tcW w:w="818"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left="215" w:right="0"/>
              <w:jc w:val="left"/>
              <w:rPr>
                <w:rFonts w:ascii="宋体" w:hAnsi="宋体" w:cs="宋体" w:eastAsia="宋体" w:hint="default"/>
                <w:sz w:val="9"/>
                <w:szCs w:val="9"/>
              </w:rPr>
            </w:pPr>
            <w:r>
              <w:rPr>
                <w:rFonts w:ascii="宋体" w:hAnsi="宋体" w:cs="宋体" w:eastAsia="宋体" w:hint="default"/>
                <w:w w:val="105"/>
                <w:sz w:val="9"/>
                <w:szCs w:val="9"/>
              </w:rPr>
              <w:t>实收资本</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资本</w:t>
            </w:r>
            <w:r>
              <w:rPr>
                <w:rFonts w:ascii="宋体" w:hAnsi="宋体" w:cs="宋体" w:eastAsia="宋体" w:hint="default"/>
                <w:sz w:val="9"/>
                <w:szCs w:val="9"/>
              </w:rPr>
            </w:r>
          </w:p>
        </w:tc>
        <w:tc>
          <w:tcPr>
            <w:tcW w:w="344"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left="59" w:right="0"/>
              <w:jc w:val="center"/>
              <w:rPr>
                <w:rFonts w:ascii="宋体" w:hAnsi="宋体" w:cs="宋体" w:eastAsia="宋体" w:hint="default"/>
                <w:sz w:val="9"/>
                <w:szCs w:val="9"/>
              </w:rPr>
            </w:pPr>
            <w:r>
              <w:rPr>
                <w:rFonts w:ascii="宋体" w:hAnsi="宋体" w:cs="宋体" w:eastAsia="宋体" w:hint="default"/>
                <w:w w:val="105"/>
                <w:sz w:val="9"/>
                <w:szCs w:val="9"/>
              </w:rPr>
              <w:t>减：</w:t>
            </w:r>
            <w:r>
              <w:rPr>
                <w:rFonts w:ascii="宋体" w:hAnsi="宋体" w:cs="宋体" w:eastAsia="宋体" w:hint="default"/>
                <w:sz w:val="9"/>
                <w:szCs w:val="9"/>
              </w:rPr>
            </w:r>
          </w:p>
        </w:tc>
        <w:tc>
          <w:tcPr>
            <w:tcW w:w="362"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left="8" w:right="0"/>
              <w:jc w:val="center"/>
              <w:rPr>
                <w:rFonts w:ascii="宋体" w:hAnsi="宋体" w:cs="宋体" w:eastAsia="宋体" w:hint="default"/>
                <w:sz w:val="9"/>
                <w:szCs w:val="9"/>
              </w:rPr>
            </w:pPr>
            <w:r>
              <w:rPr>
                <w:rFonts w:ascii="宋体" w:hAnsi="宋体" w:cs="宋体" w:eastAsia="宋体" w:hint="default"/>
                <w:w w:val="105"/>
                <w:sz w:val="9"/>
                <w:szCs w:val="9"/>
              </w:rPr>
              <w:t>专项</w:t>
            </w:r>
            <w:r>
              <w:rPr>
                <w:rFonts w:ascii="宋体" w:hAnsi="宋体" w:cs="宋体" w:eastAsia="宋体" w:hint="default"/>
                <w:sz w:val="9"/>
                <w:szCs w:val="9"/>
              </w:rPr>
            </w:r>
          </w:p>
        </w:tc>
        <w:tc>
          <w:tcPr>
            <w:tcW w:w="766"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盈余</w:t>
            </w:r>
            <w:r>
              <w:rPr>
                <w:rFonts w:ascii="宋体" w:hAnsi="宋体" w:cs="宋体" w:eastAsia="宋体" w:hint="default"/>
                <w:sz w:val="9"/>
                <w:szCs w:val="9"/>
              </w:rPr>
            </w:r>
          </w:p>
        </w:tc>
        <w:tc>
          <w:tcPr>
            <w:tcW w:w="448"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right="6"/>
              <w:jc w:val="center"/>
              <w:rPr>
                <w:rFonts w:ascii="宋体" w:hAnsi="宋体" w:cs="宋体" w:eastAsia="宋体" w:hint="default"/>
                <w:sz w:val="9"/>
                <w:szCs w:val="9"/>
              </w:rPr>
            </w:pPr>
            <w:r>
              <w:rPr>
                <w:rFonts w:ascii="宋体" w:hAnsi="宋体" w:cs="宋体" w:eastAsia="宋体" w:hint="default"/>
                <w:w w:val="105"/>
                <w:sz w:val="9"/>
                <w:szCs w:val="9"/>
              </w:rPr>
              <w:t>一般风险</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left="258" w:right="0"/>
              <w:jc w:val="left"/>
              <w:rPr>
                <w:rFonts w:ascii="宋体" w:hAnsi="宋体" w:cs="宋体" w:eastAsia="宋体" w:hint="default"/>
                <w:sz w:val="9"/>
                <w:szCs w:val="9"/>
              </w:rPr>
            </w:pPr>
            <w:r>
              <w:rPr>
                <w:rFonts w:ascii="宋体" w:hAnsi="宋体" w:cs="宋体" w:eastAsia="宋体" w:hint="default"/>
                <w:w w:val="105"/>
                <w:sz w:val="9"/>
                <w:szCs w:val="9"/>
              </w:rPr>
              <w:t>未分配</w:t>
            </w:r>
            <w:r>
              <w:rPr>
                <w:rFonts w:ascii="宋体" w:hAnsi="宋体" w:cs="宋体" w:eastAsia="宋体" w:hint="default"/>
                <w:sz w:val="9"/>
                <w:szCs w:val="9"/>
              </w:rPr>
            </w:r>
          </w:p>
        </w:tc>
        <w:tc>
          <w:tcPr>
            <w:tcW w:w="276"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left="86" w:right="0"/>
              <w:jc w:val="left"/>
              <w:rPr>
                <w:rFonts w:ascii="宋体" w:hAnsi="宋体" w:cs="宋体" w:eastAsia="宋体" w:hint="default"/>
                <w:sz w:val="9"/>
                <w:szCs w:val="9"/>
              </w:rPr>
            </w:pPr>
            <w:r>
              <w:rPr>
                <w:rFonts w:ascii="宋体" w:hAnsi="宋体" w:cs="宋体" w:eastAsia="宋体" w:hint="default"/>
                <w:w w:val="105"/>
                <w:sz w:val="9"/>
                <w:szCs w:val="9"/>
              </w:rPr>
              <w:t>其</w:t>
            </w:r>
            <w:r>
              <w:rPr>
                <w:rFonts w:ascii="宋体" w:hAnsi="宋体" w:cs="宋体" w:eastAsia="宋体" w:hint="default"/>
                <w:sz w:val="9"/>
                <w:szCs w:val="9"/>
              </w:rPr>
            </w:r>
          </w:p>
        </w:tc>
        <w:tc>
          <w:tcPr>
            <w:tcW w:w="818" w:type="dxa"/>
            <w:vMerge/>
            <w:tcBorders>
              <w:left w:val="single" w:sz="3" w:space="0" w:color="000000"/>
              <w:bottom w:val="single" w:sz="3" w:space="0" w:color="C0C0C0"/>
              <w:right w:val="single" w:sz="3" w:space="0" w:color="000000"/>
            </w:tcBorders>
          </w:tcPr>
          <w:p>
            <w:pPr/>
          </w:p>
        </w:tc>
        <w:tc>
          <w:tcPr>
            <w:tcW w:w="861" w:type="dxa"/>
            <w:vMerge/>
            <w:tcBorders>
              <w:left w:val="single" w:sz="3" w:space="0" w:color="000000"/>
              <w:bottom w:val="single" w:sz="3" w:space="0" w:color="C0C0C0"/>
              <w:right w:val="single" w:sz="3" w:space="0" w:color="000000"/>
            </w:tcBorders>
          </w:tcPr>
          <w:p>
            <w:pPr/>
          </w:p>
        </w:tc>
        <w:tc>
          <w:tcPr>
            <w:tcW w:w="818"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实收资本</w:t>
            </w:r>
            <w:r>
              <w:rPr>
                <w:rFonts w:ascii="宋体" w:hAnsi="宋体" w:cs="宋体" w:eastAsia="宋体" w:hint="default"/>
                <w:sz w:val="9"/>
                <w:szCs w:val="9"/>
              </w:rPr>
            </w:r>
          </w:p>
        </w:tc>
        <w:tc>
          <w:tcPr>
            <w:tcW w:w="766" w:type="dxa"/>
            <w:tcBorders>
              <w:top w:val="single" w:sz="3" w:space="0" w:color="000000"/>
              <w:left w:val="single" w:sz="3" w:space="0" w:color="000000"/>
              <w:bottom w:val="single" w:sz="3" w:space="0" w:color="C0C0C0"/>
              <w:right w:val="single" w:sz="4"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资本</w:t>
            </w:r>
            <w:r>
              <w:rPr>
                <w:rFonts w:ascii="宋体" w:hAnsi="宋体" w:cs="宋体" w:eastAsia="宋体" w:hint="default"/>
                <w:sz w:val="9"/>
                <w:szCs w:val="9"/>
              </w:rPr>
            </w:r>
          </w:p>
        </w:tc>
        <w:tc>
          <w:tcPr>
            <w:tcW w:w="387" w:type="dxa"/>
            <w:tcBorders>
              <w:top w:val="single" w:sz="3" w:space="0" w:color="000000"/>
              <w:left w:val="single" w:sz="4" w:space="0" w:color="000000"/>
              <w:bottom w:val="single" w:sz="3" w:space="0" w:color="C0C0C0"/>
              <w:right w:val="single" w:sz="3" w:space="0" w:color="000000"/>
            </w:tcBorders>
          </w:tcPr>
          <w:p>
            <w:pPr>
              <w:pStyle w:val="TableParagraph"/>
              <w:spacing w:line="240" w:lineRule="auto" w:before="38"/>
              <w:ind w:left="51" w:right="0"/>
              <w:jc w:val="center"/>
              <w:rPr>
                <w:rFonts w:ascii="宋体" w:hAnsi="宋体" w:cs="宋体" w:eastAsia="宋体" w:hint="default"/>
                <w:sz w:val="9"/>
                <w:szCs w:val="9"/>
              </w:rPr>
            </w:pPr>
            <w:r>
              <w:rPr>
                <w:rFonts w:ascii="宋体" w:hAnsi="宋体" w:cs="宋体" w:eastAsia="宋体" w:hint="default"/>
                <w:w w:val="105"/>
                <w:sz w:val="9"/>
                <w:szCs w:val="9"/>
              </w:rPr>
              <w:t>减：</w:t>
            </w:r>
            <w:r>
              <w:rPr>
                <w:rFonts w:ascii="宋体" w:hAnsi="宋体" w:cs="宋体" w:eastAsia="宋体" w:hint="default"/>
                <w:sz w:val="9"/>
                <w:szCs w:val="9"/>
              </w:rPr>
            </w:r>
          </w:p>
        </w:tc>
        <w:tc>
          <w:tcPr>
            <w:tcW w:w="293"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left="8" w:right="0"/>
              <w:jc w:val="center"/>
              <w:rPr>
                <w:rFonts w:ascii="宋体" w:hAnsi="宋体" w:cs="宋体" w:eastAsia="宋体" w:hint="default"/>
                <w:sz w:val="9"/>
                <w:szCs w:val="9"/>
              </w:rPr>
            </w:pPr>
            <w:r>
              <w:rPr>
                <w:rFonts w:ascii="宋体" w:hAnsi="宋体" w:cs="宋体" w:eastAsia="宋体" w:hint="default"/>
                <w:w w:val="105"/>
                <w:sz w:val="9"/>
                <w:szCs w:val="9"/>
              </w:rPr>
              <w:t>专项</w:t>
            </w:r>
            <w:r>
              <w:rPr>
                <w:rFonts w:ascii="宋体" w:hAnsi="宋体" w:cs="宋体" w:eastAsia="宋体" w:hint="default"/>
                <w:sz w:val="9"/>
                <w:szCs w:val="9"/>
              </w:rPr>
            </w:r>
          </w:p>
        </w:tc>
        <w:tc>
          <w:tcPr>
            <w:tcW w:w="766"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盈余</w:t>
            </w:r>
            <w:r>
              <w:rPr>
                <w:rFonts w:ascii="宋体" w:hAnsi="宋体" w:cs="宋体" w:eastAsia="宋体" w:hint="default"/>
                <w:sz w:val="9"/>
                <w:szCs w:val="9"/>
              </w:rPr>
            </w:r>
          </w:p>
        </w:tc>
        <w:tc>
          <w:tcPr>
            <w:tcW w:w="448"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right="6"/>
              <w:jc w:val="center"/>
              <w:rPr>
                <w:rFonts w:ascii="宋体" w:hAnsi="宋体" w:cs="宋体" w:eastAsia="宋体" w:hint="default"/>
                <w:sz w:val="9"/>
                <w:szCs w:val="9"/>
              </w:rPr>
            </w:pPr>
            <w:r>
              <w:rPr>
                <w:rFonts w:ascii="宋体" w:hAnsi="宋体" w:cs="宋体" w:eastAsia="宋体" w:hint="default"/>
                <w:w w:val="105"/>
                <w:sz w:val="9"/>
                <w:szCs w:val="9"/>
              </w:rPr>
              <w:t>一般风险</w:t>
            </w:r>
            <w:r>
              <w:rPr>
                <w:rFonts w:ascii="宋体" w:hAnsi="宋体" w:cs="宋体" w:eastAsia="宋体" w:hint="default"/>
                <w:sz w:val="9"/>
                <w:szCs w:val="9"/>
              </w:rPr>
            </w:r>
          </w:p>
        </w:tc>
        <w:tc>
          <w:tcPr>
            <w:tcW w:w="732"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right="6"/>
              <w:jc w:val="center"/>
              <w:rPr>
                <w:rFonts w:ascii="宋体" w:hAnsi="宋体" w:cs="宋体" w:eastAsia="宋体" w:hint="default"/>
                <w:sz w:val="9"/>
                <w:szCs w:val="9"/>
              </w:rPr>
            </w:pPr>
            <w:r>
              <w:rPr>
                <w:rFonts w:ascii="宋体" w:hAnsi="宋体" w:cs="宋体" w:eastAsia="宋体" w:hint="default"/>
                <w:w w:val="105"/>
                <w:sz w:val="9"/>
                <w:szCs w:val="9"/>
              </w:rPr>
              <w:t>未分配</w:t>
            </w:r>
            <w:r>
              <w:rPr>
                <w:rFonts w:ascii="宋体" w:hAnsi="宋体" w:cs="宋体" w:eastAsia="宋体" w:hint="default"/>
                <w:sz w:val="9"/>
                <w:szCs w:val="9"/>
              </w:rPr>
            </w:r>
          </w:p>
        </w:tc>
        <w:tc>
          <w:tcPr>
            <w:tcW w:w="276" w:type="dxa"/>
            <w:tcBorders>
              <w:top w:val="single" w:sz="3" w:space="0" w:color="000000"/>
              <w:left w:val="single" w:sz="3" w:space="0" w:color="000000"/>
              <w:bottom w:val="single" w:sz="3" w:space="0" w:color="C0C0C0"/>
              <w:right w:val="single" w:sz="3" w:space="0" w:color="000000"/>
            </w:tcBorders>
          </w:tcPr>
          <w:p>
            <w:pPr>
              <w:pStyle w:val="TableParagraph"/>
              <w:spacing w:line="240" w:lineRule="auto" w:before="38"/>
              <w:ind w:left="86" w:right="0"/>
              <w:jc w:val="left"/>
              <w:rPr>
                <w:rFonts w:ascii="宋体" w:hAnsi="宋体" w:cs="宋体" w:eastAsia="宋体" w:hint="default"/>
                <w:sz w:val="9"/>
                <w:szCs w:val="9"/>
              </w:rPr>
            </w:pPr>
            <w:r>
              <w:rPr>
                <w:rFonts w:ascii="宋体" w:hAnsi="宋体" w:cs="宋体" w:eastAsia="宋体" w:hint="default"/>
                <w:w w:val="105"/>
                <w:sz w:val="9"/>
                <w:szCs w:val="9"/>
              </w:rPr>
              <w:t>其</w:t>
            </w:r>
            <w:r>
              <w:rPr>
                <w:rFonts w:ascii="宋体" w:hAnsi="宋体" w:cs="宋体" w:eastAsia="宋体" w:hint="default"/>
                <w:sz w:val="9"/>
                <w:szCs w:val="9"/>
              </w:rPr>
            </w:r>
          </w:p>
        </w:tc>
        <w:tc>
          <w:tcPr>
            <w:tcW w:w="818" w:type="dxa"/>
            <w:vMerge/>
            <w:tcBorders>
              <w:left w:val="single" w:sz="3" w:space="0" w:color="000000"/>
              <w:bottom w:val="single" w:sz="3" w:space="0" w:color="C0C0C0"/>
              <w:right w:val="single" w:sz="3" w:space="0" w:color="000000"/>
            </w:tcBorders>
          </w:tcPr>
          <w:p>
            <w:pPr/>
          </w:p>
        </w:tc>
        <w:tc>
          <w:tcPr>
            <w:tcW w:w="818" w:type="dxa"/>
            <w:vMerge/>
            <w:tcBorders>
              <w:left w:val="single" w:sz="3" w:space="0" w:color="000000"/>
              <w:bottom w:val="single" w:sz="3" w:space="0" w:color="C0C0C0"/>
              <w:right w:val="single" w:sz="3" w:space="0" w:color="C0C0C0"/>
            </w:tcBorders>
          </w:tcPr>
          <w:p>
            <w:pPr/>
          </w:p>
        </w:tc>
      </w:tr>
      <w:tr>
        <w:trPr>
          <w:trHeight w:val="219" w:hRule="exact"/>
        </w:trPr>
        <w:tc>
          <w:tcPr>
            <w:tcW w:w="1765" w:type="dxa"/>
            <w:vMerge/>
            <w:tcBorders>
              <w:left w:val="single" w:sz="3" w:space="0" w:color="C0C0C0"/>
              <w:bottom w:val="single" w:sz="3" w:space="0" w:color="000000"/>
              <w:right w:val="single" w:sz="3" w:space="0" w:color="000000"/>
            </w:tcBorders>
          </w:tcPr>
          <w:p>
            <w:pPr/>
          </w:p>
        </w:tc>
        <w:tc>
          <w:tcPr>
            <w:tcW w:w="818"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left="206" w:right="0"/>
              <w:jc w:val="left"/>
              <w:rPr>
                <w:rFonts w:ascii="宋体" w:hAnsi="宋体" w:cs="宋体" w:eastAsia="宋体" w:hint="default"/>
                <w:sz w:val="9"/>
                <w:szCs w:val="9"/>
              </w:rPr>
            </w:pPr>
            <w:r>
              <w:rPr>
                <w:rFonts w:ascii="宋体" w:hAnsi="宋体" w:cs="宋体" w:eastAsia="宋体" w:hint="default"/>
                <w:w w:val="105"/>
                <w:sz w:val="9"/>
                <w:szCs w:val="9"/>
              </w:rPr>
              <w:t>(或股本)</w:t>
            </w:r>
            <w:r>
              <w:rPr>
                <w:rFonts w:ascii="宋体" w:hAnsi="宋体" w:cs="宋体" w:eastAsia="宋体" w:hint="default"/>
                <w:sz w:val="9"/>
                <w:szCs w:val="9"/>
              </w:rPr>
            </w:r>
          </w:p>
        </w:tc>
        <w:tc>
          <w:tcPr>
            <w:tcW w:w="818"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公积</w:t>
            </w:r>
            <w:r>
              <w:rPr>
                <w:rFonts w:ascii="宋体" w:hAnsi="宋体" w:cs="宋体" w:eastAsia="宋体" w:hint="default"/>
                <w:sz w:val="9"/>
                <w:szCs w:val="9"/>
              </w:rPr>
            </w:r>
          </w:p>
        </w:tc>
        <w:tc>
          <w:tcPr>
            <w:tcW w:w="344"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库存股</w:t>
            </w:r>
            <w:r>
              <w:rPr>
                <w:rFonts w:ascii="宋体" w:hAnsi="宋体" w:cs="宋体" w:eastAsia="宋体" w:hint="default"/>
                <w:sz w:val="9"/>
                <w:szCs w:val="9"/>
              </w:rPr>
            </w:r>
          </w:p>
        </w:tc>
        <w:tc>
          <w:tcPr>
            <w:tcW w:w="362"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left="8" w:right="0"/>
              <w:jc w:val="center"/>
              <w:rPr>
                <w:rFonts w:ascii="宋体" w:hAnsi="宋体" w:cs="宋体" w:eastAsia="宋体" w:hint="default"/>
                <w:sz w:val="9"/>
                <w:szCs w:val="9"/>
              </w:rPr>
            </w:pPr>
            <w:r>
              <w:rPr>
                <w:rFonts w:ascii="宋体" w:hAnsi="宋体" w:cs="宋体" w:eastAsia="宋体" w:hint="default"/>
                <w:w w:val="105"/>
                <w:sz w:val="9"/>
                <w:szCs w:val="9"/>
              </w:rPr>
              <w:t>储备</w:t>
            </w:r>
            <w:r>
              <w:rPr>
                <w:rFonts w:ascii="宋体" w:hAnsi="宋体" w:cs="宋体" w:eastAsia="宋体" w:hint="default"/>
                <w:sz w:val="9"/>
                <w:szCs w:val="9"/>
              </w:rPr>
            </w:r>
          </w:p>
        </w:tc>
        <w:tc>
          <w:tcPr>
            <w:tcW w:w="766"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公积</w:t>
            </w:r>
            <w:r>
              <w:rPr>
                <w:rFonts w:ascii="宋体" w:hAnsi="宋体" w:cs="宋体" w:eastAsia="宋体" w:hint="default"/>
                <w:sz w:val="9"/>
                <w:szCs w:val="9"/>
              </w:rPr>
            </w:r>
          </w:p>
        </w:tc>
        <w:tc>
          <w:tcPr>
            <w:tcW w:w="448"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6"/>
              <w:jc w:val="center"/>
              <w:rPr>
                <w:rFonts w:ascii="宋体" w:hAnsi="宋体" w:cs="宋体" w:eastAsia="宋体" w:hint="default"/>
                <w:sz w:val="9"/>
                <w:szCs w:val="9"/>
              </w:rPr>
            </w:pPr>
            <w:r>
              <w:rPr>
                <w:rFonts w:ascii="宋体" w:hAnsi="宋体" w:cs="宋体" w:eastAsia="宋体" w:hint="default"/>
                <w:w w:val="105"/>
                <w:sz w:val="9"/>
                <w:szCs w:val="9"/>
              </w:rPr>
              <w:t>准备</w:t>
            </w:r>
            <w:r>
              <w:rPr>
                <w:rFonts w:ascii="宋体" w:hAnsi="宋体" w:cs="宋体" w:eastAsia="宋体" w:hint="default"/>
                <w:sz w:val="9"/>
                <w:szCs w:val="9"/>
              </w:rPr>
            </w:r>
          </w:p>
        </w:tc>
        <w:tc>
          <w:tcPr>
            <w:tcW w:w="818"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利润</w:t>
            </w:r>
            <w:r>
              <w:rPr>
                <w:rFonts w:ascii="宋体" w:hAnsi="宋体" w:cs="宋体" w:eastAsia="宋体" w:hint="default"/>
                <w:sz w:val="9"/>
                <w:szCs w:val="9"/>
              </w:rPr>
            </w:r>
          </w:p>
        </w:tc>
        <w:tc>
          <w:tcPr>
            <w:tcW w:w="276"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left="86" w:right="0"/>
              <w:jc w:val="left"/>
              <w:rPr>
                <w:rFonts w:ascii="宋体" w:hAnsi="宋体" w:cs="宋体" w:eastAsia="宋体" w:hint="default"/>
                <w:sz w:val="9"/>
                <w:szCs w:val="9"/>
              </w:rPr>
            </w:pPr>
            <w:r>
              <w:rPr>
                <w:rFonts w:ascii="宋体" w:hAnsi="宋体" w:cs="宋体" w:eastAsia="宋体" w:hint="default"/>
                <w:w w:val="105"/>
                <w:sz w:val="9"/>
                <w:szCs w:val="9"/>
              </w:rPr>
              <w:t>他</w:t>
            </w:r>
            <w:r>
              <w:rPr>
                <w:rFonts w:ascii="宋体" w:hAnsi="宋体" w:cs="宋体" w:eastAsia="宋体" w:hint="default"/>
                <w:sz w:val="9"/>
                <w:szCs w:val="9"/>
              </w:rPr>
            </w:r>
          </w:p>
        </w:tc>
        <w:tc>
          <w:tcPr>
            <w:tcW w:w="818"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权益</w:t>
            </w:r>
            <w:r>
              <w:rPr>
                <w:rFonts w:ascii="宋体" w:hAnsi="宋体" w:cs="宋体" w:eastAsia="宋体" w:hint="default"/>
                <w:sz w:val="9"/>
                <w:szCs w:val="9"/>
              </w:rPr>
            </w:r>
          </w:p>
        </w:tc>
        <w:tc>
          <w:tcPr>
            <w:tcW w:w="861"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left="232" w:right="0"/>
              <w:jc w:val="left"/>
              <w:rPr>
                <w:rFonts w:ascii="宋体" w:hAnsi="宋体" w:cs="宋体" w:eastAsia="宋体" w:hint="default"/>
                <w:sz w:val="9"/>
                <w:szCs w:val="9"/>
              </w:rPr>
            </w:pPr>
            <w:r>
              <w:rPr>
                <w:rFonts w:ascii="宋体" w:hAnsi="宋体" w:cs="宋体" w:eastAsia="宋体" w:hint="default"/>
                <w:w w:val="105"/>
                <w:sz w:val="9"/>
                <w:szCs w:val="9"/>
              </w:rPr>
              <w:t>权益合计</w:t>
            </w:r>
            <w:r>
              <w:rPr>
                <w:rFonts w:ascii="宋体" w:hAnsi="宋体" w:cs="宋体" w:eastAsia="宋体" w:hint="default"/>
                <w:sz w:val="9"/>
                <w:szCs w:val="9"/>
              </w:rPr>
            </w:r>
          </w:p>
        </w:tc>
        <w:tc>
          <w:tcPr>
            <w:tcW w:w="818"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11"/>
              <w:jc w:val="center"/>
              <w:rPr>
                <w:rFonts w:ascii="宋体" w:hAnsi="宋体" w:cs="宋体" w:eastAsia="宋体" w:hint="default"/>
                <w:sz w:val="9"/>
                <w:szCs w:val="9"/>
              </w:rPr>
            </w:pPr>
            <w:r>
              <w:rPr>
                <w:rFonts w:ascii="宋体" w:hAnsi="宋体" w:cs="宋体" w:eastAsia="宋体" w:hint="default"/>
                <w:w w:val="105"/>
                <w:sz w:val="9"/>
                <w:szCs w:val="9"/>
              </w:rPr>
              <w:t>(或股本)</w:t>
            </w:r>
            <w:r>
              <w:rPr>
                <w:rFonts w:ascii="宋体" w:hAnsi="宋体" w:cs="宋体" w:eastAsia="宋体" w:hint="default"/>
                <w:sz w:val="9"/>
                <w:szCs w:val="9"/>
              </w:rPr>
            </w:r>
          </w:p>
        </w:tc>
        <w:tc>
          <w:tcPr>
            <w:tcW w:w="766" w:type="dxa"/>
            <w:tcBorders>
              <w:top w:val="single" w:sz="3" w:space="0" w:color="C0C0C0"/>
              <w:left w:val="single" w:sz="3" w:space="0" w:color="000000"/>
              <w:bottom w:val="single" w:sz="3" w:space="0" w:color="000000"/>
              <w:right w:val="single" w:sz="4"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公积</w:t>
            </w:r>
            <w:r>
              <w:rPr>
                <w:rFonts w:ascii="宋体" w:hAnsi="宋体" w:cs="宋体" w:eastAsia="宋体" w:hint="default"/>
                <w:sz w:val="9"/>
                <w:szCs w:val="9"/>
              </w:rPr>
            </w:r>
          </w:p>
        </w:tc>
        <w:tc>
          <w:tcPr>
            <w:tcW w:w="387" w:type="dxa"/>
            <w:tcBorders>
              <w:top w:val="single" w:sz="3" w:space="0" w:color="C0C0C0"/>
              <w:left w:val="single" w:sz="4" w:space="0" w:color="000000"/>
              <w:bottom w:val="single" w:sz="3" w:space="0" w:color="000000"/>
              <w:right w:val="single" w:sz="3" w:space="0" w:color="000000"/>
            </w:tcBorders>
          </w:tcPr>
          <w:p>
            <w:pPr>
              <w:pStyle w:val="TableParagraph"/>
              <w:spacing w:line="240" w:lineRule="auto" w:before="38"/>
              <w:ind w:left="8" w:right="0"/>
              <w:jc w:val="center"/>
              <w:rPr>
                <w:rFonts w:ascii="宋体" w:hAnsi="宋体" w:cs="宋体" w:eastAsia="宋体" w:hint="default"/>
                <w:sz w:val="9"/>
                <w:szCs w:val="9"/>
              </w:rPr>
            </w:pPr>
            <w:r>
              <w:rPr>
                <w:rFonts w:ascii="宋体" w:hAnsi="宋体" w:cs="宋体" w:eastAsia="宋体" w:hint="default"/>
                <w:w w:val="105"/>
                <w:sz w:val="9"/>
                <w:szCs w:val="9"/>
              </w:rPr>
              <w:t>库存股</w:t>
            </w:r>
            <w:r>
              <w:rPr>
                <w:rFonts w:ascii="宋体" w:hAnsi="宋体" w:cs="宋体" w:eastAsia="宋体" w:hint="default"/>
                <w:sz w:val="9"/>
                <w:szCs w:val="9"/>
              </w:rPr>
            </w:r>
          </w:p>
        </w:tc>
        <w:tc>
          <w:tcPr>
            <w:tcW w:w="293"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left="8" w:right="0"/>
              <w:jc w:val="center"/>
              <w:rPr>
                <w:rFonts w:ascii="宋体" w:hAnsi="宋体" w:cs="宋体" w:eastAsia="宋体" w:hint="default"/>
                <w:sz w:val="9"/>
                <w:szCs w:val="9"/>
              </w:rPr>
            </w:pPr>
            <w:r>
              <w:rPr>
                <w:rFonts w:ascii="宋体" w:hAnsi="宋体" w:cs="宋体" w:eastAsia="宋体" w:hint="default"/>
                <w:w w:val="105"/>
                <w:sz w:val="9"/>
                <w:szCs w:val="9"/>
              </w:rPr>
              <w:t>储备</w:t>
            </w:r>
            <w:r>
              <w:rPr>
                <w:rFonts w:ascii="宋体" w:hAnsi="宋体" w:cs="宋体" w:eastAsia="宋体" w:hint="default"/>
                <w:sz w:val="9"/>
                <w:szCs w:val="9"/>
              </w:rPr>
            </w:r>
          </w:p>
        </w:tc>
        <w:tc>
          <w:tcPr>
            <w:tcW w:w="766"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公积</w:t>
            </w:r>
            <w:r>
              <w:rPr>
                <w:rFonts w:ascii="宋体" w:hAnsi="宋体" w:cs="宋体" w:eastAsia="宋体" w:hint="default"/>
                <w:sz w:val="9"/>
                <w:szCs w:val="9"/>
              </w:rPr>
            </w:r>
          </w:p>
        </w:tc>
        <w:tc>
          <w:tcPr>
            <w:tcW w:w="448"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6"/>
              <w:jc w:val="center"/>
              <w:rPr>
                <w:rFonts w:ascii="宋体" w:hAnsi="宋体" w:cs="宋体" w:eastAsia="宋体" w:hint="default"/>
                <w:sz w:val="9"/>
                <w:szCs w:val="9"/>
              </w:rPr>
            </w:pPr>
            <w:r>
              <w:rPr>
                <w:rFonts w:ascii="宋体" w:hAnsi="宋体" w:cs="宋体" w:eastAsia="宋体" w:hint="default"/>
                <w:w w:val="105"/>
                <w:sz w:val="9"/>
                <w:szCs w:val="9"/>
              </w:rPr>
              <w:t>准备</w:t>
            </w:r>
            <w:r>
              <w:rPr>
                <w:rFonts w:ascii="宋体" w:hAnsi="宋体" w:cs="宋体" w:eastAsia="宋体" w:hint="default"/>
                <w:sz w:val="9"/>
                <w:szCs w:val="9"/>
              </w:rPr>
            </w:r>
          </w:p>
        </w:tc>
        <w:tc>
          <w:tcPr>
            <w:tcW w:w="732"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利润</w:t>
            </w:r>
            <w:r>
              <w:rPr>
                <w:rFonts w:ascii="宋体" w:hAnsi="宋体" w:cs="宋体" w:eastAsia="宋体" w:hint="default"/>
                <w:sz w:val="9"/>
                <w:szCs w:val="9"/>
              </w:rPr>
            </w:r>
          </w:p>
        </w:tc>
        <w:tc>
          <w:tcPr>
            <w:tcW w:w="276"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left="86" w:right="0"/>
              <w:jc w:val="left"/>
              <w:rPr>
                <w:rFonts w:ascii="宋体" w:hAnsi="宋体" w:cs="宋体" w:eastAsia="宋体" w:hint="default"/>
                <w:sz w:val="9"/>
                <w:szCs w:val="9"/>
              </w:rPr>
            </w:pPr>
            <w:r>
              <w:rPr>
                <w:rFonts w:ascii="宋体" w:hAnsi="宋体" w:cs="宋体" w:eastAsia="宋体" w:hint="default"/>
                <w:w w:val="105"/>
                <w:sz w:val="9"/>
                <w:szCs w:val="9"/>
              </w:rPr>
              <w:t>他</w:t>
            </w:r>
            <w:r>
              <w:rPr>
                <w:rFonts w:ascii="宋体" w:hAnsi="宋体" w:cs="宋体" w:eastAsia="宋体" w:hint="default"/>
                <w:sz w:val="9"/>
                <w:szCs w:val="9"/>
              </w:rPr>
            </w:r>
          </w:p>
        </w:tc>
        <w:tc>
          <w:tcPr>
            <w:tcW w:w="818" w:type="dxa"/>
            <w:tcBorders>
              <w:top w:val="single" w:sz="3" w:space="0" w:color="C0C0C0"/>
              <w:left w:val="single" w:sz="3" w:space="0" w:color="000000"/>
              <w:bottom w:val="single" w:sz="3" w:space="0" w:color="000000"/>
              <w:right w:val="single" w:sz="3" w:space="0" w:color="000000"/>
            </w:tcBorders>
          </w:tcPr>
          <w:p>
            <w:pPr>
              <w:pStyle w:val="TableParagraph"/>
              <w:spacing w:line="240" w:lineRule="auto" w:before="38"/>
              <w:ind w:right="0"/>
              <w:jc w:val="center"/>
              <w:rPr>
                <w:rFonts w:ascii="宋体" w:hAnsi="宋体" w:cs="宋体" w:eastAsia="宋体" w:hint="default"/>
                <w:sz w:val="9"/>
                <w:szCs w:val="9"/>
              </w:rPr>
            </w:pPr>
            <w:r>
              <w:rPr>
                <w:rFonts w:ascii="宋体" w:hAnsi="宋体" w:cs="宋体" w:eastAsia="宋体" w:hint="default"/>
                <w:w w:val="105"/>
                <w:sz w:val="9"/>
                <w:szCs w:val="9"/>
              </w:rPr>
              <w:t>权益</w:t>
            </w:r>
            <w:r>
              <w:rPr>
                <w:rFonts w:ascii="宋体" w:hAnsi="宋体" w:cs="宋体" w:eastAsia="宋体" w:hint="default"/>
                <w:sz w:val="9"/>
                <w:szCs w:val="9"/>
              </w:rPr>
            </w:r>
          </w:p>
        </w:tc>
        <w:tc>
          <w:tcPr>
            <w:tcW w:w="818" w:type="dxa"/>
            <w:tcBorders>
              <w:top w:val="single" w:sz="3" w:space="0" w:color="C0C0C0"/>
              <w:left w:val="single" w:sz="3" w:space="0" w:color="000000"/>
              <w:bottom w:val="single" w:sz="3" w:space="0" w:color="000000"/>
              <w:right w:val="single" w:sz="3" w:space="0" w:color="C0C0C0"/>
            </w:tcBorders>
          </w:tcPr>
          <w:p>
            <w:pPr>
              <w:pStyle w:val="TableParagraph"/>
              <w:spacing w:line="240" w:lineRule="auto" w:before="38"/>
              <w:ind w:left="215" w:right="0"/>
              <w:jc w:val="left"/>
              <w:rPr>
                <w:rFonts w:ascii="宋体" w:hAnsi="宋体" w:cs="宋体" w:eastAsia="宋体" w:hint="default"/>
                <w:sz w:val="9"/>
                <w:szCs w:val="9"/>
              </w:rPr>
            </w:pPr>
            <w:r>
              <w:rPr>
                <w:rFonts w:ascii="宋体" w:hAnsi="宋体" w:cs="宋体" w:eastAsia="宋体" w:hint="default"/>
                <w:w w:val="105"/>
                <w:sz w:val="9"/>
                <w:szCs w:val="9"/>
              </w:rPr>
              <w:t>权益合计</w:t>
            </w:r>
            <w:r>
              <w:rPr>
                <w:rFonts w:ascii="宋体" w:hAnsi="宋体" w:cs="宋体" w:eastAsia="宋体" w:hint="default"/>
                <w:sz w:val="9"/>
                <w:szCs w:val="9"/>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一、上年年末余额</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126,680,000.00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88,978,309.39</w:t>
            </w:r>
            <w:r>
              <w:rPr>
                <w:rFonts w:ascii="宋体"/>
                <w:sz w:val="7"/>
              </w:rPr>
            </w: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14,998,944.43</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143,825,523.09</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85" w:right="0"/>
              <w:jc w:val="center"/>
              <w:rPr>
                <w:rFonts w:ascii="宋体" w:hAnsi="宋体" w:cs="宋体" w:eastAsia="宋体" w:hint="default"/>
                <w:sz w:val="7"/>
                <w:szCs w:val="7"/>
              </w:rPr>
            </w:pPr>
            <w:r>
              <w:rPr>
                <w:rFonts w:ascii="宋体"/>
                <w:spacing w:val="3"/>
                <w:w w:val="110"/>
                <w:sz w:val="7"/>
              </w:rPr>
              <w:t>117,136,091.16</w:t>
            </w:r>
            <w:r>
              <w:rPr>
                <w:rFonts w:ascii="宋体"/>
                <w:sz w:val="7"/>
              </w:rPr>
            </w: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491,618,868.07</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85" w:right="0"/>
              <w:jc w:val="center"/>
              <w:rPr>
                <w:rFonts w:ascii="宋体" w:hAnsi="宋体" w:cs="宋体" w:eastAsia="宋体" w:hint="default"/>
                <w:sz w:val="7"/>
                <w:szCs w:val="7"/>
              </w:rPr>
            </w:pPr>
            <w:r>
              <w:rPr>
                <w:rFonts w:ascii="宋体"/>
                <w:spacing w:val="3"/>
                <w:w w:val="110"/>
                <w:sz w:val="7"/>
              </w:rPr>
              <w:t>126,680,000.00</w:t>
            </w:r>
            <w:r>
              <w:rPr>
                <w:rFonts w:ascii="宋体"/>
                <w:sz w:val="7"/>
              </w:rPr>
            </w:r>
          </w:p>
        </w:tc>
        <w:tc>
          <w:tcPr>
            <w:tcW w:w="76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88,978,309.39</w:t>
            </w:r>
            <w:r>
              <w:rPr>
                <w:rFonts w:ascii="宋体"/>
                <w:sz w:val="7"/>
              </w:rPr>
            </w: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119" w:right="0"/>
              <w:jc w:val="center"/>
              <w:rPr>
                <w:rFonts w:ascii="宋体" w:hAnsi="宋体" w:cs="宋体" w:eastAsia="宋体" w:hint="default"/>
                <w:sz w:val="7"/>
                <w:szCs w:val="7"/>
              </w:rPr>
            </w:pPr>
            <w:r>
              <w:rPr>
                <w:rFonts w:ascii="宋体"/>
                <w:spacing w:val="3"/>
                <w:w w:val="110"/>
                <w:sz w:val="7"/>
              </w:rPr>
              <w:t>6,863,948.37</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42" w:right="0"/>
              <w:jc w:val="center"/>
              <w:rPr>
                <w:rFonts w:ascii="宋体" w:hAnsi="宋体" w:cs="宋体" w:eastAsia="宋体" w:hint="default"/>
                <w:sz w:val="7"/>
                <w:szCs w:val="7"/>
              </w:rPr>
            </w:pPr>
            <w:r>
              <w:rPr>
                <w:rFonts w:ascii="宋体"/>
                <w:spacing w:val="3"/>
                <w:w w:val="110"/>
                <w:sz w:val="7"/>
              </w:rPr>
              <w:t>71,939,814.46</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85" w:right="0"/>
              <w:jc w:val="center"/>
              <w:rPr>
                <w:rFonts w:ascii="宋体" w:hAnsi="宋体" w:cs="宋体" w:eastAsia="宋体" w:hint="default"/>
                <w:sz w:val="7"/>
                <w:szCs w:val="7"/>
              </w:rPr>
            </w:pPr>
            <w:r>
              <w:rPr>
                <w:rFonts w:ascii="宋体"/>
                <w:spacing w:val="3"/>
                <w:w w:val="110"/>
                <w:sz w:val="7"/>
              </w:rPr>
              <w:t>120,951,328.68</w:t>
            </w:r>
            <w:r>
              <w:rPr>
                <w:rFonts w:ascii="宋体"/>
                <w:sz w:val="7"/>
              </w:rPr>
            </w: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415,413,400.90</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7"/>
              <w:ind w:left="17" w:right="0"/>
              <w:jc w:val="left"/>
              <w:rPr>
                <w:rFonts w:ascii="宋体" w:hAnsi="宋体" w:cs="宋体" w:eastAsia="宋体" w:hint="default"/>
                <w:sz w:val="9"/>
                <w:szCs w:val="9"/>
              </w:rPr>
            </w:pPr>
            <w:r>
              <w:rPr>
                <w:rFonts w:ascii="宋体" w:hAnsi="宋体" w:cs="宋体" w:eastAsia="宋体" w:hint="default"/>
                <w:w w:val="105"/>
                <w:sz w:val="9"/>
                <w:szCs w:val="9"/>
              </w:rPr>
              <w:t>加：会计政策变更</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223" w:right="0"/>
              <w:jc w:val="left"/>
              <w:rPr>
                <w:rFonts w:ascii="宋体" w:hAnsi="宋体" w:cs="宋体" w:eastAsia="宋体" w:hint="default"/>
                <w:sz w:val="9"/>
                <w:szCs w:val="9"/>
              </w:rPr>
            </w:pPr>
            <w:r>
              <w:rPr>
                <w:rFonts w:ascii="宋体" w:hAnsi="宋体" w:cs="宋体" w:eastAsia="宋体" w:hint="default"/>
                <w:w w:val="105"/>
                <w:sz w:val="9"/>
                <w:szCs w:val="9"/>
              </w:rPr>
              <w:t>前期差错更正</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729,360.00</w:t>
            </w:r>
            <w:r>
              <w:rPr>
                <w:rFonts w:ascii="宋体"/>
                <w:sz w:val="7"/>
              </w:rPr>
            </w: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-72,936.00</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-656,424.00</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223" w:right="0"/>
              <w:jc w:val="left"/>
              <w:rPr>
                <w:rFonts w:ascii="宋体" w:hAnsi="宋体" w:cs="宋体" w:eastAsia="宋体" w:hint="default"/>
                <w:sz w:val="9"/>
                <w:szCs w:val="9"/>
              </w:rPr>
            </w:pPr>
            <w:r>
              <w:rPr>
                <w:rFonts w:ascii="宋体" w:hAnsi="宋体" w:cs="宋体" w:eastAsia="宋体" w:hint="default"/>
                <w:w w:val="105"/>
                <w:sz w:val="9"/>
                <w:szCs w:val="9"/>
              </w:rPr>
              <w:t>其他</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二、本年年初余额</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126,680,000.00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89,707,669.39</w:t>
            </w:r>
            <w:r>
              <w:rPr>
                <w:rFonts w:ascii="宋体"/>
                <w:sz w:val="7"/>
              </w:rPr>
            </w: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14,926,008.43</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143,169,099.09</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85" w:right="0"/>
              <w:jc w:val="center"/>
              <w:rPr>
                <w:rFonts w:ascii="宋体" w:hAnsi="宋体" w:cs="宋体" w:eastAsia="宋体" w:hint="default"/>
                <w:sz w:val="7"/>
                <w:szCs w:val="7"/>
              </w:rPr>
            </w:pPr>
            <w:r>
              <w:rPr>
                <w:rFonts w:ascii="宋体"/>
                <w:spacing w:val="3"/>
                <w:w w:val="110"/>
                <w:sz w:val="7"/>
              </w:rPr>
              <w:t>117,136,091.16</w:t>
            </w:r>
            <w:r>
              <w:rPr>
                <w:rFonts w:ascii="宋体"/>
                <w:sz w:val="7"/>
              </w:rPr>
            </w: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491,618,868.07</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85" w:right="0"/>
              <w:jc w:val="center"/>
              <w:rPr>
                <w:rFonts w:ascii="宋体" w:hAnsi="宋体" w:cs="宋体" w:eastAsia="宋体" w:hint="default"/>
                <w:sz w:val="7"/>
                <w:szCs w:val="7"/>
              </w:rPr>
            </w:pPr>
            <w:r>
              <w:rPr>
                <w:rFonts w:ascii="宋体"/>
                <w:spacing w:val="3"/>
                <w:w w:val="110"/>
                <w:sz w:val="7"/>
              </w:rPr>
              <w:t>126,680,000.00</w:t>
            </w:r>
            <w:r>
              <w:rPr>
                <w:rFonts w:ascii="宋体"/>
                <w:sz w:val="7"/>
              </w:rPr>
            </w:r>
          </w:p>
        </w:tc>
        <w:tc>
          <w:tcPr>
            <w:tcW w:w="76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88,978,309.39</w:t>
            </w:r>
            <w:r>
              <w:rPr>
                <w:rFonts w:ascii="宋体"/>
                <w:sz w:val="7"/>
              </w:rPr>
            </w: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119" w:right="0"/>
              <w:jc w:val="center"/>
              <w:rPr>
                <w:rFonts w:ascii="宋体" w:hAnsi="宋体" w:cs="宋体" w:eastAsia="宋体" w:hint="default"/>
                <w:sz w:val="7"/>
                <w:szCs w:val="7"/>
              </w:rPr>
            </w:pPr>
            <w:r>
              <w:rPr>
                <w:rFonts w:ascii="宋体"/>
                <w:spacing w:val="3"/>
                <w:w w:val="110"/>
                <w:sz w:val="7"/>
              </w:rPr>
              <w:t>6,863,948.37</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42" w:right="0"/>
              <w:jc w:val="center"/>
              <w:rPr>
                <w:rFonts w:ascii="宋体" w:hAnsi="宋体" w:cs="宋体" w:eastAsia="宋体" w:hint="default"/>
                <w:sz w:val="7"/>
                <w:szCs w:val="7"/>
              </w:rPr>
            </w:pPr>
            <w:r>
              <w:rPr>
                <w:rFonts w:ascii="宋体"/>
                <w:spacing w:val="3"/>
                <w:w w:val="110"/>
                <w:sz w:val="7"/>
              </w:rPr>
              <w:t>71,939,814.46</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85" w:right="0"/>
              <w:jc w:val="center"/>
              <w:rPr>
                <w:rFonts w:ascii="宋体" w:hAnsi="宋体" w:cs="宋体" w:eastAsia="宋体" w:hint="default"/>
                <w:sz w:val="7"/>
                <w:szCs w:val="7"/>
              </w:rPr>
            </w:pPr>
            <w:r>
              <w:rPr>
                <w:rFonts w:ascii="宋体"/>
                <w:spacing w:val="3"/>
                <w:w w:val="110"/>
                <w:sz w:val="7"/>
              </w:rPr>
              <w:t>120,951,328.68</w:t>
            </w:r>
            <w:r>
              <w:rPr>
                <w:rFonts w:ascii="宋体"/>
                <w:sz w:val="7"/>
              </w:rPr>
            </w: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415,413,400.90</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16"/>
              <w:jc w:val="left"/>
              <w:rPr>
                <w:rFonts w:ascii="宋体" w:hAnsi="宋体" w:cs="宋体" w:eastAsia="宋体" w:hint="default"/>
                <w:sz w:val="9"/>
                <w:szCs w:val="9"/>
              </w:rPr>
            </w:pPr>
            <w:r>
              <w:rPr>
                <w:rFonts w:ascii="宋体" w:hAnsi="宋体" w:cs="宋体" w:eastAsia="宋体" w:hint="default"/>
                <w:w w:val="105"/>
                <w:sz w:val="9"/>
                <w:szCs w:val="9"/>
              </w:rPr>
              <w:t>三、本期增减变动金额（减少以“-”号填</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42,230,000.00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460,622,010.00</w:t>
            </w:r>
            <w:r>
              <w:rPr>
                <w:rFonts w:ascii="宋体"/>
                <w:sz w:val="7"/>
              </w:rPr>
            </w: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7,690,511.17</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77,101,591.45</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171" w:right="0"/>
              <w:jc w:val="center"/>
              <w:rPr>
                <w:rFonts w:ascii="宋体" w:hAnsi="宋体" w:cs="宋体" w:eastAsia="宋体" w:hint="default"/>
                <w:sz w:val="7"/>
                <w:szCs w:val="7"/>
              </w:rPr>
            </w:pPr>
            <w:r>
              <w:rPr>
                <w:rFonts w:ascii="宋体"/>
                <w:spacing w:val="3"/>
                <w:w w:val="110"/>
                <w:sz w:val="7"/>
              </w:rPr>
              <w:t>4,663,488.98</w:t>
            </w:r>
            <w:r>
              <w:rPr>
                <w:rFonts w:ascii="宋体"/>
                <w:sz w:val="7"/>
              </w:rPr>
            </w: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5"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pt;height:1.3pt;mso-position-horizontal-relative:char;mso-position-vertical-relative:line" coordorigin="0,0" coordsize="22,26">
                  <v:group style="position:absolute;left:4;top:0;width:18;height:9" coordorigin="4,0" coordsize="18,9">
                    <v:shape style="position:absolute;left:4;top:0;width:18;height:9" coordorigin="4,0" coordsize="18,9" path="m4,8l21,8,21,0,4,0,4,8xe" filled="true" fillcolor="#008000" stroked="false">
                      <v:path arrowok="t"/>
                      <v:fill type="solid"/>
                    </v:shape>
                  </v:group>
                  <v:group style="position:absolute;left:4;top:8;width:9;height:9" coordorigin="4,8" coordsize="9,9">
                    <v:shape style="position:absolute;left:4;top:8;width:9;height:9" coordorigin="4,8" coordsize="9,9" path="m4,17l13,17,13,8,4,8,4,17xe" filled="true" fillcolor="#008000" stroked="false">
                      <v:path arrowok="t"/>
                      <v:fill type="solid"/>
                    </v:shape>
                  </v:group>
                  <v:group style="position:absolute;left:0;top:8;width:18;height:9" coordorigin="0,8" coordsize="18,9">
                    <v:shape style="position:absolute;left:0;top:8;width:18;height:9" coordorigin="0,8" coordsize="18,9" path="m0,17l17,17,17,8,0,8,0,17xe" filled="true" fillcolor="#008000" stroked="false">
                      <v:path arrowok="t"/>
                      <v:fill type="solid"/>
                    </v:shape>
                  </v:group>
                  <v:group style="position:absolute;left:0;top:17;width:9;height:9" coordorigin="0,17" coordsize="9,9">
                    <v:shape style="position:absolute;left:0;top:17;width:9;height:9" coordorigin="0,17" coordsize="9,9" path="m0,25l9,25,9,17,0,17,0,25xe" filled="true" fillcolor="#008000" stroked="false">
                      <v:path arrowok="t"/>
                      <v:fill type="solid"/>
                    </v:shape>
                  </v:group>
                </v:group>
              </w:pict>
            </w:r>
            <w:r>
              <w:rPr>
                <w:rFonts w:ascii="Times New Roman" w:hAnsi="Times New Roman" w:cs="Times New Roman" w:eastAsia="Times New Roman" w:hint="default"/>
                <w:position w:val="0"/>
                <w:sz w:val="2"/>
                <w:szCs w:val="2"/>
              </w:rPr>
            </w:r>
          </w:p>
          <w:p>
            <w:pPr>
              <w:pStyle w:val="TableParagraph"/>
              <w:spacing w:line="240" w:lineRule="auto" w:before="27"/>
              <w:ind w:right="58"/>
              <w:jc w:val="right"/>
              <w:rPr>
                <w:rFonts w:ascii="宋体" w:hAnsi="宋体" w:cs="宋体" w:eastAsia="宋体" w:hint="default"/>
                <w:sz w:val="7"/>
                <w:szCs w:val="7"/>
              </w:rPr>
            </w:pPr>
            <w:r>
              <w:rPr>
                <w:rFonts w:ascii="宋体"/>
                <w:spacing w:val="3"/>
                <w:w w:val="110"/>
                <w:sz w:val="7"/>
              </w:rPr>
              <w:t>592,307,601.60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729,360.00</w:t>
            </w:r>
            <w:r>
              <w:rPr>
                <w:rFonts w:ascii="宋体"/>
                <w:sz w:val="7"/>
              </w:rPr>
            </w: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119" w:right="0"/>
              <w:jc w:val="center"/>
              <w:rPr>
                <w:rFonts w:ascii="宋体" w:hAnsi="宋体" w:cs="宋体" w:eastAsia="宋体" w:hint="default"/>
                <w:sz w:val="7"/>
                <w:szCs w:val="7"/>
              </w:rPr>
            </w:pPr>
            <w:r>
              <w:rPr>
                <w:rFonts w:ascii="宋体"/>
                <w:spacing w:val="3"/>
                <w:w w:val="110"/>
                <w:sz w:val="7"/>
              </w:rPr>
              <w:t>8,062,060.06</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42" w:right="0"/>
              <w:jc w:val="center"/>
              <w:rPr>
                <w:rFonts w:ascii="宋体" w:hAnsi="宋体" w:cs="宋体" w:eastAsia="宋体" w:hint="default"/>
                <w:sz w:val="7"/>
                <w:szCs w:val="7"/>
              </w:rPr>
            </w:pPr>
            <w:r>
              <w:rPr>
                <w:rFonts w:ascii="宋体"/>
                <w:spacing w:val="3"/>
                <w:w w:val="110"/>
                <w:sz w:val="7"/>
              </w:rPr>
              <w:t>71,229,284.63</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128" w:right="0"/>
              <w:jc w:val="center"/>
              <w:rPr>
                <w:rFonts w:ascii="宋体" w:hAnsi="宋体" w:cs="宋体" w:eastAsia="宋体" w:hint="default"/>
                <w:sz w:val="7"/>
                <w:szCs w:val="7"/>
              </w:rPr>
            </w:pPr>
            <w:r>
              <w:rPr>
                <w:rFonts w:ascii="宋体"/>
                <w:spacing w:val="3"/>
                <w:w w:val="110"/>
                <w:sz w:val="7"/>
              </w:rPr>
              <w:t>-3,815,237.52</w:t>
            </w:r>
            <w:r>
              <w:rPr>
                <w:rFonts w:ascii="宋体"/>
                <w:sz w:val="7"/>
              </w:rPr>
            </w: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76,205,467.17</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7"/>
              <w:ind w:left="17" w:right="0"/>
              <w:jc w:val="left"/>
              <w:rPr>
                <w:rFonts w:ascii="宋体" w:hAnsi="宋体" w:cs="宋体" w:eastAsia="宋体" w:hint="default"/>
                <w:sz w:val="9"/>
                <w:szCs w:val="9"/>
              </w:rPr>
            </w:pPr>
            <w:r>
              <w:rPr>
                <w:rFonts w:ascii="宋体" w:hAnsi="宋体" w:cs="宋体" w:eastAsia="宋体" w:hint="default"/>
                <w:w w:val="105"/>
                <w:sz w:val="9"/>
                <w:szCs w:val="9"/>
              </w:rPr>
              <w:t>（一）净利润</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84,792,102.62</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171" w:right="0"/>
              <w:jc w:val="center"/>
              <w:rPr>
                <w:rFonts w:ascii="宋体" w:hAnsi="宋体" w:cs="宋体" w:eastAsia="宋体" w:hint="default"/>
                <w:sz w:val="7"/>
                <w:szCs w:val="7"/>
              </w:rPr>
            </w:pPr>
            <w:r>
              <w:rPr>
                <w:rFonts w:ascii="宋体"/>
                <w:spacing w:val="3"/>
                <w:w w:val="110"/>
                <w:sz w:val="7"/>
              </w:rPr>
              <w:t>4,663,488.98</w:t>
            </w:r>
            <w:r>
              <w:rPr>
                <w:rFonts w:ascii="宋体"/>
                <w:sz w:val="7"/>
              </w:rPr>
            </w: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89,455,591.60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42" w:right="0"/>
              <w:jc w:val="center"/>
              <w:rPr>
                <w:rFonts w:ascii="宋体" w:hAnsi="宋体" w:cs="宋体" w:eastAsia="宋体" w:hint="default"/>
                <w:sz w:val="7"/>
                <w:szCs w:val="7"/>
              </w:rPr>
            </w:pPr>
            <w:r>
              <w:rPr>
                <w:rFonts w:ascii="宋体"/>
                <w:spacing w:val="3"/>
                <w:w w:val="110"/>
                <w:sz w:val="7"/>
              </w:rPr>
              <w:t>79,291,344.69</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171" w:right="0"/>
              <w:jc w:val="center"/>
              <w:rPr>
                <w:rFonts w:ascii="宋体" w:hAnsi="宋体" w:cs="宋体" w:eastAsia="宋体" w:hint="default"/>
                <w:sz w:val="7"/>
                <w:szCs w:val="7"/>
              </w:rPr>
            </w:pPr>
            <w:r>
              <w:rPr>
                <w:rFonts w:ascii="宋体"/>
                <w:spacing w:val="3"/>
                <w:w w:val="110"/>
                <w:sz w:val="7"/>
              </w:rPr>
              <w:t>5,466,444.34</w:t>
            </w:r>
            <w:r>
              <w:rPr>
                <w:rFonts w:ascii="宋体"/>
                <w:sz w:val="7"/>
              </w:rPr>
            </w: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84,757,789.03</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（二）其他综合收益</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上述（一）和（二）小计</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84,792,102.62</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171" w:right="0"/>
              <w:jc w:val="center"/>
              <w:rPr>
                <w:rFonts w:ascii="宋体" w:hAnsi="宋体" w:cs="宋体" w:eastAsia="宋体" w:hint="default"/>
                <w:sz w:val="7"/>
                <w:szCs w:val="7"/>
              </w:rPr>
            </w:pPr>
            <w:r>
              <w:rPr>
                <w:rFonts w:ascii="宋体"/>
                <w:spacing w:val="3"/>
                <w:w w:val="110"/>
                <w:sz w:val="7"/>
              </w:rPr>
              <w:t>4,663,488.98</w:t>
            </w:r>
            <w:r>
              <w:rPr>
                <w:rFonts w:ascii="宋体"/>
                <w:sz w:val="7"/>
              </w:rPr>
            </w: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5"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pt;height:1.3pt;mso-position-horizontal-relative:char;mso-position-vertical-relative:line" coordorigin="0,0" coordsize="22,26">
                  <v:group style="position:absolute;left:4;top:0;width:18;height:9" coordorigin="4,0" coordsize="18,9">
                    <v:shape style="position:absolute;left:4;top:0;width:18;height:9" coordorigin="4,0" coordsize="18,9" path="m4,8l21,8,21,0,4,0,4,8xe" filled="true" fillcolor="#008000" stroked="false">
                      <v:path arrowok="t"/>
                      <v:fill type="solid"/>
                    </v:shape>
                  </v:group>
                  <v:group style="position:absolute;left:4;top:8;width:9;height:9" coordorigin="4,8" coordsize="9,9">
                    <v:shape style="position:absolute;left:4;top:8;width:9;height:9" coordorigin="4,8" coordsize="9,9" path="m4,17l13,17,13,8,4,8,4,17xe" filled="true" fillcolor="#008000" stroked="false">
                      <v:path arrowok="t"/>
                      <v:fill type="solid"/>
                    </v:shape>
                  </v:group>
                  <v:group style="position:absolute;left:0;top:8;width:18;height:9" coordorigin="0,8" coordsize="18,9">
                    <v:shape style="position:absolute;left:0;top:8;width:18;height:9" coordorigin="0,8" coordsize="18,9" path="m0,17l17,17,17,8,0,8,0,17xe" filled="true" fillcolor="#008000" stroked="false">
                      <v:path arrowok="t"/>
                      <v:fill type="solid"/>
                    </v:shape>
                  </v:group>
                  <v:group style="position:absolute;left:0;top:17;width:9;height:9" coordorigin="0,17" coordsize="9,9">
                    <v:shape style="position:absolute;left:0;top:17;width:9;height:9" coordorigin="0,17" coordsize="9,9" path="m0,25l9,25,9,17,0,17,0,25xe" filled="true" fillcolor="#008000" stroked="false">
                      <v:path arrowok="t"/>
                      <v:fill type="solid"/>
                    </v:shape>
                  </v:group>
                </v:group>
              </w:pict>
            </w:r>
            <w:r>
              <w:rPr>
                <w:rFonts w:ascii="Times New Roman" w:hAnsi="Times New Roman" w:cs="Times New Roman" w:eastAsia="Times New Roman" w:hint="default"/>
                <w:position w:val="0"/>
                <w:sz w:val="2"/>
                <w:szCs w:val="2"/>
              </w:rPr>
            </w:r>
          </w:p>
          <w:p>
            <w:pPr>
              <w:pStyle w:val="TableParagraph"/>
              <w:spacing w:line="240" w:lineRule="auto" w:before="28"/>
              <w:ind w:right="58"/>
              <w:jc w:val="right"/>
              <w:rPr>
                <w:rFonts w:ascii="宋体" w:hAnsi="宋体" w:cs="宋体" w:eastAsia="宋体" w:hint="default"/>
                <w:sz w:val="7"/>
                <w:szCs w:val="7"/>
              </w:rPr>
            </w:pPr>
            <w:r>
              <w:rPr>
                <w:rFonts w:ascii="宋体"/>
                <w:spacing w:val="3"/>
                <w:w w:val="110"/>
                <w:sz w:val="7"/>
              </w:rPr>
              <w:t>89,455,591.60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42" w:right="0"/>
              <w:jc w:val="center"/>
              <w:rPr>
                <w:rFonts w:ascii="宋体" w:hAnsi="宋体" w:cs="宋体" w:eastAsia="宋体" w:hint="default"/>
                <w:sz w:val="7"/>
                <w:szCs w:val="7"/>
              </w:rPr>
            </w:pPr>
            <w:r>
              <w:rPr>
                <w:rFonts w:ascii="宋体"/>
                <w:spacing w:val="3"/>
                <w:w w:val="110"/>
                <w:sz w:val="7"/>
              </w:rPr>
              <w:t>79,291,344.69</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171" w:right="0"/>
              <w:jc w:val="center"/>
              <w:rPr>
                <w:rFonts w:ascii="宋体" w:hAnsi="宋体" w:cs="宋体" w:eastAsia="宋体" w:hint="default"/>
                <w:sz w:val="7"/>
                <w:szCs w:val="7"/>
              </w:rPr>
            </w:pPr>
            <w:r>
              <w:rPr>
                <w:rFonts w:ascii="宋体"/>
                <w:spacing w:val="3"/>
                <w:w w:val="110"/>
                <w:sz w:val="7"/>
              </w:rPr>
              <w:t>5,466,444.34</w:t>
            </w:r>
            <w:r>
              <w:rPr>
                <w:rFonts w:ascii="宋体"/>
                <w:sz w:val="7"/>
              </w:rPr>
            </w: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84,757,789.03</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（三）所有者投入和减少资本</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42,230,000.00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460,622,010.00</w:t>
            </w:r>
            <w:r>
              <w:rPr>
                <w:rFonts w:ascii="宋体"/>
                <w:sz w:val="7"/>
              </w:rPr>
            </w: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5"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pt;height:1.3pt;mso-position-horizontal-relative:char;mso-position-vertical-relative:line" coordorigin="0,0" coordsize="22,26">
                  <v:group style="position:absolute;left:4;top:0;width:18;height:9" coordorigin="4,0" coordsize="18,9">
                    <v:shape style="position:absolute;left:4;top:0;width:18;height:9" coordorigin="4,0" coordsize="18,9" path="m4,8l21,8,21,0,4,0,4,8xe" filled="true" fillcolor="#008000" stroked="false">
                      <v:path arrowok="t"/>
                      <v:fill type="solid"/>
                    </v:shape>
                  </v:group>
                  <v:group style="position:absolute;left:4;top:8;width:9;height:9" coordorigin="4,8" coordsize="9,9">
                    <v:shape style="position:absolute;left:4;top:8;width:9;height:9" coordorigin="4,8" coordsize="9,9" path="m4,17l13,17,13,8,4,8,4,17xe" filled="true" fillcolor="#008000" stroked="false">
                      <v:path arrowok="t"/>
                      <v:fill type="solid"/>
                    </v:shape>
                  </v:group>
                  <v:group style="position:absolute;left:0;top:8;width:18;height:9" coordorigin="0,8" coordsize="18,9">
                    <v:shape style="position:absolute;left:0;top:8;width:18;height:9" coordorigin="0,8" coordsize="18,9" path="m0,17l17,17,17,8,0,8,0,17xe" filled="true" fillcolor="#008000" stroked="false">
                      <v:path arrowok="t"/>
                      <v:fill type="solid"/>
                    </v:shape>
                  </v:group>
                  <v:group style="position:absolute;left:0;top:17;width:9;height:9" coordorigin="0,17" coordsize="9,9">
                    <v:shape style="position:absolute;left:0;top:17;width:9;height:9" coordorigin="0,17" coordsize="9,9" path="m0,25l9,25,9,17,0,17,0,25xe" filled="true" fillcolor="#008000" stroked="false">
                      <v:path arrowok="t"/>
                      <v:fill type="solid"/>
                    </v:shape>
                  </v:group>
                </v:group>
              </w:pict>
            </w:r>
            <w:r>
              <w:rPr>
                <w:rFonts w:ascii="Times New Roman" w:hAnsi="Times New Roman" w:cs="Times New Roman" w:eastAsia="Times New Roman" w:hint="default"/>
                <w:position w:val="0"/>
                <w:sz w:val="2"/>
                <w:szCs w:val="2"/>
              </w:rPr>
            </w:r>
          </w:p>
          <w:p>
            <w:pPr>
              <w:pStyle w:val="TableParagraph"/>
              <w:spacing w:line="240" w:lineRule="auto" w:before="28"/>
              <w:ind w:right="58"/>
              <w:jc w:val="right"/>
              <w:rPr>
                <w:rFonts w:ascii="宋体" w:hAnsi="宋体" w:cs="宋体" w:eastAsia="宋体" w:hint="default"/>
                <w:sz w:val="7"/>
                <w:szCs w:val="7"/>
              </w:rPr>
            </w:pPr>
            <w:r>
              <w:rPr>
                <w:rFonts w:ascii="宋体"/>
                <w:spacing w:val="3"/>
                <w:w w:val="110"/>
                <w:sz w:val="7"/>
              </w:rPr>
              <w:t>502,852,010.00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729,360.00</w:t>
            </w:r>
            <w:r>
              <w:rPr>
                <w:rFonts w:ascii="宋体"/>
                <w:sz w:val="7"/>
              </w:rPr>
            </w: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729,360.00</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1.</w:t>
            </w:r>
            <w:r>
              <w:rPr>
                <w:rFonts w:ascii="宋体" w:hAnsi="宋体" w:cs="宋体" w:eastAsia="宋体" w:hint="default"/>
                <w:spacing w:val="12"/>
                <w:w w:val="105"/>
                <w:sz w:val="9"/>
                <w:szCs w:val="9"/>
              </w:rPr>
              <w:t> </w:t>
            </w:r>
            <w:r>
              <w:rPr>
                <w:rFonts w:ascii="宋体" w:hAnsi="宋体" w:cs="宋体" w:eastAsia="宋体" w:hint="default"/>
                <w:w w:val="105"/>
                <w:sz w:val="9"/>
                <w:szCs w:val="9"/>
              </w:rPr>
              <w:t>所有者投入资本</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42,230,000.00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460,622,010.00</w:t>
            </w:r>
            <w:r>
              <w:rPr>
                <w:rFonts w:ascii="宋体"/>
                <w:sz w:val="7"/>
              </w:rPr>
            </w: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502,852,010.00</w:t>
            </w:r>
            <w:r>
              <w:rPr>
                <w:rFonts w:ascii="宋体"/>
                <w:sz w:val="7"/>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7"/>
              <w:ind w:left="17" w:right="0"/>
              <w:jc w:val="left"/>
              <w:rPr>
                <w:rFonts w:ascii="宋体" w:hAnsi="宋体" w:cs="宋体" w:eastAsia="宋体" w:hint="default"/>
                <w:sz w:val="9"/>
                <w:szCs w:val="9"/>
              </w:rPr>
            </w:pPr>
            <w:r>
              <w:rPr>
                <w:rFonts w:ascii="宋体" w:hAnsi="宋体" w:cs="宋体" w:eastAsia="宋体" w:hint="default"/>
                <w:w w:val="105"/>
                <w:sz w:val="9"/>
                <w:szCs w:val="9"/>
              </w:rPr>
              <w:t>2．股份支付计入所有者权益的金额</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729,360.00</w:t>
            </w:r>
            <w:r>
              <w:rPr>
                <w:rFonts w:ascii="宋体"/>
                <w:sz w:val="7"/>
              </w:rPr>
            </w: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729,360.00</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3．其他</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7"/>
              <w:ind w:left="17" w:right="0"/>
              <w:jc w:val="left"/>
              <w:rPr>
                <w:rFonts w:ascii="宋体" w:hAnsi="宋体" w:cs="宋体" w:eastAsia="宋体" w:hint="default"/>
                <w:sz w:val="9"/>
                <w:szCs w:val="9"/>
              </w:rPr>
            </w:pPr>
            <w:r>
              <w:rPr>
                <w:rFonts w:ascii="宋体" w:hAnsi="宋体" w:cs="宋体" w:eastAsia="宋体" w:hint="default"/>
                <w:w w:val="105"/>
                <w:sz w:val="9"/>
                <w:szCs w:val="9"/>
              </w:rPr>
              <w:t>（四）利润分配</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7,690,511.17</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-7,690,511.17</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5"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pt;height:1.3pt;mso-position-horizontal-relative:char;mso-position-vertical-relative:line" coordorigin="0,0" coordsize="22,26">
                  <v:group style="position:absolute;left:4;top:0;width:18;height:9" coordorigin="4,0" coordsize="18,9">
                    <v:shape style="position:absolute;left:4;top:0;width:18;height:9" coordorigin="4,0" coordsize="18,9" path="m4,8l21,8,21,0,4,0,4,8xe" filled="true" fillcolor="#008000" stroked="false">
                      <v:path arrowok="t"/>
                      <v:fill type="solid"/>
                    </v:shape>
                  </v:group>
                  <v:group style="position:absolute;left:4;top:8;width:9;height:9" coordorigin="4,8" coordsize="9,9">
                    <v:shape style="position:absolute;left:4;top:8;width:9;height:9" coordorigin="4,8" coordsize="9,9" path="m4,17l13,17,13,8,4,8,4,17xe" filled="true" fillcolor="#008000" stroked="false">
                      <v:path arrowok="t"/>
                      <v:fill type="solid"/>
                    </v:shape>
                  </v:group>
                  <v:group style="position:absolute;left:0;top:8;width:18;height:9" coordorigin="0,8" coordsize="18,9">
                    <v:shape style="position:absolute;left:0;top:8;width:18;height:9" coordorigin="0,8" coordsize="18,9" path="m0,17l17,17,17,8,0,8,0,17xe" filled="true" fillcolor="#008000" stroked="false">
                      <v:path arrowok="t"/>
                      <v:fill type="solid"/>
                    </v:shape>
                  </v:group>
                  <v:group style="position:absolute;left:0;top:17;width:9;height:9" coordorigin="0,17" coordsize="9,9">
                    <v:shape style="position:absolute;left:0;top:17;width:9;height:9" coordorigin="0,17" coordsize="9,9" path="m0,25l9,25,9,17,0,17,0,25xe" filled="true" fillcolor="#008000" stroked="false">
                      <v:path arrowok="t"/>
                      <v:fill type="solid"/>
                    </v:shape>
                  </v:group>
                </v:group>
              </w:pict>
            </w:r>
            <w:r>
              <w:rPr>
                <w:rFonts w:ascii="Times New Roman" w:hAnsi="Times New Roman" w:cs="Times New Roman" w:eastAsia="Times New Roman" w:hint="default"/>
                <w:position w:val="0"/>
                <w:sz w:val="2"/>
                <w:szCs w:val="2"/>
              </w:rPr>
            </w:r>
          </w:p>
          <w:p>
            <w:pPr>
              <w:pStyle w:val="TableParagraph"/>
              <w:spacing w:line="240" w:lineRule="auto" w:before="1"/>
              <w:ind w:right="0"/>
              <w:jc w:val="left"/>
              <w:rPr>
                <w:rFonts w:ascii="Times New Roman" w:hAnsi="Times New Roman" w:cs="Times New Roman" w:eastAsia="Times New Roman" w:hint="default"/>
                <w:sz w:val="16"/>
                <w:szCs w:val="16"/>
              </w:rPr>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119" w:right="0"/>
              <w:jc w:val="center"/>
              <w:rPr>
                <w:rFonts w:ascii="宋体" w:hAnsi="宋体" w:cs="宋体" w:eastAsia="宋体" w:hint="default"/>
                <w:sz w:val="7"/>
                <w:szCs w:val="7"/>
              </w:rPr>
            </w:pPr>
            <w:r>
              <w:rPr>
                <w:rFonts w:ascii="宋体"/>
                <w:spacing w:val="3"/>
                <w:w w:val="110"/>
                <w:sz w:val="7"/>
              </w:rPr>
              <w:t>8,062,060.06</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42" w:right="0"/>
              <w:jc w:val="center"/>
              <w:rPr>
                <w:rFonts w:ascii="宋体" w:hAnsi="宋体" w:cs="宋体" w:eastAsia="宋体" w:hint="default"/>
                <w:sz w:val="7"/>
                <w:szCs w:val="7"/>
              </w:rPr>
            </w:pPr>
            <w:r>
              <w:rPr>
                <w:rFonts w:ascii="宋体"/>
                <w:spacing w:val="3"/>
                <w:w w:val="110"/>
                <w:sz w:val="7"/>
              </w:rPr>
              <w:t>-8,062,060.06</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2"/>
              <w:ind w:left="128" w:right="0"/>
              <w:jc w:val="center"/>
              <w:rPr>
                <w:rFonts w:ascii="宋体" w:hAnsi="宋体" w:cs="宋体" w:eastAsia="宋体" w:hint="default"/>
                <w:sz w:val="7"/>
                <w:szCs w:val="7"/>
              </w:rPr>
            </w:pPr>
            <w:r>
              <w:rPr>
                <w:rFonts w:ascii="宋体"/>
                <w:spacing w:val="3"/>
                <w:w w:val="110"/>
                <w:sz w:val="7"/>
              </w:rPr>
              <w:t>-9,281,681.86</w:t>
            </w:r>
            <w:r>
              <w:rPr>
                <w:rFonts w:ascii="宋体"/>
                <w:sz w:val="7"/>
              </w:rPr>
            </w: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2"/>
              <w:ind w:right="58"/>
              <w:jc w:val="right"/>
              <w:rPr>
                <w:rFonts w:ascii="宋体" w:hAnsi="宋体" w:cs="宋体" w:eastAsia="宋体" w:hint="default"/>
                <w:sz w:val="7"/>
                <w:szCs w:val="7"/>
              </w:rPr>
            </w:pPr>
            <w:r>
              <w:rPr>
                <w:rFonts w:ascii="宋体"/>
                <w:spacing w:val="3"/>
                <w:w w:val="110"/>
                <w:sz w:val="7"/>
              </w:rPr>
              <w:t>-9,281,681.86</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1.</w:t>
            </w:r>
            <w:r>
              <w:rPr>
                <w:rFonts w:ascii="宋体" w:hAnsi="宋体" w:cs="宋体" w:eastAsia="宋体" w:hint="default"/>
                <w:spacing w:val="12"/>
                <w:w w:val="105"/>
                <w:sz w:val="9"/>
                <w:szCs w:val="9"/>
              </w:rPr>
              <w:t> </w:t>
            </w:r>
            <w:r>
              <w:rPr>
                <w:rFonts w:ascii="宋体" w:hAnsi="宋体" w:cs="宋体" w:eastAsia="宋体" w:hint="default"/>
                <w:w w:val="105"/>
                <w:sz w:val="9"/>
                <w:szCs w:val="9"/>
              </w:rPr>
              <w:t>提取盈余公积</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7,690,511.17</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-7,690,511.17</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119" w:right="0"/>
              <w:jc w:val="center"/>
              <w:rPr>
                <w:rFonts w:ascii="宋体" w:hAnsi="宋体" w:cs="宋体" w:eastAsia="宋体" w:hint="default"/>
                <w:sz w:val="7"/>
                <w:szCs w:val="7"/>
              </w:rPr>
            </w:pPr>
            <w:r>
              <w:rPr>
                <w:rFonts w:ascii="宋体"/>
                <w:spacing w:val="3"/>
                <w:w w:val="110"/>
                <w:sz w:val="7"/>
              </w:rPr>
              <w:t>8,062,060.06</w:t>
            </w:r>
            <w:r>
              <w:rPr>
                <w:rFonts w:ascii="宋体"/>
                <w:sz w:val="7"/>
              </w:rPr>
            </w: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42" w:right="0"/>
              <w:jc w:val="center"/>
              <w:rPr>
                <w:rFonts w:ascii="宋体" w:hAnsi="宋体" w:cs="宋体" w:eastAsia="宋体" w:hint="default"/>
                <w:sz w:val="7"/>
                <w:szCs w:val="7"/>
              </w:rPr>
            </w:pPr>
            <w:r>
              <w:rPr>
                <w:rFonts w:ascii="宋体"/>
                <w:spacing w:val="3"/>
                <w:w w:val="110"/>
                <w:sz w:val="7"/>
              </w:rPr>
              <w:t>-8,062,060.06</w:t>
            </w:r>
            <w:r>
              <w:rPr>
                <w:rFonts w:ascii="宋体"/>
                <w:sz w:val="7"/>
              </w:rPr>
            </w: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2.</w:t>
            </w:r>
            <w:r>
              <w:rPr>
                <w:rFonts w:ascii="宋体" w:hAnsi="宋体" w:cs="宋体" w:eastAsia="宋体" w:hint="default"/>
                <w:spacing w:val="13"/>
                <w:w w:val="105"/>
                <w:sz w:val="9"/>
                <w:szCs w:val="9"/>
              </w:rPr>
              <w:t> </w:t>
            </w:r>
            <w:r>
              <w:rPr>
                <w:rFonts w:ascii="宋体" w:hAnsi="宋体" w:cs="宋体" w:eastAsia="宋体" w:hint="default"/>
                <w:w w:val="105"/>
                <w:sz w:val="9"/>
                <w:szCs w:val="9"/>
              </w:rPr>
              <w:t>提取一般风险准备</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3．对所有者的分配</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3"/>
              <w:ind w:left="128" w:right="0"/>
              <w:jc w:val="center"/>
              <w:rPr>
                <w:rFonts w:ascii="宋体" w:hAnsi="宋体" w:cs="宋体" w:eastAsia="宋体" w:hint="default"/>
                <w:sz w:val="7"/>
                <w:szCs w:val="7"/>
              </w:rPr>
            </w:pPr>
            <w:r>
              <w:rPr>
                <w:rFonts w:ascii="宋体"/>
                <w:spacing w:val="3"/>
                <w:w w:val="110"/>
                <w:sz w:val="7"/>
              </w:rPr>
              <w:t>-9,281,681.86</w:t>
            </w:r>
            <w:r>
              <w:rPr>
                <w:rFonts w:ascii="宋体"/>
                <w:sz w:val="7"/>
              </w:rPr>
            </w:r>
          </w:p>
        </w:tc>
        <w:tc>
          <w:tcPr>
            <w:tcW w:w="818" w:type="dxa"/>
            <w:tcBorders>
              <w:top w:val="single" w:sz="3" w:space="0" w:color="000000"/>
              <w:left w:val="single" w:sz="3" w:space="0" w:color="000000"/>
              <w:bottom w:val="single" w:sz="3" w:space="0" w:color="000000"/>
              <w:right w:val="single" w:sz="3" w:space="0" w:color="C0C0C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-9,281,681.86</w:t>
            </w:r>
            <w:r>
              <w:rPr>
                <w:rFonts w:ascii="宋体"/>
                <w:sz w:val="7"/>
              </w:rPr>
            </w: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4．其他</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7"/>
              <w:ind w:left="17" w:right="0"/>
              <w:jc w:val="left"/>
              <w:rPr>
                <w:rFonts w:ascii="宋体" w:hAnsi="宋体" w:cs="宋体" w:eastAsia="宋体" w:hint="default"/>
                <w:sz w:val="9"/>
                <w:szCs w:val="9"/>
              </w:rPr>
            </w:pPr>
            <w:r>
              <w:rPr>
                <w:rFonts w:ascii="宋体" w:hAnsi="宋体" w:cs="宋体" w:eastAsia="宋体" w:hint="default"/>
                <w:w w:val="105"/>
                <w:sz w:val="9"/>
                <w:szCs w:val="9"/>
              </w:rPr>
              <w:t>（五）所有者权益内部结转</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5"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pt;height:1.3pt;mso-position-horizontal-relative:char;mso-position-vertical-relative:line" coordorigin="0,0" coordsize="22,26">
                  <v:group style="position:absolute;left:4;top:0;width:18;height:9" coordorigin="4,0" coordsize="18,9">
                    <v:shape style="position:absolute;left:4;top:0;width:18;height:9" coordorigin="4,0" coordsize="18,9" path="m4,8l21,8,21,0,4,0,4,8xe" filled="true" fillcolor="#008000" stroked="false">
                      <v:path arrowok="t"/>
                      <v:fill type="solid"/>
                    </v:shape>
                  </v:group>
                  <v:group style="position:absolute;left:4;top:8;width:9;height:9" coordorigin="4,8" coordsize="9,9">
                    <v:shape style="position:absolute;left:4;top:8;width:9;height:9" coordorigin="4,8" coordsize="9,9" path="m4,17l13,17,13,8,4,8,4,17xe" filled="true" fillcolor="#008000" stroked="false">
                      <v:path arrowok="t"/>
                      <v:fill type="solid"/>
                    </v:shape>
                  </v:group>
                  <v:group style="position:absolute;left:0;top:8;width:18;height:9" coordorigin="0,8" coordsize="18,9">
                    <v:shape style="position:absolute;left:0;top:8;width:18;height:9" coordorigin="0,8" coordsize="18,9" path="m0,17l17,17,17,8,0,8,0,17xe" filled="true" fillcolor="#008000" stroked="false">
                      <v:path arrowok="t"/>
                      <v:fill type="solid"/>
                    </v:shape>
                  </v:group>
                  <v:group style="position:absolute;left:0;top:17;width:9;height:9" coordorigin="0,17" coordsize="9,9">
                    <v:shape style="position:absolute;left:0;top:17;width:9;height:9" coordorigin="0,17" coordsize="9,9" path="m0,25l9,25,9,17,0,17,0,25xe" filled="true" fillcolor="#008000" stroked="false">
                      <v:path arrowok="t"/>
                      <v:fill type="solid"/>
                    </v:shape>
                  </v:group>
                </v:group>
              </w:pict>
            </w:r>
            <w:r>
              <w:rPr>
                <w:rFonts w:ascii="Times New Roman" w:hAnsi="Times New Roman" w:cs="Times New Roman" w:eastAsia="Times New Roman" w:hint="default"/>
                <w:position w:val="0"/>
                <w:sz w:val="2"/>
                <w:szCs w:val="2"/>
              </w:rPr>
            </w:r>
          </w:p>
          <w:p>
            <w:pPr>
              <w:pStyle w:val="TableParagraph"/>
              <w:spacing w:line="240" w:lineRule="auto" w:before="1"/>
              <w:ind w:right="0"/>
              <w:jc w:val="left"/>
              <w:rPr>
                <w:rFonts w:ascii="Times New Roman" w:hAnsi="Times New Roman" w:cs="Times New Roman" w:eastAsia="Times New Roman" w:hint="default"/>
                <w:sz w:val="16"/>
                <w:szCs w:val="16"/>
              </w:rPr>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1．资本公积转增资本</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2．盈余公积转增资本</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3．盈余公积弥补亏损</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4．其他</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（六）专项储备</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Style w:val="TableParagraph"/>
              <w:spacing w:line="25"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pt;height:1.3pt;mso-position-horizontal-relative:char;mso-position-vertical-relative:line" coordorigin="0,0" coordsize="22,26">
                  <v:group style="position:absolute;left:4;top:0;width:18;height:9" coordorigin="4,0" coordsize="18,9">
                    <v:shape style="position:absolute;left:4;top:0;width:18;height:9" coordorigin="4,0" coordsize="18,9" path="m4,8l21,8,21,0,4,0,4,8xe" filled="true" fillcolor="#008000" stroked="false">
                      <v:path arrowok="t"/>
                      <v:fill type="solid"/>
                    </v:shape>
                  </v:group>
                  <v:group style="position:absolute;left:4;top:8;width:9;height:9" coordorigin="4,8" coordsize="9,9">
                    <v:shape style="position:absolute;left:4;top:8;width:9;height:9" coordorigin="4,8" coordsize="9,9" path="m4,17l13,17,13,8,4,8,4,17xe" filled="true" fillcolor="#008000" stroked="false">
                      <v:path arrowok="t"/>
                      <v:fill type="solid"/>
                    </v:shape>
                  </v:group>
                  <v:group style="position:absolute;left:0;top:8;width:18;height:9" coordorigin="0,8" coordsize="18,9">
                    <v:shape style="position:absolute;left:0;top:8;width:18;height:9" coordorigin="0,8" coordsize="18,9" path="m0,17l17,17,17,8,0,8,0,17xe" filled="true" fillcolor="#008000" stroked="false">
                      <v:path arrowok="t"/>
                      <v:fill type="solid"/>
                    </v:shape>
                  </v:group>
                  <v:group style="position:absolute;left:0;top:17;width:9;height:9" coordorigin="0,17" coordsize="9,9">
                    <v:shape style="position:absolute;left:0;top:17;width:9;height:9" coordorigin="0,17" coordsize="9,9" path="m0,25l9,25,9,17,0,17,0,25xe" filled="true" fillcolor="#008000" stroked="false">
                      <v:path arrowok="t"/>
                      <v:fill type="solid"/>
                    </v:shape>
                  </v:group>
                </v:group>
              </w:pict>
            </w:r>
            <w:r>
              <w:rPr>
                <w:rFonts w:ascii="Times New Roman" w:hAnsi="Times New Roman" w:cs="Times New Roman" w:eastAsia="Times New Roman" w:hint="default"/>
                <w:position w:val="0"/>
                <w:sz w:val="2"/>
                <w:szCs w:val="2"/>
              </w:rPr>
            </w:r>
          </w:p>
          <w:p>
            <w:pPr>
              <w:pStyle w:val="TableParagraph"/>
              <w:spacing w:line="240" w:lineRule="auto" w:before="1"/>
              <w:ind w:right="0"/>
              <w:jc w:val="left"/>
              <w:rPr>
                <w:rFonts w:ascii="Times New Roman" w:hAnsi="Times New Roman" w:cs="Times New Roman" w:eastAsia="Times New Roman" w:hint="default"/>
                <w:sz w:val="16"/>
                <w:szCs w:val="16"/>
              </w:rPr>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7"/>
              <w:ind w:left="17" w:right="0"/>
              <w:jc w:val="left"/>
              <w:rPr>
                <w:rFonts w:ascii="宋体" w:hAnsi="宋体" w:cs="宋体" w:eastAsia="宋体" w:hint="default"/>
                <w:sz w:val="9"/>
                <w:szCs w:val="9"/>
              </w:rPr>
            </w:pPr>
            <w:r>
              <w:rPr>
                <w:rFonts w:ascii="宋体" w:hAnsi="宋体" w:cs="宋体" w:eastAsia="宋体" w:hint="default"/>
                <w:w w:val="105"/>
                <w:sz w:val="9"/>
                <w:szCs w:val="9"/>
              </w:rPr>
              <w:t>1．本期提取</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7"/>
              <w:ind w:left="17" w:right="0"/>
              <w:jc w:val="left"/>
              <w:rPr>
                <w:rFonts w:ascii="宋体" w:hAnsi="宋体" w:cs="宋体" w:eastAsia="宋体" w:hint="default"/>
                <w:sz w:val="9"/>
                <w:szCs w:val="9"/>
              </w:rPr>
            </w:pPr>
            <w:r>
              <w:rPr>
                <w:rFonts w:ascii="宋体" w:hAnsi="宋体" w:cs="宋体" w:eastAsia="宋体" w:hint="default"/>
                <w:w w:val="105"/>
                <w:sz w:val="9"/>
                <w:szCs w:val="9"/>
              </w:rPr>
              <w:t>2．本期使用</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9" w:hRule="exact"/>
        </w:trPr>
        <w:tc>
          <w:tcPr>
            <w:tcW w:w="1765" w:type="dxa"/>
            <w:tcBorders>
              <w:top w:val="single" w:sz="3" w:space="0" w:color="000000"/>
              <w:left w:val="single" w:sz="3" w:space="0" w:color="C0C0C0"/>
              <w:bottom w:val="single" w:sz="3"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（七）其他</w:t>
            </w:r>
            <w:r>
              <w:rPr>
                <w:rFonts w:ascii="宋体" w:hAnsi="宋体" w:cs="宋体" w:eastAsia="宋体" w:hint="default"/>
                <w:sz w:val="9"/>
                <w:szCs w:val="9"/>
              </w:rPr>
            </w: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344" w:type="dxa"/>
            <w:tcBorders>
              <w:top w:val="single" w:sz="3" w:space="0" w:color="000000"/>
              <w:left w:val="single" w:sz="3" w:space="0" w:color="000000"/>
              <w:bottom w:val="single" w:sz="3" w:space="0" w:color="000000"/>
              <w:right w:val="single" w:sz="3" w:space="0" w:color="000000"/>
            </w:tcBorders>
          </w:tcPr>
          <w:p>
            <w:pPr/>
          </w:p>
        </w:tc>
        <w:tc>
          <w:tcPr>
            <w:tcW w:w="362"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61"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4" w:space="0" w:color="000000"/>
            </w:tcBorders>
          </w:tcPr>
          <w:p>
            <w:pPr/>
          </w:p>
        </w:tc>
        <w:tc>
          <w:tcPr>
            <w:tcW w:w="387" w:type="dxa"/>
            <w:tcBorders>
              <w:top w:val="single" w:sz="3" w:space="0" w:color="000000"/>
              <w:left w:val="single" w:sz="4" w:space="0" w:color="000000"/>
              <w:bottom w:val="single" w:sz="3" w:space="0" w:color="000000"/>
              <w:right w:val="single" w:sz="3" w:space="0" w:color="000000"/>
            </w:tcBorders>
          </w:tcPr>
          <w:p>
            <w:pPr/>
          </w:p>
        </w:tc>
        <w:tc>
          <w:tcPr>
            <w:tcW w:w="293" w:type="dxa"/>
            <w:tcBorders>
              <w:top w:val="single" w:sz="3" w:space="0" w:color="000000"/>
              <w:left w:val="single" w:sz="3" w:space="0" w:color="000000"/>
              <w:bottom w:val="single" w:sz="3" w:space="0" w:color="000000"/>
              <w:right w:val="single" w:sz="3" w:space="0" w:color="000000"/>
            </w:tcBorders>
          </w:tcPr>
          <w:p>
            <w:pPr/>
          </w:p>
        </w:tc>
        <w:tc>
          <w:tcPr>
            <w:tcW w:w="766" w:type="dxa"/>
            <w:tcBorders>
              <w:top w:val="single" w:sz="3" w:space="0" w:color="000000"/>
              <w:left w:val="single" w:sz="3" w:space="0" w:color="000000"/>
              <w:bottom w:val="single" w:sz="3" w:space="0" w:color="000000"/>
              <w:right w:val="single" w:sz="3" w:space="0" w:color="000000"/>
            </w:tcBorders>
          </w:tcPr>
          <w:p>
            <w:pPr/>
          </w:p>
        </w:tc>
        <w:tc>
          <w:tcPr>
            <w:tcW w:w="448" w:type="dxa"/>
            <w:tcBorders>
              <w:top w:val="single" w:sz="3" w:space="0" w:color="000000"/>
              <w:left w:val="single" w:sz="3" w:space="0" w:color="000000"/>
              <w:bottom w:val="single" w:sz="3" w:space="0" w:color="000000"/>
              <w:right w:val="single" w:sz="3" w:space="0" w:color="000000"/>
            </w:tcBorders>
          </w:tcPr>
          <w:p>
            <w:pPr/>
          </w:p>
        </w:tc>
        <w:tc>
          <w:tcPr>
            <w:tcW w:w="732" w:type="dxa"/>
            <w:tcBorders>
              <w:top w:val="single" w:sz="3" w:space="0" w:color="000000"/>
              <w:left w:val="single" w:sz="3" w:space="0" w:color="000000"/>
              <w:bottom w:val="single" w:sz="3" w:space="0" w:color="000000"/>
              <w:right w:val="single" w:sz="3" w:space="0" w:color="000000"/>
            </w:tcBorders>
          </w:tcPr>
          <w:p>
            <w:pPr/>
          </w:p>
        </w:tc>
        <w:tc>
          <w:tcPr>
            <w:tcW w:w="276"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000000"/>
            </w:tcBorders>
          </w:tcPr>
          <w:p>
            <w:pPr/>
          </w:p>
        </w:tc>
        <w:tc>
          <w:tcPr>
            <w:tcW w:w="818" w:type="dxa"/>
            <w:tcBorders>
              <w:top w:val="single" w:sz="3" w:space="0" w:color="000000"/>
              <w:left w:val="single" w:sz="3" w:space="0" w:color="000000"/>
              <w:bottom w:val="single" w:sz="3" w:space="0" w:color="000000"/>
              <w:right w:val="single" w:sz="3" w:space="0" w:color="C0C0C0"/>
            </w:tcBorders>
          </w:tcPr>
          <w:p>
            <w:pPr/>
          </w:p>
        </w:tc>
      </w:tr>
      <w:tr>
        <w:trPr>
          <w:trHeight w:val="215" w:hRule="exact"/>
        </w:trPr>
        <w:tc>
          <w:tcPr>
            <w:tcW w:w="1765" w:type="dxa"/>
            <w:tcBorders>
              <w:top w:val="single" w:sz="3" w:space="0" w:color="000000"/>
              <w:left w:val="single" w:sz="3" w:space="0" w:color="C0C0C0"/>
              <w:bottom w:val="single" w:sz="7" w:space="0" w:color="000000"/>
              <w:right w:val="single" w:sz="3" w:space="0" w:color="000000"/>
            </w:tcBorders>
          </w:tcPr>
          <w:p>
            <w:pPr>
              <w:pStyle w:val="TableParagraph"/>
              <w:spacing w:line="240" w:lineRule="auto" w:before="38"/>
              <w:ind w:left="17" w:right="0"/>
              <w:jc w:val="left"/>
              <w:rPr>
                <w:rFonts w:ascii="宋体" w:hAnsi="宋体" w:cs="宋体" w:eastAsia="宋体" w:hint="default"/>
                <w:sz w:val="9"/>
                <w:szCs w:val="9"/>
              </w:rPr>
            </w:pPr>
            <w:r>
              <w:rPr>
                <w:rFonts w:ascii="宋体" w:hAnsi="宋体" w:cs="宋体" w:eastAsia="宋体" w:hint="default"/>
                <w:w w:val="105"/>
                <w:sz w:val="9"/>
                <w:szCs w:val="9"/>
              </w:rPr>
              <w:t>四、本期期末余额</w:t>
            </w:r>
            <w:r>
              <w:rPr>
                <w:rFonts w:ascii="宋体" w:hAnsi="宋体" w:cs="宋体" w:eastAsia="宋体" w:hint="default"/>
                <w:sz w:val="9"/>
                <w:szCs w:val="9"/>
              </w:rPr>
            </w:r>
          </w:p>
        </w:tc>
        <w:tc>
          <w:tcPr>
            <w:tcW w:w="818"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168,910,000.00</w:t>
            </w:r>
            <w:r>
              <w:rPr>
                <w:rFonts w:ascii="宋体"/>
                <w:sz w:val="7"/>
              </w:rPr>
            </w:r>
          </w:p>
        </w:tc>
        <w:tc>
          <w:tcPr>
            <w:tcW w:w="818"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550,329,679.39</w:t>
            </w:r>
            <w:r>
              <w:rPr>
                <w:rFonts w:ascii="宋体"/>
                <w:sz w:val="7"/>
              </w:rPr>
            </w:r>
          </w:p>
        </w:tc>
        <w:tc>
          <w:tcPr>
            <w:tcW w:w="344" w:type="dxa"/>
            <w:tcBorders>
              <w:top w:val="single" w:sz="3" w:space="0" w:color="000000"/>
              <w:left w:val="single" w:sz="3" w:space="0" w:color="000000"/>
              <w:bottom w:val="single" w:sz="7" w:space="0" w:color="000000"/>
              <w:right w:val="single" w:sz="3" w:space="0" w:color="000000"/>
            </w:tcBorders>
          </w:tcPr>
          <w:p>
            <w:pPr/>
          </w:p>
        </w:tc>
        <w:tc>
          <w:tcPr>
            <w:tcW w:w="362" w:type="dxa"/>
            <w:tcBorders>
              <w:top w:val="single" w:sz="3" w:space="0" w:color="000000"/>
              <w:left w:val="single" w:sz="3" w:space="0" w:color="000000"/>
              <w:bottom w:val="single" w:sz="7" w:space="0" w:color="000000"/>
              <w:right w:val="single" w:sz="3" w:space="0" w:color="000000"/>
            </w:tcBorders>
          </w:tcPr>
          <w:p>
            <w:pPr/>
          </w:p>
        </w:tc>
        <w:tc>
          <w:tcPr>
            <w:tcW w:w="766"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22,616,519.60</w:t>
            </w:r>
            <w:r>
              <w:rPr>
                <w:rFonts w:ascii="宋体"/>
                <w:sz w:val="7"/>
              </w:rPr>
            </w:r>
          </w:p>
        </w:tc>
        <w:tc>
          <w:tcPr>
            <w:tcW w:w="448" w:type="dxa"/>
            <w:tcBorders>
              <w:top w:val="single" w:sz="3" w:space="0" w:color="000000"/>
              <w:left w:val="single" w:sz="3" w:space="0" w:color="000000"/>
              <w:bottom w:val="single" w:sz="7" w:space="0" w:color="000000"/>
              <w:right w:val="single" w:sz="3" w:space="0" w:color="000000"/>
            </w:tcBorders>
          </w:tcPr>
          <w:p>
            <w:pPr/>
          </w:p>
        </w:tc>
        <w:tc>
          <w:tcPr>
            <w:tcW w:w="818"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220,270,690.54</w:t>
            </w:r>
            <w:r>
              <w:rPr>
                <w:rFonts w:ascii="宋体"/>
                <w:sz w:val="7"/>
              </w:rPr>
            </w:r>
          </w:p>
        </w:tc>
        <w:tc>
          <w:tcPr>
            <w:tcW w:w="276" w:type="dxa"/>
            <w:tcBorders>
              <w:top w:val="single" w:sz="3" w:space="0" w:color="000000"/>
              <w:left w:val="single" w:sz="3" w:space="0" w:color="000000"/>
              <w:bottom w:val="single" w:sz="7" w:space="0" w:color="000000"/>
              <w:right w:val="single" w:sz="3" w:space="0" w:color="000000"/>
            </w:tcBorders>
          </w:tcPr>
          <w:p>
            <w:pPr/>
          </w:p>
        </w:tc>
        <w:tc>
          <w:tcPr>
            <w:tcW w:w="818"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left="85" w:right="0"/>
              <w:jc w:val="center"/>
              <w:rPr>
                <w:rFonts w:ascii="宋体" w:hAnsi="宋体" w:cs="宋体" w:eastAsia="宋体" w:hint="default"/>
                <w:sz w:val="7"/>
                <w:szCs w:val="7"/>
              </w:rPr>
            </w:pPr>
            <w:r>
              <w:rPr>
                <w:rFonts w:ascii="宋体"/>
                <w:spacing w:val="3"/>
                <w:w w:val="110"/>
                <w:sz w:val="7"/>
              </w:rPr>
              <w:t>121,799,580.14</w:t>
            </w:r>
            <w:r>
              <w:rPr>
                <w:rFonts w:ascii="宋体"/>
                <w:sz w:val="7"/>
              </w:rPr>
            </w:r>
          </w:p>
        </w:tc>
        <w:tc>
          <w:tcPr>
            <w:tcW w:w="861" w:type="dxa"/>
            <w:tcBorders>
              <w:top w:val="single" w:sz="3" w:space="0" w:color="000000"/>
              <w:left w:val="single" w:sz="3" w:space="0" w:color="000000"/>
              <w:bottom w:val="single" w:sz="7" w:space="0" w:color="000000"/>
              <w:right w:val="single" w:sz="3" w:space="0" w:color="000000"/>
            </w:tcBorders>
          </w:tcPr>
          <w:p>
            <w:pPr>
              <w:pStyle w:val="TableParagraph"/>
              <w:spacing w:line="25" w:lineRule="exact"/>
              <w:ind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pt;height:1.3pt;mso-position-horizontal-relative:char;mso-position-vertical-relative:line" coordorigin="0,0" coordsize="22,26">
                  <v:group style="position:absolute;left:4;top:0;width:18;height:9" coordorigin="4,0" coordsize="18,9">
                    <v:shape style="position:absolute;left:4;top:0;width:18;height:9" coordorigin="4,0" coordsize="18,9" path="m4,8l21,8,21,0,4,0,4,8xe" filled="true" fillcolor="#008000" stroked="false">
                      <v:path arrowok="t"/>
                      <v:fill type="solid"/>
                    </v:shape>
                  </v:group>
                  <v:group style="position:absolute;left:4;top:8;width:9;height:9" coordorigin="4,8" coordsize="9,9">
                    <v:shape style="position:absolute;left:4;top:8;width:9;height:9" coordorigin="4,8" coordsize="9,9" path="m4,17l13,17,13,8,4,8,4,17xe" filled="true" fillcolor="#008000" stroked="false">
                      <v:path arrowok="t"/>
                      <v:fill type="solid"/>
                    </v:shape>
                  </v:group>
                  <v:group style="position:absolute;left:0;top:8;width:18;height:9" coordorigin="0,8" coordsize="18,9">
                    <v:shape style="position:absolute;left:0;top:8;width:18;height:9" coordorigin="0,8" coordsize="18,9" path="m0,17l17,17,17,8,0,8,0,17xe" filled="true" fillcolor="#008000" stroked="false">
                      <v:path arrowok="t"/>
                      <v:fill type="solid"/>
                    </v:shape>
                  </v:group>
                  <v:group style="position:absolute;left:0;top:17;width:9;height:9" coordorigin="0,17" coordsize="9,9">
                    <v:shape style="position:absolute;left:0;top:17;width:9;height:9" coordorigin="0,17" coordsize="9,9" path="m0,25l9,25,9,17,0,17,0,25xe" filled="true" fillcolor="#008000" stroked="false">
                      <v:path arrowok="t"/>
                      <v:fill type="solid"/>
                    </v:shape>
                  </v:group>
                </v:group>
              </w:pict>
            </w:r>
            <w:r>
              <w:rPr>
                <w:rFonts w:ascii="Times New Roman" w:hAnsi="Times New Roman" w:cs="Times New Roman" w:eastAsia="Times New Roman" w:hint="default"/>
                <w:position w:val="0"/>
                <w:sz w:val="2"/>
                <w:szCs w:val="2"/>
              </w:rPr>
            </w:r>
          </w:p>
          <w:p>
            <w:pPr>
              <w:pStyle w:val="TableParagraph"/>
              <w:spacing w:line="240" w:lineRule="auto" w:before="28"/>
              <w:ind w:right="58"/>
              <w:jc w:val="right"/>
              <w:rPr>
                <w:rFonts w:ascii="宋体" w:hAnsi="宋体" w:cs="宋体" w:eastAsia="宋体" w:hint="default"/>
                <w:sz w:val="7"/>
                <w:szCs w:val="7"/>
              </w:rPr>
            </w:pPr>
            <w:r>
              <w:rPr>
                <w:rFonts w:ascii="宋体"/>
                <w:spacing w:val="3"/>
                <w:w w:val="110"/>
                <w:sz w:val="7"/>
              </w:rPr>
              <w:t>1,083,926,469.67</w:t>
            </w:r>
            <w:r>
              <w:rPr>
                <w:rFonts w:ascii="宋体"/>
                <w:sz w:val="7"/>
              </w:rPr>
            </w:r>
          </w:p>
        </w:tc>
        <w:tc>
          <w:tcPr>
            <w:tcW w:w="818"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left="85" w:right="0"/>
              <w:jc w:val="center"/>
              <w:rPr>
                <w:rFonts w:ascii="宋体" w:hAnsi="宋体" w:cs="宋体" w:eastAsia="宋体" w:hint="default"/>
                <w:sz w:val="7"/>
                <w:szCs w:val="7"/>
              </w:rPr>
            </w:pPr>
            <w:r>
              <w:rPr>
                <w:rFonts w:ascii="宋体"/>
                <w:spacing w:val="3"/>
                <w:w w:val="110"/>
                <w:sz w:val="7"/>
              </w:rPr>
              <w:t>126,680,000.00</w:t>
            </w:r>
            <w:r>
              <w:rPr>
                <w:rFonts w:ascii="宋体"/>
                <w:sz w:val="7"/>
              </w:rPr>
            </w:r>
          </w:p>
        </w:tc>
        <w:tc>
          <w:tcPr>
            <w:tcW w:w="766" w:type="dxa"/>
            <w:tcBorders>
              <w:top w:val="single" w:sz="3" w:space="0" w:color="000000"/>
              <w:left w:val="single" w:sz="3" w:space="0" w:color="000000"/>
              <w:bottom w:val="single" w:sz="7" w:space="0" w:color="000000"/>
              <w:right w:val="single" w:sz="4" w:space="0" w:color="00000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89,707,669.39</w:t>
            </w:r>
            <w:r>
              <w:rPr>
                <w:rFonts w:ascii="宋体"/>
                <w:sz w:val="7"/>
              </w:rPr>
            </w:r>
          </w:p>
        </w:tc>
        <w:tc>
          <w:tcPr>
            <w:tcW w:w="387" w:type="dxa"/>
            <w:tcBorders>
              <w:top w:val="single" w:sz="3" w:space="0" w:color="000000"/>
              <w:left w:val="single" w:sz="4" w:space="0" w:color="000000"/>
              <w:bottom w:val="single" w:sz="7" w:space="0" w:color="000000"/>
              <w:right w:val="single" w:sz="3" w:space="0" w:color="000000"/>
            </w:tcBorders>
          </w:tcPr>
          <w:p>
            <w:pPr/>
          </w:p>
        </w:tc>
        <w:tc>
          <w:tcPr>
            <w:tcW w:w="293" w:type="dxa"/>
            <w:tcBorders>
              <w:top w:val="single" w:sz="3" w:space="0" w:color="000000"/>
              <w:left w:val="single" w:sz="3" w:space="0" w:color="000000"/>
              <w:bottom w:val="single" w:sz="7" w:space="0" w:color="000000"/>
              <w:right w:val="single" w:sz="3" w:space="0" w:color="000000"/>
            </w:tcBorders>
          </w:tcPr>
          <w:p>
            <w:pPr/>
          </w:p>
        </w:tc>
        <w:tc>
          <w:tcPr>
            <w:tcW w:w="766"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left="76" w:right="0"/>
              <w:jc w:val="center"/>
              <w:rPr>
                <w:rFonts w:ascii="宋体" w:hAnsi="宋体" w:cs="宋体" w:eastAsia="宋体" w:hint="default"/>
                <w:sz w:val="7"/>
                <w:szCs w:val="7"/>
              </w:rPr>
            </w:pPr>
            <w:r>
              <w:rPr>
                <w:rFonts w:ascii="宋体"/>
                <w:spacing w:val="3"/>
                <w:w w:val="110"/>
                <w:sz w:val="7"/>
              </w:rPr>
              <w:t>14,926,008.43</w:t>
            </w:r>
            <w:r>
              <w:rPr>
                <w:rFonts w:ascii="宋体"/>
                <w:sz w:val="7"/>
              </w:rPr>
            </w:r>
          </w:p>
        </w:tc>
        <w:tc>
          <w:tcPr>
            <w:tcW w:w="448" w:type="dxa"/>
            <w:tcBorders>
              <w:top w:val="single" w:sz="3" w:space="0" w:color="000000"/>
              <w:left w:val="single" w:sz="3" w:space="0" w:color="000000"/>
              <w:bottom w:val="single" w:sz="7" w:space="0" w:color="000000"/>
              <w:right w:val="single" w:sz="3" w:space="0" w:color="000000"/>
            </w:tcBorders>
          </w:tcPr>
          <w:p>
            <w:pPr/>
          </w:p>
        </w:tc>
        <w:tc>
          <w:tcPr>
            <w:tcW w:w="732"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right="0"/>
              <w:jc w:val="center"/>
              <w:rPr>
                <w:rFonts w:ascii="宋体" w:hAnsi="宋体" w:cs="宋体" w:eastAsia="宋体" w:hint="default"/>
                <w:sz w:val="7"/>
                <w:szCs w:val="7"/>
              </w:rPr>
            </w:pPr>
            <w:r>
              <w:rPr>
                <w:rFonts w:ascii="宋体"/>
                <w:spacing w:val="3"/>
                <w:w w:val="110"/>
                <w:sz w:val="7"/>
              </w:rPr>
              <w:t>143,169,099.09</w:t>
            </w:r>
            <w:r>
              <w:rPr>
                <w:rFonts w:ascii="宋体"/>
                <w:sz w:val="7"/>
              </w:rPr>
            </w:r>
          </w:p>
        </w:tc>
        <w:tc>
          <w:tcPr>
            <w:tcW w:w="276" w:type="dxa"/>
            <w:tcBorders>
              <w:top w:val="single" w:sz="3" w:space="0" w:color="000000"/>
              <w:left w:val="single" w:sz="3" w:space="0" w:color="000000"/>
              <w:bottom w:val="single" w:sz="7" w:space="0" w:color="000000"/>
              <w:right w:val="single" w:sz="3" w:space="0" w:color="000000"/>
            </w:tcBorders>
          </w:tcPr>
          <w:p>
            <w:pPr/>
          </w:p>
        </w:tc>
        <w:tc>
          <w:tcPr>
            <w:tcW w:w="818" w:type="dxa"/>
            <w:tcBorders>
              <w:top w:val="single" w:sz="3" w:space="0" w:color="000000"/>
              <w:left w:val="single" w:sz="3" w:space="0" w:color="000000"/>
              <w:bottom w:val="single" w:sz="7" w:space="0" w:color="000000"/>
              <w:right w:val="single" w:sz="3" w:space="0" w:color="000000"/>
            </w:tcBorders>
          </w:tcPr>
          <w:p>
            <w:pPr>
              <w:pStyle w:val="TableParagraph"/>
              <w:spacing w:line="240" w:lineRule="auto" w:before="53"/>
              <w:ind w:left="85" w:right="0"/>
              <w:jc w:val="center"/>
              <w:rPr>
                <w:rFonts w:ascii="宋体" w:hAnsi="宋体" w:cs="宋体" w:eastAsia="宋体" w:hint="default"/>
                <w:sz w:val="7"/>
                <w:szCs w:val="7"/>
              </w:rPr>
            </w:pPr>
            <w:r>
              <w:rPr>
                <w:rFonts w:ascii="宋体"/>
                <w:spacing w:val="3"/>
                <w:w w:val="110"/>
                <w:sz w:val="7"/>
              </w:rPr>
              <w:t>117,136,091.16</w:t>
            </w:r>
            <w:r>
              <w:rPr>
                <w:rFonts w:ascii="宋体"/>
                <w:sz w:val="7"/>
              </w:rPr>
            </w:r>
          </w:p>
        </w:tc>
        <w:tc>
          <w:tcPr>
            <w:tcW w:w="818" w:type="dxa"/>
            <w:tcBorders>
              <w:top w:val="single" w:sz="3" w:space="0" w:color="000000"/>
              <w:left w:val="single" w:sz="3" w:space="0" w:color="000000"/>
              <w:bottom w:val="single" w:sz="7" w:space="0" w:color="000000"/>
              <w:right w:val="single" w:sz="3" w:space="0" w:color="C0C0C0"/>
            </w:tcBorders>
          </w:tcPr>
          <w:p>
            <w:pPr>
              <w:pStyle w:val="TableParagraph"/>
              <w:spacing w:line="240" w:lineRule="auto" w:before="53"/>
              <w:ind w:right="58"/>
              <w:jc w:val="right"/>
              <w:rPr>
                <w:rFonts w:ascii="宋体" w:hAnsi="宋体" w:cs="宋体" w:eastAsia="宋体" w:hint="default"/>
                <w:sz w:val="7"/>
                <w:szCs w:val="7"/>
              </w:rPr>
            </w:pPr>
            <w:r>
              <w:rPr>
                <w:rFonts w:ascii="宋体"/>
                <w:spacing w:val="3"/>
                <w:w w:val="110"/>
                <w:sz w:val="7"/>
              </w:rPr>
              <w:t>491,618,868.07</w:t>
            </w:r>
            <w:r>
              <w:rPr>
                <w:rFonts w:ascii="宋体"/>
                <w:sz w:val="7"/>
              </w:rPr>
            </w:r>
          </w:p>
        </w:tc>
      </w:tr>
      <w:tr>
        <w:trPr>
          <w:trHeight w:val="139" w:hRule="exact"/>
        </w:trPr>
        <w:tc>
          <w:tcPr>
            <w:tcW w:w="14215" w:type="dxa"/>
            <w:gridSpan w:val="21"/>
            <w:tcBorders>
              <w:top w:val="single" w:sz="7" w:space="0" w:color="000000"/>
              <w:left w:val="single" w:sz="3" w:space="0" w:color="C0C0C0"/>
              <w:bottom w:val="single" w:sz="3" w:space="0" w:color="C0C0C0"/>
              <w:right w:val="single" w:sz="3" w:space="0" w:color="C0C0C0"/>
            </w:tcBorders>
          </w:tcPr>
          <w:p>
            <w:pPr>
              <w:pStyle w:val="TableParagraph"/>
              <w:tabs>
                <w:tab w:pos="6474" w:val="left" w:leader="none"/>
                <w:tab w:pos="11120" w:val="left" w:leader="none"/>
              </w:tabs>
              <w:spacing w:line="114" w:lineRule="exact"/>
              <w:ind w:left="17" w:right="0"/>
              <w:jc w:val="left"/>
              <w:rPr>
                <w:rFonts w:ascii="宋体" w:hAnsi="宋体" w:cs="宋体" w:eastAsia="宋体" w:hint="default"/>
                <w:sz w:val="9"/>
                <w:szCs w:val="9"/>
              </w:rPr>
            </w:pPr>
            <w:r>
              <w:rPr>
                <w:rFonts w:ascii="宋体" w:hAnsi="宋体" w:cs="宋体" w:eastAsia="宋体" w:hint="default"/>
                <w:w w:val="105"/>
                <w:sz w:val="9"/>
                <w:szCs w:val="9"/>
              </w:rPr>
              <w:t>法定代表人：</w:t>
              <w:tab/>
              <w:t>主管会计工作的负责人：</w:t>
              <w:tab/>
              <w:t>会计机构负责人：</w:t>
            </w:r>
            <w:r>
              <w:rPr>
                <w:rFonts w:ascii="宋体" w:hAnsi="宋体" w:cs="宋体" w:eastAsia="宋体" w:hint="default"/>
                <w:sz w:val="9"/>
                <w:szCs w:val="9"/>
              </w:rPr>
            </w:r>
          </w:p>
        </w:tc>
      </w:tr>
    </w:tbl>
    <w:p>
      <w:pPr>
        <w:spacing w:after="0" w:line="114" w:lineRule="exact"/>
        <w:jc w:val="left"/>
        <w:rPr>
          <w:rFonts w:ascii="宋体" w:hAnsi="宋体" w:cs="宋体" w:eastAsia="宋体" w:hint="default"/>
          <w:sz w:val="9"/>
          <w:szCs w:val="9"/>
        </w:rPr>
        <w:sectPr>
          <w:headerReference w:type="default" r:id="rId16"/>
          <w:footerReference w:type="default" r:id="rId17"/>
          <w:pgSz w:w="16840" w:h="11910" w:orient="landscape"/>
          <w:pgMar w:header="854" w:footer="980" w:top="1200" w:bottom="1160" w:left="1300" w:right="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6840" w:h="11910" w:orient="landscape"/>
          <w:pgMar w:header="854" w:footer="980" w:top="1200" w:bottom="1160" w:left="1300" w:right="0"/>
        </w:sectPr>
      </w:pPr>
    </w:p>
    <w:p>
      <w:pPr>
        <w:spacing w:before="34"/>
        <w:ind w:left="5297" w:right="0" w:firstLine="0"/>
        <w:jc w:val="center"/>
        <w:rPr>
          <w:rFonts w:ascii="黑体" w:hAnsi="黑体" w:cs="黑体" w:eastAsia="黑体" w:hint="default"/>
          <w:sz w:val="23"/>
          <w:szCs w:val="23"/>
        </w:rPr>
      </w:pPr>
      <w:r>
        <w:rPr>
          <w:rFonts w:ascii="黑体" w:hAnsi="黑体" w:cs="黑体" w:eastAsia="黑体" w:hint="default"/>
          <w:b/>
          <w:bCs/>
          <w:sz w:val="23"/>
          <w:szCs w:val="23"/>
        </w:rPr>
        <w:t>母</w:t>
      </w:r>
      <w:r>
        <w:rPr>
          <w:rFonts w:ascii="黑体" w:hAnsi="黑体" w:cs="黑体" w:eastAsia="黑体" w:hint="default"/>
          <w:b/>
          <w:bCs/>
          <w:spacing w:val="-17"/>
          <w:sz w:val="23"/>
          <w:szCs w:val="23"/>
        </w:rPr>
        <w:t> </w:t>
      </w:r>
      <w:r>
        <w:rPr>
          <w:rFonts w:ascii="黑体" w:hAnsi="黑体" w:cs="黑体" w:eastAsia="黑体" w:hint="default"/>
          <w:b/>
          <w:bCs/>
          <w:sz w:val="23"/>
          <w:szCs w:val="23"/>
        </w:rPr>
        <w:t>公</w:t>
      </w:r>
      <w:r>
        <w:rPr>
          <w:rFonts w:ascii="黑体" w:hAnsi="黑体" w:cs="黑体" w:eastAsia="黑体" w:hint="default"/>
          <w:b/>
          <w:bCs/>
          <w:spacing w:val="-17"/>
          <w:sz w:val="23"/>
          <w:szCs w:val="23"/>
        </w:rPr>
        <w:t> </w:t>
      </w:r>
      <w:r>
        <w:rPr>
          <w:rFonts w:ascii="黑体" w:hAnsi="黑体" w:cs="黑体" w:eastAsia="黑体" w:hint="default"/>
          <w:b/>
          <w:bCs/>
          <w:sz w:val="23"/>
          <w:szCs w:val="23"/>
        </w:rPr>
        <w:t>司</w:t>
      </w:r>
      <w:r>
        <w:rPr>
          <w:rFonts w:ascii="黑体" w:hAnsi="黑体" w:cs="黑体" w:eastAsia="黑体" w:hint="default"/>
          <w:b/>
          <w:bCs/>
          <w:spacing w:val="-17"/>
          <w:sz w:val="23"/>
          <w:szCs w:val="23"/>
        </w:rPr>
        <w:t> </w:t>
      </w:r>
      <w:r>
        <w:rPr>
          <w:rFonts w:ascii="黑体" w:hAnsi="黑体" w:cs="黑体" w:eastAsia="黑体" w:hint="default"/>
          <w:b/>
          <w:bCs/>
          <w:sz w:val="23"/>
          <w:szCs w:val="23"/>
        </w:rPr>
        <w:t>所</w:t>
      </w:r>
      <w:r>
        <w:rPr>
          <w:rFonts w:ascii="黑体" w:hAnsi="黑体" w:cs="黑体" w:eastAsia="黑体" w:hint="default"/>
          <w:b/>
          <w:bCs/>
          <w:spacing w:val="-17"/>
          <w:sz w:val="23"/>
          <w:szCs w:val="23"/>
        </w:rPr>
        <w:t> </w:t>
      </w:r>
      <w:r>
        <w:rPr>
          <w:rFonts w:ascii="黑体" w:hAnsi="黑体" w:cs="黑体" w:eastAsia="黑体" w:hint="default"/>
          <w:b/>
          <w:bCs/>
          <w:sz w:val="23"/>
          <w:szCs w:val="23"/>
        </w:rPr>
        <w:t>有</w:t>
      </w:r>
      <w:r>
        <w:rPr>
          <w:rFonts w:ascii="黑体" w:hAnsi="黑体" w:cs="黑体" w:eastAsia="黑体" w:hint="default"/>
          <w:b/>
          <w:bCs/>
          <w:spacing w:val="-17"/>
          <w:sz w:val="23"/>
          <w:szCs w:val="23"/>
        </w:rPr>
        <w:t> </w:t>
      </w:r>
      <w:r>
        <w:rPr>
          <w:rFonts w:ascii="黑体" w:hAnsi="黑体" w:cs="黑体" w:eastAsia="黑体" w:hint="default"/>
          <w:b/>
          <w:bCs/>
          <w:sz w:val="23"/>
          <w:szCs w:val="23"/>
        </w:rPr>
        <w:t>者</w:t>
      </w:r>
      <w:r>
        <w:rPr>
          <w:rFonts w:ascii="黑体" w:hAnsi="黑体" w:cs="黑体" w:eastAsia="黑体" w:hint="default"/>
          <w:b/>
          <w:bCs/>
          <w:spacing w:val="-17"/>
          <w:sz w:val="23"/>
          <w:szCs w:val="23"/>
        </w:rPr>
        <w:t> </w:t>
      </w:r>
      <w:r>
        <w:rPr>
          <w:rFonts w:ascii="黑体" w:hAnsi="黑体" w:cs="黑体" w:eastAsia="黑体" w:hint="default"/>
          <w:b/>
          <w:bCs/>
          <w:sz w:val="23"/>
          <w:szCs w:val="23"/>
        </w:rPr>
        <w:t>权</w:t>
      </w:r>
      <w:r>
        <w:rPr>
          <w:rFonts w:ascii="黑体" w:hAnsi="黑体" w:cs="黑体" w:eastAsia="黑体" w:hint="default"/>
          <w:b/>
          <w:bCs/>
          <w:spacing w:val="-17"/>
          <w:sz w:val="23"/>
          <w:szCs w:val="23"/>
        </w:rPr>
        <w:t> </w:t>
      </w:r>
      <w:r>
        <w:rPr>
          <w:rFonts w:ascii="黑体" w:hAnsi="黑体" w:cs="黑体" w:eastAsia="黑体" w:hint="default"/>
          <w:b/>
          <w:bCs/>
          <w:sz w:val="23"/>
          <w:szCs w:val="23"/>
        </w:rPr>
        <w:t>益</w:t>
      </w:r>
      <w:r>
        <w:rPr>
          <w:rFonts w:ascii="黑体" w:hAnsi="黑体" w:cs="黑体" w:eastAsia="黑体" w:hint="default"/>
          <w:b/>
          <w:bCs/>
          <w:spacing w:val="-17"/>
          <w:sz w:val="23"/>
          <w:szCs w:val="23"/>
        </w:rPr>
        <w:t> </w:t>
      </w:r>
      <w:r>
        <w:rPr>
          <w:rFonts w:ascii="黑体" w:hAnsi="黑体" w:cs="黑体" w:eastAsia="黑体" w:hint="default"/>
          <w:b/>
          <w:bCs/>
          <w:sz w:val="23"/>
          <w:szCs w:val="23"/>
        </w:rPr>
        <w:t>变</w:t>
      </w:r>
      <w:r>
        <w:rPr>
          <w:rFonts w:ascii="黑体" w:hAnsi="黑体" w:cs="黑体" w:eastAsia="黑体" w:hint="default"/>
          <w:b/>
          <w:bCs/>
          <w:spacing w:val="-17"/>
          <w:sz w:val="23"/>
          <w:szCs w:val="23"/>
        </w:rPr>
        <w:t> </w:t>
      </w:r>
      <w:r>
        <w:rPr>
          <w:rFonts w:ascii="黑体" w:hAnsi="黑体" w:cs="黑体" w:eastAsia="黑体" w:hint="default"/>
          <w:b/>
          <w:bCs/>
          <w:sz w:val="23"/>
          <w:szCs w:val="23"/>
        </w:rPr>
        <w:t>动</w:t>
      </w:r>
      <w:r>
        <w:rPr>
          <w:rFonts w:ascii="黑体" w:hAnsi="黑体" w:cs="黑体" w:eastAsia="黑体" w:hint="default"/>
          <w:b/>
          <w:bCs/>
          <w:spacing w:val="-17"/>
          <w:sz w:val="23"/>
          <w:szCs w:val="23"/>
        </w:rPr>
        <w:t> </w:t>
      </w:r>
      <w:r>
        <w:rPr>
          <w:rFonts w:ascii="黑体" w:hAnsi="黑体" w:cs="黑体" w:eastAsia="黑体" w:hint="default"/>
          <w:b/>
          <w:bCs/>
          <w:sz w:val="23"/>
          <w:szCs w:val="23"/>
        </w:rPr>
        <w:t>表</w:t>
      </w:r>
      <w:r>
        <w:rPr>
          <w:rFonts w:ascii="黑体" w:hAnsi="黑体" w:cs="黑体" w:eastAsia="黑体" w:hint="default"/>
          <w:sz w:val="23"/>
          <w:szCs w:val="23"/>
        </w:rPr>
      </w:r>
    </w:p>
    <w:p>
      <w:pPr>
        <w:spacing w:before="54"/>
        <w:ind w:left="0" w:right="1499" w:firstLine="0"/>
        <w:jc w:val="right"/>
        <w:rPr>
          <w:rFonts w:ascii="宋体" w:hAnsi="宋体" w:cs="宋体" w:eastAsia="宋体" w:hint="default"/>
          <w:sz w:val="11"/>
          <w:szCs w:val="11"/>
        </w:rPr>
      </w:pPr>
      <w:r>
        <w:rPr>
          <w:rFonts w:ascii="宋体" w:hAnsi="宋体" w:cs="宋体" w:eastAsia="宋体" w:hint="default"/>
          <w:w w:val="90"/>
          <w:sz w:val="11"/>
          <w:szCs w:val="11"/>
        </w:rPr>
        <w:t>2011年度</w:t>
      </w:r>
      <w:r>
        <w:rPr>
          <w:rFonts w:ascii="宋体" w:hAnsi="宋体" w:cs="宋体" w:eastAsia="宋体" w:hint="default"/>
          <w:sz w:val="11"/>
          <w:szCs w:val="11"/>
        </w:rPr>
      </w:r>
    </w:p>
    <w:p>
      <w:pPr>
        <w:spacing w:line="240" w:lineRule="auto" w:before="0"/>
        <w:rPr>
          <w:rFonts w:ascii="宋体" w:hAnsi="宋体" w:cs="宋体" w:eastAsia="宋体" w:hint="default"/>
          <w:sz w:val="10"/>
          <w:szCs w:val="10"/>
        </w:rPr>
      </w:pPr>
      <w:r>
        <w:rPr/>
        <w:br w:type="column"/>
      </w:r>
      <w:r>
        <w:rPr>
          <w:rFonts w:ascii="宋体"/>
          <w:sz w:val="10"/>
        </w:rPr>
      </w: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5"/>
        <w:rPr>
          <w:rFonts w:ascii="宋体" w:hAnsi="宋体" w:cs="宋体" w:eastAsia="宋体" w:hint="default"/>
          <w:sz w:val="14"/>
          <w:szCs w:val="14"/>
        </w:rPr>
      </w:pPr>
    </w:p>
    <w:p>
      <w:pPr>
        <w:spacing w:before="0"/>
        <w:ind w:left="0" w:right="1569" w:firstLine="0"/>
        <w:jc w:val="right"/>
        <w:rPr>
          <w:rFonts w:ascii="宋体" w:hAnsi="宋体" w:cs="宋体" w:eastAsia="宋体" w:hint="default"/>
          <w:sz w:val="11"/>
          <w:szCs w:val="11"/>
        </w:rPr>
      </w:pPr>
      <w:r>
        <w:rPr>
          <w:rFonts w:ascii="宋体" w:hAnsi="宋体" w:cs="宋体" w:eastAsia="宋体" w:hint="default"/>
          <w:w w:val="90"/>
          <w:sz w:val="11"/>
          <w:szCs w:val="11"/>
        </w:rPr>
        <w:t>会企04表</w:t>
      </w:r>
      <w:r>
        <w:rPr>
          <w:rFonts w:ascii="宋体" w:hAnsi="宋体" w:cs="宋体" w:eastAsia="宋体" w:hint="default"/>
          <w:sz w:val="11"/>
          <w:szCs w:val="11"/>
        </w:rPr>
      </w:r>
    </w:p>
    <w:p>
      <w:pPr>
        <w:spacing w:after="0"/>
        <w:jc w:val="right"/>
        <w:rPr>
          <w:rFonts w:ascii="宋体" w:hAnsi="宋体" w:cs="宋体" w:eastAsia="宋体" w:hint="default"/>
          <w:sz w:val="11"/>
          <w:szCs w:val="11"/>
        </w:rPr>
        <w:sectPr>
          <w:type w:val="continuous"/>
          <w:pgSz w:w="16840" w:h="11910" w:orient="landscape"/>
          <w:pgMar w:top="1580" w:bottom="0" w:left="1300" w:right="0"/>
          <w:cols w:num="2" w:equalWidth="0">
            <w:col w:w="8836" w:space="40"/>
            <w:col w:w="6664"/>
          </w:cols>
        </w:sectPr>
      </w:pPr>
    </w:p>
    <w:p>
      <w:pPr>
        <w:tabs>
          <w:tab w:pos="13238" w:val="left" w:leader="none"/>
        </w:tabs>
        <w:spacing w:before="47"/>
        <w:ind w:left="273" w:right="0" w:firstLine="0"/>
        <w:jc w:val="left"/>
        <w:rPr>
          <w:rFonts w:ascii="宋体" w:hAnsi="宋体" w:cs="宋体" w:eastAsia="宋体" w:hint="default"/>
          <w:sz w:val="11"/>
          <w:szCs w:val="11"/>
        </w:rPr>
      </w:pPr>
      <w:r>
        <w:rPr>
          <w:rFonts w:ascii="宋体" w:hAnsi="宋体" w:cs="宋体" w:eastAsia="宋体" w:hint="default"/>
          <w:w w:val="90"/>
          <w:sz w:val="11"/>
          <w:szCs w:val="11"/>
        </w:rPr>
        <w:t>编制单位：浙江宏磊铜业股份有限公司</w:t>
        <w:tab/>
      </w:r>
      <w:r>
        <w:rPr>
          <w:rFonts w:ascii="宋体" w:hAnsi="宋体" w:cs="宋体" w:eastAsia="宋体" w:hint="default"/>
          <w:sz w:val="11"/>
          <w:szCs w:val="11"/>
        </w:rPr>
        <w:t>单位：人民币元</w:t>
      </w:r>
    </w:p>
    <w:p>
      <w:pPr>
        <w:spacing w:line="240" w:lineRule="auto" w:before="0"/>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2128"/>
        <w:gridCol w:w="932"/>
        <w:gridCol w:w="932"/>
        <w:gridCol w:w="338"/>
        <w:gridCol w:w="376"/>
        <w:gridCol w:w="865"/>
        <w:gridCol w:w="496"/>
        <w:gridCol w:w="932"/>
        <w:gridCol w:w="933"/>
        <w:gridCol w:w="932"/>
        <w:gridCol w:w="932"/>
        <w:gridCol w:w="338"/>
        <w:gridCol w:w="376"/>
        <w:gridCol w:w="865"/>
        <w:gridCol w:w="489"/>
        <w:gridCol w:w="932"/>
        <w:gridCol w:w="934"/>
      </w:tblGrid>
      <w:tr>
        <w:trPr>
          <w:trHeight w:val="226" w:hRule="exact"/>
        </w:trPr>
        <w:tc>
          <w:tcPr>
            <w:tcW w:w="2128" w:type="dxa"/>
            <w:vMerge w:val="restart"/>
            <w:tcBorders>
              <w:top w:val="single" w:sz="9"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8"/>
                <w:szCs w:val="8"/>
              </w:rPr>
            </w:pPr>
          </w:p>
          <w:p>
            <w:pPr>
              <w:pStyle w:val="TableParagraph"/>
              <w:tabs>
                <w:tab w:pos="485" w:val="left" w:leader="none"/>
              </w:tabs>
              <w:spacing w:line="240" w:lineRule="auto"/>
              <w:ind w:left="14" w:right="0"/>
              <w:jc w:val="center"/>
              <w:rPr>
                <w:rFonts w:ascii="宋体" w:hAnsi="宋体" w:cs="宋体" w:eastAsia="宋体" w:hint="default"/>
                <w:sz w:val="11"/>
                <w:szCs w:val="11"/>
              </w:rPr>
            </w:pPr>
            <w:r>
              <w:rPr>
                <w:rFonts w:ascii="宋体" w:hAnsi="宋体" w:cs="宋体" w:eastAsia="宋体" w:hint="default"/>
                <w:w w:val="90"/>
                <w:sz w:val="11"/>
                <w:szCs w:val="11"/>
              </w:rPr>
              <w:t>项</w:t>
              <w:tab/>
            </w:r>
            <w:r>
              <w:rPr>
                <w:rFonts w:ascii="宋体" w:hAnsi="宋体" w:cs="宋体" w:eastAsia="宋体" w:hint="default"/>
                <w:sz w:val="11"/>
                <w:szCs w:val="11"/>
              </w:rPr>
              <w:t>目</w:t>
            </w:r>
          </w:p>
        </w:tc>
        <w:tc>
          <w:tcPr>
            <w:tcW w:w="5806" w:type="dxa"/>
            <w:gridSpan w:val="8"/>
            <w:tcBorders>
              <w:top w:val="single" w:sz="9" w:space="0" w:color="000000"/>
              <w:left w:val="single" w:sz="4" w:space="0" w:color="000000"/>
              <w:bottom w:val="single" w:sz="4" w:space="0" w:color="000000"/>
              <w:right w:val="single" w:sz="4" w:space="0" w:color="000000"/>
            </w:tcBorders>
          </w:tcPr>
          <w:p>
            <w:pPr>
              <w:pStyle w:val="TableParagraph"/>
              <w:spacing w:line="240" w:lineRule="auto" w:before="16"/>
              <w:ind w:left="8" w:right="0"/>
              <w:jc w:val="center"/>
              <w:rPr>
                <w:rFonts w:ascii="宋体" w:hAnsi="宋体" w:cs="宋体" w:eastAsia="宋体" w:hint="default"/>
                <w:sz w:val="11"/>
                <w:szCs w:val="11"/>
              </w:rPr>
            </w:pPr>
            <w:r>
              <w:rPr>
                <w:rFonts w:ascii="宋体" w:hAnsi="宋体" w:cs="宋体" w:eastAsia="宋体" w:hint="default"/>
                <w:sz w:val="11"/>
                <w:szCs w:val="11"/>
              </w:rPr>
              <w:t>本期数</w:t>
            </w:r>
          </w:p>
        </w:tc>
        <w:tc>
          <w:tcPr>
            <w:tcW w:w="5799" w:type="dxa"/>
            <w:gridSpan w:val="8"/>
            <w:tcBorders>
              <w:top w:val="single" w:sz="9" w:space="0" w:color="000000"/>
              <w:left w:val="single" w:sz="4" w:space="0" w:color="000000"/>
              <w:bottom w:val="single" w:sz="4" w:space="0" w:color="000000"/>
              <w:right w:val="nil" w:sz="6" w:space="0" w:color="auto"/>
            </w:tcBorders>
          </w:tcPr>
          <w:p>
            <w:pPr>
              <w:pStyle w:val="TableParagraph"/>
              <w:spacing w:line="240" w:lineRule="auto" w:before="16"/>
              <w:ind w:left="2" w:right="0"/>
              <w:jc w:val="center"/>
              <w:rPr>
                <w:rFonts w:ascii="宋体" w:hAnsi="宋体" w:cs="宋体" w:eastAsia="宋体" w:hint="default"/>
                <w:sz w:val="11"/>
                <w:szCs w:val="11"/>
              </w:rPr>
            </w:pPr>
            <w:r>
              <w:rPr>
                <w:rFonts w:ascii="宋体" w:hAnsi="宋体" w:cs="宋体" w:eastAsia="宋体" w:hint="default"/>
                <w:sz w:val="11"/>
                <w:szCs w:val="11"/>
              </w:rPr>
              <w:t>上年同期数</w:t>
            </w:r>
          </w:p>
        </w:tc>
      </w:tr>
      <w:tr>
        <w:trPr>
          <w:trHeight w:val="451" w:hRule="exact"/>
        </w:trPr>
        <w:tc>
          <w:tcPr>
            <w:tcW w:w="2128" w:type="dxa"/>
            <w:vMerge/>
            <w:tcBorders>
              <w:left w:val="nil" w:sz="6" w:space="0" w:color="auto"/>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256" w:right="246"/>
              <w:jc w:val="left"/>
              <w:rPr>
                <w:rFonts w:ascii="宋体" w:hAnsi="宋体" w:cs="宋体" w:eastAsia="宋体" w:hint="default"/>
                <w:sz w:val="11"/>
                <w:szCs w:val="11"/>
              </w:rPr>
            </w:pPr>
            <w:r>
              <w:rPr>
                <w:rFonts w:ascii="宋体" w:hAnsi="宋体" w:cs="宋体" w:eastAsia="宋体" w:hint="default"/>
                <w:w w:val="95"/>
                <w:sz w:val="11"/>
                <w:szCs w:val="11"/>
              </w:rPr>
              <w:t>实收资本</w:t>
            </w:r>
            <w:r>
              <w:rPr>
                <w:rFonts w:ascii="宋体" w:hAnsi="宋体" w:cs="宋体" w:eastAsia="宋体" w:hint="default"/>
                <w:w w:val="94"/>
                <w:sz w:val="11"/>
                <w:szCs w:val="11"/>
              </w:rPr>
              <w:t> </w:t>
            </w:r>
            <w:r>
              <w:rPr>
                <w:rFonts w:ascii="宋体" w:hAnsi="宋体" w:cs="宋体" w:eastAsia="宋体" w:hint="default"/>
                <w:w w:val="95"/>
                <w:sz w:val="11"/>
                <w:szCs w:val="11"/>
              </w:rPr>
              <w:t>(或股本)</w:t>
            </w:r>
            <w:r>
              <w:rPr>
                <w:rFonts w:ascii="宋体" w:hAnsi="宋体" w:cs="宋体" w:eastAsia="宋体" w:hint="default"/>
                <w:sz w:val="11"/>
                <w:szCs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360" w:right="351"/>
              <w:jc w:val="center"/>
              <w:rPr>
                <w:rFonts w:ascii="宋体" w:hAnsi="宋体" w:cs="宋体" w:eastAsia="宋体" w:hint="default"/>
                <w:sz w:val="11"/>
                <w:szCs w:val="11"/>
              </w:rPr>
            </w:pPr>
            <w:r>
              <w:rPr>
                <w:rFonts w:ascii="宋体" w:hAnsi="宋体" w:cs="宋体" w:eastAsia="宋体" w:hint="default"/>
                <w:w w:val="95"/>
                <w:sz w:val="11"/>
                <w:szCs w:val="11"/>
              </w:rPr>
              <w:t>资本</w:t>
            </w:r>
            <w:r>
              <w:rPr>
                <w:rFonts w:ascii="宋体" w:hAnsi="宋体" w:cs="宋体" w:eastAsia="宋体" w:hint="default"/>
                <w:w w:val="94"/>
                <w:sz w:val="11"/>
                <w:szCs w:val="11"/>
              </w:rPr>
              <w:t> </w:t>
            </w:r>
            <w:r>
              <w:rPr>
                <w:rFonts w:ascii="宋体" w:hAnsi="宋体" w:cs="宋体" w:eastAsia="宋体" w:hint="default"/>
                <w:w w:val="95"/>
                <w:sz w:val="11"/>
                <w:szCs w:val="11"/>
              </w:rPr>
              <w:t>公积</w:t>
            </w:r>
            <w:r>
              <w:rPr>
                <w:rFonts w:ascii="宋体" w:hAnsi="宋体" w:cs="宋体" w:eastAsia="宋体" w:hint="default"/>
                <w:sz w:val="11"/>
                <w:szCs w:val="11"/>
              </w:rPr>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12" w:right="1" w:firstLine="78"/>
              <w:jc w:val="left"/>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94"/>
                <w:sz w:val="11"/>
                <w:szCs w:val="11"/>
              </w:rPr>
              <w:t> </w:t>
            </w:r>
            <w:r>
              <w:rPr>
                <w:rFonts w:ascii="宋体" w:hAnsi="宋体" w:cs="宋体" w:eastAsia="宋体" w:hint="default"/>
                <w:w w:val="95"/>
                <w:sz w:val="11"/>
                <w:szCs w:val="11"/>
              </w:rPr>
              <w:t>库存股</w:t>
            </w:r>
            <w:r>
              <w:rPr>
                <w:rFonts w:ascii="宋体" w:hAnsi="宋体" w:cs="宋体" w:eastAsia="宋体" w:hint="default"/>
                <w:sz w:val="11"/>
                <w:szCs w:val="11"/>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84" w:right="72"/>
              <w:jc w:val="left"/>
              <w:rPr>
                <w:rFonts w:ascii="宋体" w:hAnsi="宋体" w:cs="宋体" w:eastAsia="宋体" w:hint="default"/>
                <w:sz w:val="11"/>
                <w:szCs w:val="11"/>
              </w:rPr>
            </w:pPr>
            <w:r>
              <w:rPr>
                <w:rFonts w:ascii="宋体" w:hAnsi="宋体" w:cs="宋体" w:eastAsia="宋体" w:hint="default"/>
                <w:w w:val="95"/>
                <w:sz w:val="11"/>
                <w:szCs w:val="11"/>
              </w:rPr>
              <w:t>专项</w:t>
            </w:r>
            <w:r>
              <w:rPr>
                <w:rFonts w:ascii="宋体" w:hAnsi="宋体" w:cs="宋体" w:eastAsia="宋体" w:hint="default"/>
                <w:w w:val="94"/>
                <w:sz w:val="11"/>
                <w:szCs w:val="11"/>
              </w:rPr>
              <w:t> </w:t>
            </w:r>
            <w:r>
              <w:rPr>
                <w:rFonts w:ascii="宋体" w:hAnsi="宋体" w:cs="宋体" w:eastAsia="宋体" w:hint="default"/>
                <w:w w:val="95"/>
                <w:sz w:val="11"/>
                <w:szCs w:val="11"/>
              </w:rPr>
              <w:t>储备</w:t>
            </w:r>
            <w:r>
              <w:rPr>
                <w:rFonts w:ascii="宋体" w:hAnsi="宋体" w:cs="宋体" w:eastAsia="宋体" w:hint="default"/>
                <w:sz w:val="11"/>
                <w:szCs w:val="11"/>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327" w:right="317"/>
              <w:jc w:val="center"/>
              <w:rPr>
                <w:rFonts w:ascii="宋体" w:hAnsi="宋体" w:cs="宋体" w:eastAsia="宋体" w:hint="default"/>
                <w:sz w:val="11"/>
                <w:szCs w:val="11"/>
              </w:rPr>
            </w:pPr>
            <w:r>
              <w:rPr>
                <w:rFonts w:ascii="宋体" w:hAnsi="宋体" w:cs="宋体" w:eastAsia="宋体" w:hint="default"/>
                <w:w w:val="95"/>
                <w:sz w:val="11"/>
                <w:szCs w:val="11"/>
              </w:rPr>
              <w:t>盈余</w:t>
            </w:r>
            <w:r>
              <w:rPr>
                <w:rFonts w:ascii="宋体" w:hAnsi="宋体" w:cs="宋体" w:eastAsia="宋体" w:hint="default"/>
                <w:w w:val="94"/>
                <w:sz w:val="11"/>
                <w:szCs w:val="11"/>
              </w:rPr>
              <w:t> </w:t>
            </w:r>
            <w:r>
              <w:rPr>
                <w:rFonts w:ascii="宋体" w:hAnsi="宋体" w:cs="宋体" w:eastAsia="宋体" w:hint="default"/>
                <w:w w:val="95"/>
                <w:sz w:val="11"/>
                <w:szCs w:val="11"/>
              </w:rPr>
              <w:t>公积</w:t>
            </w:r>
            <w:r>
              <w:rPr>
                <w:rFonts w:ascii="宋体" w:hAnsi="宋体" w:cs="宋体" w:eastAsia="宋体" w:hint="default"/>
                <w:sz w:val="11"/>
                <w:szCs w:val="11"/>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142" w:right="29" w:hanging="105"/>
              <w:jc w:val="left"/>
              <w:rPr>
                <w:rFonts w:ascii="宋体" w:hAnsi="宋体" w:cs="宋体" w:eastAsia="宋体" w:hint="default"/>
                <w:sz w:val="11"/>
                <w:szCs w:val="11"/>
              </w:rPr>
            </w:pPr>
            <w:r>
              <w:rPr>
                <w:rFonts w:ascii="宋体" w:hAnsi="宋体" w:cs="宋体" w:eastAsia="宋体" w:hint="default"/>
                <w:w w:val="95"/>
                <w:sz w:val="11"/>
                <w:szCs w:val="11"/>
              </w:rPr>
              <w:t>一般风险</w:t>
            </w:r>
            <w:r>
              <w:rPr>
                <w:rFonts w:ascii="宋体" w:hAnsi="宋体" w:cs="宋体" w:eastAsia="宋体" w:hint="default"/>
                <w:w w:val="94"/>
                <w:sz w:val="11"/>
                <w:szCs w:val="11"/>
              </w:rPr>
              <w:t> </w:t>
            </w:r>
            <w:r>
              <w:rPr>
                <w:rFonts w:ascii="宋体" w:hAnsi="宋体" w:cs="宋体" w:eastAsia="宋体" w:hint="default"/>
                <w:sz w:val="11"/>
                <w:szCs w:val="11"/>
              </w:rPr>
              <w:t>准备</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360" w:right="298" w:hanging="52"/>
              <w:jc w:val="left"/>
              <w:rPr>
                <w:rFonts w:ascii="宋体" w:hAnsi="宋体" w:cs="宋体" w:eastAsia="宋体" w:hint="default"/>
                <w:sz w:val="11"/>
                <w:szCs w:val="11"/>
              </w:rPr>
            </w:pPr>
            <w:r>
              <w:rPr>
                <w:rFonts w:ascii="宋体" w:hAnsi="宋体" w:cs="宋体" w:eastAsia="宋体" w:hint="default"/>
                <w:w w:val="95"/>
                <w:sz w:val="11"/>
                <w:szCs w:val="11"/>
              </w:rPr>
              <w:t>未分配</w:t>
            </w:r>
            <w:r>
              <w:rPr>
                <w:rFonts w:ascii="宋体" w:hAnsi="宋体" w:cs="宋体" w:eastAsia="宋体" w:hint="default"/>
                <w:w w:val="94"/>
                <w:sz w:val="11"/>
                <w:szCs w:val="11"/>
              </w:rPr>
              <w:t> </w:t>
            </w:r>
            <w:r>
              <w:rPr>
                <w:rFonts w:ascii="宋体" w:hAnsi="宋体" w:cs="宋体" w:eastAsia="宋体" w:hint="default"/>
                <w:sz w:val="11"/>
                <w:szCs w:val="11"/>
              </w:rPr>
              <w:t>利润</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256" w:right="247" w:firstLine="52"/>
              <w:jc w:val="left"/>
              <w:rPr>
                <w:rFonts w:ascii="宋体" w:hAnsi="宋体" w:cs="宋体" w:eastAsia="宋体" w:hint="default"/>
                <w:sz w:val="11"/>
                <w:szCs w:val="11"/>
              </w:rPr>
            </w:pPr>
            <w:r>
              <w:rPr>
                <w:rFonts w:ascii="宋体" w:hAnsi="宋体" w:cs="宋体" w:eastAsia="宋体" w:hint="default"/>
                <w:sz w:val="11"/>
                <w:szCs w:val="11"/>
              </w:rPr>
              <w:t>所有者</w:t>
            </w:r>
            <w:r>
              <w:rPr>
                <w:rFonts w:ascii="宋体" w:hAnsi="宋体" w:cs="宋体" w:eastAsia="宋体" w:hint="default"/>
                <w:w w:val="94"/>
                <w:sz w:val="11"/>
                <w:szCs w:val="11"/>
              </w:rPr>
              <w:t> </w:t>
            </w:r>
            <w:r>
              <w:rPr>
                <w:rFonts w:ascii="宋体" w:hAnsi="宋体" w:cs="宋体" w:eastAsia="宋体" w:hint="default"/>
                <w:w w:val="95"/>
                <w:sz w:val="11"/>
                <w:szCs w:val="11"/>
              </w:rPr>
              <w:t>权益合计</w:t>
            </w:r>
            <w:r>
              <w:rPr>
                <w:rFonts w:ascii="宋体" w:hAnsi="宋体" w:cs="宋体" w:eastAsia="宋体" w:hint="default"/>
                <w:sz w:val="11"/>
                <w:szCs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256" w:right="246"/>
              <w:jc w:val="left"/>
              <w:rPr>
                <w:rFonts w:ascii="宋体" w:hAnsi="宋体" w:cs="宋体" w:eastAsia="宋体" w:hint="default"/>
                <w:sz w:val="11"/>
                <w:szCs w:val="11"/>
              </w:rPr>
            </w:pPr>
            <w:r>
              <w:rPr>
                <w:rFonts w:ascii="宋体" w:hAnsi="宋体" w:cs="宋体" w:eastAsia="宋体" w:hint="default"/>
                <w:w w:val="95"/>
                <w:sz w:val="11"/>
                <w:szCs w:val="11"/>
              </w:rPr>
              <w:t>实收资本</w:t>
            </w:r>
            <w:r>
              <w:rPr>
                <w:rFonts w:ascii="宋体" w:hAnsi="宋体" w:cs="宋体" w:eastAsia="宋体" w:hint="default"/>
                <w:w w:val="94"/>
                <w:sz w:val="11"/>
                <w:szCs w:val="11"/>
              </w:rPr>
              <w:t> </w:t>
            </w:r>
            <w:r>
              <w:rPr>
                <w:rFonts w:ascii="宋体" w:hAnsi="宋体" w:cs="宋体" w:eastAsia="宋体" w:hint="default"/>
                <w:w w:val="95"/>
                <w:sz w:val="11"/>
                <w:szCs w:val="11"/>
              </w:rPr>
              <w:t>(或股本)</w:t>
            </w:r>
            <w:r>
              <w:rPr>
                <w:rFonts w:ascii="宋体" w:hAnsi="宋体" w:cs="宋体" w:eastAsia="宋体" w:hint="default"/>
                <w:sz w:val="11"/>
                <w:szCs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360" w:right="351"/>
              <w:jc w:val="center"/>
              <w:rPr>
                <w:rFonts w:ascii="宋体" w:hAnsi="宋体" w:cs="宋体" w:eastAsia="宋体" w:hint="default"/>
                <w:sz w:val="11"/>
                <w:szCs w:val="11"/>
              </w:rPr>
            </w:pPr>
            <w:r>
              <w:rPr>
                <w:rFonts w:ascii="宋体" w:hAnsi="宋体" w:cs="宋体" w:eastAsia="宋体" w:hint="default"/>
                <w:w w:val="95"/>
                <w:sz w:val="11"/>
                <w:szCs w:val="11"/>
              </w:rPr>
              <w:t>资本</w:t>
            </w:r>
            <w:r>
              <w:rPr>
                <w:rFonts w:ascii="宋体" w:hAnsi="宋体" w:cs="宋体" w:eastAsia="宋体" w:hint="default"/>
                <w:w w:val="94"/>
                <w:sz w:val="11"/>
                <w:szCs w:val="11"/>
              </w:rPr>
              <w:t> </w:t>
            </w:r>
            <w:r>
              <w:rPr>
                <w:rFonts w:ascii="宋体" w:hAnsi="宋体" w:cs="宋体" w:eastAsia="宋体" w:hint="default"/>
                <w:w w:val="95"/>
                <w:sz w:val="11"/>
                <w:szCs w:val="11"/>
              </w:rPr>
              <w:t>公积</w:t>
            </w:r>
            <w:r>
              <w:rPr>
                <w:rFonts w:ascii="宋体" w:hAnsi="宋体" w:cs="宋体" w:eastAsia="宋体" w:hint="default"/>
                <w:sz w:val="11"/>
                <w:szCs w:val="11"/>
              </w:rPr>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12" w:right="1" w:firstLine="78"/>
              <w:jc w:val="left"/>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94"/>
                <w:sz w:val="11"/>
                <w:szCs w:val="11"/>
              </w:rPr>
              <w:t> </w:t>
            </w:r>
            <w:r>
              <w:rPr>
                <w:rFonts w:ascii="宋体" w:hAnsi="宋体" w:cs="宋体" w:eastAsia="宋体" w:hint="default"/>
                <w:w w:val="95"/>
                <w:sz w:val="11"/>
                <w:szCs w:val="11"/>
              </w:rPr>
              <w:t>库存股</w:t>
            </w:r>
            <w:r>
              <w:rPr>
                <w:rFonts w:ascii="宋体" w:hAnsi="宋体" w:cs="宋体" w:eastAsia="宋体" w:hint="default"/>
                <w:sz w:val="11"/>
                <w:szCs w:val="11"/>
              </w:rPr>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84" w:right="72"/>
              <w:jc w:val="left"/>
              <w:rPr>
                <w:rFonts w:ascii="宋体" w:hAnsi="宋体" w:cs="宋体" w:eastAsia="宋体" w:hint="default"/>
                <w:sz w:val="11"/>
                <w:szCs w:val="11"/>
              </w:rPr>
            </w:pPr>
            <w:r>
              <w:rPr>
                <w:rFonts w:ascii="宋体" w:hAnsi="宋体" w:cs="宋体" w:eastAsia="宋体" w:hint="default"/>
                <w:w w:val="95"/>
                <w:sz w:val="11"/>
                <w:szCs w:val="11"/>
              </w:rPr>
              <w:t>专项</w:t>
            </w:r>
            <w:r>
              <w:rPr>
                <w:rFonts w:ascii="宋体" w:hAnsi="宋体" w:cs="宋体" w:eastAsia="宋体" w:hint="default"/>
                <w:w w:val="94"/>
                <w:sz w:val="11"/>
                <w:szCs w:val="11"/>
              </w:rPr>
              <w:t> </w:t>
            </w:r>
            <w:r>
              <w:rPr>
                <w:rFonts w:ascii="宋体" w:hAnsi="宋体" w:cs="宋体" w:eastAsia="宋体" w:hint="default"/>
                <w:w w:val="95"/>
                <w:sz w:val="11"/>
                <w:szCs w:val="11"/>
              </w:rPr>
              <w:t>储备</w:t>
            </w:r>
            <w:r>
              <w:rPr>
                <w:rFonts w:ascii="宋体" w:hAnsi="宋体" w:cs="宋体" w:eastAsia="宋体" w:hint="default"/>
                <w:sz w:val="11"/>
                <w:szCs w:val="11"/>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327" w:right="317"/>
              <w:jc w:val="center"/>
              <w:rPr>
                <w:rFonts w:ascii="宋体" w:hAnsi="宋体" w:cs="宋体" w:eastAsia="宋体" w:hint="default"/>
                <w:sz w:val="11"/>
                <w:szCs w:val="11"/>
              </w:rPr>
            </w:pPr>
            <w:r>
              <w:rPr>
                <w:rFonts w:ascii="宋体" w:hAnsi="宋体" w:cs="宋体" w:eastAsia="宋体" w:hint="default"/>
                <w:w w:val="95"/>
                <w:sz w:val="11"/>
                <w:szCs w:val="11"/>
              </w:rPr>
              <w:t>盈余</w:t>
            </w:r>
            <w:r>
              <w:rPr>
                <w:rFonts w:ascii="宋体" w:hAnsi="宋体" w:cs="宋体" w:eastAsia="宋体" w:hint="default"/>
                <w:w w:val="94"/>
                <w:sz w:val="11"/>
                <w:szCs w:val="11"/>
              </w:rPr>
              <w:t> </w:t>
            </w:r>
            <w:r>
              <w:rPr>
                <w:rFonts w:ascii="宋体" w:hAnsi="宋体" w:cs="宋体" w:eastAsia="宋体" w:hint="default"/>
                <w:w w:val="95"/>
                <w:sz w:val="11"/>
                <w:szCs w:val="11"/>
              </w:rPr>
              <w:t>公积</w:t>
            </w:r>
            <w:r>
              <w:rPr>
                <w:rFonts w:ascii="宋体" w:hAnsi="宋体" w:cs="宋体" w:eastAsia="宋体" w:hint="default"/>
                <w:sz w:val="11"/>
                <w:szCs w:val="11"/>
              </w:rPr>
            </w:r>
          </w:p>
        </w:tc>
        <w:tc>
          <w:tcPr>
            <w:tcW w:w="489"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139" w:right="25" w:hanging="105"/>
              <w:jc w:val="left"/>
              <w:rPr>
                <w:rFonts w:ascii="宋体" w:hAnsi="宋体" w:cs="宋体" w:eastAsia="宋体" w:hint="default"/>
                <w:sz w:val="11"/>
                <w:szCs w:val="11"/>
              </w:rPr>
            </w:pPr>
            <w:r>
              <w:rPr>
                <w:rFonts w:ascii="宋体" w:hAnsi="宋体" w:cs="宋体" w:eastAsia="宋体" w:hint="default"/>
                <w:w w:val="95"/>
                <w:sz w:val="11"/>
                <w:szCs w:val="11"/>
              </w:rPr>
              <w:t>一般风险</w:t>
            </w:r>
            <w:r>
              <w:rPr>
                <w:rFonts w:ascii="宋体" w:hAnsi="宋体" w:cs="宋体" w:eastAsia="宋体" w:hint="default"/>
                <w:w w:val="94"/>
                <w:sz w:val="11"/>
                <w:szCs w:val="11"/>
              </w:rPr>
              <w:t> </w:t>
            </w:r>
            <w:r>
              <w:rPr>
                <w:rFonts w:ascii="宋体" w:hAnsi="宋体" w:cs="宋体" w:eastAsia="宋体" w:hint="default"/>
                <w:sz w:val="11"/>
                <w:szCs w:val="11"/>
              </w:rPr>
              <w:t>准备</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27"/>
              <w:ind w:left="360" w:right="298" w:hanging="52"/>
              <w:jc w:val="left"/>
              <w:rPr>
                <w:rFonts w:ascii="宋体" w:hAnsi="宋体" w:cs="宋体" w:eastAsia="宋体" w:hint="default"/>
                <w:sz w:val="11"/>
                <w:szCs w:val="11"/>
              </w:rPr>
            </w:pPr>
            <w:r>
              <w:rPr>
                <w:rFonts w:ascii="宋体" w:hAnsi="宋体" w:cs="宋体" w:eastAsia="宋体" w:hint="default"/>
                <w:w w:val="95"/>
                <w:sz w:val="11"/>
                <w:szCs w:val="11"/>
              </w:rPr>
              <w:t>未分配</w:t>
            </w:r>
            <w:r>
              <w:rPr>
                <w:rFonts w:ascii="宋体" w:hAnsi="宋体" w:cs="宋体" w:eastAsia="宋体" w:hint="default"/>
                <w:w w:val="94"/>
                <w:sz w:val="11"/>
                <w:szCs w:val="11"/>
              </w:rPr>
              <w:t> </w:t>
            </w:r>
            <w:r>
              <w:rPr>
                <w:rFonts w:ascii="宋体" w:hAnsi="宋体" w:cs="宋体" w:eastAsia="宋体" w:hint="default"/>
                <w:sz w:val="11"/>
                <w:szCs w:val="11"/>
              </w:rPr>
              <w:t>利润</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376" w:lineRule="auto" w:before="27"/>
              <w:ind w:left="256" w:right="253" w:firstLine="52"/>
              <w:jc w:val="left"/>
              <w:rPr>
                <w:rFonts w:ascii="宋体" w:hAnsi="宋体" w:cs="宋体" w:eastAsia="宋体" w:hint="default"/>
                <w:sz w:val="11"/>
                <w:szCs w:val="11"/>
              </w:rPr>
            </w:pPr>
            <w:r>
              <w:rPr>
                <w:rFonts w:ascii="宋体" w:hAnsi="宋体" w:cs="宋体" w:eastAsia="宋体" w:hint="default"/>
                <w:sz w:val="11"/>
                <w:szCs w:val="11"/>
              </w:rPr>
              <w:t>所有者</w:t>
            </w:r>
            <w:r>
              <w:rPr>
                <w:rFonts w:ascii="宋体" w:hAnsi="宋体" w:cs="宋体" w:eastAsia="宋体" w:hint="default"/>
                <w:w w:val="94"/>
                <w:sz w:val="11"/>
                <w:szCs w:val="11"/>
              </w:rPr>
              <w:t> </w:t>
            </w:r>
            <w:r>
              <w:rPr>
                <w:rFonts w:ascii="宋体" w:hAnsi="宋体" w:cs="宋体" w:eastAsia="宋体" w:hint="default"/>
                <w:w w:val="95"/>
                <w:sz w:val="11"/>
                <w:szCs w:val="11"/>
              </w:rPr>
              <w:t>权益合计</w:t>
            </w:r>
            <w:r>
              <w:rPr>
                <w:rFonts w:ascii="宋体" w:hAnsi="宋体" w:cs="宋体" w:eastAsia="宋体" w:hint="default"/>
                <w:sz w:val="11"/>
                <w:szCs w:val="11"/>
              </w:rPr>
            </w: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一、上年年末余额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126,680,000.00</w:t>
            </w:r>
            <w:r>
              <w:rPr>
                <w:rFonts w:ascii="宋体"/>
                <w:sz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88,978,309.39</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14,998,944.43</w:t>
            </w:r>
            <w:r>
              <w:rPr>
                <w:rFonts w:ascii="宋体"/>
                <w:sz w:val="11"/>
              </w:rPr>
            </w: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134,990,499.87</w:t>
            </w:r>
            <w:r>
              <w:rPr>
                <w:rFonts w:ascii="宋体"/>
                <w:sz w:val="11"/>
              </w:rPr>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365,647,753.69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126,680,000.00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88,978,309.39</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1"/>
                <w:szCs w:val="11"/>
              </w:rPr>
            </w:pPr>
            <w:r>
              <w:rPr>
                <w:rFonts w:ascii="宋体"/>
                <w:sz w:val="11"/>
              </w:rPr>
              <w:t>6,863,948.37</w:t>
            </w: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61,775,535.37</w:t>
            </w:r>
            <w:r>
              <w:rPr>
                <w:rFonts w:ascii="宋体"/>
                <w:sz w:val="11"/>
              </w:rPr>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70"/>
              <w:jc w:val="right"/>
              <w:rPr>
                <w:rFonts w:ascii="宋体" w:hAnsi="宋体" w:cs="宋体" w:eastAsia="宋体" w:hint="default"/>
                <w:sz w:val="11"/>
                <w:szCs w:val="11"/>
              </w:rPr>
            </w:pPr>
            <w:r>
              <w:rPr>
                <w:rFonts w:ascii="宋体"/>
                <w:w w:val="90"/>
                <w:sz w:val="11"/>
              </w:rPr>
              <w:t>284,297,793.13</w:t>
            </w:r>
            <w:r>
              <w:rPr>
                <w:rFonts w:ascii="宋体"/>
                <w:sz w:val="11"/>
              </w:rPr>
            </w: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加：会计政策变更</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28" w:right="0"/>
              <w:jc w:val="left"/>
              <w:rPr>
                <w:rFonts w:ascii="宋体" w:hAnsi="宋体" w:cs="宋体" w:eastAsia="宋体" w:hint="default"/>
                <w:sz w:val="11"/>
                <w:szCs w:val="11"/>
              </w:rPr>
            </w:pPr>
            <w:r>
              <w:rPr>
                <w:rFonts w:ascii="宋体" w:hAnsi="宋体" w:cs="宋体" w:eastAsia="宋体" w:hint="default"/>
                <w:sz w:val="11"/>
                <w:szCs w:val="11"/>
              </w:rPr>
              <w:t>前期差错更正</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729,360.00</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-72,936.00</w:t>
            </w:r>
            <w:r>
              <w:rPr>
                <w:rFonts w:ascii="宋体"/>
                <w:sz w:val="11"/>
              </w:rPr>
            </w: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-656,424.00</w:t>
            </w:r>
            <w:r>
              <w:rPr>
                <w:rFonts w:ascii="宋体"/>
                <w:sz w:val="11"/>
              </w:rPr>
            </w: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28"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二、本年年初余额</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126,680,000.00</w:t>
            </w:r>
            <w:r>
              <w:rPr>
                <w:rFonts w:ascii="宋体"/>
                <w:sz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89,707,669.39</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14,926,008.43</w:t>
            </w:r>
            <w:r>
              <w:rPr>
                <w:rFonts w:ascii="宋体"/>
                <w:sz w:val="11"/>
              </w:rPr>
            </w: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134,334,075.87</w:t>
            </w:r>
            <w:r>
              <w:rPr>
                <w:rFonts w:ascii="宋体"/>
                <w:sz w:val="11"/>
              </w:rPr>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365,647,753.69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126,680,000.00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88,978,309.39</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1"/>
                <w:szCs w:val="11"/>
              </w:rPr>
            </w:pPr>
            <w:r>
              <w:rPr>
                <w:rFonts w:ascii="宋体"/>
                <w:sz w:val="11"/>
              </w:rPr>
              <w:t>6,863,948.37</w:t>
            </w: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61,775,535.37</w:t>
            </w:r>
            <w:r>
              <w:rPr>
                <w:rFonts w:ascii="宋体"/>
                <w:sz w:val="11"/>
              </w:rPr>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70"/>
              <w:jc w:val="right"/>
              <w:rPr>
                <w:rFonts w:ascii="宋体" w:hAnsi="宋体" w:cs="宋体" w:eastAsia="宋体" w:hint="default"/>
                <w:sz w:val="11"/>
                <w:szCs w:val="11"/>
              </w:rPr>
            </w:pPr>
            <w:r>
              <w:rPr>
                <w:rFonts w:ascii="宋体"/>
                <w:w w:val="90"/>
                <w:sz w:val="11"/>
              </w:rPr>
              <w:t>284,297,793.13</w:t>
            </w:r>
            <w:r>
              <w:rPr>
                <w:rFonts w:ascii="宋体"/>
                <w:sz w:val="11"/>
              </w:rPr>
            </w: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w w:val="95"/>
                <w:sz w:val="11"/>
                <w:szCs w:val="11"/>
              </w:rPr>
              <w:t>三、本期增减变动金额（减少以“-”号填列</w:t>
            </w:r>
            <w:r>
              <w:rPr>
                <w:rFonts w:ascii="宋体" w:hAnsi="宋体" w:cs="宋体" w:eastAsia="宋体" w:hint="default"/>
                <w:sz w:val="11"/>
                <w:szCs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6" w:right="64"/>
              <w:jc w:val="right"/>
              <w:rPr>
                <w:rFonts w:ascii="宋体" w:hAnsi="宋体" w:cs="宋体" w:eastAsia="宋体" w:hint="default"/>
                <w:sz w:val="11"/>
                <w:szCs w:val="11"/>
              </w:rPr>
            </w:pPr>
            <w:r>
              <w:rPr>
                <w:rFonts w:ascii="宋体" w:hAnsi="宋体" w:cs="宋体" w:eastAsia="宋体" w:hint="default"/>
                <w:sz w:val="11"/>
                <w:szCs w:val="11"/>
              </w:rPr>
              <w:t>）</w:t>
            </w:r>
            <w:r>
              <w:rPr>
                <w:rFonts w:ascii="宋体" w:hAnsi="宋体" w:cs="宋体" w:eastAsia="宋体" w:hint="default"/>
                <w:spacing w:val="53"/>
                <w:sz w:val="11"/>
                <w:szCs w:val="11"/>
              </w:rPr>
              <w:t> </w:t>
            </w:r>
            <w:r>
              <w:rPr>
                <w:rFonts w:ascii="宋体" w:hAnsi="宋体" w:cs="宋体" w:eastAsia="宋体" w:hint="default"/>
                <w:sz w:val="11"/>
                <w:szCs w:val="11"/>
              </w:rPr>
              <w:t>42,230,000.00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460,622,010.00</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7,690,511.17</w:t>
            </w:r>
            <w:r>
              <w:rPr>
                <w:rFonts w:ascii="宋体"/>
                <w:sz w:val="11"/>
              </w:rPr>
            </w: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69,214,600.56</w:t>
            </w:r>
            <w:r>
              <w:rPr>
                <w:rFonts w:ascii="宋体"/>
                <w:sz w:val="11"/>
              </w:rPr>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579,757,121.73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729,360.00</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1"/>
                <w:szCs w:val="11"/>
              </w:rPr>
            </w:pPr>
            <w:r>
              <w:rPr>
                <w:rFonts w:ascii="宋体"/>
                <w:sz w:val="11"/>
              </w:rPr>
              <w:t>8,062,060.06</w:t>
            </w: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72,558,540.50</w:t>
            </w:r>
            <w:r>
              <w:rPr>
                <w:rFonts w:ascii="宋体"/>
                <w:sz w:val="11"/>
              </w:rPr>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70"/>
              <w:jc w:val="right"/>
              <w:rPr>
                <w:rFonts w:ascii="宋体" w:hAnsi="宋体" w:cs="宋体" w:eastAsia="宋体" w:hint="default"/>
                <w:sz w:val="11"/>
                <w:szCs w:val="11"/>
              </w:rPr>
            </w:pPr>
            <w:r>
              <w:rPr>
                <w:rFonts w:ascii="宋体"/>
                <w:w w:val="90"/>
                <w:sz w:val="11"/>
              </w:rPr>
              <w:t>81,349,960.56</w:t>
            </w:r>
            <w:r>
              <w:rPr>
                <w:rFonts w:ascii="宋体"/>
                <w:sz w:val="11"/>
              </w:rPr>
            </w: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（一）净利润</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76,905,111.73</w:t>
            </w:r>
            <w:r>
              <w:rPr>
                <w:rFonts w:ascii="宋体"/>
                <w:sz w:val="11"/>
              </w:rPr>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5" w:right="0"/>
              <w:jc w:val="center"/>
              <w:rPr>
                <w:rFonts w:ascii="宋体" w:hAnsi="宋体" w:cs="宋体" w:eastAsia="宋体" w:hint="default"/>
                <w:sz w:val="11"/>
                <w:szCs w:val="11"/>
              </w:rPr>
            </w:pPr>
            <w:r>
              <w:rPr>
                <w:rFonts w:ascii="宋体"/>
                <w:sz w:val="11"/>
              </w:rPr>
              <w:t>76,905,111.73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（二）其他综合收益</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上述（一）和（二）小计</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76,905,111.73</w:t>
            </w:r>
            <w:r>
              <w:rPr>
                <w:rFonts w:ascii="宋体"/>
                <w:sz w:val="11"/>
              </w:rPr>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5" w:right="0"/>
              <w:jc w:val="center"/>
              <w:rPr>
                <w:rFonts w:ascii="宋体" w:hAnsi="宋体" w:cs="宋体" w:eastAsia="宋体" w:hint="default"/>
                <w:sz w:val="11"/>
                <w:szCs w:val="11"/>
              </w:rPr>
            </w:pPr>
            <w:r>
              <w:rPr>
                <w:rFonts w:ascii="宋体"/>
                <w:sz w:val="11"/>
              </w:rPr>
              <w:t>76,905,111.73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80,620,600.56</w:t>
            </w:r>
            <w:r>
              <w:rPr>
                <w:rFonts w:ascii="宋体"/>
                <w:sz w:val="11"/>
              </w:rPr>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70"/>
              <w:jc w:val="right"/>
              <w:rPr>
                <w:rFonts w:ascii="宋体" w:hAnsi="宋体" w:cs="宋体" w:eastAsia="宋体" w:hint="default"/>
                <w:sz w:val="11"/>
                <w:szCs w:val="11"/>
              </w:rPr>
            </w:pPr>
            <w:r>
              <w:rPr>
                <w:rFonts w:ascii="宋体"/>
                <w:w w:val="90"/>
                <w:sz w:val="11"/>
              </w:rPr>
              <w:t>80,620,600.56</w:t>
            </w:r>
            <w:r>
              <w:rPr>
                <w:rFonts w:ascii="宋体"/>
                <w:sz w:val="11"/>
              </w:rPr>
            </w: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（三）所有者投入和减少资本</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42,230,000.00</w:t>
            </w:r>
            <w:r>
              <w:rPr>
                <w:rFonts w:ascii="宋体"/>
                <w:sz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460,622,010.00</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502,852,010.00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729,360.00</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70"/>
              <w:jc w:val="right"/>
              <w:rPr>
                <w:rFonts w:ascii="宋体" w:hAnsi="宋体" w:cs="宋体" w:eastAsia="宋体" w:hint="default"/>
                <w:sz w:val="11"/>
                <w:szCs w:val="11"/>
              </w:rPr>
            </w:pPr>
            <w:r>
              <w:rPr>
                <w:rFonts w:ascii="宋体"/>
                <w:w w:val="90"/>
                <w:sz w:val="11"/>
              </w:rPr>
              <w:t>729,360.00</w:t>
            </w:r>
            <w:r>
              <w:rPr>
                <w:rFonts w:ascii="宋体"/>
                <w:sz w:val="11"/>
              </w:rPr>
            </w: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w w:val="95"/>
                <w:sz w:val="11"/>
                <w:szCs w:val="11"/>
              </w:rPr>
              <w:t>1.</w:t>
            </w:r>
            <w:r>
              <w:rPr>
                <w:rFonts w:ascii="宋体" w:hAnsi="宋体" w:cs="宋体" w:eastAsia="宋体" w:hint="default"/>
                <w:spacing w:val="-4"/>
                <w:w w:val="95"/>
                <w:sz w:val="11"/>
                <w:szCs w:val="11"/>
              </w:rPr>
              <w:t> </w:t>
            </w:r>
            <w:r>
              <w:rPr>
                <w:rFonts w:ascii="宋体" w:hAnsi="宋体" w:cs="宋体" w:eastAsia="宋体" w:hint="default"/>
                <w:w w:val="95"/>
                <w:sz w:val="11"/>
                <w:szCs w:val="11"/>
              </w:rPr>
              <w:t>所有者投入资本</w:t>
            </w:r>
            <w:r>
              <w:rPr>
                <w:rFonts w:ascii="宋体" w:hAnsi="宋体" w:cs="宋体" w:eastAsia="宋体" w:hint="default"/>
                <w:sz w:val="11"/>
                <w:szCs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42,230,000.00</w:t>
            </w:r>
            <w:r>
              <w:rPr>
                <w:rFonts w:ascii="宋体"/>
                <w:sz w:val="11"/>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460,622,010.00</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502,852,010.00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2．股份支付计入所有者权益的金额</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729,360.00</w:t>
            </w:r>
            <w:r>
              <w:rPr>
                <w:rFonts w:ascii="宋体"/>
                <w:sz w:val="11"/>
              </w:rPr>
            </w: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70"/>
              <w:jc w:val="right"/>
              <w:rPr>
                <w:rFonts w:ascii="宋体" w:hAnsi="宋体" w:cs="宋体" w:eastAsia="宋体" w:hint="default"/>
                <w:sz w:val="11"/>
                <w:szCs w:val="11"/>
              </w:rPr>
            </w:pPr>
            <w:r>
              <w:rPr>
                <w:rFonts w:ascii="宋体"/>
                <w:w w:val="90"/>
                <w:sz w:val="11"/>
              </w:rPr>
              <w:t>729,360.00</w:t>
            </w:r>
            <w:r>
              <w:rPr>
                <w:rFonts w:ascii="宋体"/>
                <w:sz w:val="11"/>
              </w:rPr>
            </w: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3．其他</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（四）利润分配</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7,690,511.17</w:t>
            </w:r>
            <w:r>
              <w:rPr>
                <w:rFonts w:ascii="宋体"/>
                <w:sz w:val="11"/>
              </w:rPr>
            </w: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-7,690,511.17</w:t>
            </w:r>
            <w:r>
              <w:rPr>
                <w:rFonts w:ascii="宋体"/>
                <w:sz w:val="11"/>
              </w:rPr>
            </w: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1"/>
                <w:szCs w:val="11"/>
              </w:rPr>
            </w:pPr>
            <w:r>
              <w:rPr>
                <w:rFonts w:ascii="宋体"/>
                <w:sz w:val="11"/>
              </w:rPr>
              <w:t>8,062,060.06</w:t>
            </w: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-8,062,060.06</w:t>
            </w:r>
            <w:r>
              <w:rPr>
                <w:rFonts w:ascii="宋体"/>
                <w:sz w:val="11"/>
              </w:rPr>
            </w: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w w:val="95"/>
                <w:sz w:val="11"/>
                <w:szCs w:val="11"/>
              </w:rPr>
              <w:t>1.</w:t>
            </w:r>
            <w:r>
              <w:rPr>
                <w:rFonts w:ascii="宋体" w:hAnsi="宋体" w:cs="宋体" w:eastAsia="宋体" w:hint="default"/>
                <w:spacing w:val="-3"/>
                <w:w w:val="95"/>
                <w:sz w:val="11"/>
                <w:szCs w:val="11"/>
              </w:rPr>
              <w:t> </w:t>
            </w:r>
            <w:r>
              <w:rPr>
                <w:rFonts w:ascii="宋体" w:hAnsi="宋体" w:cs="宋体" w:eastAsia="宋体" w:hint="default"/>
                <w:w w:val="95"/>
                <w:sz w:val="11"/>
                <w:szCs w:val="11"/>
              </w:rPr>
              <w:t>提取盈余公积</w:t>
            </w:r>
            <w:r>
              <w:rPr>
                <w:rFonts w:ascii="宋体" w:hAnsi="宋体" w:cs="宋体" w:eastAsia="宋体" w:hint="default"/>
                <w:sz w:val="11"/>
                <w:szCs w:val="1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7,690,511.17</w:t>
            </w:r>
            <w:r>
              <w:rPr>
                <w:rFonts w:ascii="宋体"/>
                <w:sz w:val="11"/>
              </w:rPr>
            </w: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-7,690,511.17</w:t>
            </w:r>
            <w:r>
              <w:rPr>
                <w:rFonts w:ascii="宋体"/>
                <w:sz w:val="11"/>
              </w:rPr>
            </w: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 w:right="0"/>
              <w:jc w:val="center"/>
              <w:rPr>
                <w:rFonts w:ascii="宋体" w:hAnsi="宋体" w:cs="宋体" w:eastAsia="宋体" w:hint="default"/>
                <w:sz w:val="11"/>
                <w:szCs w:val="11"/>
              </w:rPr>
            </w:pPr>
            <w:r>
              <w:rPr>
                <w:rFonts w:ascii="宋体"/>
                <w:sz w:val="11"/>
              </w:rPr>
              <w:t>8,062,060.06</w:t>
            </w: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-8,062,060.06</w:t>
            </w:r>
            <w:r>
              <w:rPr>
                <w:rFonts w:ascii="宋体"/>
                <w:sz w:val="11"/>
              </w:rPr>
            </w: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2．提取一般风险准备</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3．对所有者(或股东)的分配</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（五）所有者权益内部结转</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1．资本公积转增资本(或股本)</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2．盈余公积转增资本(或股本)</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3．盈余公积弥补亏损</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4．其他</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（六）专项储备</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1．本期提取</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2．本期使用</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（七）其他</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8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2128" w:type="dxa"/>
            <w:tcBorders>
              <w:top w:val="single" w:sz="4" w:space="0" w:color="000000"/>
              <w:left w:val="nil" w:sz="6" w:space="0" w:color="auto"/>
              <w:bottom w:val="single" w:sz="9" w:space="0" w:color="000000"/>
              <w:right w:val="single" w:sz="4" w:space="0" w:color="000000"/>
            </w:tcBorders>
          </w:tcPr>
          <w:p>
            <w:pPr>
              <w:pStyle w:val="TableParagraph"/>
              <w:spacing w:line="240" w:lineRule="auto" w:before="27"/>
              <w:ind w:left="18" w:right="0"/>
              <w:jc w:val="left"/>
              <w:rPr>
                <w:rFonts w:ascii="宋体" w:hAnsi="宋体" w:cs="宋体" w:eastAsia="宋体" w:hint="default"/>
                <w:sz w:val="11"/>
                <w:szCs w:val="11"/>
              </w:rPr>
            </w:pPr>
            <w:r>
              <w:rPr>
                <w:rFonts w:ascii="宋体" w:hAnsi="宋体" w:cs="宋体" w:eastAsia="宋体" w:hint="default"/>
                <w:sz w:val="11"/>
                <w:szCs w:val="11"/>
              </w:rPr>
              <w:t>四、本期期末余额</w:t>
            </w:r>
          </w:p>
        </w:tc>
        <w:tc>
          <w:tcPr>
            <w:tcW w:w="93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168,910,000.00</w:t>
            </w:r>
            <w:r>
              <w:rPr>
                <w:rFonts w:ascii="宋体"/>
                <w:sz w:val="11"/>
              </w:rPr>
            </w:r>
          </w:p>
        </w:tc>
        <w:tc>
          <w:tcPr>
            <w:tcW w:w="93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550,329,679.39</w:t>
            </w:r>
            <w:r>
              <w:rPr>
                <w:rFonts w:ascii="宋体"/>
                <w:sz w:val="11"/>
              </w:rPr>
            </w:r>
          </w:p>
        </w:tc>
        <w:tc>
          <w:tcPr>
            <w:tcW w:w="338" w:type="dxa"/>
            <w:tcBorders>
              <w:top w:val="single" w:sz="4" w:space="0" w:color="000000"/>
              <w:left w:val="single" w:sz="4" w:space="0" w:color="000000"/>
              <w:bottom w:val="single" w:sz="9" w:space="0" w:color="000000"/>
              <w:right w:val="single" w:sz="4" w:space="0" w:color="000000"/>
            </w:tcBorders>
          </w:tcPr>
          <w:p>
            <w:pPr/>
          </w:p>
        </w:tc>
        <w:tc>
          <w:tcPr>
            <w:tcW w:w="376" w:type="dxa"/>
            <w:tcBorders>
              <w:top w:val="single" w:sz="4" w:space="0" w:color="000000"/>
              <w:left w:val="single" w:sz="4" w:space="0" w:color="000000"/>
              <w:bottom w:val="single" w:sz="9" w:space="0" w:color="000000"/>
              <w:right w:val="single" w:sz="4" w:space="0" w:color="000000"/>
            </w:tcBorders>
          </w:tcPr>
          <w:p>
            <w:pPr/>
          </w:p>
        </w:tc>
        <w:tc>
          <w:tcPr>
            <w:tcW w:w="865"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22,616,519.60</w:t>
            </w:r>
            <w:r>
              <w:rPr>
                <w:rFonts w:ascii="宋体"/>
                <w:sz w:val="11"/>
              </w:rPr>
            </w:r>
          </w:p>
        </w:tc>
        <w:tc>
          <w:tcPr>
            <w:tcW w:w="496" w:type="dxa"/>
            <w:tcBorders>
              <w:top w:val="single" w:sz="4" w:space="0" w:color="000000"/>
              <w:left w:val="single" w:sz="4" w:space="0" w:color="000000"/>
              <w:bottom w:val="single" w:sz="9" w:space="0" w:color="000000"/>
              <w:right w:val="single" w:sz="4" w:space="0" w:color="000000"/>
            </w:tcBorders>
          </w:tcPr>
          <w:p>
            <w:pPr/>
          </w:p>
        </w:tc>
        <w:tc>
          <w:tcPr>
            <w:tcW w:w="93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203,548,676.43</w:t>
            </w:r>
            <w:r>
              <w:rPr>
                <w:rFonts w:ascii="宋体"/>
                <w:sz w:val="11"/>
              </w:rPr>
            </w:r>
          </w:p>
        </w:tc>
        <w:tc>
          <w:tcPr>
            <w:tcW w:w="933"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945,404,875.42</w:t>
            </w:r>
          </w:p>
        </w:tc>
        <w:tc>
          <w:tcPr>
            <w:tcW w:w="93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1"/>
                <w:szCs w:val="11"/>
              </w:rPr>
            </w:pPr>
            <w:r>
              <w:rPr>
                <w:rFonts w:ascii="宋体"/>
                <w:sz w:val="11"/>
              </w:rPr>
              <w:t>126,680,000.00</w:t>
            </w:r>
          </w:p>
        </w:tc>
        <w:tc>
          <w:tcPr>
            <w:tcW w:w="93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89,707,669.39</w:t>
            </w:r>
            <w:r>
              <w:rPr>
                <w:rFonts w:ascii="宋体"/>
                <w:sz w:val="11"/>
              </w:rPr>
            </w:r>
          </w:p>
        </w:tc>
        <w:tc>
          <w:tcPr>
            <w:tcW w:w="338" w:type="dxa"/>
            <w:tcBorders>
              <w:top w:val="single" w:sz="4" w:space="0" w:color="000000"/>
              <w:left w:val="single" w:sz="4" w:space="0" w:color="000000"/>
              <w:bottom w:val="single" w:sz="9" w:space="0" w:color="000000"/>
              <w:right w:val="single" w:sz="4" w:space="0" w:color="000000"/>
            </w:tcBorders>
          </w:tcPr>
          <w:p>
            <w:pPr/>
          </w:p>
        </w:tc>
        <w:tc>
          <w:tcPr>
            <w:tcW w:w="376" w:type="dxa"/>
            <w:tcBorders>
              <w:top w:val="single" w:sz="4" w:space="0" w:color="000000"/>
              <w:left w:val="single" w:sz="4" w:space="0" w:color="000000"/>
              <w:bottom w:val="single" w:sz="9" w:space="0" w:color="000000"/>
              <w:right w:val="single" w:sz="4" w:space="0" w:color="000000"/>
            </w:tcBorders>
          </w:tcPr>
          <w:p>
            <w:pPr/>
          </w:p>
        </w:tc>
        <w:tc>
          <w:tcPr>
            <w:tcW w:w="865"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left="37" w:right="0"/>
              <w:jc w:val="center"/>
              <w:rPr>
                <w:rFonts w:ascii="宋体" w:hAnsi="宋体" w:cs="宋体" w:eastAsia="宋体" w:hint="default"/>
                <w:sz w:val="11"/>
                <w:szCs w:val="11"/>
              </w:rPr>
            </w:pPr>
            <w:r>
              <w:rPr>
                <w:rFonts w:ascii="宋体"/>
                <w:sz w:val="11"/>
              </w:rPr>
              <w:t>14,926,008.43</w:t>
            </w:r>
          </w:p>
        </w:tc>
        <w:tc>
          <w:tcPr>
            <w:tcW w:w="489" w:type="dxa"/>
            <w:tcBorders>
              <w:top w:val="single" w:sz="4" w:space="0" w:color="000000"/>
              <w:left w:val="single" w:sz="4" w:space="0" w:color="000000"/>
              <w:bottom w:val="single" w:sz="9" w:space="0" w:color="000000"/>
              <w:right w:val="single" w:sz="4" w:space="0" w:color="000000"/>
            </w:tcBorders>
          </w:tcPr>
          <w:p>
            <w:pPr/>
          </w:p>
        </w:tc>
        <w:tc>
          <w:tcPr>
            <w:tcW w:w="932"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27"/>
              <w:ind w:right="64"/>
              <w:jc w:val="right"/>
              <w:rPr>
                <w:rFonts w:ascii="宋体" w:hAnsi="宋体" w:cs="宋体" w:eastAsia="宋体" w:hint="default"/>
                <w:sz w:val="11"/>
                <w:szCs w:val="11"/>
              </w:rPr>
            </w:pPr>
            <w:r>
              <w:rPr>
                <w:rFonts w:ascii="宋体"/>
                <w:w w:val="90"/>
                <w:sz w:val="11"/>
              </w:rPr>
              <w:t>134,334,075.87</w:t>
            </w:r>
            <w:r>
              <w:rPr>
                <w:rFonts w:ascii="宋体"/>
                <w:sz w:val="11"/>
              </w:rPr>
            </w:r>
          </w:p>
        </w:tc>
        <w:tc>
          <w:tcPr>
            <w:tcW w:w="934" w:type="dxa"/>
            <w:tcBorders>
              <w:top w:val="single" w:sz="4" w:space="0" w:color="000000"/>
              <w:left w:val="single" w:sz="4" w:space="0" w:color="000000"/>
              <w:bottom w:val="single" w:sz="9" w:space="0" w:color="000000"/>
              <w:right w:val="nil" w:sz="6" w:space="0" w:color="auto"/>
            </w:tcBorders>
          </w:tcPr>
          <w:p>
            <w:pPr>
              <w:pStyle w:val="TableParagraph"/>
              <w:spacing w:line="240" w:lineRule="auto" w:before="27"/>
              <w:ind w:right="70"/>
              <w:jc w:val="right"/>
              <w:rPr>
                <w:rFonts w:ascii="宋体" w:hAnsi="宋体" w:cs="宋体" w:eastAsia="宋体" w:hint="default"/>
                <w:sz w:val="11"/>
                <w:szCs w:val="11"/>
              </w:rPr>
            </w:pPr>
            <w:r>
              <w:rPr>
                <w:rFonts w:ascii="宋体"/>
                <w:w w:val="90"/>
                <w:sz w:val="11"/>
              </w:rPr>
              <w:t>365,647,753.69</w:t>
            </w:r>
            <w:r>
              <w:rPr>
                <w:rFonts w:ascii="宋体"/>
                <w:sz w:val="11"/>
              </w:rPr>
            </w:r>
          </w:p>
        </w:tc>
      </w:tr>
    </w:tbl>
    <w:p>
      <w:pPr>
        <w:tabs>
          <w:tab w:pos="6255" w:val="left" w:leader="none"/>
          <w:tab w:pos="10551" w:val="left" w:leader="none"/>
        </w:tabs>
        <w:spacing w:before="28"/>
        <w:ind w:left="325" w:right="0" w:firstLine="0"/>
        <w:jc w:val="left"/>
        <w:rPr>
          <w:rFonts w:ascii="宋体" w:hAnsi="宋体" w:cs="宋体" w:eastAsia="宋体" w:hint="default"/>
          <w:sz w:val="11"/>
          <w:szCs w:val="11"/>
        </w:rPr>
      </w:pPr>
      <w:r>
        <w:rPr>
          <w:rFonts w:ascii="宋体" w:hAnsi="宋体" w:cs="宋体" w:eastAsia="宋体" w:hint="default"/>
          <w:w w:val="90"/>
          <w:sz w:val="11"/>
          <w:szCs w:val="11"/>
        </w:rPr>
        <w:t>法定代表人：</w:t>
        <w:tab/>
        <w:t>主管会计工作的负责人：</w:t>
        <w:tab/>
      </w:r>
      <w:r>
        <w:rPr>
          <w:rFonts w:ascii="宋体" w:hAnsi="宋体" w:cs="宋体" w:eastAsia="宋体" w:hint="default"/>
          <w:sz w:val="11"/>
          <w:szCs w:val="11"/>
        </w:rPr>
        <w:t>会计机构负责人：</w:t>
      </w:r>
    </w:p>
    <w:p>
      <w:pPr>
        <w:spacing w:after="0"/>
        <w:jc w:val="left"/>
        <w:rPr>
          <w:rFonts w:ascii="宋体" w:hAnsi="宋体" w:cs="宋体" w:eastAsia="宋体" w:hint="default"/>
          <w:sz w:val="11"/>
          <w:szCs w:val="11"/>
        </w:rPr>
        <w:sectPr>
          <w:type w:val="continuous"/>
          <w:pgSz w:w="16840" w:h="11910" w:orient="landscape"/>
          <w:pgMar w:top="1580" w:bottom="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408" w:lineRule="auto" w:before="158"/>
        <w:ind w:left="1826" w:right="3485"/>
        <w:jc w:val="center"/>
        <w:rPr>
          <w:rFonts w:ascii="黑体" w:hAnsi="黑体" w:cs="黑体" w:eastAsia="黑体" w:hint="default"/>
          <w:b w:val="0"/>
          <w:bCs w:val="0"/>
        </w:rPr>
      </w:pPr>
      <w:r>
        <w:rPr>
          <w:rFonts w:ascii="黑体" w:hAnsi="黑体" w:cs="黑体" w:eastAsia="黑体" w:hint="default"/>
        </w:rPr>
        <w:t>浙江宏磊铜业股份有限公司</w:t>
      </w:r>
      <w:r>
        <w:rPr>
          <w:rFonts w:ascii="黑体" w:hAnsi="黑体" w:cs="黑体" w:eastAsia="黑体" w:hint="default"/>
          <w:w w:val="99"/>
        </w:rPr>
        <w:t> </w:t>
      </w:r>
      <w:r>
        <w:rPr>
          <w:rFonts w:ascii="黑体" w:hAnsi="黑体" w:cs="黑体" w:eastAsia="黑体" w:hint="default"/>
        </w:rPr>
        <w:t>财务报表附注</w:t>
      </w:r>
      <w:r>
        <w:rPr>
          <w:rFonts w:ascii="黑体" w:hAnsi="黑体" w:cs="黑体" w:eastAsia="黑体" w:hint="default"/>
          <w:b w:val="0"/>
          <w:bCs w:val="0"/>
        </w:rPr>
      </w:r>
    </w:p>
    <w:p>
      <w:pPr>
        <w:spacing w:before="30"/>
        <w:ind w:left="0" w:right="1656" w:firstLine="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before="94"/>
        <w:ind w:left="6559" w:right="0" w:firstLine="0"/>
        <w:jc w:val="left"/>
        <w:rPr>
          <w:rFonts w:ascii="宋体" w:hAnsi="宋体" w:cs="宋体" w:eastAsia="宋体" w:hint="default"/>
          <w:sz w:val="21"/>
          <w:szCs w:val="21"/>
        </w:rPr>
      </w:pPr>
      <w:r>
        <w:rPr>
          <w:rFonts w:ascii="宋体" w:hAnsi="宋体" w:cs="宋体" w:eastAsia="宋体" w:hint="default"/>
          <w:sz w:val="21"/>
          <w:szCs w:val="21"/>
        </w:rPr>
        <w:t>金额单位：人民币元</w:t>
      </w:r>
    </w:p>
    <w:p>
      <w:pPr>
        <w:spacing w:line="240" w:lineRule="auto" w:before="3"/>
        <w:rPr>
          <w:rFonts w:ascii="宋体" w:hAnsi="宋体" w:cs="宋体" w:eastAsia="宋体" w:hint="default"/>
          <w:sz w:val="11"/>
          <w:szCs w:val="11"/>
        </w:rPr>
      </w:pPr>
    </w:p>
    <w:p>
      <w:pPr>
        <w:spacing w:before="36"/>
        <w:ind w:left="558" w:right="0"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408" w:lineRule="auto" w:before="94"/>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浙江宏磊铜业股份有限公司（以下简称公司或本公司）系在宏磊集团有限公司（以下简</w:t>
      </w:r>
      <w:r>
        <w:rPr>
          <w:rFonts w:ascii="宋体" w:hAnsi="宋体" w:cs="宋体" w:eastAsia="宋体" w:hint="default"/>
          <w:w w:val="100"/>
          <w:sz w:val="21"/>
          <w:szCs w:val="21"/>
        </w:rPr>
        <w:t> </w:t>
      </w:r>
      <w:r>
        <w:rPr>
          <w:rFonts w:ascii="宋体" w:hAnsi="宋体" w:cs="宋体" w:eastAsia="宋体" w:hint="default"/>
          <w:spacing w:val="-4"/>
          <w:sz w:val="21"/>
          <w:szCs w:val="21"/>
        </w:rPr>
        <w:t>称宏磊集团）的基础上采用整体变更方式设立的股份有限公司。宏磊集团原名浙江省诸暨市</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5"/>
          <w:sz w:val="21"/>
          <w:szCs w:val="21"/>
        </w:rPr>
        <w:t>宏磊铜业有限公司，由自然人戚建生和戚建华共同投资设立，于</w:t>
      </w:r>
      <w:r>
        <w:rPr>
          <w:rFonts w:ascii="宋体" w:hAnsi="宋体" w:cs="宋体" w:eastAsia="宋体" w:hint="default"/>
          <w:spacing w:val="-47"/>
          <w:sz w:val="21"/>
          <w:szCs w:val="21"/>
        </w:rPr>
        <w:t> </w:t>
      </w:r>
      <w:r>
        <w:rPr>
          <w:rFonts w:ascii="宋体" w:hAnsi="宋体" w:cs="宋体" w:eastAsia="宋体" w:hint="default"/>
          <w:sz w:val="21"/>
          <w:szCs w:val="21"/>
        </w:rPr>
        <w:t>1998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24</w:t>
      </w:r>
      <w:r>
        <w:rPr>
          <w:rFonts w:ascii="宋体" w:hAnsi="宋体" w:cs="宋体" w:eastAsia="宋体" w:hint="default"/>
          <w:spacing w:val="-44"/>
          <w:sz w:val="21"/>
          <w:szCs w:val="21"/>
        </w:rPr>
        <w:t> </w:t>
      </w:r>
      <w:r>
        <w:rPr>
          <w:rFonts w:ascii="宋体" w:hAnsi="宋体" w:cs="宋体" w:eastAsia="宋体" w:hint="default"/>
          <w:sz w:val="21"/>
          <w:szCs w:val="21"/>
        </w:rPr>
        <w:t>日在诸暨市</w:t>
      </w:r>
    </w:p>
    <w:p>
      <w:pPr>
        <w:spacing w:before="46"/>
        <w:ind w:left="138" w:right="0" w:firstLine="0"/>
        <w:jc w:val="both"/>
        <w:rPr>
          <w:rFonts w:ascii="宋体" w:hAnsi="宋体" w:cs="宋体" w:eastAsia="宋体" w:hint="default"/>
          <w:sz w:val="21"/>
          <w:szCs w:val="21"/>
        </w:rPr>
      </w:pPr>
      <w:r>
        <w:rPr>
          <w:rFonts w:ascii="宋体" w:hAnsi="宋体" w:cs="宋体" w:eastAsia="宋体" w:hint="default"/>
          <w:w w:val="100"/>
          <w:sz w:val="21"/>
          <w:szCs w:val="21"/>
        </w:rPr>
        <w:t>工商</w:t>
      </w:r>
      <w:r>
        <w:rPr>
          <w:rFonts w:ascii="宋体" w:hAnsi="宋体" w:cs="宋体" w:eastAsia="宋体" w:hint="default"/>
          <w:spacing w:val="-3"/>
          <w:w w:val="100"/>
          <w:sz w:val="21"/>
          <w:szCs w:val="21"/>
        </w:rPr>
        <w:t>行</w:t>
      </w:r>
      <w:r>
        <w:rPr>
          <w:rFonts w:ascii="宋体" w:hAnsi="宋体" w:cs="宋体" w:eastAsia="宋体" w:hint="default"/>
          <w:w w:val="100"/>
          <w:sz w:val="21"/>
          <w:szCs w:val="21"/>
        </w:rPr>
        <w:t>政</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局</w:t>
      </w:r>
      <w:r>
        <w:rPr>
          <w:rFonts w:ascii="宋体" w:hAnsi="宋体" w:cs="宋体" w:eastAsia="宋体" w:hint="default"/>
          <w:w w:val="100"/>
          <w:sz w:val="21"/>
          <w:szCs w:val="21"/>
        </w:rPr>
        <w:t>登</w:t>
      </w:r>
      <w:r>
        <w:rPr>
          <w:rFonts w:ascii="宋体" w:hAnsi="宋体" w:cs="宋体" w:eastAsia="宋体" w:hint="default"/>
          <w:spacing w:val="-3"/>
          <w:w w:val="100"/>
          <w:sz w:val="21"/>
          <w:szCs w:val="21"/>
        </w:rPr>
        <w:t>记</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，取</w:t>
      </w:r>
      <w:r>
        <w:rPr>
          <w:rFonts w:ascii="宋体" w:hAnsi="宋体" w:cs="宋体" w:eastAsia="宋体" w:hint="default"/>
          <w:spacing w:val="-3"/>
          <w:w w:val="100"/>
          <w:sz w:val="21"/>
          <w:szCs w:val="21"/>
        </w:rPr>
        <w:t>得</w:t>
      </w:r>
      <w:r>
        <w:rPr>
          <w:rFonts w:ascii="宋体" w:hAnsi="宋体" w:cs="宋体" w:eastAsia="宋体" w:hint="default"/>
          <w:w w:val="100"/>
          <w:sz w:val="21"/>
          <w:szCs w:val="21"/>
        </w:rPr>
        <w:t>注</w:t>
      </w:r>
      <w:r>
        <w:rPr>
          <w:rFonts w:ascii="宋体" w:hAnsi="宋体" w:cs="宋体" w:eastAsia="宋体" w:hint="default"/>
          <w:spacing w:val="-3"/>
          <w:w w:val="100"/>
          <w:sz w:val="21"/>
          <w:szCs w:val="21"/>
        </w:rPr>
        <w:t>册号</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w w:val="100"/>
          <w:sz w:val="21"/>
          <w:szCs w:val="21"/>
        </w:rPr>
        <w:t>25</w:t>
      </w:r>
      <w:r>
        <w:rPr>
          <w:rFonts w:ascii="宋体" w:hAnsi="宋体" w:cs="宋体" w:eastAsia="宋体" w:hint="default"/>
          <w:spacing w:val="-3"/>
          <w:w w:val="100"/>
          <w:sz w:val="21"/>
          <w:szCs w:val="21"/>
        </w:rPr>
        <w:t>6</w:t>
      </w:r>
      <w:r>
        <w:rPr>
          <w:rFonts w:ascii="宋体" w:hAnsi="宋体" w:cs="宋体" w:eastAsia="宋体" w:hint="default"/>
          <w:w w:val="100"/>
          <w:sz w:val="21"/>
          <w:szCs w:val="21"/>
        </w:rPr>
        <w:t>153</w:t>
      </w:r>
      <w:r>
        <w:rPr>
          <w:rFonts w:ascii="宋体" w:hAnsi="宋体" w:cs="宋体" w:eastAsia="宋体" w:hint="default"/>
          <w:spacing w:val="-3"/>
          <w:w w:val="100"/>
          <w:sz w:val="21"/>
          <w:szCs w:val="21"/>
        </w:rPr>
        <w:t>90</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法</w:t>
      </w:r>
      <w:r>
        <w:rPr>
          <w:rFonts w:ascii="宋体" w:hAnsi="宋体" w:cs="宋体" w:eastAsia="宋体" w:hint="default"/>
          <w:w w:val="100"/>
          <w:sz w:val="21"/>
          <w:szCs w:val="21"/>
        </w:rPr>
        <w:t>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执照</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根据宏磊集团股东会决议、发起人协议书及公司章程的规定，宏磊集团以 </w:t>
      </w:r>
      <w:r>
        <w:rPr>
          <w:rFonts w:ascii="宋体" w:hAnsi="宋体" w:cs="宋体" w:eastAsia="宋体" w:hint="default"/>
          <w:sz w:val="21"/>
          <w:szCs w:val="21"/>
        </w:rPr>
        <w:t>2007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pacing w:val="-6"/>
          <w:sz w:val="21"/>
          <w:szCs w:val="21"/>
        </w:rPr>
        <w:t>日为基准日，采用整体变更方式设立本公司，注册资本</w:t>
      </w:r>
      <w:r>
        <w:rPr>
          <w:rFonts w:ascii="宋体" w:hAnsi="宋体" w:cs="宋体" w:eastAsia="宋体" w:hint="default"/>
          <w:spacing w:val="-40"/>
          <w:sz w:val="21"/>
          <w:szCs w:val="21"/>
        </w:rPr>
        <w:t> </w:t>
      </w:r>
      <w:r>
        <w:rPr>
          <w:rFonts w:ascii="宋体" w:hAnsi="宋体" w:cs="宋体" w:eastAsia="宋体" w:hint="default"/>
          <w:sz w:val="21"/>
          <w:szCs w:val="21"/>
        </w:rPr>
        <w:t>12,668</w:t>
      </w:r>
      <w:r>
        <w:rPr>
          <w:rFonts w:ascii="宋体" w:hAnsi="宋体" w:cs="宋体" w:eastAsia="宋体" w:hint="default"/>
          <w:spacing w:val="-41"/>
          <w:sz w:val="21"/>
          <w:szCs w:val="21"/>
        </w:rPr>
        <w:t> </w:t>
      </w:r>
      <w:r>
        <w:rPr>
          <w:rFonts w:ascii="宋体" w:hAnsi="宋体" w:cs="宋体" w:eastAsia="宋体" w:hint="default"/>
          <w:spacing w:val="-9"/>
          <w:sz w:val="21"/>
          <w:szCs w:val="21"/>
        </w:rPr>
        <w:t>万元，股份总数</w:t>
      </w:r>
      <w:r>
        <w:rPr>
          <w:rFonts w:ascii="宋体" w:hAnsi="宋体" w:cs="宋体" w:eastAsia="宋体" w:hint="default"/>
          <w:spacing w:val="-40"/>
          <w:sz w:val="21"/>
          <w:szCs w:val="21"/>
        </w:rPr>
        <w:t> </w:t>
      </w:r>
      <w:r>
        <w:rPr>
          <w:rFonts w:ascii="宋体" w:hAnsi="宋体" w:cs="宋体" w:eastAsia="宋体" w:hint="default"/>
          <w:sz w:val="21"/>
          <w:szCs w:val="21"/>
        </w:rPr>
        <w:t>12,668</w:t>
      </w:r>
    </w:p>
    <w:p>
      <w:pPr>
        <w:spacing w:line="240" w:lineRule="auto" w:before="10"/>
        <w:rPr>
          <w:rFonts w:ascii="宋体" w:hAnsi="宋体" w:cs="宋体" w:eastAsia="宋体" w:hint="default"/>
          <w:sz w:val="14"/>
          <w:szCs w:val="14"/>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万股</w:t>
      </w:r>
      <w:r>
        <w:rPr>
          <w:rFonts w:ascii="宋体" w:hAnsi="宋体" w:cs="宋体" w:eastAsia="宋体" w:hint="default"/>
          <w:sz w:val="21"/>
          <w:szCs w:val="21"/>
        </w:rPr>
        <w:t>(</w:t>
      </w:r>
      <w:r>
        <w:rPr>
          <w:rFonts w:ascii="宋体" w:hAnsi="宋体" w:cs="宋体" w:eastAsia="宋体" w:hint="default"/>
          <w:sz w:val="21"/>
          <w:szCs w:val="21"/>
        </w:rPr>
        <w:t>每股面值</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日在浙江省工商行政管理局登记注册，取得</w:t>
      </w:r>
    </w:p>
    <w:p>
      <w:pPr>
        <w:spacing w:line="240" w:lineRule="auto" w:before="10"/>
        <w:rPr>
          <w:rFonts w:ascii="宋体" w:hAnsi="宋体" w:cs="宋体" w:eastAsia="宋体" w:hint="default"/>
          <w:sz w:val="14"/>
          <w:szCs w:val="14"/>
        </w:rPr>
      </w:pPr>
    </w:p>
    <w:p>
      <w:pPr>
        <w:spacing w:line="408" w:lineRule="auto" w:before="0"/>
        <w:ind w:left="558" w:right="1782" w:hanging="420"/>
        <w:jc w:val="left"/>
        <w:rPr>
          <w:rFonts w:ascii="宋体" w:hAnsi="宋体" w:cs="宋体" w:eastAsia="宋体" w:hint="default"/>
          <w:sz w:val="21"/>
          <w:szCs w:val="21"/>
        </w:rPr>
      </w:pPr>
      <w:r>
        <w:rPr>
          <w:rFonts w:ascii="宋体" w:hAnsi="宋体" w:cs="宋体" w:eastAsia="宋体" w:hint="default"/>
          <w:w w:val="100"/>
          <w:sz w:val="21"/>
          <w:szCs w:val="21"/>
        </w:rPr>
        <w:t>注册</w:t>
      </w:r>
      <w:r>
        <w:rPr>
          <w:rFonts w:ascii="宋体" w:hAnsi="宋体" w:cs="宋体" w:eastAsia="宋体" w:hint="default"/>
          <w:spacing w:val="-3"/>
          <w:w w:val="100"/>
          <w:sz w:val="21"/>
          <w:szCs w:val="21"/>
        </w:rPr>
        <w:t>号</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306</w:t>
      </w:r>
      <w:r>
        <w:rPr>
          <w:rFonts w:ascii="宋体" w:hAnsi="宋体" w:cs="宋体" w:eastAsia="宋体" w:hint="default"/>
          <w:spacing w:val="-3"/>
          <w:w w:val="100"/>
          <w:sz w:val="21"/>
          <w:szCs w:val="21"/>
        </w:rPr>
        <w:t>8</w:t>
      </w:r>
      <w:r>
        <w:rPr>
          <w:rFonts w:ascii="宋体" w:hAnsi="宋体" w:cs="宋体" w:eastAsia="宋体" w:hint="default"/>
          <w:w w:val="100"/>
          <w:sz w:val="21"/>
          <w:szCs w:val="21"/>
        </w:rPr>
        <w:t>100</w:t>
      </w:r>
      <w:r>
        <w:rPr>
          <w:rFonts w:ascii="宋体" w:hAnsi="宋体" w:cs="宋体" w:eastAsia="宋体" w:hint="default"/>
          <w:spacing w:val="-3"/>
          <w:w w:val="100"/>
          <w:sz w:val="21"/>
          <w:szCs w:val="21"/>
        </w:rPr>
        <w:t>0</w:t>
      </w:r>
      <w:r>
        <w:rPr>
          <w:rFonts w:ascii="宋体" w:hAnsi="宋体" w:cs="宋体" w:eastAsia="宋体" w:hint="default"/>
          <w:w w:val="100"/>
          <w:sz w:val="21"/>
          <w:szCs w:val="21"/>
        </w:rPr>
        <w:t>010</w:t>
      </w:r>
      <w:r>
        <w:rPr>
          <w:rFonts w:ascii="宋体" w:hAnsi="宋体" w:cs="宋体" w:eastAsia="宋体" w:hint="default"/>
          <w:spacing w:val="-3"/>
          <w:w w:val="100"/>
          <w:sz w:val="21"/>
          <w:szCs w:val="21"/>
        </w:rPr>
        <w:t>59</w:t>
      </w:r>
      <w:r>
        <w:rPr>
          <w:rFonts w:ascii="宋体" w:hAnsi="宋体" w:cs="宋体" w:eastAsia="宋体" w:hint="default"/>
          <w:w w:val="100"/>
          <w:sz w:val="21"/>
          <w:szCs w:val="21"/>
        </w:rPr>
        <w:t>0</w:t>
      </w:r>
      <w:r>
        <w:rPr>
          <w:rFonts w:ascii="宋体" w:hAnsi="宋体" w:cs="宋体" w:eastAsia="宋体" w:hint="default"/>
          <w:spacing w:val="-52"/>
          <w:sz w:val="21"/>
          <w:szCs w:val="21"/>
        </w:rPr>
        <w:t> </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法</w:t>
      </w:r>
      <w:r>
        <w:rPr>
          <w:rFonts w:ascii="宋体" w:hAnsi="宋体" w:cs="宋体" w:eastAsia="宋体" w:hint="default"/>
          <w:spacing w:val="-3"/>
          <w:w w:val="100"/>
          <w:sz w:val="21"/>
          <w:szCs w:val="21"/>
        </w:rPr>
        <w:t>人</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执</w:t>
      </w:r>
      <w:r>
        <w:rPr>
          <w:rFonts w:ascii="宋体" w:hAnsi="宋体" w:cs="宋体" w:eastAsia="宋体" w:hint="default"/>
          <w:spacing w:val="-3"/>
          <w:w w:val="100"/>
          <w:sz w:val="21"/>
          <w:szCs w:val="21"/>
        </w:rPr>
        <w:t>照</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经中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spacing w:val="-89"/>
          <w:w w:val="100"/>
          <w:sz w:val="21"/>
          <w:szCs w:val="21"/>
        </w:rPr>
        <w:t>会</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核</w:t>
      </w:r>
      <w:r>
        <w:rPr>
          <w:rFonts w:ascii="宋体" w:hAnsi="宋体" w:cs="宋体" w:eastAsia="宋体" w:hint="default"/>
          <w:w w:val="100"/>
          <w:sz w:val="21"/>
          <w:szCs w:val="21"/>
        </w:rPr>
        <w:t>准</w:t>
      </w:r>
      <w:r>
        <w:rPr>
          <w:rFonts w:ascii="宋体" w:hAnsi="宋体" w:cs="宋体" w:eastAsia="宋体" w:hint="default"/>
          <w:spacing w:val="-3"/>
          <w:w w:val="100"/>
          <w:sz w:val="21"/>
          <w:szCs w:val="21"/>
        </w:rPr>
        <w:t>浙</w:t>
      </w:r>
      <w:r>
        <w:rPr>
          <w:rFonts w:ascii="宋体" w:hAnsi="宋体" w:cs="宋体" w:eastAsia="宋体" w:hint="default"/>
          <w:w w:val="100"/>
          <w:sz w:val="21"/>
          <w:szCs w:val="21"/>
        </w:rPr>
        <w:t>江</w:t>
      </w:r>
      <w:r>
        <w:rPr>
          <w:rFonts w:ascii="宋体" w:hAnsi="宋体" w:cs="宋体" w:eastAsia="宋体" w:hint="default"/>
          <w:spacing w:val="-3"/>
          <w:w w:val="100"/>
          <w:sz w:val="21"/>
          <w:szCs w:val="21"/>
        </w:rPr>
        <w:t>宏</w:t>
      </w:r>
      <w:r>
        <w:rPr>
          <w:rFonts w:ascii="宋体" w:hAnsi="宋体" w:cs="宋体" w:eastAsia="宋体" w:hint="default"/>
          <w:w w:val="100"/>
          <w:sz w:val="21"/>
          <w:szCs w:val="21"/>
        </w:rPr>
        <w:t>磊</w:t>
      </w:r>
      <w:r>
        <w:rPr>
          <w:rFonts w:ascii="宋体" w:hAnsi="宋体" w:cs="宋体" w:eastAsia="宋体" w:hint="default"/>
          <w:spacing w:val="-3"/>
          <w:w w:val="100"/>
          <w:sz w:val="21"/>
          <w:szCs w:val="21"/>
        </w:rPr>
        <w:t>铜业</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首</w:t>
      </w:r>
      <w:r>
        <w:rPr>
          <w:rFonts w:ascii="宋体" w:hAnsi="宋体" w:cs="宋体" w:eastAsia="宋体" w:hint="default"/>
          <w:w w:val="100"/>
          <w:sz w:val="21"/>
          <w:szCs w:val="21"/>
        </w:rPr>
        <w:t>次</w:t>
      </w:r>
      <w:r>
        <w:rPr>
          <w:rFonts w:ascii="宋体" w:hAnsi="宋体" w:cs="宋体" w:eastAsia="宋体" w:hint="default"/>
          <w:spacing w:val="-3"/>
          <w:w w:val="100"/>
          <w:sz w:val="21"/>
          <w:szCs w:val="21"/>
        </w:rPr>
        <w:t>公</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行股</w:t>
      </w:r>
      <w:r>
        <w:rPr>
          <w:rFonts w:ascii="宋体" w:hAnsi="宋体" w:cs="宋体" w:eastAsia="宋体" w:hint="default"/>
          <w:spacing w:val="-3"/>
          <w:w w:val="100"/>
          <w:sz w:val="21"/>
          <w:szCs w:val="21"/>
        </w:rPr>
        <w:t>票</w:t>
      </w:r>
      <w:r>
        <w:rPr>
          <w:rFonts w:ascii="宋体" w:hAnsi="宋体" w:cs="宋体" w:eastAsia="宋体" w:hint="default"/>
          <w:w w:val="100"/>
          <w:sz w:val="21"/>
          <w:szCs w:val="21"/>
        </w:rPr>
        <w:t>的</w:t>
      </w:r>
    </w:p>
    <w:p>
      <w:pPr>
        <w:spacing w:line="408" w:lineRule="auto" w:before="46"/>
        <w:ind w:left="138" w:right="1684" w:firstLine="0"/>
        <w:jc w:val="left"/>
        <w:rPr>
          <w:rFonts w:ascii="宋体" w:hAnsi="宋体" w:cs="宋体" w:eastAsia="宋体" w:hint="default"/>
          <w:sz w:val="21"/>
          <w:szCs w:val="21"/>
        </w:rPr>
      </w:pPr>
      <w:r>
        <w:rPr>
          <w:rFonts w:ascii="宋体" w:hAnsi="宋体" w:cs="宋体" w:eastAsia="宋体" w:hint="default"/>
          <w:w w:val="100"/>
          <w:sz w:val="21"/>
          <w:szCs w:val="21"/>
        </w:rPr>
        <w:t>批复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监</w:t>
      </w:r>
      <w:r>
        <w:rPr>
          <w:rFonts w:ascii="宋体" w:hAnsi="宋体" w:cs="宋体" w:eastAsia="宋体" w:hint="default"/>
          <w:spacing w:val="-3"/>
          <w:w w:val="100"/>
          <w:sz w:val="21"/>
          <w:szCs w:val="21"/>
        </w:rPr>
        <w:t>许</w:t>
      </w:r>
      <w:r>
        <w:rPr>
          <w:rFonts w:ascii="宋体" w:hAnsi="宋体" w:cs="宋体" w:eastAsia="宋体" w:hint="default"/>
          <w:w w:val="100"/>
          <w:sz w:val="21"/>
          <w:szCs w:val="21"/>
        </w:rPr>
        <w:t>可</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w:t>
      </w:r>
      <w:r>
        <w:rPr>
          <w:rFonts w:ascii="宋体" w:hAnsi="宋体" w:cs="宋体" w:eastAsia="宋体" w:hint="default"/>
          <w:spacing w:val="-2"/>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1923</w:t>
      </w:r>
      <w:r>
        <w:rPr>
          <w:rFonts w:ascii="宋体" w:hAnsi="宋体" w:cs="宋体" w:eastAsia="宋体" w:hint="default"/>
          <w:spacing w:val="-45"/>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核</w:t>
      </w:r>
      <w:r>
        <w:rPr>
          <w:rFonts w:ascii="宋体" w:hAnsi="宋体" w:cs="宋体" w:eastAsia="宋体" w:hint="default"/>
          <w:w w:val="100"/>
          <w:sz w:val="21"/>
          <w:szCs w:val="21"/>
        </w:rPr>
        <w:t>准</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获</w:t>
      </w:r>
      <w:r>
        <w:rPr>
          <w:rFonts w:ascii="宋体" w:hAnsi="宋体" w:cs="宋体" w:eastAsia="宋体" w:hint="default"/>
          <w:spacing w:val="-3"/>
          <w:w w:val="100"/>
          <w:sz w:val="21"/>
          <w:szCs w:val="21"/>
        </w:rPr>
        <w:t>准</w:t>
      </w:r>
      <w:r>
        <w:rPr>
          <w:rFonts w:ascii="宋体" w:hAnsi="宋体" w:cs="宋体" w:eastAsia="宋体" w:hint="default"/>
          <w:w w:val="100"/>
          <w:sz w:val="21"/>
          <w:szCs w:val="21"/>
        </w:rPr>
        <w:t>向社</w:t>
      </w:r>
      <w:r>
        <w:rPr>
          <w:rFonts w:ascii="宋体" w:hAnsi="宋体" w:cs="宋体" w:eastAsia="宋体" w:hint="default"/>
          <w:spacing w:val="-3"/>
          <w:w w:val="100"/>
          <w:sz w:val="21"/>
          <w:szCs w:val="21"/>
        </w:rPr>
        <w:t>会</w:t>
      </w:r>
      <w:r>
        <w:rPr>
          <w:rFonts w:ascii="宋体" w:hAnsi="宋体" w:cs="宋体" w:eastAsia="宋体" w:hint="default"/>
          <w:w w:val="100"/>
          <w:sz w:val="21"/>
          <w:szCs w:val="21"/>
        </w:rPr>
        <w:t>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普</w:t>
      </w:r>
      <w:r>
        <w:rPr>
          <w:rFonts w:ascii="宋体" w:hAnsi="宋体" w:cs="宋体" w:eastAsia="宋体" w:hint="default"/>
          <w:w w:val="100"/>
          <w:sz w:val="21"/>
          <w:szCs w:val="21"/>
        </w:rPr>
        <w:t>通股</w:t>
      </w:r>
      <w:r>
        <w:rPr>
          <w:rFonts w:ascii="宋体" w:hAnsi="宋体" w:cs="宋体" w:eastAsia="宋体" w:hint="default"/>
          <w:w w:val="100"/>
          <w:sz w:val="21"/>
          <w:szCs w:val="21"/>
        </w:rPr>
        <w:t>(A</w:t>
      </w:r>
      <w:r>
        <w:rPr>
          <w:rFonts w:ascii="宋体" w:hAnsi="宋体" w:cs="宋体" w:eastAsia="宋体" w:hint="default"/>
          <w:spacing w:val="-48"/>
          <w:sz w:val="21"/>
          <w:szCs w:val="21"/>
        </w:rPr>
        <w:t> </w:t>
      </w:r>
      <w:r>
        <w:rPr>
          <w:rFonts w:ascii="宋体" w:hAnsi="宋体" w:cs="宋体" w:eastAsia="宋体" w:hint="default"/>
          <w:w w:val="100"/>
          <w:sz w:val="21"/>
          <w:szCs w:val="21"/>
        </w:rPr>
        <w:t>股</w:t>
      </w:r>
      <w:r>
        <w:rPr>
          <w:rFonts w:ascii="宋体" w:hAnsi="宋体" w:cs="宋体" w:eastAsia="宋体" w:hint="default"/>
          <w:w w:val="100"/>
          <w:sz w:val="21"/>
          <w:szCs w:val="21"/>
        </w:rPr>
        <w:t>)</w:t>
      </w:r>
      <w:r>
        <w:rPr>
          <w:rFonts w:ascii="宋体" w:hAnsi="宋体" w:cs="宋体" w:eastAsia="宋体" w:hint="default"/>
          <w:w w:val="100"/>
          <w:sz w:val="21"/>
          <w:szCs w:val="21"/>
        </w:rPr>
        <w:t>股 票</w:t>
      </w:r>
      <w:r>
        <w:rPr>
          <w:rFonts w:ascii="宋体" w:hAnsi="宋体" w:cs="宋体" w:eastAsia="宋体" w:hint="default"/>
          <w:spacing w:val="-53"/>
          <w:sz w:val="21"/>
          <w:szCs w:val="21"/>
        </w:rPr>
        <w:t> </w:t>
      </w:r>
      <w:r>
        <w:rPr>
          <w:rFonts w:ascii="宋体" w:hAnsi="宋体" w:cs="宋体" w:eastAsia="宋体" w:hint="default"/>
          <w:w w:val="100"/>
          <w:sz w:val="21"/>
          <w:szCs w:val="21"/>
        </w:rPr>
        <w:t>4,</w:t>
      </w:r>
      <w:r>
        <w:rPr>
          <w:rFonts w:ascii="宋体" w:hAnsi="宋体" w:cs="宋体" w:eastAsia="宋体" w:hint="default"/>
          <w:spacing w:val="-3"/>
          <w:w w:val="100"/>
          <w:sz w:val="21"/>
          <w:szCs w:val="21"/>
        </w:rPr>
        <w:t>2</w:t>
      </w:r>
      <w:r>
        <w:rPr>
          <w:rFonts w:ascii="宋体" w:hAnsi="宋体" w:cs="宋体" w:eastAsia="宋体" w:hint="default"/>
          <w:w w:val="100"/>
          <w:sz w:val="21"/>
          <w:szCs w:val="21"/>
        </w:rPr>
        <w:t>23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w:t>
      </w:r>
      <w:r>
        <w:rPr>
          <w:rFonts w:ascii="宋体" w:hAnsi="宋体" w:cs="宋体" w:eastAsia="宋体" w:hint="default"/>
          <w:w w:val="100"/>
          <w:sz w:val="21"/>
          <w:szCs w:val="21"/>
        </w:rPr>
        <w:t>每</w:t>
      </w:r>
      <w:r>
        <w:rPr>
          <w:rFonts w:ascii="宋体" w:hAnsi="宋体" w:cs="宋体" w:eastAsia="宋体" w:hint="default"/>
          <w:spacing w:val="-3"/>
          <w:w w:val="100"/>
          <w:sz w:val="21"/>
          <w:szCs w:val="21"/>
        </w:rPr>
        <w:t>股</w:t>
      </w:r>
      <w:r>
        <w:rPr>
          <w:rFonts w:ascii="宋体" w:hAnsi="宋体" w:cs="宋体" w:eastAsia="宋体" w:hint="default"/>
          <w:w w:val="100"/>
          <w:sz w:val="21"/>
          <w:szCs w:val="21"/>
        </w:rPr>
        <w:t>面值</w:t>
      </w:r>
      <w:r>
        <w:rPr>
          <w:rFonts w:ascii="宋体" w:hAnsi="宋体" w:cs="宋体" w:eastAsia="宋体" w:hint="default"/>
          <w:spacing w:val="-55"/>
          <w:sz w:val="21"/>
          <w:szCs w:val="21"/>
        </w:rPr>
        <w:t> </w:t>
      </w:r>
      <w:r>
        <w:rPr>
          <w:rFonts w:ascii="宋体" w:hAnsi="宋体" w:cs="宋体" w:eastAsia="宋体" w:hint="default"/>
          <w:w w:val="100"/>
          <w:sz w:val="21"/>
          <w:szCs w:val="21"/>
        </w:rPr>
        <w:t>1</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w w:val="100"/>
          <w:sz w:val="21"/>
          <w:szCs w:val="21"/>
        </w:rPr>
        <w:t>)</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票于</w:t>
      </w:r>
      <w:r>
        <w:rPr>
          <w:rFonts w:ascii="宋体" w:hAnsi="宋体" w:cs="宋体" w:eastAsia="宋体" w:hint="default"/>
          <w:spacing w:val="-5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在</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交易</w:t>
      </w:r>
      <w:r>
        <w:rPr>
          <w:rFonts w:ascii="宋体" w:hAnsi="宋体" w:cs="宋体" w:eastAsia="宋体" w:hint="default"/>
          <w:w w:val="100"/>
          <w:sz w:val="21"/>
          <w:szCs w:val="21"/>
        </w:rPr>
        <w:t>所挂</w:t>
      </w:r>
      <w:r>
        <w:rPr>
          <w:rFonts w:ascii="宋体" w:hAnsi="宋体" w:cs="宋体" w:eastAsia="宋体" w:hint="default"/>
          <w:spacing w:val="-3"/>
          <w:w w:val="100"/>
          <w:sz w:val="21"/>
          <w:szCs w:val="21"/>
        </w:rPr>
        <w:t>牌</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w:t>
      </w:r>
    </w:p>
    <w:p>
      <w:pPr>
        <w:spacing w:line="408" w:lineRule="auto" w:before="46"/>
        <w:ind w:left="138" w:right="1788" w:firstLine="0"/>
        <w:jc w:val="both"/>
        <w:rPr>
          <w:rFonts w:ascii="宋体" w:hAnsi="宋体" w:cs="宋体" w:eastAsia="宋体" w:hint="default"/>
          <w:sz w:val="21"/>
          <w:szCs w:val="21"/>
        </w:rPr>
      </w:pPr>
      <w:r>
        <w:rPr>
          <w:rFonts w:ascii="宋体" w:hAnsi="宋体" w:cs="宋体" w:eastAsia="宋体" w:hint="default"/>
          <w:spacing w:val="-2"/>
          <w:w w:val="100"/>
          <w:sz w:val="21"/>
          <w:szCs w:val="21"/>
        </w:rPr>
        <w:t>发行后公司注册资本为</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16,891</w:t>
      </w:r>
      <w:r>
        <w:rPr>
          <w:rFonts w:ascii="宋体" w:hAnsi="宋体" w:cs="宋体" w:eastAsia="宋体" w:hint="default"/>
          <w:spacing w:val="-46"/>
          <w:w w:val="100"/>
          <w:sz w:val="21"/>
          <w:szCs w:val="21"/>
        </w:rPr>
        <w:t> </w:t>
      </w:r>
      <w:r>
        <w:rPr>
          <w:rFonts w:ascii="宋体" w:hAnsi="宋体" w:cs="宋体" w:eastAsia="宋体" w:hint="default"/>
          <w:spacing w:val="-2"/>
          <w:w w:val="100"/>
          <w:sz w:val="21"/>
          <w:szCs w:val="21"/>
        </w:rPr>
        <w:t>万元，股份总数</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16,891</w:t>
      </w:r>
      <w:r>
        <w:rPr>
          <w:rFonts w:ascii="宋体" w:hAnsi="宋体" w:cs="宋体" w:eastAsia="宋体" w:hint="default"/>
          <w:spacing w:val="-46"/>
          <w:w w:val="100"/>
          <w:sz w:val="21"/>
          <w:szCs w:val="21"/>
        </w:rPr>
        <w:t> </w:t>
      </w:r>
      <w:r>
        <w:rPr>
          <w:rFonts w:ascii="宋体" w:hAnsi="宋体" w:cs="宋体" w:eastAsia="宋体" w:hint="default"/>
          <w:spacing w:val="-2"/>
          <w:w w:val="100"/>
          <w:sz w:val="21"/>
          <w:szCs w:val="21"/>
        </w:rPr>
        <w:t>万股（每股面值</w:t>
      </w:r>
      <w:r>
        <w:rPr>
          <w:rFonts w:ascii="宋体" w:hAnsi="宋体" w:cs="宋体" w:eastAsia="宋体" w:hint="default"/>
          <w:spacing w:val="-47"/>
          <w:w w:val="100"/>
          <w:sz w:val="21"/>
          <w:szCs w:val="21"/>
        </w:rPr>
        <w:t> </w:t>
      </w:r>
      <w:r>
        <w:rPr>
          <w:rFonts w:ascii="宋体" w:hAnsi="宋体" w:cs="宋体" w:eastAsia="宋体" w:hint="default"/>
          <w:w w:val="100"/>
          <w:sz w:val="21"/>
          <w:szCs w:val="21"/>
        </w:rPr>
        <w:t>1</w:t>
      </w:r>
      <w:r>
        <w:rPr>
          <w:rFonts w:ascii="宋体" w:hAnsi="宋体" w:cs="宋体" w:eastAsia="宋体" w:hint="default"/>
          <w:spacing w:val="-49"/>
          <w:w w:val="100"/>
          <w:sz w:val="21"/>
          <w:szCs w:val="21"/>
        </w:rPr>
        <w:t> </w:t>
      </w:r>
      <w:r>
        <w:rPr>
          <w:rFonts w:ascii="宋体" w:hAnsi="宋体" w:cs="宋体" w:eastAsia="宋体" w:hint="default"/>
          <w:spacing w:val="-15"/>
          <w:w w:val="100"/>
          <w:sz w:val="21"/>
          <w:szCs w:val="21"/>
        </w:rPr>
        <w:t>元）。其中，有限</w:t>
      </w:r>
      <w:r>
        <w:rPr>
          <w:rFonts w:ascii="宋体" w:hAnsi="宋体" w:cs="宋体" w:eastAsia="宋体" w:hint="default"/>
          <w:w w:val="100"/>
          <w:sz w:val="21"/>
          <w:szCs w:val="21"/>
        </w:rPr>
        <w:t> </w:t>
      </w:r>
      <w:r>
        <w:rPr>
          <w:rFonts w:ascii="宋体" w:hAnsi="宋体" w:cs="宋体" w:eastAsia="宋体" w:hint="default"/>
          <w:sz w:val="21"/>
          <w:szCs w:val="21"/>
        </w:rPr>
        <w:t>售条件的流通股份</w:t>
      </w:r>
      <w:r>
        <w:rPr>
          <w:rFonts w:ascii="宋体" w:hAnsi="宋体" w:cs="宋体" w:eastAsia="宋体" w:hint="default"/>
          <w:spacing w:val="-50"/>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spacing w:val="-49"/>
          <w:sz w:val="21"/>
          <w:szCs w:val="21"/>
        </w:rPr>
        <w:t> </w:t>
      </w:r>
      <w:r>
        <w:rPr>
          <w:rFonts w:ascii="宋体" w:hAnsi="宋体" w:cs="宋体" w:eastAsia="宋体" w:hint="default"/>
          <w:sz w:val="21"/>
          <w:szCs w:val="21"/>
        </w:rPr>
        <w:t>12,668</w:t>
      </w:r>
      <w:r>
        <w:rPr>
          <w:rFonts w:ascii="宋体" w:hAnsi="宋体" w:cs="宋体" w:eastAsia="宋体" w:hint="default"/>
          <w:spacing w:val="-52"/>
          <w:sz w:val="21"/>
          <w:szCs w:val="21"/>
        </w:rPr>
        <w:t> </w:t>
      </w:r>
      <w:r>
        <w:rPr>
          <w:rFonts w:ascii="宋体" w:hAnsi="宋体" w:cs="宋体" w:eastAsia="宋体" w:hint="default"/>
          <w:spacing w:val="-3"/>
          <w:sz w:val="21"/>
          <w:szCs w:val="21"/>
        </w:rPr>
        <w:t>万股；无限售条件的流通股份</w:t>
      </w:r>
      <w:r>
        <w:rPr>
          <w:rFonts w:ascii="宋体" w:hAnsi="宋体" w:cs="宋体" w:eastAsia="宋体" w:hint="default"/>
          <w:spacing w:val="-50"/>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r>
        <w:rPr>
          <w:rFonts w:ascii="宋体" w:hAnsi="宋体" w:cs="宋体" w:eastAsia="宋体" w:hint="default"/>
          <w:spacing w:val="-50"/>
          <w:sz w:val="21"/>
          <w:szCs w:val="21"/>
        </w:rPr>
        <w:t> </w:t>
      </w:r>
      <w:r>
        <w:rPr>
          <w:rFonts w:ascii="宋体" w:hAnsi="宋体" w:cs="宋体" w:eastAsia="宋体" w:hint="default"/>
          <w:sz w:val="21"/>
          <w:szCs w:val="21"/>
        </w:rPr>
        <w:t>4,223</w:t>
      </w:r>
      <w:r>
        <w:rPr>
          <w:rFonts w:ascii="宋体" w:hAnsi="宋体" w:cs="宋体" w:eastAsia="宋体" w:hint="default"/>
          <w:spacing w:val="-52"/>
          <w:sz w:val="21"/>
          <w:szCs w:val="21"/>
        </w:rPr>
        <w:t> </w:t>
      </w:r>
      <w:r>
        <w:rPr>
          <w:rFonts w:ascii="宋体" w:hAnsi="宋体" w:cs="宋体" w:eastAsia="宋体" w:hint="default"/>
          <w:spacing w:val="-4"/>
          <w:sz w:val="21"/>
          <w:szCs w:val="21"/>
        </w:rPr>
        <w:t>万股。公司于</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w w:val="100"/>
          <w:sz w:val="21"/>
          <w:szCs w:val="21"/>
        </w:rPr>
        <w:t>1</w:t>
      </w:r>
      <w:r>
        <w:rPr>
          <w:rFonts w:ascii="宋体" w:hAnsi="宋体" w:cs="宋体" w:eastAsia="宋体" w:hint="default"/>
          <w:spacing w:val="-51"/>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w w:val="100"/>
          <w:sz w:val="21"/>
          <w:szCs w:val="21"/>
        </w:rPr>
        <w:t>10</w:t>
      </w:r>
      <w:r>
        <w:rPr>
          <w:rFonts w:ascii="宋体" w:hAnsi="宋体" w:cs="宋体" w:eastAsia="宋体" w:hint="default"/>
          <w:spacing w:val="-51"/>
          <w:w w:val="100"/>
          <w:sz w:val="21"/>
          <w:szCs w:val="21"/>
        </w:rPr>
        <w:t> </w:t>
      </w:r>
      <w:r>
        <w:rPr>
          <w:rFonts w:ascii="宋体" w:hAnsi="宋体" w:cs="宋体" w:eastAsia="宋体" w:hint="default"/>
          <w:spacing w:val="-5"/>
          <w:w w:val="100"/>
          <w:sz w:val="21"/>
          <w:szCs w:val="21"/>
        </w:rPr>
        <w:t>日办妥工商变更登记手续，取得变更后的《企业法人营业执照》，注册号同前。</w:t>
      </w:r>
    </w:p>
    <w:p>
      <w:pPr>
        <w:spacing w:line="408" w:lineRule="auto" w:before="46"/>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本公司属电器机械及器材制造业。经营范围：漆包线、铜管、铜线、铜棒、铜配件、铜</w:t>
      </w:r>
      <w:r>
        <w:rPr>
          <w:rFonts w:ascii="宋体" w:hAnsi="宋体" w:cs="宋体" w:eastAsia="宋体" w:hint="default"/>
          <w:w w:val="100"/>
          <w:sz w:val="21"/>
          <w:szCs w:val="21"/>
        </w:rPr>
        <w:t> </w:t>
      </w:r>
      <w:r>
        <w:rPr>
          <w:rFonts w:ascii="宋体" w:hAnsi="宋体" w:cs="宋体" w:eastAsia="宋体" w:hint="default"/>
          <w:spacing w:val="-4"/>
          <w:sz w:val="21"/>
          <w:szCs w:val="21"/>
        </w:rPr>
        <w:t>工艺品的生产、销售，经营进出口业务</w:t>
      </w:r>
      <w:r>
        <w:rPr>
          <w:rFonts w:ascii="宋体" w:hAnsi="宋体" w:cs="宋体" w:eastAsia="宋体" w:hint="default"/>
          <w:spacing w:val="-4"/>
          <w:sz w:val="21"/>
          <w:szCs w:val="21"/>
        </w:rPr>
        <w:t>(</w:t>
      </w:r>
      <w:r>
        <w:rPr>
          <w:rFonts w:ascii="宋体" w:hAnsi="宋体" w:cs="宋体" w:eastAsia="宋体" w:hint="default"/>
          <w:spacing w:val="-4"/>
          <w:sz w:val="21"/>
          <w:szCs w:val="21"/>
        </w:rPr>
        <w:t>国家法律法规限定、禁止的除外</w:t>
      </w:r>
      <w:r>
        <w:rPr>
          <w:rFonts w:ascii="宋体" w:hAnsi="宋体" w:cs="宋体" w:eastAsia="宋体" w:hint="default"/>
          <w:spacing w:val="-4"/>
          <w:sz w:val="21"/>
          <w:szCs w:val="21"/>
        </w:rPr>
        <w:t>)</w:t>
      </w:r>
      <w:r>
        <w:rPr>
          <w:rFonts w:ascii="宋体" w:hAnsi="宋体" w:cs="宋体" w:eastAsia="宋体" w:hint="default"/>
          <w:spacing w:val="-4"/>
          <w:sz w:val="21"/>
          <w:szCs w:val="21"/>
        </w:rPr>
        <w:t>，铜材料的研究开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发、技术成果转让。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58" w:right="5092" w:firstLine="0"/>
        <w:jc w:val="left"/>
        <w:rPr>
          <w:rFonts w:ascii="宋体" w:hAnsi="宋体" w:cs="宋体" w:eastAsia="宋体" w:hint="default"/>
          <w:sz w:val="21"/>
          <w:szCs w:val="21"/>
        </w:rPr>
      </w:pPr>
      <w:r>
        <w:rPr>
          <w:rFonts w:ascii="黑体" w:hAnsi="黑体" w:cs="黑体" w:eastAsia="黑体" w:hint="default"/>
          <w:b/>
          <w:bCs/>
          <w:spacing w:val="-1"/>
          <w:sz w:val="21"/>
          <w:szCs w:val="21"/>
        </w:rPr>
        <w:t>二、公司主要会计政策、会计估计和前期差错</w:t>
      </w:r>
      <w:r>
        <w:rPr>
          <w:rFonts w:ascii="黑体" w:hAnsi="黑体" w:cs="黑体" w:eastAsia="黑体" w:hint="default"/>
          <w:b/>
          <w:bCs/>
          <w:spacing w:val="-85"/>
          <w:sz w:val="21"/>
          <w:szCs w:val="21"/>
        </w:rPr>
        <w:t> </w:t>
      </w:r>
      <w:r>
        <w:rPr>
          <w:rFonts w:ascii="黑体" w:hAnsi="黑体" w:cs="黑体" w:eastAsia="黑体" w:hint="default"/>
          <w:b/>
          <w:bCs/>
          <w:spacing w:val="-85"/>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财务报表的编制基础</w:t>
      </w:r>
      <w:r>
        <w:rPr>
          <w:rFonts w:ascii="宋体" w:hAnsi="宋体" w:cs="宋体" w:eastAsia="宋体" w:hint="default"/>
          <w:w w:val="100"/>
          <w:sz w:val="21"/>
          <w:szCs w:val="21"/>
        </w:rPr>
        <w:t> </w:t>
      </w:r>
      <w:r>
        <w:rPr>
          <w:rFonts w:ascii="宋体" w:hAnsi="宋体" w:cs="宋体" w:eastAsia="宋体" w:hint="default"/>
          <w:sz w:val="21"/>
          <w:szCs w:val="21"/>
        </w:rPr>
        <w:t>本公司财务报表以持续经营为编制基础。</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遵循企业会计准则的声明</w:t>
      </w:r>
      <w:r>
        <w:rPr>
          <w:rFonts w:ascii="宋体" w:hAnsi="宋体" w:cs="宋体" w:eastAsia="宋体" w:hint="default"/>
          <w:w w:val="100"/>
          <w:sz w:val="21"/>
          <w:szCs w:val="21"/>
        </w:rPr>
        <w:t> </w:t>
      </w:r>
      <w:r>
        <w:rPr>
          <w:rFonts w:ascii="宋体" w:hAnsi="宋体" w:cs="宋体" w:eastAsia="宋体" w:hint="default"/>
          <w:spacing w:val="-4"/>
          <w:sz w:val="21"/>
          <w:szCs w:val="21"/>
        </w:rPr>
        <w:t>本公司所编制的财务报表符合企业会计准则的要求，真实、完整地反映了公司的财务状</w:t>
      </w:r>
    </w:p>
    <w:p>
      <w:pPr>
        <w:spacing w:after="0" w:line="408" w:lineRule="auto"/>
        <w:jc w:val="left"/>
        <w:rPr>
          <w:rFonts w:ascii="宋体" w:hAnsi="宋体" w:cs="宋体" w:eastAsia="宋体" w:hint="default"/>
          <w:sz w:val="21"/>
          <w:szCs w:val="21"/>
        </w:rPr>
        <w:sectPr>
          <w:headerReference w:type="default" r:id="rId18"/>
          <w:footerReference w:type="default" r:id="rId19"/>
          <w:pgSz w:w="11910" w:h="16840"/>
          <w:pgMar w:header="854" w:footer="980" w:top="1200" w:bottom="1160" w:left="1660" w:right="0"/>
          <w:pgNumType w:start="72"/>
        </w:sectPr>
      </w:pPr>
    </w:p>
    <w:p>
      <w:pPr>
        <w:spacing w:line="240" w:lineRule="auto" w:before="12"/>
        <w:rPr>
          <w:rFonts w:ascii="宋体" w:hAnsi="宋体" w:cs="宋体" w:eastAsia="宋体" w:hint="default"/>
          <w:sz w:val="19"/>
          <w:szCs w:val="19"/>
        </w:rPr>
      </w:pPr>
    </w:p>
    <w:p>
      <w:pPr>
        <w:spacing w:line="408" w:lineRule="auto" w:before="36"/>
        <w:ind w:left="558" w:right="6416" w:hanging="420"/>
        <w:jc w:val="left"/>
        <w:rPr>
          <w:rFonts w:ascii="宋体" w:hAnsi="宋体" w:cs="宋体" w:eastAsia="宋体" w:hint="default"/>
          <w:sz w:val="21"/>
          <w:szCs w:val="21"/>
        </w:rPr>
      </w:pPr>
      <w:r>
        <w:rPr>
          <w:rFonts w:ascii="宋体" w:hAnsi="宋体" w:cs="宋体" w:eastAsia="宋体" w:hint="default"/>
          <w:spacing w:val="-2"/>
          <w:sz w:val="21"/>
          <w:szCs w:val="21"/>
        </w:rPr>
        <w:t>况、经营成果和现金流量等有关信息。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line="408" w:lineRule="auto" w:before="46"/>
        <w:ind w:left="558" w:right="5475"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 </w:t>
      </w:r>
      <w:r>
        <w:rPr>
          <w:rFonts w:ascii="宋体" w:hAnsi="宋体" w:cs="宋体" w:eastAsia="宋体" w:hint="default"/>
          <w:sz w:val="21"/>
          <w:szCs w:val="21"/>
        </w:rPr>
        <w:t>记账本位币</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10"/>
        <w:rPr>
          <w:rFonts w:ascii="宋体" w:hAnsi="宋体" w:cs="宋体" w:eastAsia="宋体" w:hint="default"/>
          <w:sz w:val="14"/>
          <w:szCs w:val="14"/>
        </w:rPr>
      </w:pPr>
    </w:p>
    <w:p>
      <w:pPr>
        <w:spacing w:line="408" w:lineRule="auto" w:before="0"/>
        <w:ind w:left="558" w:right="43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同一控制下企业合并的会计处理方法</w:t>
      </w:r>
    </w:p>
    <w:p>
      <w:pPr>
        <w:spacing w:line="408" w:lineRule="auto" w:before="46"/>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公司在企业合并中取得的资产和负债，按照合并日在被合并方的账面价值计量。公司取</w:t>
      </w:r>
      <w:r>
        <w:rPr>
          <w:rFonts w:ascii="宋体" w:hAnsi="宋体" w:cs="宋体" w:eastAsia="宋体" w:hint="default"/>
          <w:w w:val="100"/>
          <w:sz w:val="21"/>
          <w:szCs w:val="21"/>
        </w:rPr>
        <w:t> </w:t>
      </w:r>
      <w:r>
        <w:rPr>
          <w:rFonts w:ascii="宋体" w:hAnsi="宋体" w:cs="宋体" w:eastAsia="宋体" w:hint="default"/>
          <w:spacing w:val="-4"/>
          <w:sz w:val="21"/>
          <w:szCs w:val="21"/>
        </w:rPr>
        <w:t>得的净资产账面价值与支付的合并对价账面价值（或发行股份面值总额）的差额，调整资本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公积；资本公积不足冲减的，调整留存收益。</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非同一控制下企业合并的会计处理方法</w:t>
      </w:r>
    </w:p>
    <w:p>
      <w:pPr>
        <w:spacing w:line="240" w:lineRule="auto" w:before="10"/>
        <w:rPr>
          <w:rFonts w:ascii="宋体" w:hAnsi="宋体" w:cs="宋体" w:eastAsia="宋体" w:hint="default"/>
          <w:sz w:val="14"/>
          <w:szCs w:val="14"/>
        </w:rPr>
      </w:pPr>
    </w:p>
    <w:p>
      <w:pPr>
        <w:spacing w:line="408" w:lineRule="auto" w:before="0"/>
        <w:ind w:left="138" w:right="1788" w:firstLine="419"/>
        <w:jc w:val="both"/>
        <w:rPr>
          <w:rFonts w:ascii="宋体" w:hAnsi="宋体" w:cs="宋体" w:eastAsia="宋体" w:hint="default"/>
          <w:sz w:val="21"/>
          <w:szCs w:val="21"/>
        </w:rPr>
      </w:pPr>
      <w:r>
        <w:rPr>
          <w:rFonts w:ascii="宋体" w:hAnsi="宋体" w:cs="宋体" w:eastAsia="宋体" w:hint="default"/>
          <w:sz w:val="21"/>
          <w:szCs w:val="21"/>
        </w:rPr>
        <w:t>公司在购买日对合并成本大于合并中取得的被购买方可辨认净资产公允价值份额的差</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额，确认为商誉；如果合并成本小于合并中取得的被购买方可辨认净资产公允价值份额，首</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先对取得的被购买方各项可辨认资产、负债及或有负债的公允价值以及合并成本的计量进行</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复核，经复核后合并成本仍小于合并中取得的被购买方可辨认净资产公允价值份额的，其差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额计入当期损益。</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合并财务报表的编制方法</w:t>
      </w:r>
    </w:p>
    <w:p>
      <w:pPr>
        <w:spacing w:line="240" w:lineRule="auto" w:before="10"/>
        <w:rPr>
          <w:rFonts w:ascii="宋体" w:hAnsi="宋体" w:cs="宋体" w:eastAsia="宋体" w:hint="default"/>
          <w:sz w:val="14"/>
          <w:szCs w:val="14"/>
        </w:rPr>
      </w:pPr>
    </w:p>
    <w:p>
      <w:pPr>
        <w:spacing w:line="408" w:lineRule="auto" w:before="0"/>
        <w:ind w:left="138" w:right="1789"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2"/>
          <w:sz w:val="21"/>
          <w:szCs w:val="21"/>
        </w:rPr>
        <w:t> </w:t>
      </w:r>
      <w:r>
        <w:rPr>
          <w:rFonts w:ascii="宋体" w:hAnsi="宋体" w:cs="宋体" w:eastAsia="宋体" w:hint="default"/>
          <w:sz w:val="21"/>
          <w:szCs w:val="21"/>
        </w:rPr>
        <w:t>母公司将其控制的所有子公司纳入合并财务报表的合并范围。合并财务报表以母公</w:t>
      </w:r>
      <w:r>
        <w:rPr>
          <w:rFonts w:ascii="宋体" w:hAnsi="宋体" w:cs="宋体" w:eastAsia="宋体" w:hint="default"/>
          <w:w w:val="100"/>
          <w:sz w:val="21"/>
          <w:szCs w:val="21"/>
        </w:rPr>
        <w:t> </w:t>
      </w:r>
      <w:r>
        <w:rPr>
          <w:rFonts w:ascii="宋体" w:hAnsi="宋体" w:cs="宋体" w:eastAsia="宋体" w:hint="default"/>
          <w:spacing w:val="-4"/>
          <w:sz w:val="21"/>
          <w:szCs w:val="21"/>
        </w:rPr>
        <w:t>司及其子公司的财务报表为基础，根据其他有关资料，按照权益法调整对子公司的长期股权</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投资后，由母公司按照《企业会计准则第</w:t>
      </w:r>
      <w:r>
        <w:rPr>
          <w:rFonts w:ascii="宋体" w:hAnsi="宋体" w:cs="宋体" w:eastAsia="宋体" w:hint="default"/>
          <w:spacing w:val="-55"/>
          <w:sz w:val="21"/>
          <w:szCs w:val="21"/>
        </w:rPr>
        <w:t> </w:t>
      </w:r>
      <w:r>
        <w:rPr>
          <w:rFonts w:ascii="宋体" w:hAnsi="宋体" w:cs="宋体" w:eastAsia="宋体" w:hint="default"/>
          <w:sz w:val="21"/>
          <w:szCs w:val="21"/>
        </w:rPr>
        <w:t>33</w:t>
      </w:r>
      <w:r>
        <w:rPr>
          <w:rFonts w:ascii="宋体" w:hAnsi="宋体" w:cs="宋体" w:eastAsia="宋体" w:hint="default"/>
          <w:spacing w:val="-57"/>
          <w:sz w:val="21"/>
          <w:szCs w:val="21"/>
        </w:rPr>
        <w:t> </w:t>
      </w:r>
      <w:r>
        <w:rPr>
          <w:rFonts w:ascii="宋体" w:hAnsi="宋体" w:cs="宋体" w:eastAsia="宋体" w:hint="default"/>
          <w:sz w:val="21"/>
          <w:szCs w:val="21"/>
        </w:rPr>
        <w:t>号——合并财务报表》编制。</w:t>
      </w:r>
    </w:p>
    <w:p>
      <w:pPr>
        <w:spacing w:line="408" w:lineRule="auto" w:before="46"/>
        <w:ind w:left="138" w:right="1789"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对同一子公司的股权在连续两个会计年度买入再卖出，或卖出再买入的相关会计处</w:t>
      </w:r>
      <w:r>
        <w:rPr>
          <w:rFonts w:ascii="宋体" w:hAnsi="宋体" w:cs="宋体" w:eastAsia="宋体" w:hint="default"/>
          <w:w w:val="100"/>
          <w:sz w:val="21"/>
          <w:szCs w:val="21"/>
        </w:rPr>
        <w:t> </w:t>
      </w:r>
      <w:r>
        <w:rPr>
          <w:rFonts w:ascii="宋体" w:hAnsi="宋体" w:cs="宋体" w:eastAsia="宋体" w:hint="default"/>
          <w:sz w:val="21"/>
          <w:szCs w:val="21"/>
        </w:rPr>
        <w:t>理方法</w:t>
      </w:r>
    </w:p>
    <w:p>
      <w:pPr>
        <w:spacing w:line="410"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现金及现金等价物的确定标准</w:t>
      </w:r>
      <w:r>
        <w:rPr>
          <w:rFonts w:ascii="宋体" w:hAnsi="宋体" w:cs="宋体" w:eastAsia="宋体" w:hint="default"/>
          <w:w w:val="100"/>
          <w:sz w:val="21"/>
          <w:szCs w:val="21"/>
        </w:rPr>
        <w:t> </w:t>
      </w:r>
      <w:r>
        <w:rPr>
          <w:rFonts w:ascii="宋体" w:hAnsi="宋体" w:cs="宋体" w:eastAsia="宋体" w:hint="default"/>
          <w:spacing w:val="-4"/>
          <w:w w:val="100"/>
          <w:sz w:val="21"/>
          <w:szCs w:val="21"/>
        </w:rPr>
        <w:t>列示于现金流量表中的现金是指库存现金以及可以随时用于支付的存款。现金等价物是</w:t>
      </w:r>
    </w:p>
    <w:p>
      <w:pPr>
        <w:spacing w:line="408" w:lineRule="auto" w:before="44"/>
        <w:ind w:left="558" w:right="1671" w:hanging="420"/>
        <w:jc w:val="left"/>
        <w:rPr>
          <w:rFonts w:ascii="宋体" w:hAnsi="宋体" w:cs="宋体" w:eastAsia="宋体" w:hint="default"/>
          <w:sz w:val="21"/>
          <w:szCs w:val="21"/>
        </w:rPr>
      </w:pPr>
      <w:r>
        <w:rPr>
          <w:rFonts w:ascii="宋体" w:hAnsi="宋体" w:cs="宋体" w:eastAsia="宋体" w:hint="default"/>
          <w:sz w:val="21"/>
          <w:szCs w:val="21"/>
        </w:rPr>
        <w:t>指企业持有的期限短、流动性强、易于转换为已知金额现金、价值变动风险很小的投资。</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外币业务折算</w:t>
      </w:r>
      <w:r>
        <w:rPr>
          <w:rFonts w:ascii="宋体" w:hAnsi="宋体" w:cs="宋体" w:eastAsia="宋体" w:hint="default"/>
          <w:w w:val="100"/>
          <w:sz w:val="21"/>
          <w:szCs w:val="21"/>
        </w:rPr>
        <w:t> </w:t>
      </w:r>
      <w:r>
        <w:rPr>
          <w:rFonts w:ascii="宋体" w:hAnsi="宋体" w:cs="宋体" w:eastAsia="宋体" w:hint="default"/>
          <w:spacing w:val="-7"/>
          <w:w w:val="100"/>
          <w:sz w:val="21"/>
          <w:szCs w:val="21"/>
        </w:rPr>
        <w:t>外币交易在初始确认时，采用交易发生日的即期汇率折算为人民币金额。资产负债表日，</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外币货币性项目采用资产负债表日即期汇率折算，因汇率不同而产生的汇兑差额，除与购建</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符合资本化条件资产有关的外币专门借款本金及利息的汇兑差额外，计入当期损益；以历史</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成本计量的外币非货币性项目仍采用交易发生日的即期汇率折算，不改变其人民币金额；以</w:t>
      </w:r>
    </w:p>
    <w:p>
      <w:pPr>
        <w:spacing w:after="0" w:line="408" w:lineRule="auto"/>
        <w:jc w:val="both"/>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公允价值计量的外币非货币性项目，采用公允价值确定日的即期汇率折算，差额计入当期损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益或资本公积。</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金融工具</w:t>
      </w:r>
    </w:p>
    <w:p>
      <w:pPr>
        <w:spacing w:line="240" w:lineRule="auto" w:before="10"/>
        <w:rPr>
          <w:rFonts w:ascii="宋体" w:hAnsi="宋体" w:cs="宋体" w:eastAsia="宋体" w:hint="default"/>
          <w:sz w:val="14"/>
          <w:szCs w:val="14"/>
        </w:rPr>
      </w:pPr>
    </w:p>
    <w:p>
      <w:pPr>
        <w:spacing w:line="408" w:lineRule="auto"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w w:val="100"/>
          <w:sz w:val="21"/>
          <w:szCs w:val="21"/>
        </w:rPr>
        <w:t> </w:t>
      </w:r>
      <w:r>
        <w:rPr>
          <w:rFonts w:ascii="宋体" w:hAnsi="宋体" w:cs="宋体" w:eastAsia="宋体" w:hint="default"/>
          <w:spacing w:val="-4"/>
          <w:w w:val="100"/>
          <w:sz w:val="21"/>
          <w:szCs w:val="21"/>
        </w:rPr>
        <w:t>金融资产在初始确认时划分为以下四类：以公允价值计量且其变动计入当期损益的金融</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pacing w:val="-4"/>
          <w:w w:val="100"/>
          <w:sz w:val="21"/>
          <w:szCs w:val="21"/>
        </w:rPr>
        <w:t>资产（包括交易性金融资产和指定为以公允价值计量且其变动计入当期损益的金融资产）、</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持有至到期投资、贷款和应收款项、可供出售金融资产。</w:t>
      </w:r>
    </w:p>
    <w:p>
      <w:pPr>
        <w:spacing w:line="408" w:lineRule="auto" w:before="46"/>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金融负债在初始确认时划分为以下两类：以公允价值计量且其变动计入当期损益的金融</w:t>
      </w:r>
      <w:r>
        <w:rPr>
          <w:rFonts w:ascii="宋体" w:hAnsi="宋体" w:cs="宋体" w:eastAsia="宋体" w:hint="default"/>
          <w:w w:val="100"/>
          <w:sz w:val="21"/>
          <w:szCs w:val="21"/>
        </w:rPr>
        <w:t> </w:t>
      </w:r>
      <w:r>
        <w:rPr>
          <w:rFonts w:ascii="宋体" w:hAnsi="宋体" w:cs="宋体" w:eastAsia="宋体" w:hint="default"/>
          <w:spacing w:val="-4"/>
          <w:w w:val="100"/>
          <w:sz w:val="21"/>
          <w:szCs w:val="21"/>
        </w:rPr>
        <w:t>负债（包括交易性金融负债和指定为以公允价值计量且其变动计入当期损益的金融负债）、</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其他金融负债。</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w w:val="100"/>
          <w:sz w:val="21"/>
          <w:szCs w:val="21"/>
        </w:rPr>
        <w:t> </w:t>
      </w:r>
      <w:r>
        <w:rPr>
          <w:rFonts w:ascii="宋体" w:hAnsi="宋体" w:cs="宋体" w:eastAsia="宋体" w:hint="default"/>
          <w:spacing w:val="-4"/>
          <w:sz w:val="21"/>
          <w:szCs w:val="21"/>
        </w:rPr>
        <w:t>公司成为金融工具合同的一方时，确认一项金融资产或金融负债。初始确认金融资产或</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金融负债时，按照公允价值计量；对于以公允价值计量且其变动计入当期损益的金融资产和</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金融负债，相关交易费用直接计入当期损益；对于其他类别的金融资产或金融负债，相关交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易费用计入初始确认金额。</w:t>
      </w:r>
    </w:p>
    <w:p>
      <w:pPr>
        <w:spacing w:line="408" w:lineRule="auto" w:before="46"/>
        <w:ind w:left="138" w:right="1693" w:firstLine="419"/>
        <w:jc w:val="left"/>
        <w:rPr>
          <w:rFonts w:ascii="宋体" w:hAnsi="宋体" w:cs="宋体" w:eastAsia="宋体" w:hint="default"/>
          <w:sz w:val="21"/>
          <w:szCs w:val="21"/>
        </w:rPr>
      </w:pPr>
      <w:r>
        <w:rPr>
          <w:rFonts w:ascii="宋体" w:hAnsi="宋体" w:cs="宋体" w:eastAsia="宋体" w:hint="default"/>
          <w:spacing w:val="-4"/>
          <w:w w:val="100"/>
          <w:sz w:val="21"/>
          <w:szCs w:val="21"/>
        </w:rPr>
        <w:t>公司按照公允价值对金融资产进行后续计量，且不扣除将来处置该金融资产时可能发生</w:t>
      </w:r>
      <w:r>
        <w:rPr>
          <w:rFonts w:ascii="宋体" w:hAnsi="宋体" w:cs="宋体" w:eastAsia="宋体" w:hint="default"/>
          <w:w w:val="100"/>
          <w:sz w:val="21"/>
          <w:szCs w:val="21"/>
        </w:rPr>
        <w:t> </w:t>
      </w:r>
      <w:r>
        <w:rPr>
          <w:rFonts w:ascii="宋体" w:hAnsi="宋体" w:cs="宋体" w:eastAsia="宋体" w:hint="default"/>
          <w:sz w:val="21"/>
          <w:szCs w:val="21"/>
        </w:rPr>
        <w:t>的交易费用，但下列情况除外：</w:t>
      </w: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w w:val="100"/>
          <w:sz w:val="21"/>
          <w:szCs w:val="21"/>
        </w:rPr>
        <w:t> </w:t>
      </w:r>
      <w:r>
        <w:rPr>
          <w:rFonts w:ascii="宋体" w:hAnsi="宋体" w:cs="宋体" w:eastAsia="宋体" w:hint="default"/>
          <w:sz w:val="21"/>
          <w:szCs w:val="21"/>
        </w:rPr>
        <w:t>按摊余成本计量；</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在活跃市场中没有报价且其公允价值不能可靠计量的权益工具投资，</w:t>
      </w:r>
      <w:r>
        <w:rPr>
          <w:rFonts w:ascii="宋体" w:hAnsi="宋体" w:cs="宋体" w:eastAsia="宋体" w:hint="default"/>
          <w:w w:val="100"/>
          <w:sz w:val="21"/>
          <w:szCs w:val="21"/>
        </w:rPr>
        <w:t> </w:t>
      </w:r>
      <w:r>
        <w:rPr>
          <w:rFonts w:ascii="宋体" w:hAnsi="宋体" w:cs="宋体" w:eastAsia="宋体" w:hint="default"/>
          <w:sz w:val="21"/>
          <w:szCs w:val="21"/>
        </w:rPr>
        <w:t>以及与该权益工具挂钩并须通过交付该权益工具结算的衍生金融资产，按照成本计量。</w:t>
      </w:r>
    </w:p>
    <w:p>
      <w:pPr>
        <w:spacing w:line="408" w:lineRule="auto" w:before="46"/>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公司采用实际利率法，按摊余成本对金融负债进行后续计量，但下列情况除外：</w:t>
      </w:r>
      <w:r>
        <w:rPr>
          <w:rFonts w:ascii="宋体" w:hAnsi="宋体" w:cs="宋体" w:eastAsia="宋体" w:hint="default"/>
          <w:spacing w:val="-4"/>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pacing w:val="-4"/>
          <w:sz w:val="21"/>
          <w:szCs w:val="21"/>
        </w:rPr>
        <w:t>公允价值计量且其变动计入当期损益的金融负债，按照公允价值计量，且不扣除将来结清金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融负债时可能发生的交易费用；</w:t>
      </w:r>
      <w:r>
        <w:rPr>
          <w:rFonts w:ascii="宋体" w:hAnsi="宋体" w:cs="宋体" w:eastAsia="宋体" w:hint="default"/>
          <w:spacing w:val="-4"/>
          <w:sz w:val="21"/>
          <w:szCs w:val="21"/>
        </w:rPr>
        <w:t>(2)</w:t>
      </w:r>
      <w:r>
        <w:rPr>
          <w:rFonts w:ascii="宋体" w:hAnsi="宋体" w:cs="宋体" w:eastAsia="宋体" w:hint="default"/>
          <w:spacing w:val="56"/>
          <w:sz w:val="21"/>
          <w:szCs w:val="21"/>
        </w:rPr>
        <w:t> </w:t>
      </w:r>
      <w:r>
        <w:rPr>
          <w:rFonts w:ascii="宋体" w:hAnsi="宋体" w:cs="宋体" w:eastAsia="宋体" w:hint="default"/>
          <w:spacing w:val="-4"/>
          <w:sz w:val="21"/>
          <w:szCs w:val="21"/>
        </w:rPr>
        <w:t>与在活跃市场中没有报价、公允价值不能可靠计量的权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益工具挂钩并须通过交付该权益工具结算的衍生金融负债，按照成本计量；</w:t>
      </w:r>
      <w:r>
        <w:rPr>
          <w:rFonts w:ascii="宋体" w:hAnsi="宋体" w:cs="宋体" w:eastAsia="宋体" w:hint="default"/>
          <w:spacing w:val="-4"/>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不属于指定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w w:val="100"/>
          <w:sz w:val="21"/>
          <w:szCs w:val="21"/>
        </w:rPr>
        <w:t>为以公允价值计量且其变动计入当期损益的金融负债的财务担保合同，或没有指定为以公允</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价值计量且其变动计入当期损益并将以低于市场利率贷款的贷款承诺，在初始确认后按照下</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3"/>
          <w:sz w:val="21"/>
          <w:szCs w:val="21"/>
        </w:rPr>
        <w:t>列两项金额之中的较高者进行后续计量：</w:t>
      </w:r>
      <w:r>
        <w:rPr>
          <w:rFonts w:ascii="宋体" w:hAnsi="宋体" w:cs="宋体" w:eastAsia="宋体" w:hint="default"/>
          <w:spacing w:val="-3"/>
          <w:sz w:val="21"/>
          <w:szCs w:val="21"/>
        </w:rPr>
        <w:t>1)</w:t>
      </w:r>
      <w:r>
        <w:rPr>
          <w:rFonts w:ascii="宋体" w:hAnsi="宋体" w:cs="宋体" w:eastAsia="宋体" w:hint="default"/>
          <w:spacing w:val="27"/>
          <w:sz w:val="21"/>
          <w:szCs w:val="21"/>
        </w:rPr>
        <w:t> </w:t>
      </w:r>
      <w:r>
        <w:rPr>
          <w:rFonts w:ascii="宋体" w:hAnsi="宋体" w:cs="宋体" w:eastAsia="宋体" w:hint="default"/>
          <w:spacing w:val="-5"/>
          <w:sz w:val="21"/>
          <w:szCs w:val="21"/>
        </w:rPr>
        <w:t>按照《企业会计准则第</w:t>
      </w:r>
      <w:r>
        <w:rPr>
          <w:rFonts w:ascii="宋体" w:hAnsi="宋体" w:cs="宋体" w:eastAsia="宋体" w:hint="default"/>
          <w:spacing w:val="-38"/>
          <w:sz w:val="21"/>
          <w:szCs w:val="21"/>
        </w:rPr>
        <w:t> </w:t>
      </w:r>
      <w:r>
        <w:rPr>
          <w:rFonts w:ascii="宋体" w:hAnsi="宋体" w:cs="宋体" w:eastAsia="宋体" w:hint="default"/>
          <w:sz w:val="21"/>
          <w:szCs w:val="21"/>
        </w:rPr>
        <w:t>13</w:t>
      </w:r>
      <w:r>
        <w:rPr>
          <w:rFonts w:ascii="宋体" w:hAnsi="宋体" w:cs="宋体" w:eastAsia="宋体" w:hint="default"/>
          <w:spacing w:val="-41"/>
          <w:sz w:val="21"/>
          <w:szCs w:val="21"/>
        </w:rPr>
        <w:t> </w:t>
      </w:r>
      <w:r>
        <w:rPr>
          <w:rFonts w:ascii="宋体" w:hAnsi="宋体" w:cs="宋体" w:eastAsia="宋体" w:hint="default"/>
          <w:spacing w:val="-5"/>
          <w:sz w:val="21"/>
          <w:szCs w:val="21"/>
        </w:rPr>
        <w:t>号——或有事项》确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定的金额；</w:t>
      </w:r>
      <w:r>
        <w:rPr>
          <w:rFonts w:ascii="宋体" w:hAnsi="宋体" w:cs="宋体" w:eastAsia="宋体" w:hint="default"/>
          <w:spacing w:val="-6"/>
          <w:sz w:val="21"/>
          <w:szCs w:val="21"/>
        </w:rPr>
        <w:t>2)</w:t>
      </w:r>
      <w:r>
        <w:rPr>
          <w:rFonts w:ascii="宋体" w:hAnsi="宋体" w:cs="宋体" w:eastAsia="宋体" w:hint="default"/>
          <w:spacing w:val="30"/>
          <w:sz w:val="21"/>
          <w:szCs w:val="21"/>
        </w:rPr>
        <w:t> </w:t>
      </w:r>
      <w:r>
        <w:rPr>
          <w:rFonts w:ascii="宋体" w:hAnsi="宋体" w:cs="宋体" w:eastAsia="宋体" w:hint="default"/>
          <w:spacing w:val="-4"/>
          <w:sz w:val="21"/>
          <w:szCs w:val="21"/>
        </w:rPr>
        <w:t>初始确认金额扣除按照《企业会计准则第</w:t>
      </w:r>
      <w:r>
        <w:rPr>
          <w:rFonts w:ascii="宋体" w:hAnsi="宋体" w:cs="宋体" w:eastAsia="宋体" w:hint="default"/>
          <w:spacing w:val="-36"/>
          <w:sz w:val="21"/>
          <w:szCs w:val="21"/>
        </w:rPr>
        <w:t> </w:t>
      </w:r>
      <w:r>
        <w:rPr>
          <w:rFonts w:ascii="宋体" w:hAnsi="宋体" w:cs="宋体" w:eastAsia="宋体" w:hint="default"/>
          <w:sz w:val="21"/>
          <w:szCs w:val="21"/>
        </w:rPr>
        <w:t>14</w:t>
      </w:r>
      <w:r>
        <w:rPr>
          <w:rFonts w:ascii="宋体" w:hAnsi="宋体" w:cs="宋体" w:eastAsia="宋体" w:hint="default"/>
          <w:spacing w:val="-37"/>
          <w:sz w:val="21"/>
          <w:szCs w:val="21"/>
        </w:rPr>
        <w:t> </w:t>
      </w:r>
      <w:r>
        <w:rPr>
          <w:rFonts w:ascii="宋体" w:hAnsi="宋体" w:cs="宋体" w:eastAsia="宋体" w:hint="default"/>
          <w:spacing w:val="-4"/>
          <w:sz w:val="21"/>
          <w:szCs w:val="21"/>
        </w:rPr>
        <w:t>号——收入》的原则确定的累积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摊销额后的余额。</w:t>
      </w:r>
    </w:p>
    <w:p>
      <w:pPr>
        <w:spacing w:line="408" w:lineRule="auto" w:before="46"/>
        <w:ind w:left="1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金融资产或金融负债公允价值变动形成的利得或损失，除与套期保值有关外，按照如下</w:t>
      </w:r>
      <w:r>
        <w:rPr>
          <w:rFonts w:ascii="宋体" w:hAnsi="宋体" w:cs="宋体" w:eastAsia="宋体" w:hint="default"/>
          <w:w w:val="100"/>
          <w:sz w:val="21"/>
          <w:szCs w:val="21"/>
        </w:rPr>
        <w:t> </w:t>
      </w:r>
      <w:r>
        <w:rPr>
          <w:rFonts w:ascii="宋体" w:hAnsi="宋体" w:cs="宋体" w:eastAsia="宋体" w:hint="default"/>
          <w:spacing w:val="-12"/>
          <w:w w:val="100"/>
          <w:sz w:val="21"/>
          <w:szCs w:val="21"/>
        </w:rPr>
        <w:t>方法处理：</w:t>
      </w:r>
      <w:r>
        <w:rPr>
          <w:rFonts w:ascii="宋体" w:hAnsi="宋体" w:cs="宋体" w:eastAsia="宋体" w:hint="default"/>
          <w:spacing w:val="-12"/>
          <w:w w:val="100"/>
          <w:sz w:val="21"/>
          <w:szCs w:val="21"/>
        </w:rPr>
        <w:t>(1)</w:t>
      </w:r>
      <w:r>
        <w:rPr>
          <w:rFonts w:ascii="宋体" w:hAnsi="宋体" w:cs="宋体" w:eastAsia="宋体" w:hint="default"/>
          <w:spacing w:val="19"/>
          <w:w w:val="100"/>
          <w:sz w:val="21"/>
          <w:szCs w:val="21"/>
        </w:rPr>
        <w:t> </w:t>
      </w:r>
      <w:r>
        <w:rPr>
          <w:rFonts w:ascii="宋体" w:hAnsi="宋体" w:cs="宋体" w:eastAsia="宋体" w:hint="default"/>
          <w:spacing w:val="-2"/>
          <w:w w:val="100"/>
          <w:sz w:val="21"/>
          <w:szCs w:val="21"/>
        </w:rPr>
        <w:t>以公允价值计量且其变动计入当期损益的金融资产或金融负债公允价值变动</w:t>
      </w:r>
    </w:p>
    <w:p>
      <w:pPr>
        <w:spacing w:after="0" w:line="408" w:lineRule="auto"/>
        <w:jc w:val="both"/>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138" w:right="1788" w:firstLine="0"/>
        <w:jc w:val="both"/>
        <w:rPr>
          <w:rFonts w:ascii="宋体" w:hAnsi="宋体" w:cs="宋体" w:eastAsia="宋体" w:hint="default"/>
          <w:sz w:val="21"/>
          <w:szCs w:val="21"/>
        </w:rPr>
      </w:pPr>
      <w:r>
        <w:rPr>
          <w:rFonts w:ascii="宋体" w:hAnsi="宋体" w:cs="宋体" w:eastAsia="宋体" w:hint="default"/>
          <w:spacing w:val="-4"/>
          <w:sz w:val="21"/>
          <w:szCs w:val="21"/>
        </w:rPr>
        <w:t>形成的利得或损失，计入公允价值变动损益；在资产持有期间所取得的利息或现金股利，确</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认为投资收益；处置时，将实际收到的金额与初始入账金额之间的差额确认为投资收益，同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sz w:val="21"/>
          <w:szCs w:val="21"/>
        </w:rPr>
        <w:t>时调整公允价值变动损益。</w:t>
      </w:r>
      <w:r>
        <w:rPr>
          <w:rFonts w:ascii="宋体" w:hAnsi="宋体" w:cs="宋体" w:eastAsia="宋体" w:hint="default"/>
          <w:spacing w:val="-5"/>
          <w:sz w:val="21"/>
          <w:szCs w:val="21"/>
        </w:rPr>
        <w:t>(2)</w:t>
      </w:r>
      <w:r>
        <w:rPr>
          <w:rFonts w:ascii="宋体" w:hAnsi="宋体" w:cs="宋体" w:eastAsia="宋体" w:hint="default"/>
          <w:spacing w:val="67"/>
          <w:sz w:val="21"/>
          <w:szCs w:val="21"/>
        </w:rPr>
        <w:t> </w:t>
      </w:r>
      <w:r>
        <w:rPr>
          <w:rFonts w:ascii="宋体" w:hAnsi="宋体" w:cs="宋体" w:eastAsia="宋体" w:hint="default"/>
          <w:spacing w:val="-4"/>
          <w:sz w:val="21"/>
          <w:szCs w:val="21"/>
        </w:rPr>
        <w:t>可供出售金融资产的公允价值变动计入资本公积；持有期间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按实际利率法计算的利息，计入投资收益；可供出售权益工具投资的现金股利，于被投资单</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位宣告发放股利时计入投资收益；处置时，将实际收到的金额与账面价值扣除原直接计入资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本公积的公允价值变动累计额之后的差额确认为投资收益。</w:t>
      </w:r>
    </w:p>
    <w:p>
      <w:pPr>
        <w:spacing w:line="408" w:lineRule="auto" w:before="46"/>
        <w:ind w:left="138" w:right="0" w:firstLine="419"/>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w:t>
      </w:r>
      <w:r>
        <w:rPr>
          <w:rFonts w:ascii="宋体" w:hAnsi="宋体" w:cs="宋体" w:eastAsia="宋体" w:hint="default"/>
          <w:w w:val="100"/>
          <w:sz w:val="21"/>
          <w:szCs w:val="21"/>
        </w:rPr>
        <w:t> </w:t>
      </w:r>
      <w:r>
        <w:rPr>
          <w:rFonts w:ascii="宋体" w:hAnsi="宋体" w:cs="宋体" w:eastAsia="宋体" w:hint="default"/>
          <w:spacing w:val="-4"/>
          <w:sz w:val="21"/>
          <w:szCs w:val="21"/>
        </w:rPr>
        <w:t>险和报酬已转移时，终止确认该金融资产；当金融负债的现时义务全部或部分解除时，相应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终止确认该金融负债或其一部分。</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公司已将金融资产所有权上几乎所有的风险和报酬转移给了转入方的，终止确认该金融</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资产；保留了金融资产所有权上几乎所有的风险和报酬的，继续确认所转移的金融资产，并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将收到的对价确认为一项金融负债。公司既没有转移也没有保留金融资产所有权上几乎所有</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5"/>
          <w:sz w:val="21"/>
          <w:szCs w:val="21"/>
        </w:rPr>
        <w:t>的风险和报酬的，分别下列情况处理：</w:t>
      </w:r>
      <w:r>
        <w:rPr>
          <w:rFonts w:ascii="宋体" w:hAnsi="宋体" w:cs="宋体" w:eastAsia="宋体" w:hint="default"/>
          <w:spacing w:val="-5"/>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放弃了对该金融资产控制的，终止确认该金融资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0"/>
          <w:sz w:val="21"/>
          <w:szCs w:val="21"/>
        </w:rPr>
        <w:t>产；</w:t>
      </w:r>
      <w:r>
        <w:rPr>
          <w:rFonts w:ascii="宋体" w:hAnsi="宋体" w:cs="宋体" w:eastAsia="宋体" w:hint="default"/>
          <w:spacing w:val="-10"/>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未放弃对该金融资产控制的，按照继续涉入所转移金融资产的程度确认有关金融资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产，并相应确认有关负债。</w:t>
      </w:r>
    </w:p>
    <w:p>
      <w:pPr>
        <w:spacing w:line="408" w:lineRule="auto" w:before="46"/>
        <w:ind w:left="138" w:right="1694" w:firstLine="419"/>
        <w:jc w:val="left"/>
        <w:rPr>
          <w:rFonts w:ascii="宋体" w:hAnsi="宋体" w:cs="宋体" w:eastAsia="宋体" w:hint="default"/>
          <w:sz w:val="21"/>
          <w:szCs w:val="21"/>
        </w:rPr>
      </w:pPr>
      <w:r>
        <w:rPr>
          <w:rFonts w:ascii="宋体" w:hAnsi="宋体" w:cs="宋体" w:eastAsia="宋体" w:hint="default"/>
          <w:spacing w:val="-4"/>
          <w:sz w:val="21"/>
          <w:szCs w:val="21"/>
        </w:rPr>
        <w:t>金融资产整体转移满足终止确认条件的，将下列两项金额的差额计入当期损益：</w:t>
      </w:r>
      <w:r>
        <w:rPr>
          <w:rFonts w:ascii="宋体" w:hAnsi="宋体" w:cs="宋体" w:eastAsia="宋体" w:hint="default"/>
          <w:spacing w:val="-4"/>
          <w:sz w:val="21"/>
          <w:szCs w:val="21"/>
        </w:rPr>
        <w:t>(1)</w:t>
      </w:r>
      <w:r>
        <w:rPr>
          <w:rFonts w:ascii="宋体" w:hAnsi="宋体" w:cs="宋体" w:eastAsia="宋体" w:hint="default"/>
          <w:spacing w:val="26"/>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pacing w:val="-5"/>
          <w:sz w:val="21"/>
          <w:szCs w:val="21"/>
        </w:rPr>
        <w:t>转移金融资产的账面价值；</w:t>
      </w:r>
      <w:r>
        <w:rPr>
          <w:rFonts w:ascii="宋体" w:hAnsi="宋体" w:cs="宋体" w:eastAsia="宋体" w:hint="default"/>
          <w:spacing w:val="-5"/>
          <w:sz w:val="21"/>
          <w:szCs w:val="21"/>
        </w:rPr>
        <w:t>(2) </w:t>
      </w:r>
      <w:r>
        <w:rPr>
          <w:rFonts w:ascii="宋体" w:hAnsi="宋体" w:cs="宋体" w:eastAsia="宋体" w:hint="default"/>
          <w:spacing w:val="-4"/>
          <w:sz w:val="21"/>
          <w:szCs w:val="21"/>
        </w:rPr>
        <w:t>因转移而收到的对价，与原直接计入所有者权益的公允价值</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变动累计额之和。金融资产部分转移满足终止确认条件的，将所转移金融资产整体的账面价</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值，在终止确认部分和未终止确认部分之间，按照各自的相对公允价值进行分摊，并将下列</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两项金额的差额计入当期损益：</w:t>
      </w:r>
      <w:r>
        <w:rPr>
          <w:rFonts w:ascii="宋体" w:hAnsi="宋体" w:cs="宋体" w:eastAsia="宋体" w:hint="default"/>
          <w:sz w:val="21"/>
          <w:szCs w:val="21"/>
        </w:rPr>
        <w:t>(1) </w:t>
      </w:r>
      <w:r>
        <w:rPr>
          <w:rFonts w:ascii="宋体" w:hAnsi="宋体" w:cs="宋体" w:eastAsia="宋体" w:hint="default"/>
          <w:sz w:val="21"/>
          <w:szCs w:val="21"/>
        </w:rPr>
        <w:t>终止确认部分的账面价值；</w:t>
      </w: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终止确认部分的对价，</w:t>
      </w:r>
      <w:r>
        <w:rPr>
          <w:rFonts w:ascii="宋体" w:hAnsi="宋体" w:cs="宋体" w:eastAsia="宋体" w:hint="default"/>
          <w:w w:val="100"/>
          <w:sz w:val="21"/>
          <w:szCs w:val="21"/>
        </w:rPr>
        <w:t> </w:t>
      </w:r>
      <w:r>
        <w:rPr>
          <w:rFonts w:ascii="宋体" w:hAnsi="宋体" w:cs="宋体" w:eastAsia="宋体" w:hint="default"/>
          <w:sz w:val="21"/>
          <w:szCs w:val="21"/>
        </w:rPr>
        <w:t>与原直接计入所有者权益的公允价值变动累计额中对应终止确认部分的金额之和。</w:t>
      </w:r>
    </w:p>
    <w:p>
      <w:pPr>
        <w:spacing w:line="410"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w w:val="100"/>
          <w:sz w:val="21"/>
          <w:szCs w:val="21"/>
        </w:rPr>
        <w:t> </w:t>
      </w:r>
      <w:r>
        <w:rPr>
          <w:rFonts w:ascii="宋体" w:hAnsi="宋体" w:cs="宋体" w:eastAsia="宋体" w:hint="default"/>
          <w:spacing w:val="-4"/>
          <w:sz w:val="21"/>
          <w:szCs w:val="21"/>
        </w:rPr>
        <w:t>存在活跃市场的金融资产或金融负债，以活跃市场的报价确定其公允价值；不存在活跃</w:t>
      </w:r>
    </w:p>
    <w:p>
      <w:pPr>
        <w:spacing w:line="408" w:lineRule="auto" w:before="44"/>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市场的金融资产或金融负债，采用估值技术（包括参考熟悉情况并自愿交易的各方最近进行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的市场交易中使用的价格、参照实质上相同的其他金融工具的当前公允价值、现金流量折现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法和期权定价模型等）确定其公允价值；初始取得或源生的金融资产或承担的金融负债，以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市场交易价格作为确定其公允价值的基础。</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金融资产的减值测试和减值准备计提方法</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资产负债表日对以公允价值计量且其变动计入当期损益的金融资产以外的金融资产的</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658" w:right="1779" w:hanging="420"/>
        <w:jc w:val="left"/>
        <w:rPr>
          <w:rFonts w:ascii="宋体" w:hAnsi="宋体" w:cs="宋体" w:eastAsia="宋体" w:hint="default"/>
          <w:sz w:val="21"/>
          <w:szCs w:val="21"/>
        </w:rPr>
      </w:pPr>
      <w:r>
        <w:rPr>
          <w:rFonts w:ascii="宋体" w:hAnsi="宋体" w:cs="宋体" w:eastAsia="宋体" w:hint="default"/>
          <w:sz w:val="21"/>
          <w:szCs w:val="21"/>
        </w:rPr>
        <w:t>账面价值进行检查，如有客观证据表明该金融资产发生减值的，计提减值准备。</w:t>
      </w:r>
      <w:r>
        <w:rPr>
          <w:rFonts w:ascii="宋体" w:hAnsi="宋体" w:cs="宋体" w:eastAsia="宋体" w:hint="default"/>
          <w:w w:val="100"/>
          <w:sz w:val="21"/>
          <w:szCs w:val="21"/>
        </w:rPr>
        <w:t> </w:t>
      </w:r>
      <w:r>
        <w:rPr>
          <w:rFonts w:ascii="宋体" w:hAnsi="宋体" w:cs="宋体" w:eastAsia="宋体" w:hint="default"/>
          <w:spacing w:val="-4"/>
          <w:sz w:val="21"/>
          <w:szCs w:val="21"/>
        </w:rPr>
        <w:t>对单项金额重大的金融资产单独进行减值测试；对单项金额不重大的金融资产，可以单</w:t>
      </w:r>
    </w:p>
    <w:p>
      <w:pPr>
        <w:spacing w:line="408" w:lineRule="auto" w:before="46"/>
        <w:ind w:left="238" w:right="1789" w:firstLine="0"/>
        <w:jc w:val="both"/>
        <w:rPr>
          <w:rFonts w:ascii="宋体" w:hAnsi="宋体" w:cs="宋体" w:eastAsia="宋体" w:hint="default"/>
          <w:sz w:val="21"/>
          <w:szCs w:val="21"/>
        </w:rPr>
      </w:pPr>
      <w:r>
        <w:rPr>
          <w:rFonts w:ascii="宋体" w:hAnsi="宋体" w:cs="宋体" w:eastAsia="宋体" w:hint="default"/>
          <w:spacing w:val="-4"/>
          <w:sz w:val="21"/>
          <w:szCs w:val="21"/>
        </w:rPr>
        <w:t>独进行减值测试，或包括在具有类似信用风险特征的金融资产组合中进行减值测试；单独测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试未发生减值的金融资产（包括单项金额重大和不重大的金融资产），包括在具有类似信用</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风险特征的金融资产组合中再进行减值测试。</w:t>
      </w:r>
    </w:p>
    <w:p>
      <w:pPr>
        <w:spacing w:line="408" w:lineRule="auto" w:before="46"/>
        <w:ind w:left="238" w:right="1789" w:firstLine="419"/>
        <w:jc w:val="both"/>
        <w:rPr>
          <w:rFonts w:ascii="宋体" w:hAnsi="宋体" w:cs="宋体" w:eastAsia="宋体" w:hint="default"/>
          <w:sz w:val="21"/>
          <w:szCs w:val="21"/>
        </w:rPr>
      </w:pPr>
      <w:r>
        <w:rPr>
          <w:rFonts w:ascii="宋体" w:hAnsi="宋体" w:cs="宋体" w:eastAsia="宋体" w:hint="default"/>
          <w:spacing w:val="-4"/>
          <w:sz w:val="21"/>
          <w:szCs w:val="21"/>
        </w:rPr>
        <w:t>按摊余成本计量的金融资产，期末有客观证据表明其发生了减值的，根据其账面价值与</w:t>
      </w:r>
      <w:r>
        <w:rPr>
          <w:rFonts w:ascii="宋体" w:hAnsi="宋体" w:cs="宋体" w:eastAsia="宋体" w:hint="default"/>
          <w:w w:val="100"/>
          <w:sz w:val="21"/>
          <w:szCs w:val="21"/>
        </w:rPr>
        <w:t> </w:t>
      </w:r>
      <w:r>
        <w:rPr>
          <w:rFonts w:ascii="宋体" w:hAnsi="宋体" w:cs="宋体" w:eastAsia="宋体" w:hint="default"/>
          <w:spacing w:val="-4"/>
          <w:w w:val="100"/>
          <w:sz w:val="21"/>
          <w:szCs w:val="21"/>
        </w:rPr>
        <w:t>预计未来现金流量现值之间的差额确认减值损失。在活跃市场中没有报价且其公允价值不能</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可靠计量的权益工具投资，或与该权益工具挂钩并须通过交付该权益工具结算的衍生金融资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产发生减值时，将该权益工具投资或衍生金融资产的账面价值，与按照类似金融资产当时市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场收益率对未来现金流量折现确定的现值之间的差额，确认为减值损失。可供出售金融资产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的公允价值发生较大幅度下降，或在综合考虑各种相关因素后，预期这种下降趋势属于非暂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时性的，确认其减值损失，并将原直接计入所有者权益的公允价值累计损失一并转出计入减</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值损失。</w:t>
      </w:r>
    </w:p>
    <w:p>
      <w:pPr>
        <w:spacing w:before="46"/>
        <w:ind w:left="658" w:right="177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line="240" w:lineRule="auto" w:before="10"/>
        <w:rPr>
          <w:rFonts w:ascii="宋体" w:hAnsi="宋体" w:cs="宋体" w:eastAsia="宋体" w:hint="default"/>
          <w:sz w:val="14"/>
          <w:szCs w:val="14"/>
        </w:rPr>
      </w:pPr>
    </w:p>
    <w:p>
      <w:pPr>
        <w:spacing w:before="0"/>
        <w:ind w:left="679" w:right="177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363"/>
        <w:gridCol w:w="5221"/>
      </w:tblGrid>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单项金额重大的判断依据或金额</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标准</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3"/>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pacing w:val="-51"/>
                <w:sz w:val="21"/>
                <w:szCs w:val="21"/>
              </w:rPr>
              <w:t> </w:t>
            </w:r>
            <w:r>
              <w:rPr>
                <w:rFonts w:ascii="宋体" w:hAnsi="宋体" w:cs="宋体" w:eastAsia="宋体" w:hint="default"/>
                <w:sz w:val="21"/>
                <w:szCs w:val="21"/>
              </w:rPr>
              <w:t>万元以上（含）或占应收款项账面余额</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上的款项。</w:t>
            </w:r>
          </w:p>
        </w:tc>
      </w:tr>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102"/>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单项金额重大并单项计提坏账准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before="64"/>
        <w:ind w:left="658" w:right="177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line="240" w:lineRule="auto" w:before="10"/>
        <w:rPr>
          <w:rFonts w:ascii="宋体" w:hAnsi="宋体" w:cs="宋体" w:eastAsia="宋体" w:hint="default"/>
          <w:sz w:val="14"/>
          <w:szCs w:val="14"/>
        </w:rPr>
      </w:pPr>
    </w:p>
    <w:p>
      <w:pPr>
        <w:spacing w:before="0"/>
        <w:ind w:left="658" w:right="1779"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3363"/>
        <w:gridCol w:w="5221"/>
      </w:tblGrid>
      <w:tr>
        <w:trPr>
          <w:trHeight w:val="480" w:hRule="exact"/>
        </w:trPr>
        <w:tc>
          <w:tcPr>
            <w:tcW w:w="336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221" w:type="dxa"/>
            <w:tcBorders>
              <w:top w:val="single" w:sz="4" w:space="0" w:color="000000"/>
              <w:left w:val="nil" w:sz="6" w:space="0" w:color="auto"/>
              <w:bottom w:val="single" w:sz="4" w:space="0" w:color="000000"/>
              <w:right w:val="nil" w:sz="6" w:space="0" w:color="auto"/>
            </w:tcBorders>
          </w:tcPr>
          <w:p>
            <w:pP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478" w:hRule="exact"/>
        </w:trPr>
        <w:tc>
          <w:tcPr>
            <w:tcW w:w="858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before="64"/>
        <w:ind w:left="658" w:right="177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账龄分析法</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363"/>
        <w:gridCol w:w="2612"/>
        <w:gridCol w:w="2609"/>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年，以下同）</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w w:val="100"/>
                <w:sz w:val="21"/>
              </w:rPr>
              <w:t>3</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宋体" w:hAnsi="宋体" w:cs="宋体" w:eastAsia="宋体" w:hint="default"/>
                <w:sz w:val="21"/>
                <w:szCs w:val="21"/>
              </w:rPr>
            </w:pPr>
            <w:r>
              <w:rPr>
                <w:rFonts w:ascii="宋体"/>
                <w:w w:val="100"/>
                <w:sz w:val="21"/>
              </w:rPr>
              <w:t>3</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10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10</w:t>
            </w:r>
          </w:p>
        </w:tc>
      </w:tr>
    </w:tbl>
    <w:p>
      <w:pPr>
        <w:spacing w:after="0" w:line="240" w:lineRule="auto"/>
        <w:jc w:val="center"/>
        <w:rPr>
          <w:rFonts w:ascii="宋体" w:hAnsi="宋体" w:cs="宋体" w:eastAsia="宋体" w:hint="default"/>
          <w:sz w:val="21"/>
          <w:szCs w:val="21"/>
        </w:rPr>
        <w:sectPr>
          <w:pgSz w:w="11910" w:h="16840"/>
          <w:pgMar w:header="854" w:footer="980" w:top="1200" w:bottom="1160" w:left="1560" w:right="0"/>
        </w:sectPr>
      </w:pPr>
    </w:p>
    <w:p>
      <w:pPr>
        <w:spacing w:line="240" w:lineRule="auto" w:before="10"/>
        <w:rPr>
          <w:rFonts w:ascii="宋体" w:hAnsi="宋体" w:cs="宋体" w:eastAsia="宋体" w:hint="default"/>
          <w:sz w:val="17"/>
          <w:szCs w:val="17"/>
        </w:rPr>
      </w:pPr>
    </w:p>
    <w:tbl>
      <w:tblPr>
        <w:tblW w:w="0" w:type="auto"/>
        <w:jc w:val="left"/>
        <w:tblInd w:w="110" w:type="dxa"/>
        <w:tblLayout w:type="fixed"/>
        <w:tblCellMar>
          <w:top w:w="0" w:type="dxa"/>
          <w:left w:w="0" w:type="dxa"/>
          <w:bottom w:w="0" w:type="dxa"/>
          <w:right w:w="0" w:type="dxa"/>
        </w:tblCellMar>
        <w:tblLook w:val="01E0"/>
      </w:tblPr>
      <w:tblGrid>
        <w:gridCol w:w="3363"/>
        <w:gridCol w:w="2612"/>
        <w:gridCol w:w="2609"/>
      </w:tblGrid>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30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30</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80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宋体" w:hAnsi="宋体" w:cs="宋体" w:eastAsia="宋体" w:hint="default"/>
                <w:sz w:val="21"/>
                <w:szCs w:val="21"/>
              </w:rPr>
            </w:pPr>
            <w:r>
              <w:rPr>
                <w:rFonts w:ascii="宋体"/>
                <w:sz w:val="21"/>
              </w:rPr>
              <w:t>80</w:t>
            </w:r>
          </w:p>
        </w:tc>
      </w:tr>
    </w:tbl>
    <w:p>
      <w:pPr>
        <w:spacing w:before="64"/>
        <w:ind w:left="658" w:right="177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363"/>
        <w:gridCol w:w="5221"/>
      </w:tblGrid>
      <w:tr>
        <w:trPr>
          <w:trHeight w:val="94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6"/>
              <w:ind w:left="103" w:right="105"/>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应收款项的未来现金流量现值与以账龄为信用风险特</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征的应收款项组合的未来现金流量现值存在显著差异</w:t>
            </w:r>
          </w:p>
        </w:tc>
      </w:tr>
      <w:tr>
        <w:trPr>
          <w:trHeight w:val="946"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1"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面价值的差额计提坏账准备</w:t>
            </w:r>
          </w:p>
        </w:tc>
      </w:tr>
    </w:tbl>
    <w:p>
      <w:pPr>
        <w:spacing w:line="410" w:lineRule="auto" w:before="64"/>
        <w:ind w:left="238" w:right="1779" w:firstLine="525"/>
        <w:jc w:val="left"/>
        <w:rPr>
          <w:rFonts w:ascii="宋体" w:hAnsi="宋体" w:cs="宋体" w:eastAsia="宋体" w:hint="default"/>
          <w:sz w:val="21"/>
          <w:szCs w:val="21"/>
        </w:rPr>
      </w:pPr>
      <w:r>
        <w:rPr>
          <w:rFonts w:ascii="宋体" w:hAnsi="宋体" w:cs="宋体" w:eastAsia="宋体" w:hint="default"/>
          <w:spacing w:val="-1"/>
          <w:sz w:val="21"/>
          <w:szCs w:val="21"/>
        </w:rPr>
        <w:t>对应收票据、预付款项、应收利息、长期应收款等其他应收款项，根据其未来现金流</w:t>
      </w:r>
      <w:r>
        <w:rPr>
          <w:rFonts w:ascii="宋体" w:hAnsi="宋体" w:cs="宋体" w:eastAsia="宋体" w:hint="default"/>
          <w:w w:val="100"/>
          <w:sz w:val="21"/>
          <w:szCs w:val="21"/>
        </w:rPr>
        <w:t> </w:t>
      </w:r>
      <w:r>
        <w:rPr>
          <w:rFonts w:ascii="宋体" w:hAnsi="宋体" w:cs="宋体" w:eastAsia="宋体" w:hint="default"/>
          <w:sz w:val="21"/>
          <w:szCs w:val="21"/>
        </w:rPr>
        <w:t>量现值低于其账面价值的差额计提坏账准备。</w:t>
      </w:r>
    </w:p>
    <w:p>
      <w:pPr>
        <w:spacing w:before="44"/>
        <w:ind w:left="658" w:right="177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658" w:right="177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4"/>
          <w:sz w:val="21"/>
          <w:szCs w:val="21"/>
        </w:rPr>
        <w:t>存货包括在日常活动中持有以备出售的产成品或商品、处在生产过程中的在产品、在生</w:t>
      </w:r>
    </w:p>
    <w:p>
      <w:pPr>
        <w:spacing w:line="408" w:lineRule="auto" w:before="46"/>
        <w:ind w:left="658" w:right="5550" w:hanging="420"/>
        <w:jc w:val="left"/>
        <w:rPr>
          <w:rFonts w:ascii="宋体" w:hAnsi="宋体" w:cs="宋体" w:eastAsia="宋体" w:hint="default"/>
          <w:sz w:val="21"/>
          <w:szCs w:val="21"/>
        </w:rPr>
      </w:pPr>
      <w:r>
        <w:rPr>
          <w:rFonts w:ascii="宋体" w:hAnsi="宋体" w:cs="宋体" w:eastAsia="宋体" w:hint="default"/>
          <w:spacing w:val="-2"/>
          <w:sz w:val="21"/>
          <w:szCs w:val="21"/>
        </w:rPr>
        <w:t>产过程或提供劳务过程中耗用的材料和物料等。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2. </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z w:val="21"/>
          <w:szCs w:val="21"/>
        </w:rPr>
        <w:t>发出存货采用月末一次加权平均法。</w:t>
      </w:r>
    </w:p>
    <w:p>
      <w:pPr>
        <w:spacing w:line="408" w:lineRule="auto" w:before="46"/>
        <w:ind w:left="658" w:right="177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资产负债表日，存货采用成本与可变现净值孰低计量，按照存货类别成本高于可变现净</w:t>
      </w:r>
    </w:p>
    <w:p>
      <w:pPr>
        <w:spacing w:line="408" w:lineRule="auto" w:before="46"/>
        <w:ind w:left="238" w:right="1789" w:firstLine="0"/>
        <w:jc w:val="both"/>
        <w:rPr>
          <w:rFonts w:ascii="宋体" w:hAnsi="宋体" w:cs="宋体" w:eastAsia="宋体" w:hint="default"/>
          <w:sz w:val="21"/>
          <w:szCs w:val="21"/>
        </w:rPr>
      </w:pPr>
      <w:r>
        <w:rPr>
          <w:rFonts w:ascii="宋体" w:hAnsi="宋体" w:cs="宋体" w:eastAsia="宋体" w:hint="default"/>
          <w:spacing w:val="-4"/>
          <w:sz w:val="21"/>
          <w:szCs w:val="21"/>
        </w:rPr>
        <w:t>值的差额计提存货跌价准备。直接用于出售的存货，在正常生产经营过程中以该存货的估计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售价减去估计的销售费用和相关税费后的金额确定其可变现净值；需要经过加工的存货，在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正常生产经营过程中以所生产的产成品的估计售价减去至完工时估计将要发生的成本、估计</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的销售费用和相关税费后的金额确定其可变现净值；资产负债表日，同一项存货中一部分有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合同价格约定、其他部分不存在合同价格的，分别确定其可变现净值，并与其对应的成本进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行比较，分别确定存货跌价准备的计提或转回的金额。</w:t>
      </w:r>
    </w:p>
    <w:p>
      <w:pPr>
        <w:spacing w:line="408" w:lineRule="auto" w:before="46"/>
        <w:ind w:left="658" w:right="5886"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存货的盘存制度为永续盘存制。</w:t>
      </w:r>
    </w:p>
    <w:p>
      <w:pPr>
        <w:spacing w:line="408" w:lineRule="auto" w:before="46"/>
        <w:ind w:left="658" w:right="4947"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
          <w:sz w:val="21"/>
          <w:szCs w:val="21"/>
        </w:rPr>
        <w:t> </w:t>
      </w:r>
      <w:r>
        <w:rPr>
          <w:rFonts w:ascii="宋体" w:hAnsi="宋体" w:cs="宋体" w:eastAsia="宋体" w:hint="default"/>
          <w:sz w:val="21"/>
          <w:szCs w:val="21"/>
        </w:rPr>
        <w:t>低值易耗品和包装物按照一次转销法进行摊销。</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before="46"/>
        <w:ind w:left="658" w:right="1779"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投资成本的确定</w:t>
      </w:r>
    </w:p>
    <w:p>
      <w:pPr>
        <w:spacing w:line="240" w:lineRule="auto" w:before="10"/>
        <w:rPr>
          <w:rFonts w:ascii="宋体" w:hAnsi="宋体" w:cs="宋体" w:eastAsia="宋体" w:hint="default"/>
          <w:sz w:val="14"/>
          <w:szCs w:val="14"/>
        </w:rPr>
      </w:pPr>
    </w:p>
    <w:p>
      <w:pPr>
        <w:spacing w:before="0"/>
        <w:ind w:left="658" w:right="166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4"/>
          <w:sz w:val="21"/>
          <w:szCs w:val="21"/>
        </w:rPr>
        <w:t>同一控制下的企业合并形成的，合并方以支付现金、转让非现金资产、承担债务或</w:t>
      </w:r>
    </w:p>
    <w:p>
      <w:pPr>
        <w:spacing w:after="0"/>
        <w:jc w:val="left"/>
        <w:rPr>
          <w:rFonts w:ascii="宋体" w:hAnsi="宋体" w:cs="宋体" w:eastAsia="宋体" w:hint="default"/>
          <w:sz w:val="21"/>
          <w:szCs w:val="21"/>
        </w:rPr>
        <w:sectPr>
          <w:pgSz w:w="11910" w:h="16840"/>
          <w:pgMar w:header="854" w:footer="980" w:top="1200" w:bottom="1160" w:left="1560" w:right="0"/>
        </w:sectPr>
      </w:pPr>
    </w:p>
    <w:p>
      <w:pPr>
        <w:spacing w:line="240" w:lineRule="auto" w:before="12"/>
        <w:rPr>
          <w:rFonts w:ascii="宋体" w:hAnsi="宋体" w:cs="宋体" w:eastAsia="宋体" w:hint="default"/>
          <w:sz w:val="19"/>
          <w:szCs w:val="19"/>
        </w:rPr>
      </w:pPr>
    </w:p>
    <w:p>
      <w:pPr>
        <w:spacing w:line="408" w:lineRule="auto" w:before="36"/>
        <w:ind w:left="138" w:right="1788" w:firstLine="0"/>
        <w:jc w:val="both"/>
        <w:rPr>
          <w:rFonts w:ascii="宋体" w:hAnsi="宋体" w:cs="宋体" w:eastAsia="宋体" w:hint="default"/>
          <w:sz w:val="21"/>
          <w:szCs w:val="21"/>
        </w:rPr>
      </w:pPr>
      <w:r>
        <w:rPr>
          <w:rFonts w:ascii="宋体" w:hAnsi="宋体" w:cs="宋体" w:eastAsia="宋体" w:hint="default"/>
          <w:spacing w:val="-4"/>
          <w:w w:val="100"/>
          <w:sz w:val="21"/>
          <w:szCs w:val="21"/>
        </w:rPr>
        <w:t>发行权益性证券作为合并对价的，在合并日按照取得被合并方所有者权益账面价值的份额作</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为其初始投资成本。长期股权投资初始投资成本与支付的合并对价的账面价值或发行股份的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面值总额之间的差额调整资本公积；资本公积不足冲减的，调整留存收益。</w:t>
      </w:r>
    </w:p>
    <w:p>
      <w:pPr>
        <w:spacing w:line="408" w:lineRule="auto" w:before="46"/>
        <w:ind w:left="138" w:right="1784" w:firstLine="419"/>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非同一控制下的企业合并形成的，在购买日按照支付的合并对价的公允价值作为其</w:t>
      </w:r>
      <w:r>
        <w:rPr>
          <w:rFonts w:ascii="宋体" w:hAnsi="宋体" w:cs="宋体" w:eastAsia="宋体" w:hint="default"/>
          <w:w w:val="100"/>
          <w:sz w:val="21"/>
          <w:szCs w:val="21"/>
        </w:rPr>
        <w:t> </w:t>
      </w:r>
      <w:r>
        <w:rPr>
          <w:rFonts w:ascii="宋体" w:hAnsi="宋体" w:cs="宋体" w:eastAsia="宋体" w:hint="default"/>
          <w:sz w:val="21"/>
          <w:szCs w:val="21"/>
        </w:rPr>
        <w:t>初始投资成本。</w:t>
      </w:r>
    </w:p>
    <w:p>
      <w:pPr>
        <w:spacing w:line="408" w:lineRule="auto" w:before="46"/>
        <w:ind w:left="138" w:right="1671"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2"/>
          <w:sz w:val="21"/>
          <w:szCs w:val="21"/>
        </w:rPr>
        <w:t> </w:t>
      </w:r>
      <w:r>
        <w:rPr>
          <w:rFonts w:ascii="宋体" w:hAnsi="宋体" w:cs="宋体" w:eastAsia="宋体" w:hint="default"/>
          <w:spacing w:val="-4"/>
          <w:sz w:val="21"/>
          <w:szCs w:val="21"/>
        </w:rPr>
        <w:t>除企业合并形成以外的：以支付现金取得的，按照实际支付的购买价款作为其初始</w:t>
      </w:r>
      <w:r>
        <w:rPr>
          <w:rFonts w:ascii="宋体" w:hAnsi="宋体" w:cs="宋体" w:eastAsia="宋体" w:hint="default"/>
          <w:w w:val="100"/>
          <w:sz w:val="21"/>
          <w:szCs w:val="21"/>
        </w:rPr>
        <w:t> </w:t>
      </w:r>
      <w:r>
        <w:rPr>
          <w:rFonts w:ascii="宋体" w:hAnsi="宋体" w:cs="宋体" w:eastAsia="宋体" w:hint="default"/>
          <w:spacing w:val="-7"/>
          <w:w w:val="100"/>
          <w:sz w:val="21"/>
          <w:szCs w:val="21"/>
        </w:rPr>
        <w:t>投资成本；以发行权益性证券取得的，按照发行权益性证券的公允价值作为其初始投资成本；</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pacing w:val="-4"/>
          <w:sz w:val="21"/>
          <w:szCs w:val="21"/>
        </w:rPr>
        <w:t>投资者投入的，按照投资合同或协议约定的价值作为其初始投资成本（合同或协议约定价值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5"/>
          <w:w w:val="100"/>
          <w:sz w:val="21"/>
          <w:szCs w:val="21"/>
        </w:rPr>
        <w:t>不公允的除外）。</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对被投资单位能够实施控制的长期股权投资采用成本法核算，在编制合并财务报表时按</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照权益法进行调整；对不具有共同控制或重大影响，并且在活跃市场中没有报价、公允价值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不能可靠计量的长期股权投资，采用成本法核算；对具有共同控制或重大影响的长期股权投</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资，采用权益法核算。</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4"/>
          <w:w w:val="100"/>
          <w:sz w:val="21"/>
          <w:szCs w:val="21"/>
        </w:rPr>
        <w:t>按照合同约定，与被投资单位相关的重要财务和经营决策需要分享控制权的投资方一致</w:t>
      </w:r>
    </w:p>
    <w:p>
      <w:pPr>
        <w:spacing w:line="408" w:lineRule="auto" w:before="46"/>
        <w:ind w:left="138" w:right="1791" w:firstLine="0"/>
        <w:jc w:val="both"/>
        <w:rPr>
          <w:rFonts w:ascii="宋体" w:hAnsi="宋体" w:cs="宋体" w:eastAsia="宋体" w:hint="default"/>
          <w:sz w:val="21"/>
          <w:szCs w:val="21"/>
        </w:rPr>
      </w:pPr>
      <w:r>
        <w:rPr>
          <w:rFonts w:ascii="宋体" w:hAnsi="宋体" w:cs="宋体" w:eastAsia="宋体" w:hint="default"/>
          <w:spacing w:val="-4"/>
          <w:sz w:val="21"/>
          <w:szCs w:val="21"/>
        </w:rPr>
        <w:t>同意的，认定为共同控制；对被投资单位的财务和经营政策有参与决策的权力，但并不能够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控制或者与其他方一起共同控制这些政策的制定的，认定为重大影响。</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7"/>
          <w:w w:val="100"/>
          <w:sz w:val="21"/>
          <w:szCs w:val="21"/>
        </w:rPr>
        <w:t>对子公司、联营企业及合营企业的投资，在资产负债表日有客观证据表明其发生减值的，</w:t>
      </w:r>
    </w:p>
    <w:p>
      <w:pPr>
        <w:spacing w:line="408" w:lineRule="auto" w:before="46"/>
        <w:ind w:left="138" w:right="1788" w:firstLine="0"/>
        <w:jc w:val="both"/>
        <w:rPr>
          <w:rFonts w:ascii="宋体" w:hAnsi="宋体" w:cs="宋体" w:eastAsia="宋体" w:hint="default"/>
          <w:sz w:val="21"/>
          <w:szCs w:val="21"/>
        </w:rPr>
      </w:pPr>
      <w:r>
        <w:rPr>
          <w:rFonts w:ascii="宋体" w:hAnsi="宋体" w:cs="宋体" w:eastAsia="宋体" w:hint="default"/>
          <w:spacing w:val="-4"/>
          <w:w w:val="100"/>
          <w:sz w:val="21"/>
          <w:szCs w:val="21"/>
        </w:rPr>
        <w:t>按照账面价值与可收回金额的差额计提相应的减值准备；对被投资单位不具有共同控制或重</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大影响、在活跃市场中没有报价、公允价值不能可靠计量的长期股权投资，按照《企业会计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准则第</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号——金融工具确认和计量》的规定计提相应的减值准备。</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line="408" w:lineRule="auto"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w w:val="100"/>
          <w:sz w:val="21"/>
          <w:szCs w:val="21"/>
        </w:rPr>
        <w:t> </w:t>
      </w:r>
      <w:r>
        <w:rPr>
          <w:rFonts w:ascii="宋体" w:hAnsi="宋体" w:cs="宋体" w:eastAsia="宋体" w:hint="default"/>
          <w:spacing w:val="-4"/>
          <w:sz w:val="21"/>
          <w:szCs w:val="21"/>
        </w:rPr>
        <w:t>固定资产是指为生产商品、提供劳务、出租或经营管理而持有的，使用年限超过一个会</w:t>
      </w:r>
    </w:p>
    <w:p>
      <w:pPr>
        <w:spacing w:line="408" w:lineRule="auto" w:before="46"/>
        <w:ind w:left="558" w:right="1671" w:hanging="420"/>
        <w:jc w:val="left"/>
        <w:rPr>
          <w:rFonts w:ascii="宋体" w:hAnsi="宋体" w:cs="宋体" w:eastAsia="宋体" w:hint="default"/>
          <w:sz w:val="21"/>
          <w:szCs w:val="21"/>
        </w:rPr>
      </w:pPr>
      <w:r>
        <w:rPr>
          <w:rFonts w:ascii="宋体" w:hAnsi="宋体" w:cs="宋体" w:eastAsia="宋体" w:hint="default"/>
          <w:sz w:val="21"/>
          <w:szCs w:val="21"/>
        </w:rPr>
        <w:t>计年度的有形资产。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固定资产以取得时的实际成本入账，并从其达到预定可使用状态的次月起采用年限平均</w:t>
      </w:r>
    </w:p>
    <w:p>
      <w:pPr>
        <w:spacing w:before="46"/>
        <w:ind w:left="138" w:right="0" w:firstLine="0"/>
        <w:jc w:val="both"/>
        <w:rPr>
          <w:rFonts w:ascii="宋体" w:hAnsi="宋体" w:cs="宋体" w:eastAsia="宋体" w:hint="default"/>
          <w:sz w:val="21"/>
          <w:szCs w:val="21"/>
        </w:rPr>
      </w:pPr>
      <w:r>
        <w:rPr>
          <w:rFonts w:ascii="宋体" w:hAnsi="宋体" w:cs="宋体" w:eastAsia="宋体" w:hint="default"/>
          <w:sz w:val="21"/>
          <w:szCs w:val="21"/>
        </w:rPr>
        <w:t>法计提折旧。</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各类固定资产的折旧方法</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tabs>
          <w:tab w:pos="1294" w:val="left" w:leader="none"/>
          <w:tab w:pos="2764" w:val="left" w:leader="none"/>
          <w:tab w:pos="4761" w:val="left" w:leader="none"/>
          <w:tab w:pos="6335" w:val="left" w:leader="none"/>
        </w:tabs>
        <w:spacing w:before="36"/>
        <w:ind w:left="872"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折旧年限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tab/>
      </w:r>
      <w:r>
        <w:rPr>
          <w:rFonts w:ascii="宋体" w:hAnsi="宋体" w:cs="宋体" w:eastAsia="宋体" w:hint="default"/>
          <w:spacing w:val="-2"/>
          <w:sz w:val="21"/>
          <w:szCs w:val="21"/>
        </w:rPr>
        <w:t>残值率</w:t>
      </w:r>
      <w:r>
        <w:rPr>
          <w:rFonts w:ascii="宋体" w:hAnsi="宋体" w:cs="宋体" w:eastAsia="宋体" w:hint="default"/>
          <w:spacing w:val="-2"/>
          <w:sz w:val="21"/>
          <w:szCs w:val="21"/>
        </w:rPr>
        <w:t>(%)</w:t>
        <w:tab/>
      </w:r>
      <w:r>
        <w:rPr>
          <w:rFonts w:ascii="宋体" w:hAnsi="宋体" w:cs="宋体" w:eastAsia="宋体" w:hint="default"/>
          <w:spacing w:val="-1"/>
          <w:sz w:val="21"/>
          <w:szCs w:val="21"/>
        </w:rPr>
        <w:t>年折旧率</w:t>
      </w:r>
      <w:r>
        <w:rPr>
          <w:rFonts w:ascii="宋体" w:hAnsi="宋体" w:cs="宋体" w:eastAsia="宋体" w:hint="default"/>
          <w:spacing w:val="-1"/>
          <w:sz w:val="21"/>
          <w:szCs w:val="21"/>
        </w:rPr>
        <w:t>(%)</w:t>
      </w:r>
    </w:p>
    <w:p>
      <w:pPr>
        <w:spacing w:line="240" w:lineRule="auto" w:before="9"/>
        <w:rPr>
          <w:rFonts w:ascii="宋体" w:hAnsi="宋体" w:cs="宋体" w:eastAsia="宋体" w:hint="default"/>
          <w:sz w:val="19"/>
          <w:szCs w:val="19"/>
        </w:rPr>
      </w:pPr>
    </w:p>
    <w:tbl>
      <w:tblPr>
        <w:tblW w:w="0" w:type="auto"/>
        <w:jc w:val="left"/>
        <w:tblInd w:w="405" w:type="dxa"/>
        <w:tblLayout w:type="fixed"/>
        <w:tblCellMar>
          <w:top w:w="0" w:type="dxa"/>
          <w:left w:w="0" w:type="dxa"/>
          <w:bottom w:w="0" w:type="dxa"/>
          <w:right w:w="0" w:type="dxa"/>
        </w:tblCellMar>
        <w:tblLook w:val="01E0"/>
      </w:tblPr>
      <w:tblGrid>
        <w:gridCol w:w="2054"/>
        <w:gridCol w:w="1752"/>
        <w:gridCol w:w="1584"/>
        <w:gridCol w:w="1780"/>
      </w:tblGrid>
      <w:tr>
        <w:trPr>
          <w:trHeight w:val="340"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2" w:type="dxa"/>
            <w:tcBorders>
              <w:top w:val="nil" w:sz="6" w:space="0" w:color="auto"/>
              <w:left w:val="nil" w:sz="6" w:space="0" w:color="auto"/>
              <w:bottom w:val="nil" w:sz="6" w:space="0" w:color="auto"/>
              <w:right w:val="nil" w:sz="6" w:space="0" w:color="auto"/>
            </w:tcBorders>
          </w:tcPr>
          <w:p>
            <w:pPr>
              <w:pStyle w:val="TableParagraph"/>
              <w:spacing w:line="211" w:lineRule="exact"/>
              <w:ind w:right="742"/>
              <w:jc w:val="right"/>
              <w:rPr>
                <w:rFonts w:ascii="宋体" w:hAnsi="宋体" w:cs="宋体" w:eastAsia="宋体" w:hint="default"/>
                <w:sz w:val="21"/>
                <w:szCs w:val="21"/>
              </w:rPr>
            </w:pPr>
            <w:r>
              <w:rPr>
                <w:rFonts w:ascii="宋体"/>
                <w:sz w:val="21"/>
              </w:rPr>
              <w:t>20</w:t>
            </w:r>
          </w:p>
        </w:tc>
        <w:tc>
          <w:tcPr>
            <w:tcW w:w="1584" w:type="dxa"/>
            <w:tcBorders>
              <w:top w:val="nil" w:sz="6" w:space="0" w:color="auto"/>
              <w:left w:val="nil" w:sz="6" w:space="0" w:color="auto"/>
              <w:bottom w:val="nil" w:sz="6" w:space="0" w:color="auto"/>
              <w:right w:val="nil" w:sz="6" w:space="0" w:color="auto"/>
            </w:tcBorders>
          </w:tcPr>
          <w:p>
            <w:pPr>
              <w:pStyle w:val="TableParagraph"/>
              <w:spacing w:line="211" w:lineRule="exact"/>
              <w:ind w:right="421"/>
              <w:jc w:val="right"/>
              <w:rPr>
                <w:rFonts w:ascii="宋体" w:hAnsi="宋体" w:cs="宋体" w:eastAsia="宋体" w:hint="default"/>
                <w:sz w:val="21"/>
                <w:szCs w:val="21"/>
              </w:rPr>
            </w:pPr>
            <w:r>
              <w:rPr>
                <w:rFonts w:ascii="宋体"/>
                <w:sz w:val="21"/>
              </w:rPr>
              <w:t>5-10</w:t>
            </w:r>
          </w:p>
        </w:tc>
        <w:tc>
          <w:tcPr>
            <w:tcW w:w="1780" w:type="dxa"/>
            <w:tcBorders>
              <w:top w:val="nil" w:sz="6" w:space="0" w:color="auto"/>
              <w:left w:val="nil" w:sz="6" w:space="0" w:color="auto"/>
              <w:bottom w:val="nil" w:sz="6" w:space="0" w:color="auto"/>
              <w:right w:val="nil" w:sz="6" w:space="0" w:color="auto"/>
            </w:tcBorders>
          </w:tcPr>
          <w:p>
            <w:pPr>
              <w:pStyle w:val="TableParagraph"/>
              <w:spacing w:line="211" w:lineRule="exact"/>
              <w:ind w:right="248"/>
              <w:jc w:val="right"/>
              <w:rPr>
                <w:rFonts w:ascii="宋体" w:hAnsi="宋体" w:cs="宋体" w:eastAsia="宋体" w:hint="default"/>
                <w:sz w:val="21"/>
                <w:szCs w:val="21"/>
              </w:rPr>
            </w:pPr>
            <w:r>
              <w:rPr>
                <w:rFonts w:ascii="宋体"/>
                <w:spacing w:val="-1"/>
                <w:sz w:val="21"/>
              </w:rPr>
              <w:t>4.75-4.50</w:t>
            </w:r>
          </w:p>
        </w:tc>
      </w:tr>
      <w:tr>
        <w:trPr>
          <w:trHeight w:val="468"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36"/>
              <w:jc w:val="right"/>
              <w:rPr>
                <w:rFonts w:ascii="宋体" w:hAnsi="宋体" w:cs="宋体" w:eastAsia="宋体" w:hint="default"/>
                <w:sz w:val="21"/>
                <w:szCs w:val="21"/>
              </w:rPr>
            </w:pPr>
            <w:r>
              <w:rPr>
                <w:rFonts w:ascii="宋体"/>
                <w:sz w:val="21"/>
              </w:rPr>
              <w:t>5-10</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1"/>
              <w:jc w:val="right"/>
              <w:rPr>
                <w:rFonts w:ascii="宋体" w:hAnsi="宋体" w:cs="宋体" w:eastAsia="宋体" w:hint="default"/>
                <w:sz w:val="21"/>
                <w:szCs w:val="21"/>
              </w:rPr>
            </w:pPr>
            <w:r>
              <w:rPr>
                <w:rFonts w:ascii="宋体"/>
                <w:sz w:val="21"/>
              </w:rPr>
              <w:t>5-10</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21"/>
                <w:szCs w:val="21"/>
              </w:rPr>
            </w:pPr>
            <w:r>
              <w:rPr>
                <w:rFonts w:ascii="宋体"/>
                <w:spacing w:val="-1"/>
                <w:sz w:val="21"/>
              </w:rPr>
              <w:t>19.00-9.00</w:t>
            </w:r>
          </w:p>
        </w:tc>
      </w:tr>
      <w:tr>
        <w:trPr>
          <w:trHeight w:val="468"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42"/>
              <w:jc w:val="right"/>
              <w:rPr>
                <w:rFonts w:ascii="宋体" w:hAnsi="宋体" w:cs="宋体" w:eastAsia="宋体" w:hint="default"/>
                <w:sz w:val="21"/>
                <w:szCs w:val="21"/>
              </w:rPr>
            </w:pPr>
            <w:r>
              <w:rPr>
                <w:rFonts w:ascii="宋体"/>
                <w:w w:val="100"/>
                <w:sz w:val="21"/>
              </w:rPr>
              <w:t>5</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1"/>
              <w:jc w:val="right"/>
              <w:rPr>
                <w:rFonts w:ascii="宋体" w:hAnsi="宋体" w:cs="宋体" w:eastAsia="宋体" w:hint="default"/>
                <w:sz w:val="21"/>
                <w:szCs w:val="21"/>
              </w:rPr>
            </w:pPr>
            <w:r>
              <w:rPr>
                <w:rFonts w:ascii="宋体"/>
                <w:sz w:val="21"/>
              </w:rPr>
              <w:t>5-10</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21"/>
                <w:szCs w:val="21"/>
              </w:rPr>
            </w:pPr>
            <w:r>
              <w:rPr>
                <w:rFonts w:ascii="宋体"/>
                <w:spacing w:val="-1"/>
                <w:sz w:val="21"/>
              </w:rPr>
              <w:t>19.00-18.00</w:t>
            </w:r>
          </w:p>
        </w:tc>
      </w:tr>
      <w:tr>
        <w:trPr>
          <w:trHeight w:val="468"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42"/>
              <w:jc w:val="right"/>
              <w:rPr>
                <w:rFonts w:ascii="宋体" w:hAnsi="宋体" w:cs="宋体" w:eastAsia="宋体" w:hint="default"/>
                <w:sz w:val="21"/>
                <w:szCs w:val="21"/>
              </w:rPr>
            </w:pPr>
            <w:r>
              <w:rPr>
                <w:rFonts w:ascii="宋体"/>
                <w:w w:val="100"/>
                <w:sz w:val="21"/>
              </w:rPr>
              <w:t>5</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1"/>
              <w:jc w:val="right"/>
              <w:rPr>
                <w:rFonts w:ascii="宋体" w:hAnsi="宋体" w:cs="宋体" w:eastAsia="宋体" w:hint="default"/>
                <w:sz w:val="21"/>
                <w:szCs w:val="21"/>
              </w:rPr>
            </w:pPr>
            <w:r>
              <w:rPr>
                <w:rFonts w:ascii="宋体"/>
                <w:sz w:val="21"/>
              </w:rPr>
              <w:t>5-10</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21"/>
                <w:szCs w:val="21"/>
              </w:rPr>
            </w:pPr>
            <w:r>
              <w:rPr>
                <w:rFonts w:ascii="宋体"/>
                <w:spacing w:val="-1"/>
                <w:sz w:val="21"/>
              </w:rPr>
              <w:t>19.00-18.00</w:t>
            </w:r>
          </w:p>
        </w:tc>
      </w:tr>
      <w:tr>
        <w:trPr>
          <w:trHeight w:val="340"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42"/>
              <w:jc w:val="right"/>
              <w:rPr>
                <w:rFonts w:ascii="宋体" w:hAnsi="宋体" w:cs="宋体" w:eastAsia="宋体" w:hint="default"/>
                <w:sz w:val="21"/>
                <w:szCs w:val="21"/>
              </w:rPr>
            </w:pPr>
            <w:r>
              <w:rPr>
                <w:rFonts w:ascii="宋体"/>
                <w:w w:val="100"/>
                <w:sz w:val="21"/>
              </w:rPr>
              <w:t>5</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1"/>
              <w:jc w:val="right"/>
              <w:rPr>
                <w:rFonts w:ascii="宋体" w:hAnsi="宋体" w:cs="宋体" w:eastAsia="宋体" w:hint="default"/>
                <w:sz w:val="21"/>
                <w:szCs w:val="21"/>
              </w:rPr>
            </w:pPr>
            <w:r>
              <w:rPr>
                <w:rFonts w:ascii="宋体"/>
                <w:sz w:val="21"/>
              </w:rPr>
              <w:t>5-10</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21"/>
                <w:szCs w:val="21"/>
              </w:rPr>
            </w:pPr>
            <w:r>
              <w:rPr>
                <w:rFonts w:ascii="宋体"/>
                <w:spacing w:val="-1"/>
                <w:sz w:val="21"/>
              </w:rPr>
              <w:t>19.00-18.00</w:t>
            </w:r>
          </w:p>
        </w:tc>
      </w:tr>
    </w:tbl>
    <w:p>
      <w:pPr>
        <w:spacing w:line="240" w:lineRule="auto" w:before="13"/>
        <w:rPr>
          <w:rFonts w:ascii="宋体" w:hAnsi="宋体" w:cs="宋体" w:eastAsia="宋体" w:hint="default"/>
          <w:sz w:val="11"/>
          <w:szCs w:val="11"/>
        </w:rPr>
      </w:pPr>
    </w:p>
    <w:p>
      <w:pPr>
        <w:spacing w:line="408" w:lineRule="auto"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4"/>
          <w:sz w:val="21"/>
          <w:szCs w:val="21"/>
        </w:rPr>
        <w:t>资产负债表日，有迹象表明固定资产发生减值的，按照账面价值与可收回金额的差额计</w:t>
      </w:r>
    </w:p>
    <w:p>
      <w:pPr>
        <w:spacing w:line="408" w:lineRule="auto" w:before="46"/>
        <w:ind w:left="558" w:right="8093" w:hanging="420"/>
        <w:jc w:val="left"/>
        <w:rPr>
          <w:rFonts w:ascii="宋体" w:hAnsi="宋体" w:cs="宋体" w:eastAsia="宋体" w:hint="default"/>
          <w:sz w:val="21"/>
          <w:szCs w:val="21"/>
        </w:rPr>
      </w:pPr>
      <w:r>
        <w:rPr>
          <w:rFonts w:ascii="宋体" w:hAnsi="宋体" w:cs="宋体" w:eastAsia="宋体" w:hint="default"/>
          <w:sz w:val="21"/>
          <w:szCs w:val="21"/>
        </w:rPr>
        <w:t>提相应的减值准备。</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 </w:t>
      </w:r>
      <w:r>
        <w:rPr>
          <w:rFonts w:ascii="宋体" w:hAnsi="宋体" w:cs="宋体" w:eastAsia="宋体" w:hint="default"/>
          <w:sz w:val="21"/>
          <w:szCs w:val="21"/>
        </w:rPr>
        <w:t>在建工程</w:t>
      </w:r>
    </w:p>
    <w:p>
      <w:pPr>
        <w:spacing w:line="408" w:lineRule="auto" w:before="46"/>
        <w:ind w:left="138" w:right="1789"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2"/>
          <w:sz w:val="21"/>
          <w:szCs w:val="21"/>
        </w:rPr>
        <w:t> </w:t>
      </w:r>
      <w:r>
        <w:rPr>
          <w:rFonts w:ascii="宋体" w:hAnsi="宋体" w:cs="宋体" w:eastAsia="宋体" w:hint="default"/>
          <w:sz w:val="21"/>
          <w:szCs w:val="21"/>
        </w:rPr>
        <w:t>在建工程同时满足经济利益很可能流入、成本能够可靠计量则予以确认。在建工程</w:t>
      </w:r>
      <w:r>
        <w:rPr>
          <w:rFonts w:ascii="宋体" w:hAnsi="宋体" w:cs="宋体" w:eastAsia="宋体" w:hint="default"/>
          <w:w w:val="100"/>
          <w:sz w:val="21"/>
          <w:szCs w:val="21"/>
        </w:rPr>
        <w:t> </w:t>
      </w:r>
      <w:r>
        <w:rPr>
          <w:rFonts w:ascii="宋体" w:hAnsi="宋体" w:cs="宋体" w:eastAsia="宋体" w:hint="default"/>
          <w:sz w:val="21"/>
          <w:szCs w:val="21"/>
        </w:rPr>
        <w:t>按建造该项资产达到预定可使用状态前所发生的实际成本计量。</w:t>
      </w:r>
    </w:p>
    <w:p>
      <w:pPr>
        <w:spacing w:line="408" w:lineRule="auto" w:before="46"/>
        <w:ind w:left="138" w:right="1789"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w w:val="100"/>
          <w:sz w:val="21"/>
          <w:szCs w:val="21"/>
        </w:rPr>
        <w:t> </w:t>
      </w:r>
      <w:r>
        <w:rPr>
          <w:rFonts w:ascii="宋体" w:hAnsi="宋体" w:cs="宋体" w:eastAsia="宋体" w:hint="default"/>
          <w:spacing w:val="-4"/>
          <w:sz w:val="21"/>
          <w:szCs w:val="21"/>
        </w:rPr>
        <w:t>用状态但尚未办理竣工决算的，先按估计价值转入固定资产，待办理竣工决算后再按实际成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本调整原暂估价值，但不再调整原已计提的折旧。</w:t>
      </w:r>
    </w:p>
    <w:p>
      <w:pPr>
        <w:spacing w:line="408" w:lineRule="auto" w:before="46"/>
        <w:ind w:left="138" w:right="1789"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资产负债表日，有迹象表明在建工程发生减值的，按照账面价值与可收回金额的差</w:t>
      </w:r>
      <w:r>
        <w:rPr>
          <w:rFonts w:ascii="宋体" w:hAnsi="宋体" w:cs="宋体" w:eastAsia="宋体" w:hint="default"/>
          <w:w w:val="100"/>
          <w:sz w:val="21"/>
          <w:szCs w:val="21"/>
        </w:rPr>
        <w:t> </w:t>
      </w:r>
      <w:r>
        <w:rPr>
          <w:rFonts w:ascii="宋体" w:hAnsi="宋体" w:cs="宋体" w:eastAsia="宋体" w:hint="default"/>
          <w:sz w:val="21"/>
          <w:szCs w:val="21"/>
        </w:rPr>
        <w:t>额计提相应的减值准备。</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 </w:t>
      </w:r>
      <w:r>
        <w:rPr>
          <w:rFonts w:ascii="宋体" w:hAnsi="宋体" w:cs="宋体" w:eastAsia="宋体" w:hint="default"/>
          <w:sz w:val="21"/>
          <w:szCs w:val="21"/>
        </w:rPr>
        <w:t>借款费用</w:t>
      </w:r>
    </w:p>
    <w:p>
      <w:pPr>
        <w:spacing w:line="240" w:lineRule="auto" w:before="10"/>
        <w:rPr>
          <w:rFonts w:ascii="宋体" w:hAnsi="宋体" w:cs="宋体" w:eastAsia="宋体" w:hint="default"/>
          <w:sz w:val="14"/>
          <w:szCs w:val="14"/>
        </w:rPr>
      </w:pPr>
    </w:p>
    <w:p>
      <w:pPr>
        <w:spacing w:line="408" w:lineRule="auto"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4"/>
          <w:sz w:val="21"/>
          <w:szCs w:val="21"/>
        </w:rPr>
        <w:t>公司发生的借款费用，可直接归属于符合资本化条件的资产的购建或者生产的，予以资</w:t>
      </w:r>
    </w:p>
    <w:p>
      <w:pPr>
        <w:spacing w:line="408" w:lineRule="auto" w:before="46"/>
        <w:ind w:left="558" w:right="1791" w:hanging="420"/>
        <w:jc w:val="left"/>
        <w:rPr>
          <w:rFonts w:ascii="宋体" w:hAnsi="宋体" w:cs="宋体" w:eastAsia="宋体" w:hint="default"/>
          <w:sz w:val="21"/>
          <w:szCs w:val="21"/>
        </w:rPr>
      </w:pPr>
      <w:r>
        <w:rPr>
          <w:rFonts w:ascii="宋体" w:hAnsi="宋体" w:cs="宋体" w:eastAsia="宋体" w:hint="default"/>
          <w:spacing w:val="-2"/>
          <w:sz w:val="21"/>
          <w:szCs w:val="21"/>
        </w:rPr>
        <w:t>本化，计入相关资产成本；其他借款费用，在发生时确认为费用，计入当期损益。</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2</w:t>
      </w:r>
      <w:r>
        <w:rPr>
          <w:rFonts w:ascii="宋体" w:hAnsi="宋体" w:cs="宋体" w:eastAsia="宋体" w:hint="default"/>
          <w:sz w:val="21"/>
          <w:szCs w:val="21"/>
        </w:rPr>
        <w:t>．借款费用资本化期间</w:t>
      </w:r>
    </w:p>
    <w:p>
      <w:pPr>
        <w:spacing w:line="408" w:lineRule="auto" w:before="46"/>
        <w:ind w:left="138" w:right="1788" w:firstLine="419"/>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4"/>
          <w:sz w:val="21"/>
          <w:szCs w:val="21"/>
        </w:rPr>
        <w:t>当借款费用同时满足下列条件时，开始资本化：</w:t>
      </w:r>
      <w:r>
        <w:rPr>
          <w:rFonts w:ascii="宋体" w:hAnsi="宋体" w:cs="宋体" w:eastAsia="宋体" w:hint="default"/>
          <w:spacing w:val="-4"/>
          <w:sz w:val="21"/>
          <w:szCs w:val="21"/>
        </w:rPr>
        <w:t>1) </w:t>
      </w:r>
      <w:r>
        <w:rPr>
          <w:rFonts w:ascii="宋体" w:hAnsi="宋体" w:cs="宋体" w:eastAsia="宋体" w:hint="default"/>
          <w:spacing w:val="-4"/>
          <w:sz w:val="21"/>
          <w:szCs w:val="21"/>
        </w:rPr>
        <w:t>资产支出已经发生；</w:t>
      </w:r>
      <w:r>
        <w:rPr>
          <w:rFonts w:ascii="宋体" w:hAnsi="宋体" w:cs="宋体" w:eastAsia="宋体" w:hint="default"/>
          <w:spacing w:val="-4"/>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借款费</w:t>
      </w:r>
      <w:r>
        <w:rPr>
          <w:rFonts w:ascii="宋体" w:hAnsi="宋体" w:cs="宋体" w:eastAsia="宋体" w:hint="default"/>
          <w:w w:val="100"/>
          <w:sz w:val="21"/>
          <w:szCs w:val="21"/>
        </w:rPr>
        <w:t> </w:t>
      </w:r>
      <w:r>
        <w:rPr>
          <w:rFonts w:ascii="宋体" w:hAnsi="宋体" w:cs="宋体" w:eastAsia="宋体" w:hint="default"/>
          <w:sz w:val="21"/>
          <w:szCs w:val="21"/>
        </w:rPr>
        <w:t>用已经发生；</w:t>
      </w:r>
      <w:r>
        <w:rPr>
          <w:rFonts w:ascii="宋体" w:hAnsi="宋体" w:cs="宋体" w:eastAsia="宋体" w:hint="default"/>
          <w:sz w:val="21"/>
          <w:szCs w:val="21"/>
        </w:rPr>
        <w:t>3)</w:t>
      </w:r>
      <w:r>
        <w:rPr>
          <w:rFonts w:ascii="宋体" w:hAnsi="宋体" w:cs="宋体" w:eastAsia="宋体" w:hint="default"/>
          <w:spacing w:val="11"/>
          <w:sz w:val="21"/>
          <w:szCs w:val="21"/>
        </w:rPr>
        <w:t> </w:t>
      </w:r>
      <w:r>
        <w:rPr>
          <w:rFonts w:ascii="宋体" w:hAnsi="宋体" w:cs="宋体" w:eastAsia="宋体" w:hint="default"/>
          <w:sz w:val="21"/>
          <w:szCs w:val="21"/>
        </w:rPr>
        <w:t>为使资产达到预定可使用或可销售状态所必要的购建或者生产活动已经开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始。</w:t>
      </w:r>
    </w:p>
    <w:p>
      <w:pPr>
        <w:spacing w:before="46"/>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spacing w:val="-3"/>
          <w:w w:val="100"/>
          <w:sz w:val="21"/>
          <w:szCs w:val="21"/>
        </w:rPr>
        <w:t>若</w:t>
      </w:r>
      <w:r>
        <w:rPr>
          <w:rFonts w:ascii="宋体" w:hAnsi="宋体" w:cs="宋体" w:eastAsia="宋体" w:hint="default"/>
          <w:w w:val="100"/>
          <w:sz w:val="21"/>
          <w:szCs w:val="21"/>
        </w:rPr>
        <w:t>符</w:t>
      </w:r>
      <w:r>
        <w:rPr>
          <w:rFonts w:ascii="宋体" w:hAnsi="宋体" w:cs="宋体" w:eastAsia="宋体" w:hint="default"/>
          <w:spacing w:val="-3"/>
          <w:w w:val="100"/>
          <w:sz w:val="21"/>
          <w:szCs w:val="21"/>
        </w:rPr>
        <w:t>合</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化</w:t>
      </w:r>
      <w:r>
        <w:rPr>
          <w:rFonts w:ascii="宋体" w:hAnsi="宋体" w:cs="宋体" w:eastAsia="宋体" w:hint="default"/>
          <w:spacing w:val="-3"/>
          <w:w w:val="100"/>
          <w:sz w:val="21"/>
          <w:szCs w:val="21"/>
        </w:rPr>
        <w:t>条</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在</w:t>
      </w:r>
      <w:r>
        <w:rPr>
          <w:rFonts w:ascii="宋体" w:hAnsi="宋体" w:cs="宋体" w:eastAsia="宋体" w:hint="default"/>
          <w:w w:val="100"/>
          <w:sz w:val="21"/>
          <w:szCs w:val="21"/>
        </w:rPr>
        <w:t>购</w:t>
      </w:r>
      <w:r>
        <w:rPr>
          <w:rFonts w:ascii="宋体" w:hAnsi="宋体" w:cs="宋体" w:eastAsia="宋体" w:hint="default"/>
          <w:spacing w:val="-3"/>
          <w:w w:val="100"/>
          <w:sz w:val="21"/>
          <w:szCs w:val="21"/>
        </w:rPr>
        <w:t>建</w:t>
      </w:r>
      <w:r>
        <w:rPr>
          <w:rFonts w:ascii="宋体" w:hAnsi="宋体" w:cs="宋体" w:eastAsia="宋体" w:hint="default"/>
          <w:w w:val="100"/>
          <w:sz w:val="21"/>
          <w:szCs w:val="21"/>
        </w:rPr>
        <w:t>或</w:t>
      </w:r>
      <w:r>
        <w:rPr>
          <w:rFonts w:ascii="宋体" w:hAnsi="宋体" w:cs="宋体" w:eastAsia="宋体" w:hint="default"/>
          <w:spacing w:val="-3"/>
          <w:w w:val="100"/>
          <w:sz w:val="21"/>
          <w:szCs w:val="21"/>
        </w:rPr>
        <w:t>者</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过</w:t>
      </w:r>
      <w:r>
        <w:rPr>
          <w:rFonts w:ascii="宋体" w:hAnsi="宋体" w:cs="宋体" w:eastAsia="宋体" w:hint="default"/>
          <w:spacing w:val="-3"/>
          <w:w w:val="100"/>
          <w:sz w:val="21"/>
          <w:szCs w:val="21"/>
        </w:rPr>
        <w:t>程</w:t>
      </w:r>
      <w:r>
        <w:rPr>
          <w:rFonts w:ascii="宋体" w:hAnsi="宋体" w:cs="宋体" w:eastAsia="宋体" w:hint="default"/>
          <w:w w:val="100"/>
          <w:sz w:val="21"/>
          <w:szCs w:val="21"/>
        </w:rPr>
        <w:t>中发</w:t>
      </w:r>
      <w:r>
        <w:rPr>
          <w:rFonts w:ascii="宋体" w:hAnsi="宋体" w:cs="宋体" w:eastAsia="宋体" w:hint="default"/>
          <w:spacing w:val="-3"/>
          <w:w w:val="100"/>
          <w:sz w:val="21"/>
          <w:szCs w:val="21"/>
        </w:rPr>
        <w:t>生</w:t>
      </w:r>
      <w:r>
        <w:rPr>
          <w:rFonts w:ascii="宋体" w:hAnsi="宋体" w:cs="宋体" w:eastAsia="宋体" w:hint="default"/>
          <w:w w:val="100"/>
          <w:sz w:val="21"/>
          <w:szCs w:val="21"/>
        </w:rPr>
        <w:t>非</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中</w:t>
      </w:r>
      <w:r>
        <w:rPr>
          <w:rFonts w:ascii="宋体" w:hAnsi="宋体" w:cs="宋体" w:eastAsia="宋体" w:hint="default"/>
          <w:w w:val="100"/>
          <w:sz w:val="21"/>
          <w:szCs w:val="21"/>
        </w:rPr>
        <w:t>断</w:t>
      </w:r>
      <w:r>
        <w:rPr>
          <w:rFonts w:ascii="宋体" w:hAnsi="宋体" w:cs="宋体" w:eastAsia="宋体" w:hint="default"/>
          <w:spacing w:val="-92"/>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且中</w:t>
      </w:r>
      <w:r>
        <w:rPr>
          <w:rFonts w:ascii="宋体" w:hAnsi="宋体" w:cs="宋体" w:eastAsia="宋体" w:hint="default"/>
          <w:w w:val="100"/>
          <w:sz w:val="21"/>
          <w:szCs w:val="21"/>
        </w:rPr>
        <w:t>断时</w:t>
      </w:r>
      <w:r>
        <w:rPr>
          <w:rFonts w:ascii="宋体" w:hAnsi="宋体" w:cs="宋体" w:eastAsia="宋体" w:hint="default"/>
          <w:spacing w:val="-3"/>
          <w:w w:val="100"/>
          <w:sz w:val="21"/>
          <w:szCs w:val="21"/>
        </w:rPr>
        <w:t>间</w:t>
      </w:r>
      <w:r>
        <w:rPr>
          <w:rFonts w:ascii="宋体" w:hAnsi="宋体" w:cs="宋体" w:eastAsia="宋体" w:hint="default"/>
          <w:w w:val="100"/>
          <w:sz w:val="21"/>
          <w:szCs w:val="21"/>
        </w:rPr>
        <w:t>连</w:t>
      </w:r>
    </w:p>
    <w:p>
      <w:pPr>
        <w:spacing w:line="240" w:lineRule="auto" w:before="10"/>
        <w:rPr>
          <w:rFonts w:ascii="宋体" w:hAnsi="宋体" w:cs="宋体" w:eastAsia="宋体" w:hint="default"/>
          <w:sz w:val="14"/>
          <w:szCs w:val="14"/>
        </w:rPr>
      </w:pPr>
    </w:p>
    <w:p>
      <w:pPr>
        <w:spacing w:line="408" w:lineRule="auto"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35"/>
          <w:sz w:val="21"/>
          <w:szCs w:val="21"/>
        </w:rPr>
        <w:t> </w:t>
      </w:r>
      <w:r>
        <w:rPr>
          <w:rFonts w:ascii="宋体" w:hAnsi="宋体" w:cs="宋体" w:eastAsia="宋体" w:hint="default"/>
          <w:sz w:val="21"/>
          <w:szCs w:val="21"/>
        </w:rPr>
        <w:t>3</w:t>
      </w:r>
      <w:r>
        <w:rPr>
          <w:rFonts w:ascii="宋体" w:hAnsi="宋体" w:cs="宋体" w:eastAsia="宋体" w:hint="default"/>
          <w:spacing w:val="-35"/>
          <w:sz w:val="21"/>
          <w:szCs w:val="21"/>
        </w:rPr>
        <w:t> </w:t>
      </w:r>
      <w:r>
        <w:rPr>
          <w:rFonts w:ascii="宋体" w:hAnsi="宋体" w:cs="宋体" w:eastAsia="宋体" w:hint="default"/>
          <w:spacing w:val="-4"/>
          <w:sz w:val="21"/>
          <w:szCs w:val="21"/>
        </w:rPr>
        <w:t>个月，暂停借款费用的资本化；中断期间发生的借款费用确认为当期费用，直至资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产的购建或者生产活动重新开始。</w:t>
      </w:r>
    </w:p>
    <w:p>
      <w:pPr>
        <w:spacing w:line="408" w:lineRule="auto" w:before="46"/>
        <w:ind w:left="138" w:right="1790" w:firstLine="419"/>
        <w:jc w:val="both"/>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当所购建或者生产符合资本化条件的资产达到预定可使用或可销售状态时，借款费</w:t>
      </w:r>
      <w:r>
        <w:rPr>
          <w:rFonts w:ascii="宋体" w:hAnsi="宋体" w:cs="宋体" w:eastAsia="宋体" w:hint="default"/>
          <w:w w:val="100"/>
          <w:sz w:val="21"/>
          <w:szCs w:val="21"/>
        </w:rPr>
        <w:t> </w:t>
      </w:r>
      <w:r>
        <w:rPr>
          <w:rFonts w:ascii="宋体" w:hAnsi="宋体" w:cs="宋体" w:eastAsia="宋体" w:hint="default"/>
          <w:sz w:val="21"/>
          <w:szCs w:val="21"/>
        </w:rPr>
        <w:t>用停止资本化。</w:t>
      </w:r>
    </w:p>
    <w:p>
      <w:pPr>
        <w:spacing w:after="0" w:line="408" w:lineRule="auto"/>
        <w:jc w:val="both"/>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．借款费用资本化金额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为购建或者生产符合资本化条件的资产而借入专门借款的，以专门借款当期实际发生的</w:t>
      </w:r>
    </w:p>
    <w:p>
      <w:pPr>
        <w:spacing w:line="408" w:lineRule="auto" w:before="46"/>
        <w:ind w:left="138" w:right="1788" w:firstLine="0"/>
        <w:jc w:val="both"/>
        <w:rPr>
          <w:rFonts w:ascii="宋体" w:hAnsi="宋体" w:cs="宋体" w:eastAsia="宋体" w:hint="default"/>
          <w:sz w:val="21"/>
          <w:szCs w:val="21"/>
        </w:rPr>
      </w:pPr>
      <w:r>
        <w:rPr>
          <w:rFonts w:ascii="宋体" w:hAnsi="宋体" w:cs="宋体" w:eastAsia="宋体" w:hint="default"/>
          <w:spacing w:val="-4"/>
          <w:w w:val="100"/>
          <w:sz w:val="21"/>
          <w:szCs w:val="21"/>
        </w:rPr>
        <w:t>利息费用（包括按照实际利率法确定的折价或溢价的摊销），减去将尚未动用的借款资金存</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w w:val="100"/>
          <w:sz w:val="21"/>
          <w:szCs w:val="21"/>
        </w:rPr>
        <w:t>入银行取得的利息收入或进行暂时性投资取得的投资收益后的金额，确定应予资本化的利息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金额；为购建或者生产符合资本化条件的资产占用了一般借款的，根据累计资产支出超过专</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w w:val="100"/>
          <w:sz w:val="21"/>
          <w:szCs w:val="21"/>
        </w:rPr>
        <w:t>门借款的资产支出加权平均数乘以占用一般借款的资本化率，计算确定一般借款应予资本化</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的利息金额。</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 </w:t>
      </w:r>
      <w:r>
        <w:rPr>
          <w:rFonts w:ascii="宋体" w:hAnsi="宋体" w:cs="宋体" w:eastAsia="宋体" w:hint="default"/>
          <w:sz w:val="21"/>
          <w:szCs w:val="21"/>
        </w:rPr>
        <w:t>无形资产</w:t>
      </w:r>
    </w:p>
    <w:p>
      <w:pPr>
        <w:spacing w:line="240" w:lineRule="auto" w:before="11"/>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无形资产包括土地使用权、专利权及非专利技术等，按成本进行初始计量。</w:t>
      </w:r>
    </w:p>
    <w:p>
      <w:pPr>
        <w:spacing w:line="240" w:lineRule="auto" w:before="10"/>
        <w:rPr>
          <w:rFonts w:ascii="宋体" w:hAnsi="宋体" w:cs="宋体" w:eastAsia="宋体" w:hint="default"/>
          <w:sz w:val="14"/>
          <w:szCs w:val="14"/>
        </w:rPr>
      </w:pPr>
    </w:p>
    <w:p>
      <w:pPr>
        <w:spacing w:line="408" w:lineRule="auto" w:before="0"/>
        <w:ind w:left="138" w:right="1789"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使用寿命有限的无形资产，在使用寿命内按照与该项无形资产有关的经济利益的预</w:t>
      </w:r>
      <w:r>
        <w:rPr>
          <w:rFonts w:ascii="宋体" w:hAnsi="宋体" w:cs="宋体" w:eastAsia="宋体" w:hint="default"/>
          <w:w w:val="100"/>
          <w:sz w:val="21"/>
          <w:szCs w:val="21"/>
        </w:rPr>
        <w:t> </w:t>
      </w:r>
      <w:r>
        <w:rPr>
          <w:rFonts w:ascii="宋体" w:hAnsi="宋体" w:cs="宋体" w:eastAsia="宋体" w:hint="default"/>
          <w:spacing w:val="-4"/>
          <w:sz w:val="21"/>
          <w:szCs w:val="21"/>
        </w:rPr>
        <w:t>期实现方式系统合理地摊销，无法可靠确定预期实现方式的，采用直线法摊销。具体年限如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下：</w:t>
      </w:r>
    </w:p>
    <w:p>
      <w:pPr>
        <w:spacing w:line="240" w:lineRule="auto" w:before="5"/>
        <w:rPr>
          <w:rFonts w:ascii="宋体" w:hAnsi="宋体" w:cs="宋体" w:eastAsia="宋体" w:hint="default"/>
          <w:sz w:val="8"/>
          <w:szCs w:val="8"/>
        </w:rPr>
      </w:pPr>
    </w:p>
    <w:tbl>
      <w:tblPr>
        <w:tblW w:w="0" w:type="auto"/>
        <w:jc w:val="left"/>
        <w:tblInd w:w="617" w:type="dxa"/>
        <w:tblLayout w:type="fixed"/>
        <w:tblCellMar>
          <w:top w:w="0" w:type="dxa"/>
          <w:left w:w="0" w:type="dxa"/>
          <w:bottom w:w="0" w:type="dxa"/>
          <w:right w:w="0" w:type="dxa"/>
        </w:tblCellMar>
        <w:tblLook w:val="01E0"/>
      </w:tblPr>
      <w:tblGrid>
        <w:gridCol w:w="1662"/>
        <w:gridCol w:w="2291"/>
      </w:tblGrid>
      <w:tr>
        <w:trPr>
          <w:trHeight w:val="211" w:hRule="exact"/>
        </w:trPr>
        <w:tc>
          <w:tcPr>
            <w:tcW w:w="1662"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91" w:type="dxa"/>
            <w:tcBorders>
              <w:top w:val="nil" w:sz="6" w:space="0" w:color="auto"/>
              <w:left w:val="nil" w:sz="6" w:space="0" w:color="auto"/>
              <w:bottom w:val="nil" w:sz="6" w:space="0" w:color="auto"/>
              <w:right w:val="nil" w:sz="6" w:space="0" w:color="auto"/>
            </w:tcBorders>
          </w:tcPr>
          <w:p>
            <w:pPr>
              <w:pStyle w:val="TableParagraph"/>
              <w:spacing w:line="211" w:lineRule="exact"/>
              <w:ind w:left="828" w:right="0"/>
              <w:jc w:val="left"/>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bl>
    <w:p>
      <w:pPr>
        <w:spacing w:line="240" w:lineRule="auto" w:before="8"/>
        <w:rPr>
          <w:rFonts w:ascii="宋体" w:hAnsi="宋体" w:cs="宋体" w:eastAsia="宋体" w:hint="default"/>
          <w:sz w:val="19"/>
          <w:szCs w:val="19"/>
        </w:rPr>
      </w:pPr>
    </w:p>
    <w:tbl>
      <w:tblPr>
        <w:tblW w:w="0" w:type="auto"/>
        <w:jc w:val="left"/>
        <w:tblInd w:w="405" w:type="dxa"/>
        <w:tblLayout w:type="fixed"/>
        <w:tblCellMar>
          <w:top w:w="0" w:type="dxa"/>
          <w:left w:w="0" w:type="dxa"/>
          <w:bottom w:w="0" w:type="dxa"/>
          <w:right w:w="0" w:type="dxa"/>
        </w:tblCellMar>
        <w:tblLook w:val="01E0"/>
      </w:tblPr>
      <w:tblGrid>
        <w:gridCol w:w="2240"/>
        <w:gridCol w:w="1398"/>
      </w:tblGrid>
      <w:tr>
        <w:trPr>
          <w:trHeight w:val="211"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98"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sz w:val="21"/>
              </w:rPr>
              <w:t>50</w:t>
            </w:r>
          </w:p>
        </w:tc>
      </w:tr>
    </w:tbl>
    <w:p>
      <w:pPr>
        <w:spacing w:line="240" w:lineRule="auto" w:before="13"/>
        <w:rPr>
          <w:rFonts w:ascii="宋体" w:hAnsi="宋体" w:cs="宋体" w:eastAsia="宋体" w:hint="default"/>
          <w:sz w:val="11"/>
          <w:szCs w:val="11"/>
        </w:rPr>
      </w:pPr>
    </w:p>
    <w:p>
      <w:pPr>
        <w:spacing w:line="408" w:lineRule="auto" w:before="36"/>
        <w:ind w:left="138" w:right="1789"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8"/>
          <w:sz w:val="21"/>
          <w:szCs w:val="21"/>
        </w:rPr>
        <w:t> </w:t>
      </w:r>
      <w:r>
        <w:rPr>
          <w:rFonts w:ascii="宋体" w:hAnsi="宋体" w:cs="宋体" w:eastAsia="宋体" w:hint="default"/>
          <w:spacing w:val="-4"/>
          <w:sz w:val="21"/>
          <w:szCs w:val="21"/>
        </w:rPr>
        <w:t>使用寿命确定的无形资产，在资产负债表日有迹象表明发生减值的，按照账面价值</w:t>
      </w:r>
      <w:r>
        <w:rPr>
          <w:rFonts w:ascii="宋体" w:hAnsi="宋体" w:cs="宋体" w:eastAsia="宋体" w:hint="default"/>
          <w:w w:val="100"/>
          <w:sz w:val="21"/>
          <w:szCs w:val="21"/>
        </w:rPr>
        <w:t> </w:t>
      </w:r>
      <w:r>
        <w:rPr>
          <w:rFonts w:ascii="宋体" w:hAnsi="宋体" w:cs="宋体" w:eastAsia="宋体" w:hint="default"/>
          <w:spacing w:val="-4"/>
          <w:w w:val="100"/>
          <w:sz w:val="21"/>
          <w:szCs w:val="21"/>
        </w:rPr>
        <w:t>与可收回金额的差额计提相应的减值准备；使用寿命不确定的无形资产和尚未达到可使用状</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态的无形资产，无论是否存在减值迹象，每年均进行减值测试。</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4"/>
          <w:sz w:val="21"/>
          <w:szCs w:val="21"/>
        </w:rPr>
        <w:t> </w:t>
      </w:r>
      <w:r>
        <w:rPr>
          <w:rFonts w:ascii="宋体" w:hAnsi="宋体" w:cs="宋体" w:eastAsia="宋体" w:hint="default"/>
          <w:sz w:val="21"/>
          <w:szCs w:val="21"/>
        </w:rPr>
        <w:t>内部研究开发项目研究阶段的支出，于发生时计入当期损益。内部研究开发项目开</w:t>
      </w:r>
    </w:p>
    <w:p>
      <w:pPr>
        <w:spacing w:line="240" w:lineRule="auto" w:before="10"/>
        <w:rPr>
          <w:rFonts w:ascii="宋体" w:hAnsi="宋体" w:cs="宋体" w:eastAsia="宋体" w:hint="default"/>
          <w:sz w:val="14"/>
          <w:szCs w:val="14"/>
        </w:rPr>
      </w:pPr>
    </w:p>
    <w:p>
      <w:pPr>
        <w:spacing w:line="408" w:lineRule="auto" w:before="0"/>
        <w:ind w:left="138" w:right="1789" w:firstLine="0"/>
        <w:jc w:val="both"/>
        <w:rPr>
          <w:rFonts w:ascii="宋体" w:hAnsi="宋体" w:cs="宋体" w:eastAsia="宋体" w:hint="default"/>
          <w:sz w:val="21"/>
          <w:szCs w:val="21"/>
        </w:rPr>
      </w:pPr>
      <w:r>
        <w:rPr>
          <w:rFonts w:ascii="宋体" w:hAnsi="宋体" w:cs="宋体" w:eastAsia="宋体" w:hint="default"/>
          <w:sz w:val="21"/>
          <w:szCs w:val="21"/>
        </w:rPr>
        <w:t>发阶段的支出，同时满足下列条件的，确认为无形资产： </w:t>
      </w:r>
      <w:r>
        <w:rPr>
          <w:rFonts w:ascii="宋体" w:hAnsi="宋体" w:cs="宋体" w:eastAsia="宋体" w:hint="default"/>
          <w:sz w:val="21"/>
          <w:szCs w:val="21"/>
        </w:rPr>
        <w:t>(1)</w:t>
      </w:r>
      <w:r>
        <w:rPr>
          <w:rFonts w:ascii="宋体" w:hAnsi="宋体" w:cs="宋体" w:eastAsia="宋体" w:hint="default"/>
          <w:spacing w:val="13"/>
          <w:sz w:val="21"/>
          <w:szCs w:val="21"/>
        </w:rPr>
        <w:t> </w:t>
      </w:r>
      <w:r>
        <w:rPr>
          <w:rFonts w:ascii="宋体" w:hAnsi="宋体" w:cs="宋体" w:eastAsia="宋体" w:hint="default"/>
          <w:sz w:val="21"/>
          <w:szCs w:val="21"/>
        </w:rPr>
        <w:t>完成该无形资产以使其能够</w:t>
      </w:r>
      <w:r>
        <w:rPr>
          <w:rFonts w:ascii="宋体" w:hAnsi="宋体" w:cs="宋体" w:eastAsia="宋体" w:hint="default"/>
          <w:w w:val="100"/>
          <w:sz w:val="21"/>
          <w:szCs w:val="21"/>
        </w:rPr>
        <w:t> </w:t>
      </w:r>
      <w:r>
        <w:rPr>
          <w:rFonts w:ascii="宋体" w:hAnsi="宋体" w:cs="宋体" w:eastAsia="宋体" w:hint="default"/>
          <w:spacing w:val="-4"/>
          <w:sz w:val="21"/>
          <w:szCs w:val="21"/>
        </w:rPr>
        <w:t>使用或出售在技术上具有可行性；</w:t>
      </w:r>
      <w:r>
        <w:rPr>
          <w:rFonts w:ascii="宋体" w:hAnsi="宋体" w:cs="宋体" w:eastAsia="宋体" w:hint="default"/>
          <w:spacing w:val="-4"/>
          <w:sz w:val="21"/>
          <w:szCs w:val="21"/>
        </w:rPr>
        <w:t>(2)</w:t>
      </w:r>
      <w:r>
        <w:rPr>
          <w:rFonts w:ascii="宋体" w:hAnsi="宋体" w:cs="宋体" w:eastAsia="宋体" w:hint="default"/>
          <w:spacing w:val="29"/>
          <w:sz w:val="21"/>
          <w:szCs w:val="21"/>
        </w:rPr>
        <w:t> </w:t>
      </w:r>
      <w:r>
        <w:rPr>
          <w:rFonts w:ascii="宋体" w:hAnsi="宋体" w:cs="宋体" w:eastAsia="宋体" w:hint="default"/>
          <w:spacing w:val="-4"/>
          <w:sz w:val="21"/>
          <w:szCs w:val="21"/>
        </w:rPr>
        <w:t>具有完成该无形资产并使用或出售的意图；</w:t>
      </w:r>
      <w:r>
        <w:rPr>
          <w:rFonts w:ascii="宋体" w:hAnsi="宋体" w:cs="宋体" w:eastAsia="宋体" w:hint="default"/>
          <w:spacing w:val="-4"/>
          <w:sz w:val="21"/>
          <w:szCs w:val="21"/>
        </w:rPr>
        <w:t>(3)</w:t>
      </w:r>
      <w:r>
        <w:rPr>
          <w:rFonts w:ascii="宋体" w:hAnsi="宋体" w:cs="宋体" w:eastAsia="宋体" w:hint="default"/>
          <w:spacing w:val="32"/>
          <w:sz w:val="21"/>
          <w:szCs w:val="21"/>
        </w:rPr>
        <w:t> </w:t>
      </w:r>
      <w:r>
        <w:rPr>
          <w:rFonts w:ascii="宋体" w:hAnsi="宋体" w:cs="宋体" w:eastAsia="宋体" w:hint="default"/>
          <w:spacing w:val="-3"/>
          <w:sz w:val="21"/>
          <w:szCs w:val="21"/>
        </w:rPr>
        <w:t>无形</w:t>
      </w:r>
      <w:r>
        <w:rPr>
          <w:rFonts w:ascii="宋体" w:hAnsi="宋体" w:cs="宋体" w:eastAsia="宋体" w:hint="default"/>
          <w:spacing w:val="-99"/>
          <w:sz w:val="21"/>
          <w:szCs w:val="21"/>
        </w:rPr>
        <w:t> </w:t>
      </w:r>
      <w:r>
        <w:rPr>
          <w:rFonts w:ascii="宋体" w:hAnsi="宋体" w:cs="宋体" w:eastAsia="宋体" w:hint="default"/>
          <w:spacing w:val="-4"/>
          <w:w w:val="100"/>
          <w:sz w:val="21"/>
          <w:szCs w:val="21"/>
        </w:rPr>
        <w:t>资产产生经济利益的方式，包括能够证明运用该无形资产生产的产品存在市场或无形资产自</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身存在市场，无形资产将在内部使用的，能证明其有用性；</w:t>
      </w:r>
      <w:r>
        <w:rPr>
          <w:rFonts w:ascii="宋体" w:hAnsi="宋体" w:cs="宋体" w:eastAsia="宋体" w:hint="default"/>
          <w:spacing w:val="-4"/>
          <w:sz w:val="21"/>
          <w:szCs w:val="21"/>
        </w:rPr>
        <w:t>(4)</w:t>
      </w:r>
      <w:r>
        <w:rPr>
          <w:rFonts w:ascii="宋体" w:hAnsi="宋体" w:cs="宋体" w:eastAsia="宋体" w:hint="default"/>
          <w:spacing w:val="49"/>
          <w:sz w:val="21"/>
          <w:szCs w:val="21"/>
        </w:rPr>
        <w:t> </w:t>
      </w:r>
      <w:r>
        <w:rPr>
          <w:rFonts w:ascii="宋体" w:hAnsi="宋体" w:cs="宋体" w:eastAsia="宋体" w:hint="default"/>
          <w:spacing w:val="-4"/>
          <w:sz w:val="21"/>
          <w:szCs w:val="21"/>
        </w:rPr>
        <w:t>有足够的技术、财务资源和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其他资源支持，以完成该无形资产的开发，并有能力使用或出售该无形资产；</w:t>
      </w:r>
      <w:r>
        <w:rPr>
          <w:rFonts w:ascii="宋体" w:hAnsi="宋体" w:cs="宋体" w:eastAsia="宋体" w:hint="default"/>
          <w:spacing w:val="-4"/>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归属于该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无形资产开发阶段的支出能够可靠地计量。</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长期待摊费用</w:t>
      </w:r>
      <w:r>
        <w:rPr>
          <w:rFonts w:ascii="宋体" w:hAnsi="宋体" w:cs="宋体" w:eastAsia="宋体" w:hint="default"/>
          <w:w w:val="100"/>
          <w:sz w:val="21"/>
          <w:szCs w:val="21"/>
        </w:rPr>
        <w:t> </w:t>
      </w:r>
      <w:r>
        <w:rPr>
          <w:rFonts w:ascii="宋体" w:hAnsi="宋体" w:cs="宋体" w:eastAsia="宋体" w:hint="default"/>
          <w:spacing w:val="-4"/>
          <w:sz w:val="21"/>
          <w:szCs w:val="21"/>
        </w:rPr>
        <w:t>长期待摊费用按实际发生额入账，在受益期或规定的期限内分期平均摊销。如果长期待</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z w:val="21"/>
          <w:szCs w:val="21"/>
        </w:rPr>
        <w:t>摊的费用项目不能使以后会计期间受益则将尚未摊销的该项目的摊余价值全部转入当期损</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益。</w:t>
      </w:r>
    </w:p>
    <w:p>
      <w:pPr>
        <w:spacing w:line="408" w:lineRule="auto" w:before="46"/>
        <w:ind w:left="558" w:right="70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股份支付及权益工具</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股份支付的种类</w:t>
      </w:r>
    </w:p>
    <w:p>
      <w:pPr>
        <w:spacing w:after="0" w:line="408" w:lineRule="auto"/>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558" w:right="4506" w:firstLine="0"/>
        <w:jc w:val="left"/>
        <w:rPr>
          <w:rFonts w:ascii="宋体" w:hAnsi="宋体" w:cs="宋体" w:eastAsia="宋体" w:hint="default"/>
          <w:sz w:val="21"/>
          <w:szCs w:val="21"/>
        </w:rPr>
      </w:pPr>
      <w:r>
        <w:rPr>
          <w:rFonts w:ascii="宋体" w:hAnsi="宋体" w:cs="宋体" w:eastAsia="宋体" w:hint="default"/>
          <w:spacing w:val="-2"/>
          <w:sz w:val="21"/>
          <w:szCs w:val="21"/>
        </w:rPr>
        <w:t>包括以权益结算的股份支付和以现金结算的股份支付。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权益工具公允价值的确定方法</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存在活跃市场的，按照活跃市场中的报价确定。</w:t>
      </w:r>
    </w:p>
    <w:p>
      <w:pPr>
        <w:spacing w:line="240" w:lineRule="auto" w:before="10"/>
        <w:rPr>
          <w:rFonts w:ascii="宋体" w:hAnsi="宋体" w:cs="宋体" w:eastAsia="宋体" w:hint="default"/>
          <w:sz w:val="14"/>
          <w:szCs w:val="14"/>
        </w:rPr>
      </w:pPr>
    </w:p>
    <w:p>
      <w:pPr>
        <w:spacing w:line="408" w:lineRule="auto" w:before="0"/>
        <w:ind w:left="138" w:right="1789"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pacing w:val="-4"/>
          <w:sz w:val="21"/>
          <w:szCs w:val="21"/>
        </w:rPr>
        <w:t>不存在活跃市场的，采用估值技术确定，包括参考熟悉情况并自愿交易的各方最近</w:t>
      </w:r>
      <w:r>
        <w:rPr>
          <w:rFonts w:ascii="宋体" w:hAnsi="宋体" w:cs="宋体" w:eastAsia="宋体" w:hint="default"/>
          <w:w w:val="100"/>
          <w:sz w:val="21"/>
          <w:szCs w:val="21"/>
        </w:rPr>
        <w:t> </w:t>
      </w:r>
      <w:r>
        <w:rPr>
          <w:rFonts w:ascii="宋体" w:hAnsi="宋体" w:cs="宋体" w:eastAsia="宋体" w:hint="default"/>
          <w:spacing w:val="-4"/>
          <w:sz w:val="21"/>
          <w:szCs w:val="21"/>
        </w:rPr>
        <w:t>进行的市场交易中使用的价格、参照实质上相同的其他金融工具的当前公允价值、现金流量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折现法和期权定价模型等。</w:t>
      </w:r>
    </w:p>
    <w:p>
      <w:pPr>
        <w:spacing w:line="408" w:lineRule="auto" w:before="46"/>
        <w:ind w:left="558" w:right="431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确认可行权权益工具最佳估计的依据</w:t>
      </w:r>
      <w:r>
        <w:rPr>
          <w:rFonts w:ascii="宋体" w:hAnsi="宋体" w:cs="宋体" w:eastAsia="宋体" w:hint="default"/>
          <w:w w:val="100"/>
          <w:sz w:val="21"/>
          <w:szCs w:val="21"/>
        </w:rPr>
        <w:t> </w:t>
      </w:r>
      <w:r>
        <w:rPr>
          <w:rFonts w:ascii="宋体" w:hAnsi="宋体" w:cs="宋体" w:eastAsia="宋体" w:hint="default"/>
          <w:spacing w:val="-2"/>
          <w:sz w:val="21"/>
          <w:szCs w:val="21"/>
        </w:rPr>
        <w:t>根据最新取得的可行权职工数变动等后续信息进行估计。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实施、修改、终止股份支付计划的相关会计处理</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以权益结算的股份支付</w:t>
      </w:r>
      <w:r>
        <w:rPr>
          <w:rFonts w:ascii="宋体" w:hAnsi="宋体" w:cs="宋体" w:eastAsia="宋体" w:hint="default"/>
          <w:w w:val="100"/>
          <w:sz w:val="21"/>
          <w:szCs w:val="21"/>
        </w:rPr>
        <w:t> </w:t>
      </w:r>
      <w:r>
        <w:rPr>
          <w:rFonts w:ascii="宋体" w:hAnsi="宋体" w:cs="宋体" w:eastAsia="宋体" w:hint="default"/>
          <w:spacing w:val="-4"/>
          <w:w w:val="100"/>
          <w:sz w:val="21"/>
          <w:szCs w:val="21"/>
        </w:rPr>
        <w:t>授予后立即可行权的换取职工服务的以权益结算的股份支付，在授予日按照权益工具的</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公允价值计入相关成本或费用，相应调整资本公积。完成等待期内的服务或达到规定业绩条</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件才可行权的换取职工服务的以权益结算的股份支付，在等待期内的每个资产负债表日，以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对可行权权益工具数量的最佳估计为基础，按权益工具授予日的公允价值，将当期取得的服</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务计入相关成本或费用，相应调整资本公积。</w:t>
      </w:r>
    </w:p>
    <w:p>
      <w:pPr>
        <w:spacing w:line="408" w:lineRule="auto" w:before="46"/>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换取其他方服务的权益结算的股份支付，如果其他方服务的公允价值能够可靠计量的，</w:t>
      </w:r>
      <w:r>
        <w:rPr>
          <w:rFonts w:ascii="宋体" w:hAnsi="宋体" w:cs="宋体" w:eastAsia="宋体" w:hint="default"/>
          <w:w w:val="100"/>
          <w:sz w:val="21"/>
          <w:szCs w:val="21"/>
        </w:rPr>
        <w:t> </w:t>
      </w:r>
      <w:r>
        <w:rPr>
          <w:rFonts w:ascii="宋体" w:hAnsi="宋体" w:cs="宋体" w:eastAsia="宋体" w:hint="default"/>
          <w:spacing w:val="-4"/>
          <w:sz w:val="21"/>
          <w:szCs w:val="21"/>
        </w:rPr>
        <w:t>按照其他方服务在取得日的公允价值计量；如果其他方服务的公允价值不能可靠计量，但权</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益工具的公允价值能够可靠计量的，按照权益工具在服务取得日的公允价值计量，计入相关</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成本或费用，相应增加所有者权益。</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以现金结算的股份支付</w:t>
      </w:r>
      <w:r>
        <w:rPr>
          <w:rFonts w:ascii="宋体" w:hAnsi="宋体" w:cs="宋体" w:eastAsia="宋体" w:hint="default"/>
          <w:w w:val="100"/>
          <w:sz w:val="21"/>
          <w:szCs w:val="21"/>
        </w:rPr>
        <w:t> </w:t>
      </w:r>
      <w:r>
        <w:rPr>
          <w:rFonts w:ascii="宋体" w:hAnsi="宋体" w:cs="宋体" w:eastAsia="宋体" w:hint="default"/>
          <w:spacing w:val="-4"/>
          <w:w w:val="100"/>
          <w:sz w:val="21"/>
          <w:szCs w:val="21"/>
        </w:rPr>
        <w:t>授予后立即可行权的换取职工服务的以现金结算的股份支付，在授予日按公司承担负债</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的公允价值计入相关成本或费用，相应增加负债。完成等待期内的服务或达到规定业绩条件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才可行权的换取职工服务的以现金结算的股份支付，在等待期内的每个资产负债表日，以对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可行权情况的最佳估计为基础，按公司承担负债的公允价值，将当期取得的服务计入相关成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本或费用和相应的负债。</w:t>
      </w:r>
    </w:p>
    <w:p>
      <w:pPr>
        <w:spacing w:line="408" w:lineRule="auto"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修改、终止股份支付计划</w:t>
      </w:r>
      <w:r>
        <w:rPr>
          <w:rFonts w:ascii="宋体" w:hAnsi="宋体" w:cs="宋体" w:eastAsia="宋体" w:hint="default"/>
          <w:w w:val="100"/>
          <w:sz w:val="21"/>
          <w:szCs w:val="21"/>
        </w:rPr>
        <w:t> </w:t>
      </w:r>
      <w:r>
        <w:rPr>
          <w:rFonts w:ascii="宋体" w:hAnsi="宋体" w:cs="宋体" w:eastAsia="宋体" w:hint="default"/>
          <w:spacing w:val="-4"/>
          <w:w w:val="100"/>
          <w:sz w:val="21"/>
          <w:szCs w:val="21"/>
        </w:rPr>
        <w:t>如果修改增加了所授予的权益工具的公允价值，公司按照权益工具公允价值的增加相应</w:t>
      </w:r>
    </w:p>
    <w:p>
      <w:pPr>
        <w:spacing w:line="408" w:lineRule="auto" w:before="46"/>
        <w:ind w:left="138" w:right="1789" w:firstLine="0"/>
        <w:jc w:val="both"/>
        <w:rPr>
          <w:rFonts w:ascii="宋体" w:hAnsi="宋体" w:cs="宋体" w:eastAsia="宋体" w:hint="default"/>
          <w:sz w:val="21"/>
          <w:szCs w:val="21"/>
        </w:rPr>
      </w:pPr>
      <w:r>
        <w:rPr>
          <w:rFonts w:ascii="宋体" w:hAnsi="宋体" w:cs="宋体" w:eastAsia="宋体" w:hint="default"/>
          <w:spacing w:val="-4"/>
          <w:sz w:val="21"/>
          <w:szCs w:val="21"/>
        </w:rPr>
        <w:t>地确认取得服务的增加；如果修改增加了所授予的权益工具的数量，公司将增加的权益工具</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的公允价值相应地确认为取得服务的增加；如果公司按照有利于职工的方式修改可行权条</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件，公司在处理可行权条件时，考虑修改后的可行权条件。</w:t>
      </w:r>
    </w:p>
    <w:p>
      <w:pPr>
        <w:spacing w:after="0" w:line="408" w:lineRule="auto"/>
        <w:jc w:val="both"/>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138" w:right="17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如果修改减少了授予的权益工具的公允价值，公司继续以权益工具在授予日的公允价值</w:t>
      </w:r>
      <w:r>
        <w:rPr>
          <w:rFonts w:ascii="宋体" w:hAnsi="宋体" w:cs="宋体" w:eastAsia="宋体" w:hint="default"/>
          <w:w w:val="100"/>
          <w:sz w:val="21"/>
          <w:szCs w:val="21"/>
        </w:rPr>
        <w:t> </w:t>
      </w:r>
      <w:r>
        <w:rPr>
          <w:rFonts w:ascii="宋体" w:hAnsi="宋体" w:cs="宋体" w:eastAsia="宋体" w:hint="default"/>
          <w:spacing w:val="-4"/>
          <w:sz w:val="21"/>
          <w:szCs w:val="21"/>
        </w:rPr>
        <w:t>为基础，确认取得服务的金额，而不考虑权益工具公允价值的减少；如果修改减少了授予的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权益工具的数量，公司将减少部分作为已授予的权益工具的取消来进行处理；如果以不利于</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职工的方式修改了可行权条件，在处理可行权条件时，不考虑修改后的可行权条件。</w:t>
      </w:r>
    </w:p>
    <w:p>
      <w:pPr>
        <w:spacing w:line="408" w:lineRule="auto" w:before="46"/>
        <w:ind w:left="138" w:right="17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如果公司在等待期内取消了所授予的权益工具或结算了所授予的权益工具（因未满足可</w:t>
      </w:r>
      <w:r>
        <w:rPr>
          <w:rFonts w:ascii="宋体" w:hAnsi="宋体" w:cs="宋体" w:eastAsia="宋体" w:hint="default"/>
          <w:w w:val="100"/>
          <w:sz w:val="21"/>
          <w:szCs w:val="21"/>
        </w:rPr>
        <w:t> </w:t>
      </w:r>
      <w:r>
        <w:rPr>
          <w:rFonts w:ascii="宋体" w:hAnsi="宋体" w:cs="宋体" w:eastAsia="宋体" w:hint="default"/>
          <w:spacing w:val="-4"/>
          <w:w w:val="100"/>
          <w:sz w:val="21"/>
          <w:szCs w:val="21"/>
        </w:rPr>
        <w:t>行权条件而被取消的除外），则将取消或结算作为加速可行权处理，立即确认原本在剩余等</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待期内确认的金额。</w:t>
      </w:r>
    </w:p>
    <w:p>
      <w:pPr>
        <w:spacing w:line="410" w:lineRule="auto" w:before="46"/>
        <w:ind w:left="558" w:right="851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收入</w:t>
      </w:r>
      <w:r>
        <w:rPr>
          <w:rFonts w:ascii="宋体" w:hAnsi="宋体" w:cs="宋体" w:eastAsia="宋体" w:hint="default"/>
          <w:spacing w:val="-3"/>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销售商品</w:t>
      </w:r>
    </w:p>
    <w:p>
      <w:pPr>
        <w:spacing w:line="408" w:lineRule="auto" w:before="44"/>
        <w:ind w:left="138" w:right="1788" w:firstLine="419"/>
        <w:jc w:val="both"/>
        <w:rPr>
          <w:rFonts w:ascii="宋体" w:hAnsi="宋体" w:cs="宋体" w:eastAsia="宋体" w:hint="default"/>
          <w:sz w:val="21"/>
          <w:szCs w:val="21"/>
        </w:rPr>
      </w:pPr>
      <w:r>
        <w:rPr>
          <w:rFonts w:ascii="宋体" w:hAnsi="宋体" w:cs="宋体" w:eastAsia="宋体" w:hint="default"/>
          <w:spacing w:val="-5"/>
          <w:w w:val="100"/>
          <w:sz w:val="21"/>
          <w:szCs w:val="21"/>
        </w:rPr>
        <w:t>销售商品收入在同时满足下列条件时予以确认：</w:t>
      </w:r>
      <w:r>
        <w:rPr>
          <w:rFonts w:ascii="宋体" w:hAnsi="宋体" w:cs="宋体" w:eastAsia="宋体" w:hint="default"/>
          <w:spacing w:val="-5"/>
          <w:w w:val="100"/>
          <w:sz w:val="21"/>
          <w:szCs w:val="21"/>
        </w:rPr>
        <w:t>(1)</w:t>
      </w:r>
      <w:r>
        <w:rPr>
          <w:rFonts w:ascii="宋体" w:hAnsi="宋体" w:cs="宋体" w:eastAsia="宋体" w:hint="default"/>
          <w:spacing w:val="8"/>
          <w:w w:val="100"/>
          <w:sz w:val="21"/>
          <w:szCs w:val="21"/>
        </w:rPr>
        <w:t> </w:t>
      </w:r>
      <w:r>
        <w:rPr>
          <w:rFonts w:ascii="宋体" w:hAnsi="宋体" w:cs="宋体" w:eastAsia="宋体" w:hint="default"/>
          <w:spacing w:val="-2"/>
          <w:w w:val="100"/>
          <w:sz w:val="21"/>
          <w:szCs w:val="21"/>
        </w:rPr>
        <w:t>将商品所有权上的主要风险和报酬</w:t>
      </w:r>
      <w:r>
        <w:rPr>
          <w:rFonts w:ascii="宋体" w:hAnsi="宋体" w:cs="宋体" w:eastAsia="宋体" w:hint="default"/>
          <w:w w:val="100"/>
          <w:sz w:val="21"/>
          <w:szCs w:val="21"/>
        </w:rPr>
        <w:t> </w:t>
      </w:r>
      <w:r>
        <w:rPr>
          <w:rFonts w:ascii="宋体" w:hAnsi="宋体" w:cs="宋体" w:eastAsia="宋体" w:hint="default"/>
          <w:spacing w:val="-6"/>
          <w:sz w:val="21"/>
          <w:szCs w:val="21"/>
        </w:rPr>
        <w:t>转移给购货方；</w:t>
      </w:r>
      <w:r>
        <w:rPr>
          <w:rFonts w:ascii="宋体" w:hAnsi="宋体" w:cs="宋体" w:eastAsia="宋体" w:hint="default"/>
          <w:spacing w:val="-6"/>
          <w:sz w:val="21"/>
          <w:szCs w:val="21"/>
        </w:rPr>
        <w:t>(2)</w:t>
      </w:r>
      <w:r>
        <w:rPr>
          <w:rFonts w:ascii="宋体" w:hAnsi="宋体" w:cs="宋体" w:eastAsia="宋体" w:hint="default"/>
          <w:spacing w:val="46"/>
          <w:sz w:val="21"/>
          <w:szCs w:val="21"/>
        </w:rPr>
        <w:t> </w:t>
      </w:r>
      <w:r>
        <w:rPr>
          <w:rFonts w:ascii="宋体" w:hAnsi="宋体" w:cs="宋体" w:eastAsia="宋体" w:hint="default"/>
          <w:spacing w:val="-3"/>
          <w:sz w:val="21"/>
          <w:szCs w:val="21"/>
        </w:rPr>
        <w:t>公司不再保留通常与所有权相联系的继续管理权，也不再对已售出的商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w w:val="100"/>
          <w:sz w:val="21"/>
          <w:szCs w:val="21"/>
        </w:rPr>
        <w:t>品实施有效控制；</w:t>
      </w:r>
      <w:r>
        <w:rPr>
          <w:rFonts w:ascii="宋体" w:hAnsi="宋体" w:cs="宋体" w:eastAsia="宋体" w:hint="default"/>
          <w:spacing w:val="-11"/>
          <w:w w:val="100"/>
          <w:sz w:val="21"/>
          <w:szCs w:val="21"/>
        </w:rPr>
        <w:t>(3)</w:t>
      </w:r>
      <w:r>
        <w:rPr>
          <w:rFonts w:ascii="宋体" w:hAnsi="宋体" w:cs="宋体" w:eastAsia="宋体" w:hint="default"/>
          <w:w w:val="100"/>
          <w:sz w:val="21"/>
          <w:szCs w:val="21"/>
        </w:rPr>
        <w:t> </w:t>
      </w:r>
      <w:r>
        <w:rPr>
          <w:rFonts w:ascii="宋体" w:hAnsi="宋体" w:cs="宋体" w:eastAsia="宋体" w:hint="default"/>
          <w:spacing w:val="-8"/>
          <w:w w:val="100"/>
          <w:sz w:val="21"/>
          <w:szCs w:val="21"/>
        </w:rPr>
        <w:t>收入的金额能够可靠地计量；</w:t>
      </w:r>
      <w:r>
        <w:rPr>
          <w:rFonts w:ascii="宋体" w:hAnsi="宋体" w:cs="宋体" w:eastAsia="宋体" w:hint="default"/>
          <w:spacing w:val="-8"/>
          <w:w w:val="100"/>
          <w:sz w:val="21"/>
          <w:szCs w:val="21"/>
        </w:rPr>
        <w:t>(4)</w:t>
      </w:r>
      <w:r>
        <w:rPr>
          <w:rFonts w:ascii="宋体" w:hAnsi="宋体" w:cs="宋体" w:eastAsia="宋体" w:hint="default"/>
          <w:w w:val="100"/>
          <w:sz w:val="21"/>
          <w:szCs w:val="21"/>
        </w:rPr>
        <w:t> </w:t>
      </w:r>
      <w:r>
        <w:rPr>
          <w:rFonts w:ascii="宋体" w:hAnsi="宋体" w:cs="宋体" w:eastAsia="宋体" w:hint="default"/>
          <w:spacing w:val="-8"/>
          <w:w w:val="100"/>
          <w:sz w:val="21"/>
          <w:szCs w:val="21"/>
        </w:rPr>
        <w:t>相关的经济利益很可能流入；</w:t>
      </w:r>
      <w:r>
        <w:rPr>
          <w:rFonts w:ascii="宋体" w:hAnsi="宋体" w:cs="宋体" w:eastAsia="宋体" w:hint="default"/>
          <w:spacing w:val="-8"/>
          <w:w w:val="100"/>
          <w:sz w:val="21"/>
          <w:szCs w:val="21"/>
        </w:rPr>
        <w:t>(5)</w:t>
      </w:r>
      <w:r>
        <w:rPr>
          <w:rFonts w:ascii="宋体" w:hAnsi="宋体" w:cs="宋体" w:eastAsia="宋体" w:hint="default"/>
          <w:spacing w:val="18"/>
          <w:w w:val="100"/>
          <w:sz w:val="21"/>
          <w:szCs w:val="21"/>
        </w:rPr>
        <w:t> </w:t>
      </w:r>
      <w:r>
        <w:rPr>
          <w:rFonts w:ascii="宋体" w:hAnsi="宋体" w:cs="宋体" w:eastAsia="宋体" w:hint="default"/>
          <w:w w:val="100"/>
          <w:sz w:val="21"/>
          <w:szCs w:val="21"/>
        </w:rPr>
        <w:t>相 </w:t>
      </w:r>
      <w:r>
        <w:rPr>
          <w:rFonts w:ascii="宋体" w:hAnsi="宋体" w:cs="宋体" w:eastAsia="宋体" w:hint="default"/>
          <w:sz w:val="21"/>
          <w:szCs w:val="21"/>
        </w:rPr>
        <w:t>关的已发生或将发生的成本能够可靠地计量。</w:t>
      </w:r>
    </w:p>
    <w:p>
      <w:pPr>
        <w:spacing w:line="408" w:lineRule="auto" w:before="46"/>
        <w:ind w:left="558" w:right="1671"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提供劳务</w:t>
      </w:r>
      <w:r>
        <w:rPr>
          <w:rFonts w:ascii="宋体" w:hAnsi="宋体" w:cs="宋体" w:eastAsia="宋体" w:hint="default"/>
          <w:w w:val="100"/>
          <w:sz w:val="21"/>
          <w:szCs w:val="21"/>
        </w:rPr>
        <w:t> </w:t>
      </w:r>
      <w:r>
        <w:rPr>
          <w:rFonts w:ascii="宋体" w:hAnsi="宋体" w:cs="宋体" w:eastAsia="宋体" w:hint="default"/>
          <w:spacing w:val="-4"/>
          <w:w w:val="100"/>
          <w:sz w:val="21"/>
          <w:szCs w:val="21"/>
        </w:rPr>
        <w:t>提供劳务交易的结果在资产负债表日能够可靠估计的（同时满足收入的金额能够可靠地</w:t>
      </w:r>
    </w:p>
    <w:p>
      <w:pPr>
        <w:spacing w:line="408" w:lineRule="auto" w:before="46"/>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计量、相关经济利益很可能流入、交易的完工进度能够可靠地确定、交易中已发生和将发生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的成本能够可靠地计量），采用完工百分比法确认提供劳务的收入，并按已经发生的成本占</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w w:val="100"/>
          <w:sz w:val="21"/>
          <w:szCs w:val="21"/>
        </w:rPr>
        <w:t>估计总成本的比例确定提供劳务交易的完工进度。提供劳务交易的结果在资产负债表日不能</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够可靠估计的，若已经发生的劳务成本预计能够得到补偿，按已经发生的劳务成本金额确认</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提供劳务收入，并按相同金额结转劳务成本；若已经发生的劳务成本预计不能够得到补偿，</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将已经发生的劳务成本计入当期损益，不确认劳务收入。</w:t>
      </w:r>
    </w:p>
    <w:p>
      <w:pPr>
        <w:spacing w:line="408" w:lineRule="auto" w:before="46"/>
        <w:ind w:left="558" w:right="1791"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4"/>
          <w:sz w:val="21"/>
          <w:szCs w:val="21"/>
        </w:rPr>
        <w:t>让渡资产使用权在同时满足相关的经济利益很可能流入、收入金额能够可靠计量时，确</w:t>
      </w:r>
    </w:p>
    <w:p>
      <w:pPr>
        <w:spacing w:line="408" w:lineRule="auto" w:before="46"/>
        <w:ind w:left="138"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认让渡资产使用权的收入。利息收入按照他人使用本公司货币资金的时间和实际利率计算确</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定；使用费收入按有关合同或协议约定的收费时间和方法计算确定。</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 </w:t>
      </w:r>
      <w:r>
        <w:rPr>
          <w:rFonts w:ascii="宋体" w:hAnsi="宋体" w:cs="宋体" w:eastAsia="宋体" w:hint="default"/>
          <w:sz w:val="21"/>
          <w:szCs w:val="21"/>
        </w:rPr>
        <w:t>政府补助</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政府补助包括与资产相关的政府补助和与收益相关的政府补助。</w:t>
      </w:r>
    </w:p>
    <w:p>
      <w:pPr>
        <w:spacing w:line="240" w:lineRule="auto" w:before="10"/>
        <w:rPr>
          <w:rFonts w:ascii="宋体" w:hAnsi="宋体" w:cs="宋体" w:eastAsia="宋体" w:hint="default"/>
          <w:sz w:val="14"/>
          <w:szCs w:val="14"/>
        </w:rPr>
      </w:pPr>
    </w:p>
    <w:p>
      <w:pPr>
        <w:spacing w:line="408" w:lineRule="auto" w:before="0"/>
        <w:ind w:left="138" w:right="1789"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2"/>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w w:val="100"/>
          <w:sz w:val="21"/>
          <w:szCs w:val="21"/>
        </w:rPr>
        <w:t> </w:t>
      </w:r>
      <w:r>
        <w:rPr>
          <w:rFonts w:ascii="宋体" w:hAnsi="宋体" w:cs="宋体" w:eastAsia="宋体" w:hint="default"/>
          <w:sz w:val="21"/>
          <w:szCs w:val="21"/>
        </w:rPr>
        <w:t>的，按照公允价值计量，公允价值不能可靠取得的，按照名义金额计量。</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z w:val="21"/>
          <w:szCs w:val="21"/>
        </w:rPr>
        <w:t>与资产相关的政府补助，确认为递延收益，在相关资产使用寿命内平均分配，计入</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138" w:right="1791" w:firstLine="0"/>
        <w:jc w:val="both"/>
        <w:rPr>
          <w:rFonts w:ascii="宋体" w:hAnsi="宋体" w:cs="宋体" w:eastAsia="宋体" w:hint="default"/>
          <w:sz w:val="21"/>
          <w:szCs w:val="21"/>
        </w:rPr>
      </w:pPr>
      <w:r>
        <w:rPr>
          <w:rFonts w:ascii="宋体" w:hAnsi="宋体" w:cs="宋体" w:eastAsia="宋体" w:hint="default"/>
          <w:spacing w:val="-4"/>
          <w:sz w:val="21"/>
          <w:szCs w:val="21"/>
        </w:rPr>
        <w:t>当期损益。与收益相关的政府补助，用于补偿以后期间的相关费用或损失的，确认为递延收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益，在确认相关费用的期间，计入当期损益；用于补偿已发生的相关费用或损失的，直接计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入当期损益。</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line="408" w:lineRule="auto" w:before="0"/>
        <w:ind w:left="138" w:right="1789"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2"/>
          <w:sz w:val="21"/>
          <w:szCs w:val="21"/>
        </w:rPr>
        <w:t> </w:t>
      </w:r>
      <w:r>
        <w:rPr>
          <w:rFonts w:ascii="宋体" w:hAnsi="宋体" w:cs="宋体" w:eastAsia="宋体" w:hint="default"/>
          <w:sz w:val="21"/>
          <w:szCs w:val="21"/>
        </w:rPr>
        <w:t>根据资产、负债的账面价值与其计税基础之间的差额（未作为资产和负债确认的项</w:t>
      </w:r>
      <w:r>
        <w:rPr>
          <w:rFonts w:ascii="宋体" w:hAnsi="宋体" w:cs="宋体" w:eastAsia="宋体" w:hint="default"/>
          <w:w w:val="100"/>
          <w:sz w:val="21"/>
          <w:szCs w:val="21"/>
        </w:rPr>
        <w:t> </w:t>
      </w:r>
      <w:r>
        <w:rPr>
          <w:rFonts w:ascii="宋体" w:hAnsi="宋体" w:cs="宋体" w:eastAsia="宋体" w:hint="default"/>
          <w:spacing w:val="-4"/>
          <w:w w:val="100"/>
          <w:sz w:val="21"/>
          <w:szCs w:val="21"/>
        </w:rPr>
        <w:t>目按照税法规定可以确定其计税基础的，该计税基础与其账面数之间的差额），按照预期收</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回该资产或清偿该负债期间的适用税率计算确认递延所得税资产或递延所得税负债。</w:t>
      </w:r>
    </w:p>
    <w:p>
      <w:pPr>
        <w:spacing w:line="408" w:lineRule="auto" w:before="46"/>
        <w:ind w:left="138" w:right="1788"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pacing w:val="3"/>
          <w:sz w:val="21"/>
          <w:szCs w:val="21"/>
        </w:rPr>
        <w:t>确认递延所得税资产以很可能取得用来抵扣可抵扣暂时性差异的应纳税所得额为</w:t>
      </w:r>
      <w:r>
        <w:rPr>
          <w:rFonts w:ascii="宋体" w:hAnsi="宋体" w:cs="宋体" w:eastAsia="宋体" w:hint="default"/>
          <w:w w:val="100"/>
          <w:sz w:val="21"/>
          <w:szCs w:val="21"/>
        </w:rPr>
        <w:t> </w:t>
      </w:r>
      <w:r>
        <w:rPr>
          <w:rFonts w:ascii="宋体" w:hAnsi="宋体" w:cs="宋体" w:eastAsia="宋体" w:hint="default"/>
          <w:spacing w:val="-4"/>
          <w:sz w:val="21"/>
          <w:szCs w:val="21"/>
        </w:rPr>
        <w:t>限。资产负债表日，有确凿证据表明未来期间很可能获得足够的应纳税所得额用来抵扣可抵</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扣暂时性差异的，确认以前会计期间未确认的递延所得税资产。</w:t>
      </w:r>
    </w:p>
    <w:p>
      <w:pPr>
        <w:spacing w:line="408" w:lineRule="auto" w:before="46"/>
        <w:ind w:left="138" w:right="1788"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w w:val="100"/>
          <w:sz w:val="21"/>
          <w:szCs w:val="21"/>
        </w:rPr>
        <w:t> </w:t>
      </w:r>
      <w:r>
        <w:rPr>
          <w:rFonts w:ascii="宋体" w:hAnsi="宋体" w:cs="宋体" w:eastAsia="宋体" w:hint="default"/>
          <w:spacing w:val="-4"/>
          <w:w w:val="100"/>
          <w:sz w:val="21"/>
          <w:szCs w:val="21"/>
        </w:rPr>
        <w:t>获得足够的应纳税所得额用以抵扣递延所得税资产的利益，则减记递延所得税资产的账面价</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值。在很可能获得足够的应纳税所得额时，转回减记的金额。</w:t>
      </w:r>
    </w:p>
    <w:p>
      <w:pPr>
        <w:spacing w:line="408" w:lineRule="auto" w:before="46"/>
        <w:ind w:left="138" w:right="1789" w:firstLine="419"/>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2"/>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w w:val="100"/>
          <w:sz w:val="21"/>
          <w:szCs w:val="21"/>
        </w:rPr>
        <w:t> </w:t>
      </w:r>
      <w:r>
        <w:rPr>
          <w:rFonts w:ascii="宋体" w:hAnsi="宋体" w:cs="宋体" w:eastAsia="宋体" w:hint="default"/>
          <w:sz w:val="21"/>
          <w:szCs w:val="21"/>
        </w:rPr>
        <w:t>情况产生的所得税：</w:t>
      </w:r>
      <w:r>
        <w:rPr>
          <w:rFonts w:ascii="宋体" w:hAnsi="宋体" w:cs="宋体" w:eastAsia="宋体" w:hint="default"/>
          <w:sz w:val="21"/>
          <w:szCs w:val="21"/>
        </w:rPr>
        <w:t>(1) </w:t>
      </w:r>
      <w:r>
        <w:rPr>
          <w:rFonts w:ascii="宋体" w:hAnsi="宋体" w:cs="宋体" w:eastAsia="宋体" w:hint="default"/>
          <w:sz w:val="21"/>
          <w:szCs w:val="21"/>
        </w:rPr>
        <w:t>企业合并；</w:t>
      </w: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直接在所有者权益中确认的交易或者事项。</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二十二</w:t>
      </w:r>
      <w:r>
        <w:rPr>
          <w:rFonts w:ascii="宋体" w:hAnsi="宋体" w:cs="宋体" w:eastAsia="宋体" w:hint="default"/>
          <w:sz w:val="21"/>
          <w:szCs w:val="21"/>
        </w:rPr>
        <w:t>) </w:t>
      </w:r>
      <w:r>
        <w:rPr>
          <w:rFonts w:ascii="宋体" w:hAnsi="宋体" w:cs="宋体" w:eastAsia="宋体" w:hint="default"/>
          <w:sz w:val="21"/>
          <w:szCs w:val="21"/>
        </w:rPr>
        <w:t>套期会计</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套期是指现金流量套期。</w:t>
      </w:r>
    </w:p>
    <w:p>
      <w:pPr>
        <w:spacing w:line="240" w:lineRule="auto" w:before="10"/>
        <w:rPr>
          <w:rFonts w:ascii="宋体" w:hAnsi="宋体" w:cs="宋体" w:eastAsia="宋体" w:hint="default"/>
          <w:sz w:val="14"/>
          <w:szCs w:val="14"/>
        </w:rPr>
      </w:pPr>
    </w:p>
    <w:p>
      <w:pPr>
        <w:spacing w:line="408" w:lineRule="auto" w:before="0"/>
        <w:ind w:left="138" w:right="1671" w:firstLine="419"/>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对于满足下列条件的套期工具，运用套期会计方法进行处理：</w:t>
      </w: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在套期开始时，</w:t>
      </w:r>
      <w:r>
        <w:rPr>
          <w:rFonts w:ascii="宋体" w:hAnsi="宋体" w:cs="宋体" w:eastAsia="宋体" w:hint="default"/>
          <w:w w:val="100"/>
          <w:sz w:val="21"/>
          <w:szCs w:val="21"/>
        </w:rPr>
        <w:t> </w:t>
      </w:r>
      <w:r>
        <w:rPr>
          <w:rFonts w:ascii="宋体" w:hAnsi="宋体" w:cs="宋体" w:eastAsia="宋体" w:hint="default"/>
          <w:sz w:val="21"/>
          <w:szCs w:val="21"/>
        </w:rPr>
        <w:t>公司对套期关系</w:t>
      </w:r>
      <w:r>
        <w:rPr>
          <w:rFonts w:ascii="宋体" w:hAnsi="宋体" w:cs="宋体" w:eastAsia="宋体" w:hint="default"/>
          <w:sz w:val="21"/>
          <w:szCs w:val="21"/>
        </w:rPr>
        <w:t>(</w:t>
      </w:r>
      <w:r>
        <w:rPr>
          <w:rFonts w:ascii="宋体" w:hAnsi="宋体" w:cs="宋体" w:eastAsia="宋体" w:hint="default"/>
          <w:sz w:val="21"/>
          <w:szCs w:val="21"/>
        </w:rPr>
        <w:t>即套期工具和被套期项目之间的关系</w:t>
      </w:r>
      <w:r>
        <w:rPr>
          <w:rFonts w:ascii="宋体" w:hAnsi="宋体" w:cs="宋体" w:eastAsia="宋体" w:hint="default"/>
          <w:sz w:val="21"/>
          <w:szCs w:val="21"/>
        </w:rPr>
        <w:t>)</w:t>
      </w:r>
      <w:r>
        <w:rPr>
          <w:rFonts w:ascii="宋体" w:hAnsi="宋体" w:cs="宋体" w:eastAsia="宋体" w:hint="default"/>
          <w:sz w:val="21"/>
          <w:szCs w:val="21"/>
        </w:rPr>
        <w:t>有正式指定，并准备了关于套期关</w:t>
      </w:r>
      <w:r>
        <w:rPr>
          <w:rFonts w:ascii="宋体" w:hAnsi="宋体" w:cs="宋体" w:eastAsia="宋体" w:hint="default"/>
          <w:w w:val="100"/>
          <w:sz w:val="21"/>
          <w:szCs w:val="21"/>
        </w:rPr>
        <w:t> </w:t>
      </w:r>
      <w:r>
        <w:rPr>
          <w:rFonts w:ascii="宋体" w:hAnsi="宋体" w:cs="宋体" w:eastAsia="宋体" w:hint="default"/>
          <w:spacing w:val="-4"/>
          <w:sz w:val="21"/>
          <w:szCs w:val="21"/>
        </w:rPr>
        <w:t>系、风险管理目标和套期策略的正式书面文件；</w:t>
      </w:r>
      <w:r>
        <w:rPr>
          <w:rFonts w:ascii="宋体" w:hAnsi="宋体" w:cs="宋体" w:eastAsia="宋体" w:hint="default"/>
          <w:spacing w:val="-4"/>
          <w:sz w:val="21"/>
          <w:szCs w:val="21"/>
        </w:rPr>
        <w:t>(2)</w:t>
      </w:r>
      <w:r>
        <w:rPr>
          <w:rFonts w:ascii="宋体" w:hAnsi="宋体" w:cs="宋体" w:eastAsia="宋体" w:hint="default"/>
          <w:spacing w:val="54"/>
          <w:sz w:val="21"/>
          <w:szCs w:val="21"/>
        </w:rPr>
        <w:t> </w:t>
      </w:r>
      <w:r>
        <w:rPr>
          <w:rFonts w:ascii="宋体" w:hAnsi="宋体" w:cs="宋体" w:eastAsia="宋体" w:hint="default"/>
          <w:spacing w:val="-4"/>
          <w:sz w:val="21"/>
          <w:szCs w:val="21"/>
        </w:rPr>
        <w:t>该套期预期高度有效，且符合公司最初</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sz w:val="21"/>
          <w:szCs w:val="21"/>
        </w:rPr>
        <w:t>为该套期关系所确定的风险管理策略；</w:t>
      </w:r>
      <w:r>
        <w:rPr>
          <w:rFonts w:ascii="宋体" w:hAnsi="宋体" w:cs="宋体" w:eastAsia="宋体" w:hint="default"/>
          <w:spacing w:val="-4"/>
          <w:sz w:val="21"/>
          <w:szCs w:val="21"/>
        </w:rPr>
        <w:t>(3)</w:t>
      </w:r>
      <w:r>
        <w:rPr>
          <w:rFonts w:ascii="宋体" w:hAnsi="宋体" w:cs="宋体" w:eastAsia="宋体" w:hint="default"/>
          <w:spacing w:val="59"/>
          <w:sz w:val="21"/>
          <w:szCs w:val="21"/>
        </w:rPr>
        <w:t> </w:t>
      </w:r>
      <w:r>
        <w:rPr>
          <w:rFonts w:ascii="宋体" w:hAnsi="宋体" w:cs="宋体" w:eastAsia="宋体" w:hint="default"/>
          <w:spacing w:val="-4"/>
          <w:sz w:val="21"/>
          <w:szCs w:val="21"/>
        </w:rPr>
        <w:t>对预期交易的现金流量套期，预期交易很可能发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生，且必须使公司面临最终将影响损益的现金流量变动风险；</w:t>
      </w:r>
      <w:r>
        <w:rPr>
          <w:rFonts w:ascii="宋体" w:hAnsi="宋体" w:cs="宋体" w:eastAsia="宋体" w:hint="default"/>
          <w:spacing w:val="-5"/>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套期有效性能够可靠地计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0"/>
          <w:sz w:val="21"/>
          <w:szCs w:val="21"/>
        </w:rPr>
        <w:t>量；</w:t>
      </w:r>
      <w:r>
        <w:rPr>
          <w:rFonts w:ascii="宋体" w:hAnsi="宋体" w:cs="宋体" w:eastAsia="宋体" w:hint="default"/>
          <w:spacing w:val="-10"/>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持续地对套期有效性进行评价，并确保该套期在套期关系被指定的会计期间内高度</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有效。</w:t>
      </w:r>
    </w:p>
    <w:p>
      <w:pPr>
        <w:spacing w:line="408" w:lineRule="auto" w:before="46"/>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套期同时满足下列条件时，公司认定其高度有效：</w:t>
      </w:r>
      <w:r>
        <w:rPr>
          <w:rFonts w:ascii="宋体" w:hAnsi="宋体" w:cs="宋体" w:eastAsia="宋体" w:hint="default"/>
          <w:spacing w:val="-4"/>
          <w:sz w:val="21"/>
          <w:szCs w:val="21"/>
        </w:rPr>
        <w:t>(1)</w:t>
      </w:r>
      <w:r>
        <w:rPr>
          <w:rFonts w:ascii="宋体" w:hAnsi="宋体" w:cs="宋体" w:eastAsia="宋体" w:hint="default"/>
          <w:spacing w:val="50"/>
          <w:sz w:val="21"/>
          <w:szCs w:val="21"/>
        </w:rPr>
        <w:t> </w:t>
      </w:r>
      <w:r>
        <w:rPr>
          <w:rFonts w:ascii="宋体" w:hAnsi="宋体" w:cs="宋体" w:eastAsia="宋体" w:hint="default"/>
          <w:spacing w:val="-4"/>
          <w:sz w:val="21"/>
          <w:szCs w:val="21"/>
        </w:rPr>
        <w:t>在套期开始及以后期间，该项套</w:t>
      </w:r>
      <w:r>
        <w:rPr>
          <w:rFonts w:ascii="宋体" w:hAnsi="宋体" w:cs="宋体" w:eastAsia="宋体" w:hint="default"/>
          <w:w w:val="100"/>
          <w:sz w:val="21"/>
          <w:szCs w:val="21"/>
        </w:rPr>
        <w:t> </w:t>
      </w:r>
      <w:r>
        <w:rPr>
          <w:rFonts w:ascii="宋体" w:hAnsi="宋体" w:cs="宋体" w:eastAsia="宋体" w:hint="default"/>
          <w:spacing w:val="-4"/>
          <w:w w:val="100"/>
          <w:sz w:val="21"/>
          <w:szCs w:val="21"/>
        </w:rPr>
        <w:t>期预期会高度有效地抵销套期指定期间被套期风险引起的公允价值或现金流量变动；</w:t>
      </w:r>
      <w:r>
        <w:rPr>
          <w:rFonts w:ascii="宋体" w:hAnsi="宋体" w:cs="宋体" w:eastAsia="宋体" w:hint="default"/>
          <w:spacing w:val="-4"/>
          <w:w w:val="100"/>
          <w:sz w:val="21"/>
          <w:szCs w:val="21"/>
        </w:rPr>
        <w:t>(2)</w:t>
      </w:r>
      <w:r>
        <w:rPr>
          <w:rFonts w:ascii="宋体" w:hAnsi="宋体" w:cs="宋体" w:eastAsia="宋体" w:hint="default"/>
          <w:spacing w:val="14"/>
          <w:w w:val="100"/>
          <w:sz w:val="21"/>
          <w:szCs w:val="21"/>
        </w:rPr>
        <w:t> </w:t>
      </w:r>
      <w:r>
        <w:rPr>
          <w:rFonts w:ascii="宋体" w:hAnsi="宋体" w:cs="宋体" w:eastAsia="宋体" w:hint="default"/>
          <w:w w:val="100"/>
          <w:sz w:val="21"/>
          <w:szCs w:val="21"/>
        </w:rPr>
        <w:t>该</w:t>
      </w:r>
      <w:r>
        <w:rPr>
          <w:rFonts w:ascii="宋体" w:hAnsi="宋体" w:cs="宋体" w:eastAsia="宋体" w:hint="default"/>
          <w:spacing w:val="-102"/>
          <w:w w:val="100"/>
          <w:sz w:val="21"/>
          <w:szCs w:val="21"/>
        </w:rPr>
        <w:t> </w:t>
      </w:r>
      <w:r>
        <w:rPr>
          <w:rFonts w:ascii="宋体" w:hAnsi="宋体" w:cs="宋体" w:eastAsia="宋体" w:hint="default"/>
          <w:sz w:val="21"/>
          <w:szCs w:val="21"/>
        </w:rPr>
        <w:t>套期的实际抵销结果在</w:t>
      </w:r>
      <w:r>
        <w:rPr>
          <w:rFonts w:ascii="宋体" w:hAnsi="宋体" w:cs="宋体" w:eastAsia="宋体" w:hint="default"/>
          <w:sz w:val="21"/>
          <w:szCs w:val="21"/>
        </w:rPr>
        <w:t>80%</w:t>
      </w:r>
      <w:r>
        <w:rPr>
          <w:rFonts w:ascii="宋体" w:hAnsi="宋体" w:cs="宋体" w:eastAsia="宋体" w:hint="default"/>
          <w:sz w:val="21"/>
          <w:szCs w:val="21"/>
        </w:rPr>
        <w:t>至</w:t>
      </w:r>
      <w:r>
        <w:rPr>
          <w:rFonts w:ascii="宋体" w:hAnsi="宋体" w:cs="宋体" w:eastAsia="宋体" w:hint="default"/>
          <w:sz w:val="21"/>
          <w:szCs w:val="21"/>
        </w:rPr>
        <w:t>125%</w:t>
      </w:r>
      <w:r>
        <w:rPr>
          <w:rFonts w:ascii="宋体" w:hAnsi="宋体" w:cs="宋体" w:eastAsia="宋体" w:hint="default"/>
          <w:sz w:val="21"/>
          <w:szCs w:val="21"/>
        </w:rPr>
        <w:t>的范围内。</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现金流量套期会计处理</w:t>
      </w:r>
    </w:p>
    <w:p>
      <w:pPr>
        <w:spacing w:line="240" w:lineRule="auto" w:before="10"/>
        <w:rPr>
          <w:rFonts w:ascii="宋体" w:hAnsi="宋体" w:cs="宋体" w:eastAsia="宋体" w:hint="default"/>
          <w:sz w:val="14"/>
          <w:szCs w:val="14"/>
        </w:rPr>
      </w:pPr>
    </w:p>
    <w:p>
      <w:pPr>
        <w:spacing w:line="408" w:lineRule="auto" w:before="0"/>
        <w:ind w:left="138" w:right="1789"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pacing w:val="-4"/>
          <w:sz w:val="21"/>
          <w:szCs w:val="21"/>
        </w:rPr>
        <w:t>套期工具利得或损失中属于有效套期的部分，直接确认为所有者权益，无效部分计</w:t>
      </w:r>
      <w:r>
        <w:rPr>
          <w:rFonts w:ascii="宋体" w:hAnsi="宋体" w:cs="宋体" w:eastAsia="宋体" w:hint="default"/>
          <w:w w:val="100"/>
          <w:sz w:val="21"/>
          <w:szCs w:val="21"/>
        </w:rPr>
        <w:t> </w:t>
      </w:r>
      <w:r>
        <w:rPr>
          <w:rFonts w:ascii="宋体" w:hAnsi="宋体" w:cs="宋体" w:eastAsia="宋体" w:hint="default"/>
          <w:sz w:val="21"/>
          <w:szCs w:val="21"/>
        </w:rPr>
        <w:t>入当期损益。</w:t>
      </w:r>
    </w:p>
    <w:p>
      <w:pPr>
        <w:spacing w:after="0" w:line="408" w:lineRule="auto"/>
        <w:jc w:val="both"/>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678" w:right="1788"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pacing w:val="-4"/>
          <w:sz w:val="21"/>
          <w:szCs w:val="21"/>
        </w:rPr>
        <w:t>被套期项目为预期交易，且该预期交易使公司随后确认一项资产或负债的，原直接</w:t>
      </w:r>
      <w:r>
        <w:rPr>
          <w:rFonts w:ascii="宋体" w:hAnsi="宋体" w:cs="宋体" w:eastAsia="宋体" w:hint="default"/>
          <w:w w:val="100"/>
          <w:sz w:val="21"/>
          <w:szCs w:val="21"/>
        </w:rPr>
        <w:t> </w:t>
      </w:r>
      <w:r>
        <w:rPr>
          <w:rFonts w:ascii="宋体" w:hAnsi="宋体" w:cs="宋体" w:eastAsia="宋体" w:hint="default"/>
          <w:spacing w:val="-4"/>
          <w:sz w:val="21"/>
          <w:szCs w:val="21"/>
        </w:rPr>
        <w:t>确认为所有者权益的相关利得或损失，在该资产或负债影响企业损益的相同期间转出，计入</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当期损益。</w:t>
      </w:r>
    </w:p>
    <w:p>
      <w:pPr>
        <w:spacing w:line="408" w:lineRule="auto" w:before="46"/>
        <w:ind w:left="678" w:right="1789" w:firstLine="419"/>
        <w:jc w:val="both"/>
        <w:rPr>
          <w:rFonts w:ascii="宋体" w:hAnsi="宋体" w:cs="宋体" w:eastAsia="宋体" w:hint="default"/>
          <w:sz w:val="21"/>
          <w:szCs w:val="21"/>
        </w:rPr>
      </w:pPr>
      <w:r>
        <w:rPr>
          <w:rFonts w:ascii="宋体" w:hAnsi="宋体" w:cs="宋体" w:eastAsia="宋体" w:hint="default"/>
          <w:spacing w:val="-4"/>
          <w:sz w:val="21"/>
          <w:szCs w:val="21"/>
        </w:rPr>
        <w:t>其他现金流量套期，原直接计入所有者权益的套期工具利得或损失，在被套期预期交易</w:t>
      </w:r>
      <w:r>
        <w:rPr>
          <w:rFonts w:ascii="宋体" w:hAnsi="宋体" w:cs="宋体" w:eastAsia="宋体" w:hint="default"/>
          <w:w w:val="100"/>
          <w:sz w:val="21"/>
          <w:szCs w:val="21"/>
        </w:rPr>
        <w:t> </w:t>
      </w:r>
      <w:r>
        <w:rPr>
          <w:rFonts w:ascii="宋体" w:hAnsi="宋体" w:cs="宋体" w:eastAsia="宋体" w:hint="default"/>
          <w:sz w:val="21"/>
          <w:szCs w:val="21"/>
        </w:rPr>
        <w:t>影响损益的相同期间转出，计入当期损益。</w:t>
      </w:r>
    </w:p>
    <w:p>
      <w:pPr>
        <w:spacing w:before="46"/>
        <w:ind w:left="109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
          <w:sz w:val="21"/>
          <w:szCs w:val="21"/>
        </w:rPr>
        <w:t> </w:t>
      </w:r>
      <w:r>
        <w:rPr>
          <w:rFonts w:ascii="宋体" w:hAnsi="宋体" w:cs="宋体" w:eastAsia="宋体" w:hint="default"/>
          <w:sz w:val="21"/>
          <w:szCs w:val="21"/>
        </w:rPr>
        <w:t>本公司采用比率分析法对该套期的有效性进行评价。</w:t>
      </w:r>
    </w:p>
    <w:p>
      <w:pPr>
        <w:spacing w:before="116"/>
        <w:ind w:left="15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二十三</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前期差错更正</w:t>
      </w:r>
    </w:p>
    <w:p>
      <w:pPr>
        <w:spacing w:line="240" w:lineRule="auto" w:before="10"/>
        <w:rPr>
          <w:rFonts w:ascii="宋体" w:hAnsi="宋体" w:cs="宋体" w:eastAsia="宋体" w:hint="default"/>
          <w:sz w:val="11"/>
          <w:szCs w:val="11"/>
        </w:rPr>
      </w:pPr>
    </w:p>
    <w:tbl>
      <w:tblPr>
        <w:tblW w:w="0" w:type="auto"/>
        <w:jc w:val="left"/>
        <w:tblInd w:w="673" w:type="dxa"/>
        <w:tblLayout w:type="fixed"/>
        <w:tblCellMar>
          <w:top w:w="0" w:type="dxa"/>
          <w:left w:w="0" w:type="dxa"/>
          <w:bottom w:w="0" w:type="dxa"/>
          <w:right w:w="0" w:type="dxa"/>
        </w:tblCellMar>
        <w:tblLook w:val="01E0"/>
      </w:tblPr>
      <w:tblGrid>
        <w:gridCol w:w="2161"/>
        <w:gridCol w:w="2160"/>
        <w:gridCol w:w="2098"/>
      </w:tblGrid>
      <w:tr>
        <w:trPr>
          <w:trHeight w:val="454" w:hRule="exact"/>
        </w:trPr>
        <w:tc>
          <w:tcPr>
            <w:tcW w:w="2161"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554" w:right="0"/>
              <w:jc w:val="left"/>
              <w:rPr>
                <w:rFonts w:ascii="宋体" w:hAnsi="宋体" w:cs="宋体" w:eastAsia="宋体" w:hint="default"/>
                <w:sz w:val="21"/>
                <w:szCs w:val="21"/>
              </w:rPr>
            </w:pPr>
            <w:r>
              <w:rPr>
                <w:rFonts w:ascii="宋体" w:hAnsi="宋体" w:cs="宋体" w:eastAsia="宋体" w:hint="default"/>
                <w:sz w:val="21"/>
                <w:szCs w:val="21"/>
              </w:rPr>
              <w:t>前期差错更正的</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hAnsi="宋体" w:cs="宋体" w:eastAsia="宋体" w:hint="default"/>
                <w:sz w:val="21"/>
                <w:szCs w:val="21"/>
              </w:rPr>
              <w:t>受影响的报表项</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04"/>
              <w:jc w:val="right"/>
              <w:rPr>
                <w:rFonts w:ascii="宋体" w:hAnsi="宋体" w:cs="宋体" w:eastAsia="宋体" w:hint="default"/>
                <w:sz w:val="21"/>
                <w:szCs w:val="21"/>
              </w:rPr>
            </w:pPr>
            <w:r>
              <w:rPr>
                <w:rFonts w:ascii="宋体" w:hAnsi="宋体" w:cs="宋体" w:eastAsia="宋体" w:hint="default"/>
                <w:spacing w:val="-1"/>
                <w:sz w:val="21"/>
                <w:szCs w:val="21"/>
              </w:rPr>
              <w:t>累积影响金额</w:t>
            </w:r>
          </w:p>
        </w:tc>
      </w:tr>
      <w:tr>
        <w:trPr>
          <w:trHeight w:val="478" w:hRule="exact"/>
        </w:trPr>
        <w:tc>
          <w:tcPr>
            <w:tcW w:w="216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4" w:lineRule="auto"/>
              <w:ind w:left="527" w:right="100"/>
              <w:jc w:val="left"/>
              <w:rPr>
                <w:rFonts w:ascii="宋体" w:hAnsi="宋体" w:cs="宋体" w:eastAsia="宋体" w:hint="default"/>
                <w:sz w:val="21"/>
                <w:szCs w:val="21"/>
              </w:rPr>
            </w:pPr>
            <w:r>
              <w:rPr>
                <w:rFonts w:ascii="宋体" w:hAnsi="宋体" w:cs="宋体" w:eastAsia="宋体" w:hint="default"/>
                <w:spacing w:val="5"/>
                <w:sz w:val="21"/>
                <w:szCs w:val="21"/>
              </w:rPr>
              <w:t>确认以权益结算</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的股份支付</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2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14"/>
              <w:jc w:val="right"/>
              <w:rPr>
                <w:rFonts w:ascii="Times New Roman" w:hAnsi="Times New Roman" w:cs="Times New Roman" w:eastAsia="Times New Roman" w:hint="default"/>
                <w:sz w:val="21"/>
                <w:szCs w:val="21"/>
              </w:rPr>
            </w:pPr>
            <w:r>
              <w:rPr>
                <w:rFonts w:ascii="Times New Roman"/>
                <w:spacing w:val="-1"/>
                <w:sz w:val="21"/>
              </w:rPr>
              <w:t>729,360.00</w:t>
            </w:r>
          </w:p>
        </w:tc>
      </w:tr>
      <w:tr>
        <w:trPr>
          <w:trHeight w:val="478" w:hRule="exact"/>
        </w:trPr>
        <w:tc>
          <w:tcPr>
            <w:tcW w:w="2161" w:type="dxa"/>
            <w:vMerge/>
            <w:tcBorders>
              <w:left w:val="nil" w:sz="6" w:space="0" w:color="auto"/>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14"/>
              <w:jc w:val="right"/>
              <w:rPr>
                <w:rFonts w:ascii="Times New Roman" w:hAnsi="Times New Roman" w:cs="Times New Roman" w:eastAsia="Times New Roman" w:hint="default"/>
                <w:sz w:val="21"/>
                <w:szCs w:val="21"/>
              </w:rPr>
            </w:pPr>
            <w:r>
              <w:rPr>
                <w:rFonts w:ascii="Times New Roman"/>
                <w:spacing w:val="-1"/>
                <w:sz w:val="21"/>
              </w:rPr>
              <w:t>729,360.00</w:t>
            </w:r>
          </w:p>
        </w:tc>
      </w:tr>
      <w:tr>
        <w:trPr>
          <w:trHeight w:val="480" w:hRule="exact"/>
        </w:trPr>
        <w:tc>
          <w:tcPr>
            <w:tcW w:w="2161" w:type="dxa"/>
            <w:vMerge/>
            <w:tcBorders>
              <w:left w:val="nil" w:sz="6" w:space="0" w:color="auto"/>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314"/>
              <w:jc w:val="right"/>
              <w:rPr>
                <w:rFonts w:ascii="Times New Roman" w:hAnsi="Times New Roman" w:cs="Times New Roman" w:eastAsia="Times New Roman" w:hint="default"/>
                <w:sz w:val="21"/>
                <w:szCs w:val="21"/>
              </w:rPr>
            </w:pPr>
            <w:r>
              <w:rPr>
                <w:rFonts w:ascii="Times New Roman"/>
                <w:spacing w:val="-1"/>
                <w:sz w:val="21"/>
              </w:rPr>
              <w:t>-72,936.00</w:t>
            </w:r>
          </w:p>
        </w:tc>
      </w:tr>
      <w:tr>
        <w:trPr>
          <w:trHeight w:val="478" w:hRule="exact"/>
        </w:trPr>
        <w:tc>
          <w:tcPr>
            <w:tcW w:w="2161" w:type="dxa"/>
            <w:vMerge/>
            <w:tcBorders>
              <w:left w:val="nil" w:sz="6" w:space="0" w:color="auto"/>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314"/>
              <w:jc w:val="right"/>
              <w:rPr>
                <w:rFonts w:ascii="Times New Roman" w:hAnsi="Times New Roman" w:cs="Times New Roman" w:eastAsia="Times New Roman" w:hint="default"/>
                <w:sz w:val="21"/>
                <w:szCs w:val="21"/>
              </w:rPr>
            </w:pPr>
            <w:r>
              <w:rPr>
                <w:rFonts w:ascii="Times New Roman"/>
                <w:spacing w:val="-1"/>
                <w:sz w:val="21"/>
              </w:rPr>
              <w:t>-656,424.00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1098" w:right="0"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11"/>
        <w:rPr>
          <w:rFonts w:ascii="黑体" w:hAnsi="黑体" w:cs="黑体" w:eastAsia="黑体" w:hint="default"/>
          <w:b/>
          <w:bCs/>
          <w:sz w:val="9"/>
          <w:szCs w:val="9"/>
        </w:rPr>
      </w:pPr>
    </w:p>
    <w:tbl>
      <w:tblPr>
        <w:tblW w:w="0" w:type="auto"/>
        <w:jc w:val="left"/>
        <w:tblInd w:w="658" w:type="dxa"/>
        <w:tblLayout w:type="fixed"/>
        <w:tblCellMar>
          <w:top w:w="0" w:type="dxa"/>
          <w:left w:w="0" w:type="dxa"/>
          <w:bottom w:w="0" w:type="dxa"/>
          <w:right w:w="0" w:type="dxa"/>
        </w:tblCellMar>
        <w:tblLook w:val="01E0"/>
      </w:tblPr>
      <w:tblGrid>
        <w:gridCol w:w="1814"/>
        <w:gridCol w:w="3961"/>
        <w:gridCol w:w="2700"/>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计 税 依 据</w:t>
            </w:r>
          </w:p>
        </w:tc>
        <w:tc>
          <w:tcPr>
            <w:tcW w:w="2700"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108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b/>
                <w:bCs/>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11"/>
              <w:ind w:left="103" w:right="103"/>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z w:val="21"/>
                <w:szCs w:val="21"/>
              </w:rPr>
              <w:t>的税率计缴；出口货</w:t>
            </w:r>
            <w:r>
              <w:rPr>
                <w:rFonts w:ascii="宋体" w:hAnsi="宋体" w:cs="宋体" w:eastAsia="宋体" w:hint="default"/>
                <w:w w:val="100"/>
                <w:sz w:val="21"/>
                <w:szCs w:val="21"/>
              </w:rPr>
              <w:t> </w:t>
            </w:r>
            <w:r>
              <w:rPr>
                <w:rFonts w:ascii="宋体" w:hAnsi="宋体" w:cs="宋体" w:eastAsia="宋体" w:hint="default"/>
                <w:spacing w:val="-5"/>
                <w:sz w:val="21"/>
                <w:szCs w:val="21"/>
              </w:rPr>
              <w:t>物实行“免、抵、退”税政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策，退税率</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z w:val="21"/>
                <w:szCs w:val="21"/>
              </w:rPr>
              <w:t>。</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pacing w:val="13"/>
                <w:sz w:val="21"/>
                <w:szCs w:val="21"/>
              </w:rPr>
              <w:t>应纳税营业额</w:t>
            </w:r>
            <w:r>
              <w:rPr>
                <w:rFonts w:ascii="宋体" w:hAnsi="宋体" w:cs="宋体" w:eastAsia="宋体" w:hint="default"/>
                <w:sz w:val="21"/>
                <w:szCs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5%</w:t>
            </w:r>
          </w:p>
        </w:tc>
      </w:tr>
      <w:tr>
        <w:trPr>
          <w:trHeight w:val="1087"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b/>
                <w:bCs/>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6"/>
              <w:jc w:val="both"/>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余值的</w:t>
            </w:r>
            <w:r>
              <w:rPr>
                <w:rFonts w:ascii="宋体" w:hAnsi="宋体" w:cs="宋体" w:eastAsia="宋体" w:hint="default"/>
                <w:spacing w:val="-35"/>
                <w:sz w:val="21"/>
                <w:szCs w:val="21"/>
              </w:rPr>
              <w:t> </w:t>
            </w:r>
            <w:r>
              <w:rPr>
                <w:rFonts w:ascii="宋体" w:hAnsi="宋体" w:cs="宋体" w:eastAsia="宋体" w:hint="default"/>
                <w:spacing w:val="-7"/>
                <w:sz w:val="21"/>
                <w:szCs w:val="21"/>
              </w:rPr>
              <w:t>1.2%</w:t>
            </w:r>
            <w:r>
              <w:rPr>
                <w:rFonts w:ascii="宋体" w:hAnsi="宋体" w:cs="宋体" w:eastAsia="宋体" w:hint="default"/>
                <w:spacing w:val="-7"/>
                <w:sz w:val="21"/>
                <w:szCs w:val="21"/>
              </w:rPr>
              <w:t>计缴；从租计征的，按租金收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入的</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黑体" w:hAnsi="黑体" w:cs="黑体" w:eastAsia="黑体" w:hint="default"/>
                <w:b/>
                <w:bCs/>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108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b/>
                <w:bCs/>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11"/>
              <w:ind w:left="103" w:right="103"/>
              <w:jc w:val="both"/>
              <w:rPr>
                <w:rFonts w:ascii="宋体" w:hAnsi="宋体" w:cs="宋体" w:eastAsia="宋体" w:hint="default"/>
                <w:sz w:val="21"/>
                <w:szCs w:val="21"/>
              </w:rPr>
            </w:pPr>
            <w:r>
              <w:rPr>
                <w:rFonts w:ascii="宋体" w:hAnsi="宋体" w:cs="宋体" w:eastAsia="宋体" w:hint="default"/>
                <w:spacing w:val="-4"/>
                <w:sz w:val="21"/>
                <w:szCs w:val="21"/>
              </w:rPr>
              <w:t>5%</w:t>
            </w:r>
            <w:r>
              <w:rPr>
                <w:rFonts w:ascii="宋体" w:hAnsi="宋体" w:cs="宋体" w:eastAsia="宋体" w:hint="default"/>
                <w:spacing w:val="-4"/>
                <w:sz w:val="21"/>
                <w:szCs w:val="21"/>
              </w:rPr>
              <w:t>；子公司江西宏磊铜业有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限公司按应缴流转税税额</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z w:val="21"/>
                <w:szCs w:val="21"/>
              </w:rPr>
              <w:t>计缴。</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5"/>
              <w:jc w:val="center"/>
              <w:rPr>
                <w:rFonts w:ascii="宋体" w:hAnsi="宋体" w:cs="宋体" w:eastAsia="宋体" w:hint="default"/>
                <w:sz w:val="21"/>
                <w:szCs w:val="21"/>
              </w:rPr>
            </w:pPr>
            <w:r>
              <w:rPr>
                <w:rFonts w:ascii="宋体"/>
                <w:sz w:val="21"/>
              </w:rPr>
              <w:t>3%</w:t>
            </w:r>
          </w:p>
        </w:tc>
      </w:tr>
      <w:tr>
        <w:trPr>
          <w:trHeight w:val="48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sz w:val="21"/>
              </w:rPr>
              <w:t>2%</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25%</w:t>
            </w:r>
          </w:p>
        </w:tc>
      </w:tr>
    </w:tbl>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7"/>
          <w:szCs w:val="17"/>
        </w:rPr>
      </w:pPr>
    </w:p>
    <w:p>
      <w:pPr>
        <w:spacing w:before="36"/>
        <w:ind w:left="1100" w:right="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before="94"/>
        <w:ind w:left="1098" w:right="0" w:firstLine="0"/>
        <w:jc w:val="left"/>
        <w:rPr>
          <w:rFonts w:ascii="宋体" w:hAnsi="宋体" w:cs="宋体" w:eastAsia="宋体" w:hint="default"/>
          <w:sz w:val="21"/>
          <w:szCs w:val="21"/>
        </w:rPr>
      </w:pPr>
      <w:r>
        <w:rPr>
          <w:rFonts w:ascii="宋体" w:hAnsi="宋体" w:cs="宋体" w:eastAsia="宋体" w:hint="default"/>
          <w:sz w:val="21"/>
          <w:szCs w:val="21"/>
        </w:rPr>
        <w:t>通过设立或投资等方式取得的子公司</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175"/>
        <w:gridCol w:w="1261"/>
        <w:gridCol w:w="900"/>
        <w:gridCol w:w="900"/>
        <w:gridCol w:w="1080"/>
        <w:gridCol w:w="2341"/>
        <w:gridCol w:w="1114"/>
      </w:tblGrid>
      <w:tr>
        <w:trPr>
          <w:trHeight w:val="322"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33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注册</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经营</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组织机构</w:t>
            </w:r>
          </w:p>
        </w:tc>
      </w:tr>
    </w:tbl>
    <w:p>
      <w:pPr>
        <w:spacing w:after="0" w:line="262" w:lineRule="exact"/>
        <w:jc w:val="left"/>
        <w:rPr>
          <w:rFonts w:ascii="宋体" w:hAnsi="宋体" w:cs="宋体" w:eastAsia="宋体" w:hint="default"/>
          <w:sz w:val="21"/>
          <w:szCs w:val="21"/>
        </w:rPr>
        <w:sectPr>
          <w:pgSz w:w="11910" w:h="16840"/>
          <w:pgMar w:header="854" w:footer="980" w:top="1200" w:bottom="1160" w:left="1120" w:right="0"/>
        </w:sectPr>
      </w:pPr>
    </w:p>
    <w:p>
      <w:pPr>
        <w:spacing w:line="240" w:lineRule="auto" w:before="10"/>
        <w:rPr>
          <w:rFonts w:ascii="宋体" w:hAnsi="宋体" w:cs="宋体" w:eastAsia="宋体" w:hint="default"/>
          <w:sz w:val="17"/>
          <w:szCs w:val="17"/>
        </w:rPr>
      </w:pPr>
    </w:p>
    <w:tbl>
      <w:tblPr>
        <w:tblW w:w="0" w:type="auto"/>
        <w:jc w:val="left"/>
        <w:tblInd w:w="258" w:type="dxa"/>
        <w:tblLayout w:type="fixed"/>
        <w:tblCellMar>
          <w:top w:w="0" w:type="dxa"/>
          <w:left w:w="0" w:type="dxa"/>
          <w:bottom w:w="0" w:type="dxa"/>
          <w:right w:w="0" w:type="dxa"/>
        </w:tblCellMar>
        <w:tblLook w:val="01E0"/>
      </w:tblPr>
      <w:tblGrid>
        <w:gridCol w:w="2175"/>
        <w:gridCol w:w="1261"/>
        <w:gridCol w:w="900"/>
        <w:gridCol w:w="900"/>
        <w:gridCol w:w="1080"/>
        <w:gridCol w:w="2341"/>
        <w:gridCol w:w="1114"/>
      </w:tblGrid>
      <w:tr>
        <w:trPr>
          <w:trHeight w:val="322" w:hRule="exact"/>
        </w:trPr>
        <w:tc>
          <w:tcPr>
            <w:tcW w:w="2175" w:type="dxa"/>
            <w:tcBorders>
              <w:top w:val="single" w:sz="4" w:space="0" w:color="000000"/>
              <w:left w:val="nil" w:sz="6" w:space="0" w:color="auto"/>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1"/>
              <w:jc w:val="right"/>
              <w:rPr>
                <w:rFonts w:ascii="宋体" w:hAnsi="宋体" w:cs="宋体" w:eastAsia="宋体" w:hint="default"/>
                <w:sz w:val="21"/>
                <w:szCs w:val="21"/>
              </w:rPr>
            </w:pPr>
            <w:r>
              <w:rPr>
                <w:rFonts w:ascii="宋体" w:hAnsi="宋体" w:cs="宋体" w:eastAsia="宋体" w:hint="default"/>
                <w:sz w:val="21"/>
                <w:szCs w:val="21"/>
              </w:rPr>
              <w:t>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资本</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范围</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634"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173"/>
              <w:jc w:val="left"/>
              <w:rPr>
                <w:rFonts w:ascii="宋体" w:hAnsi="宋体" w:cs="宋体" w:eastAsia="宋体" w:hint="default"/>
                <w:sz w:val="18"/>
                <w:szCs w:val="18"/>
              </w:rPr>
            </w:pPr>
            <w:r>
              <w:rPr>
                <w:rFonts w:ascii="宋体" w:hAnsi="宋体" w:cs="宋体" w:eastAsia="宋体" w:hint="default"/>
                <w:sz w:val="18"/>
                <w:szCs w:val="18"/>
              </w:rPr>
              <w:t>浙江省 诸暨市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USD3,380</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3" w:right="65" w:hanging="161"/>
              <w:jc w:val="left"/>
              <w:rPr>
                <w:rFonts w:ascii="宋体" w:hAnsi="宋体" w:cs="宋体" w:eastAsia="宋体" w:hint="default"/>
                <w:sz w:val="18"/>
                <w:szCs w:val="18"/>
              </w:rPr>
            </w:pPr>
            <w:r>
              <w:rPr>
                <w:rFonts w:ascii="宋体" w:hAnsi="宋体" w:cs="宋体" w:eastAsia="宋体" w:hint="default"/>
                <w:sz w:val="18"/>
                <w:szCs w:val="18"/>
              </w:rPr>
              <w:t>生产、销售高齿翅片铜管、 铜管材、铜线、漆包线</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75590569-2</w:t>
            </w:r>
          </w:p>
        </w:tc>
      </w:tr>
      <w:tr>
        <w:trPr>
          <w:trHeight w:val="636"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江西宏磊铜业有限公司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173"/>
              <w:jc w:val="left"/>
              <w:rPr>
                <w:rFonts w:ascii="宋体" w:hAnsi="宋体" w:cs="宋体" w:eastAsia="宋体" w:hint="default"/>
                <w:sz w:val="18"/>
                <w:szCs w:val="18"/>
              </w:rPr>
            </w:pPr>
            <w:r>
              <w:rPr>
                <w:rFonts w:ascii="宋体" w:hAnsi="宋体" w:cs="宋体" w:eastAsia="宋体" w:hint="default"/>
                <w:sz w:val="18"/>
                <w:szCs w:val="18"/>
              </w:rPr>
              <w:t>江西省 鹰潭市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5,118</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65" w:hanging="72"/>
              <w:jc w:val="left"/>
              <w:rPr>
                <w:rFonts w:ascii="宋体" w:hAnsi="宋体" w:cs="宋体" w:eastAsia="宋体" w:hint="default"/>
                <w:sz w:val="18"/>
                <w:szCs w:val="18"/>
              </w:rPr>
            </w:pPr>
            <w:r>
              <w:rPr>
                <w:rFonts w:ascii="宋体" w:hAnsi="宋体" w:cs="宋体" w:eastAsia="宋体" w:hint="default"/>
                <w:sz w:val="18"/>
                <w:szCs w:val="18"/>
              </w:rPr>
              <w:t>生产、销售漆包线、铜线、 铜棒、铜配件、铜工艺品</w:t>
            </w:r>
          </w:p>
        </w:tc>
        <w:tc>
          <w:tcPr>
            <w:tcW w:w="1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74198027-X</w:t>
            </w:r>
          </w:p>
        </w:tc>
      </w:tr>
    </w:tbl>
    <w:p>
      <w:pPr>
        <w:spacing w:before="64"/>
        <w:ind w:left="1029" w:right="6835"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9"/>
          <w:szCs w:val="9"/>
        </w:rPr>
      </w:pPr>
    </w:p>
    <w:tbl>
      <w:tblPr>
        <w:tblW w:w="0" w:type="auto"/>
        <w:jc w:val="left"/>
        <w:tblInd w:w="258" w:type="dxa"/>
        <w:tblLayout w:type="fixed"/>
        <w:tblCellMar>
          <w:top w:w="0" w:type="dxa"/>
          <w:left w:w="0" w:type="dxa"/>
          <w:bottom w:w="0" w:type="dxa"/>
          <w:right w:w="0" w:type="dxa"/>
        </w:tblCellMar>
        <w:tblLook w:val="01E0"/>
      </w:tblPr>
      <w:tblGrid>
        <w:gridCol w:w="2115"/>
        <w:gridCol w:w="1618"/>
        <w:gridCol w:w="1243"/>
        <w:gridCol w:w="1416"/>
        <w:gridCol w:w="1058"/>
        <w:gridCol w:w="1894"/>
      </w:tblGrid>
      <w:tr>
        <w:trPr>
          <w:trHeight w:val="634" w:hRule="exact"/>
        </w:trPr>
        <w:tc>
          <w:tcPr>
            <w:tcW w:w="2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7" w:right="382" w:hanging="107"/>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7" w:right="173" w:hanging="262"/>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3" w:right="333" w:firstLine="50"/>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3" w:right="101" w:hanging="231"/>
              <w:jc w:val="left"/>
              <w:rPr>
                <w:rFonts w:ascii="宋体" w:hAnsi="宋体" w:cs="宋体" w:eastAsia="宋体" w:hint="default"/>
                <w:sz w:val="21"/>
                <w:szCs w:val="21"/>
              </w:rPr>
            </w:pPr>
            <w:r>
              <w:rPr>
                <w:rFonts w:ascii="宋体" w:hAnsi="宋体" w:cs="宋体" w:eastAsia="宋体" w:hint="default"/>
                <w:sz w:val="21"/>
                <w:szCs w:val="21"/>
              </w:rPr>
              <w:t>是否合并</w:t>
            </w:r>
            <w:r>
              <w:rPr>
                <w:rFonts w:ascii="宋体" w:hAnsi="宋体" w:cs="宋体" w:eastAsia="宋体" w:hint="default"/>
                <w:w w:val="100"/>
                <w:sz w:val="21"/>
                <w:szCs w:val="21"/>
              </w:rPr>
              <w:t> </w:t>
            </w:r>
            <w:r>
              <w:rPr>
                <w:rFonts w:ascii="宋体" w:hAnsi="宋体" w:cs="宋体" w:eastAsia="宋体" w:hint="default"/>
                <w:sz w:val="21"/>
                <w:szCs w:val="21"/>
              </w:rPr>
              <w:t>报表</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730" w:right="525" w:hanging="212"/>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r>
      <w:tr>
        <w:trPr>
          <w:trHeight w:val="454" w:hRule="exact"/>
        </w:trPr>
        <w:tc>
          <w:tcPr>
            <w:tcW w:w="2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63"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6"/>
              <w:jc w:val="right"/>
              <w:rPr>
                <w:rFonts w:ascii="宋体" w:hAnsi="宋体" w:cs="宋体" w:eastAsia="宋体" w:hint="default"/>
                <w:sz w:val="18"/>
                <w:szCs w:val="18"/>
              </w:rPr>
            </w:pPr>
            <w:r>
              <w:rPr>
                <w:rFonts w:ascii="宋体"/>
                <w:spacing w:val="-1"/>
                <w:sz w:val="18"/>
              </w:rPr>
              <w:t>169,736,849.36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61.54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61.54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03"/>
              <w:jc w:val="right"/>
              <w:rPr>
                <w:rFonts w:ascii="宋体" w:hAnsi="宋体" w:cs="宋体" w:eastAsia="宋体" w:hint="default"/>
                <w:sz w:val="18"/>
                <w:szCs w:val="18"/>
              </w:rPr>
            </w:pPr>
            <w:r>
              <w:rPr>
                <w:rFonts w:ascii="宋体" w:hAnsi="宋体" w:cs="宋体" w:eastAsia="宋体" w:hint="default"/>
                <w:sz w:val="18"/>
                <w:szCs w:val="18"/>
              </w:rPr>
              <w:t>是</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21" w:right="0"/>
              <w:jc w:val="left"/>
              <w:rPr>
                <w:rFonts w:ascii="宋体" w:hAnsi="宋体" w:cs="宋体" w:eastAsia="宋体" w:hint="default"/>
                <w:sz w:val="18"/>
                <w:szCs w:val="18"/>
              </w:rPr>
            </w:pPr>
            <w:r>
              <w:rPr>
                <w:rFonts w:ascii="宋体"/>
                <w:sz w:val="18"/>
              </w:rPr>
              <w:t>121,799,580.14</w:t>
            </w:r>
          </w:p>
        </w:tc>
      </w:tr>
      <w:tr>
        <w:trPr>
          <w:trHeight w:val="454" w:hRule="exact"/>
        </w:trPr>
        <w:tc>
          <w:tcPr>
            <w:tcW w:w="21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63" w:right="0"/>
              <w:jc w:val="left"/>
              <w:rPr>
                <w:rFonts w:ascii="宋体" w:hAnsi="宋体" w:cs="宋体" w:eastAsia="宋体" w:hint="default"/>
                <w:sz w:val="18"/>
                <w:szCs w:val="18"/>
              </w:rPr>
            </w:pPr>
            <w:r>
              <w:rPr>
                <w:rFonts w:ascii="宋体" w:hAnsi="宋体" w:cs="宋体" w:eastAsia="宋体" w:hint="default"/>
                <w:sz w:val="18"/>
                <w:szCs w:val="18"/>
              </w:rPr>
              <w:t>江西宏磊铜业有限公司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6"/>
              <w:jc w:val="right"/>
              <w:rPr>
                <w:rFonts w:ascii="宋体" w:hAnsi="宋体" w:cs="宋体" w:eastAsia="宋体" w:hint="default"/>
                <w:sz w:val="18"/>
                <w:szCs w:val="18"/>
              </w:rPr>
            </w:pPr>
            <w:r>
              <w:rPr>
                <w:rFonts w:ascii="宋体"/>
                <w:spacing w:val="-1"/>
                <w:sz w:val="18"/>
              </w:rPr>
              <w:t>51,866,031.19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03"/>
              <w:jc w:val="right"/>
              <w:rPr>
                <w:rFonts w:ascii="宋体" w:hAnsi="宋体" w:cs="宋体" w:eastAsia="宋体" w:hint="default"/>
                <w:sz w:val="18"/>
                <w:szCs w:val="18"/>
              </w:rPr>
            </w:pPr>
            <w:r>
              <w:rPr>
                <w:rFonts w:ascii="宋体" w:hAnsi="宋体" w:cs="宋体" w:eastAsia="宋体" w:hint="default"/>
                <w:sz w:val="18"/>
                <w:szCs w:val="18"/>
              </w:rPr>
              <w:t>是</w:t>
            </w:r>
          </w:p>
        </w:tc>
        <w:tc>
          <w:tcPr>
            <w:tcW w:w="189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line="408" w:lineRule="auto" w:before="36"/>
        <w:ind w:left="1238" w:right="6835"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货币资金</w:t>
      </w:r>
    </w:p>
    <w:p>
      <w:pPr>
        <w:spacing w:before="46"/>
        <w:ind w:left="1238" w:right="6835"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9"/>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569"/>
        <w:gridCol w:w="1561"/>
        <w:gridCol w:w="991"/>
        <w:gridCol w:w="1716"/>
        <w:gridCol w:w="1416"/>
        <w:gridCol w:w="848"/>
        <w:gridCol w:w="1841"/>
      </w:tblGrid>
      <w:tr>
        <w:trPr>
          <w:trHeight w:val="353" w:hRule="exact"/>
        </w:trPr>
        <w:tc>
          <w:tcPr>
            <w:tcW w:w="1569" w:type="dxa"/>
            <w:vMerge w:val="restart"/>
            <w:tcBorders>
              <w:top w:val="single" w:sz="4" w:space="0" w:color="000000"/>
              <w:left w:val="nil" w:sz="6" w:space="0" w:color="auto"/>
              <w:right w:val="single" w:sz="4" w:space="0" w:color="000000"/>
            </w:tcBorders>
          </w:tcPr>
          <w:p>
            <w:pPr>
              <w:pStyle w:val="TableParagraph"/>
              <w:tabs>
                <w:tab w:pos="747" w:val="left" w:leader="none"/>
              </w:tabs>
              <w:spacing w:line="240" w:lineRule="auto" w:before="177"/>
              <w:ind w:left="3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8"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569" w:type="dxa"/>
            <w:vMerge/>
            <w:tcBorders>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原币金额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7"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sz w:val="21"/>
                <w:szCs w:val="21"/>
              </w:rPr>
              <w:t>折人民币金额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折人民币金额</w:t>
            </w:r>
          </w:p>
        </w:tc>
      </w:tr>
      <w:tr>
        <w:trPr>
          <w:trHeight w:val="478" w:hRule="exact"/>
        </w:trPr>
        <w:tc>
          <w:tcPr>
            <w:tcW w:w="9941"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13" w:right="0"/>
              <w:jc w:val="left"/>
              <w:rPr>
                <w:rFonts w:ascii="宋体" w:hAnsi="宋体" w:cs="宋体" w:eastAsia="宋体" w:hint="default"/>
                <w:sz w:val="21"/>
                <w:szCs w:val="21"/>
              </w:rPr>
            </w:pPr>
            <w:r>
              <w:rPr>
                <w:rFonts w:ascii="宋体" w:hAnsi="宋体" w:cs="宋体" w:eastAsia="宋体" w:hint="default"/>
                <w:sz w:val="21"/>
                <w:szCs w:val="21"/>
              </w:rPr>
              <w:t>库存现金：</w:t>
            </w:r>
          </w:p>
        </w:tc>
      </w:tr>
      <w:tr>
        <w:trPr>
          <w:trHeight w:val="478"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9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136,747.17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76,100.27</w:t>
            </w:r>
          </w:p>
        </w:tc>
      </w:tr>
      <w:tr>
        <w:trPr>
          <w:trHeight w:val="478"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tabs>
                <w:tab w:pos="747" w:val="left" w:leader="none"/>
              </w:tabs>
              <w:spacing w:line="240" w:lineRule="auto" w:before="64"/>
              <w:ind w:left="3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136,747.17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76,100.27</w:t>
            </w:r>
          </w:p>
        </w:tc>
      </w:tr>
      <w:tr>
        <w:trPr>
          <w:trHeight w:val="480" w:hRule="exact"/>
        </w:trPr>
        <w:tc>
          <w:tcPr>
            <w:tcW w:w="9941"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113" w:right="0"/>
              <w:jc w:val="left"/>
              <w:rPr>
                <w:rFonts w:ascii="宋体" w:hAnsi="宋体" w:cs="宋体" w:eastAsia="宋体" w:hint="default"/>
                <w:sz w:val="21"/>
                <w:szCs w:val="21"/>
              </w:rPr>
            </w:pPr>
            <w:r>
              <w:rPr>
                <w:rFonts w:ascii="宋体" w:hAnsi="宋体" w:cs="宋体" w:eastAsia="宋体" w:hint="default"/>
                <w:sz w:val="21"/>
                <w:szCs w:val="21"/>
              </w:rPr>
              <w:t>银行存款：</w:t>
            </w:r>
          </w:p>
        </w:tc>
      </w:tr>
      <w:tr>
        <w:trPr>
          <w:trHeight w:val="478"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9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514,309,593.89</w:t>
            </w:r>
          </w:p>
        </w:tc>
        <w:tc>
          <w:tcPr>
            <w:tcW w:w="141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182,498,230.00</w:t>
            </w:r>
          </w:p>
        </w:tc>
      </w:tr>
      <w:tr>
        <w:trPr>
          <w:trHeight w:val="478"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70"/>
              <w:jc w:val="center"/>
              <w:rPr>
                <w:rFonts w:ascii="宋体" w:hAnsi="宋体" w:cs="宋体" w:eastAsia="宋体" w:hint="default"/>
                <w:sz w:val="21"/>
                <w:szCs w:val="21"/>
              </w:rPr>
            </w:pPr>
            <w:r>
              <w:rPr>
                <w:rFonts w:ascii="宋体" w:hAnsi="宋体" w:cs="宋体" w:eastAsia="宋体" w:hint="default"/>
                <w:sz w:val="21"/>
                <w:szCs w:val="21"/>
              </w:rPr>
              <w:t>美元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1" w:right="0"/>
              <w:jc w:val="center"/>
              <w:rPr>
                <w:rFonts w:ascii="宋体" w:hAnsi="宋体" w:cs="宋体" w:eastAsia="宋体" w:hint="default"/>
                <w:sz w:val="21"/>
                <w:szCs w:val="21"/>
              </w:rPr>
            </w:pPr>
            <w:r>
              <w:rPr>
                <w:rFonts w:ascii="宋体"/>
                <w:sz w:val="21"/>
              </w:rPr>
              <w:t>1,354,088.35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21"/>
                <w:szCs w:val="21"/>
              </w:rPr>
            </w:pPr>
            <w:r>
              <w:rPr>
                <w:rFonts w:ascii="宋体"/>
                <w:sz w:val="21"/>
              </w:rPr>
              <w:t>6.3009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8,531,975.28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9" w:right="0"/>
              <w:jc w:val="left"/>
              <w:rPr>
                <w:rFonts w:ascii="宋体" w:hAnsi="宋体" w:cs="宋体" w:eastAsia="宋体" w:hint="default"/>
                <w:sz w:val="21"/>
                <w:szCs w:val="21"/>
              </w:rPr>
            </w:pPr>
            <w:r>
              <w:rPr>
                <w:rFonts w:ascii="宋体"/>
                <w:sz w:val="21"/>
              </w:rPr>
              <w:t>293,981.25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6.6227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1,946,949.63</w:t>
            </w:r>
          </w:p>
        </w:tc>
      </w:tr>
      <w:tr>
        <w:trPr>
          <w:trHeight w:val="478"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tabs>
                <w:tab w:pos="747" w:val="left" w:leader="none"/>
              </w:tabs>
              <w:spacing w:line="240" w:lineRule="auto" w:before="64"/>
              <w:ind w:left="3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522,841,569.17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184,445,179.63</w:t>
            </w:r>
          </w:p>
        </w:tc>
      </w:tr>
      <w:tr>
        <w:trPr>
          <w:trHeight w:val="478" w:hRule="exact"/>
        </w:trPr>
        <w:tc>
          <w:tcPr>
            <w:tcW w:w="9941"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64"/>
              <w:ind w:left="11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r>
      <w:tr>
        <w:trPr>
          <w:trHeight w:val="478"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9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285,292,823.10</w:t>
            </w:r>
          </w:p>
        </w:tc>
        <w:tc>
          <w:tcPr>
            <w:tcW w:w="141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178,714,275.65</w:t>
            </w:r>
          </w:p>
        </w:tc>
      </w:tr>
      <w:tr>
        <w:trPr>
          <w:trHeight w:val="481"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tabs>
                <w:tab w:pos="747" w:val="left" w:leader="none"/>
              </w:tabs>
              <w:spacing w:line="240" w:lineRule="auto" w:before="67"/>
              <w:ind w:left="3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pacing w:val="-1"/>
                <w:sz w:val="21"/>
              </w:rPr>
              <w:t>285,292,823.10</w:t>
            </w:r>
          </w:p>
        </w:tc>
        <w:tc>
          <w:tcPr>
            <w:tcW w:w="141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178,714,275.65</w:t>
            </w:r>
          </w:p>
        </w:tc>
      </w:tr>
      <w:tr>
        <w:trPr>
          <w:trHeight w:val="480" w:hRule="exact"/>
        </w:trPr>
        <w:tc>
          <w:tcPr>
            <w:tcW w:w="1569" w:type="dxa"/>
            <w:tcBorders>
              <w:top w:val="single" w:sz="4" w:space="0" w:color="000000"/>
              <w:left w:val="nil" w:sz="6" w:space="0" w:color="auto"/>
              <w:bottom w:val="single" w:sz="4" w:space="0" w:color="000000"/>
              <w:right w:val="single" w:sz="4" w:space="0" w:color="000000"/>
            </w:tcBorders>
          </w:tcPr>
          <w:p>
            <w:pPr>
              <w:pStyle w:val="TableParagraph"/>
              <w:tabs>
                <w:tab w:pos="747" w:val="left" w:leader="none"/>
              </w:tabs>
              <w:spacing w:line="240" w:lineRule="auto" w:before="64"/>
              <w:ind w:left="3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808,271,139.44</w:t>
            </w:r>
          </w:p>
        </w:tc>
        <w:tc>
          <w:tcPr>
            <w:tcW w:w="141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363,235,555.55</w:t>
            </w:r>
          </w:p>
        </w:tc>
      </w:tr>
    </w:tbl>
    <w:p>
      <w:pPr>
        <w:spacing w:before="62"/>
        <w:ind w:left="1240" w:right="141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期初货币资金包括期限在</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个月以上的银行承兑汇票保证金</w:t>
      </w:r>
      <w:r>
        <w:rPr>
          <w:rFonts w:ascii="宋体" w:hAnsi="宋体" w:cs="宋体" w:eastAsia="宋体" w:hint="default"/>
          <w:spacing w:val="-51"/>
          <w:sz w:val="21"/>
          <w:szCs w:val="21"/>
        </w:rPr>
        <w:t> </w:t>
      </w:r>
      <w:r>
        <w:rPr>
          <w:rFonts w:ascii="宋体" w:hAnsi="宋体" w:cs="宋体" w:eastAsia="宋体" w:hint="default"/>
          <w:sz w:val="21"/>
          <w:szCs w:val="21"/>
        </w:rPr>
        <w:t>35,300,000.00</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信</w:t>
      </w:r>
    </w:p>
    <w:p>
      <w:pPr>
        <w:spacing w:line="240" w:lineRule="auto" w:before="10"/>
        <w:rPr>
          <w:rFonts w:ascii="宋体" w:hAnsi="宋体" w:cs="宋体" w:eastAsia="宋体" w:hint="default"/>
          <w:sz w:val="14"/>
          <w:szCs w:val="14"/>
        </w:rPr>
      </w:pPr>
    </w:p>
    <w:p>
      <w:pPr>
        <w:spacing w:before="0"/>
        <w:ind w:left="818" w:right="1412" w:firstLine="0"/>
        <w:jc w:val="left"/>
        <w:rPr>
          <w:rFonts w:ascii="宋体" w:hAnsi="宋体" w:cs="宋体" w:eastAsia="宋体" w:hint="default"/>
          <w:sz w:val="21"/>
          <w:szCs w:val="21"/>
        </w:rPr>
      </w:pPr>
      <w:r>
        <w:rPr>
          <w:rFonts w:ascii="宋体" w:hAnsi="宋体" w:cs="宋体" w:eastAsia="宋体" w:hint="default"/>
          <w:sz w:val="21"/>
          <w:szCs w:val="21"/>
        </w:rPr>
        <w:t>用证保证金</w:t>
      </w:r>
      <w:r>
        <w:rPr>
          <w:rFonts w:ascii="宋体" w:hAnsi="宋体" w:cs="宋体" w:eastAsia="宋体" w:hint="default"/>
          <w:spacing w:val="-51"/>
          <w:sz w:val="21"/>
          <w:szCs w:val="21"/>
        </w:rPr>
        <w:t> </w:t>
      </w:r>
      <w:r>
        <w:rPr>
          <w:rFonts w:ascii="宋体" w:hAnsi="宋体" w:cs="宋体" w:eastAsia="宋体" w:hint="default"/>
          <w:sz w:val="21"/>
          <w:szCs w:val="21"/>
        </w:rPr>
        <w:t>45,660,000.00</w:t>
      </w:r>
      <w:r>
        <w:rPr>
          <w:rFonts w:ascii="宋体" w:hAnsi="宋体" w:cs="宋体" w:eastAsia="宋体" w:hint="default"/>
          <w:spacing w:val="-51"/>
          <w:sz w:val="21"/>
          <w:szCs w:val="21"/>
        </w:rPr>
        <w:t> </w:t>
      </w:r>
      <w:r>
        <w:rPr>
          <w:rFonts w:ascii="宋体" w:hAnsi="宋体" w:cs="宋体" w:eastAsia="宋体" w:hint="default"/>
          <w:sz w:val="21"/>
          <w:szCs w:val="21"/>
        </w:rPr>
        <w:t>元，用于质押的定期存款</w:t>
      </w:r>
      <w:r>
        <w:rPr>
          <w:rFonts w:ascii="宋体" w:hAnsi="宋体" w:cs="宋体" w:eastAsia="宋体" w:hint="default"/>
          <w:spacing w:val="-51"/>
          <w:sz w:val="21"/>
          <w:szCs w:val="21"/>
        </w:rPr>
        <w:t> </w:t>
      </w:r>
      <w:r>
        <w:rPr>
          <w:rFonts w:ascii="宋体" w:hAnsi="宋体" w:cs="宋体" w:eastAsia="宋体" w:hint="default"/>
          <w:sz w:val="21"/>
          <w:szCs w:val="21"/>
        </w:rPr>
        <w:t>3,400,000.00</w:t>
      </w:r>
      <w:r>
        <w:rPr>
          <w:rFonts w:ascii="宋体" w:hAnsi="宋体" w:cs="宋体" w:eastAsia="宋体" w:hint="default"/>
          <w:spacing w:val="-53"/>
          <w:sz w:val="21"/>
          <w:szCs w:val="21"/>
        </w:rPr>
        <w:t> </w:t>
      </w:r>
      <w:r>
        <w:rPr>
          <w:rFonts w:ascii="宋体" w:hAnsi="宋体" w:cs="宋体" w:eastAsia="宋体" w:hint="default"/>
          <w:sz w:val="21"/>
          <w:szCs w:val="21"/>
        </w:rPr>
        <w:t>元。期末货币资金包括</w:t>
      </w:r>
    </w:p>
    <w:p>
      <w:pPr>
        <w:spacing w:line="240" w:lineRule="auto" w:before="10"/>
        <w:rPr>
          <w:rFonts w:ascii="宋体" w:hAnsi="宋体" w:cs="宋体" w:eastAsia="宋体" w:hint="default"/>
          <w:sz w:val="14"/>
          <w:szCs w:val="14"/>
        </w:rPr>
      </w:pPr>
    </w:p>
    <w:p>
      <w:pPr>
        <w:spacing w:line="408" w:lineRule="auto" w:before="0"/>
        <w:ind w:left="818" w:right="1412" w:firstLine="0"/>
        <w:jc w:val="left"/>
        <w:rPr>
          <w:rFonts w:ascii="宋体" w:hAnsi="宋体" w:cs="宋体" w:eastAsia="宋体" w:hint="default"/>
          <w:sz w:val="21"/>
          <w:szCs w:val="21"/>
        </w:rPr>
      </w:pPr>
      <w:r>
        <w:rPr>
          <w:rFonts w:ascii="宋体" w:hAnsi="宋体" w:cs="宋体" w:eastAsia="宋体" w:hint="default"/>
          <w:sz w:val="21"/>
          <w:szCs w:val="21"/>
        </w:rPr>
        <w:t>期限在</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个月以上的银行承兑汇票保证金</w:t>
      </w:r>
      <w:r>
        <w:rPr>
          <w:rFonts w:ascii="宋体" w:hAnsi="宋体" w:cs="宋体" w:eastAsia="宋体" w:hint="default"/>
          <w:spacing w:val="-41"/>
          <w:sz w:val="21"/>
          <w:szCs w:val="21"/>
        </w:rPr>
        <w:t> </w:t>
      </w:r>
      <w:r>
        <w:rPr>
          <w:rFonts w:ascii="宋体" w:hAnsi="宋体" w:cs="宋体" w:eastAsia="宋体" w:hint="default"/>
          <w:sz w:val="21"/>
          <w:szCs w:val="21"/>
        </w:rPr>
        <w:t>24,400,000.00</w:t>
      </w:r>
      <w:r>
        <w:rPr>
          <w:rFonts w:ascii="宋体" w:hAnsi="宋体" w:cs="宋体" w:eastAsia="宋体" w:hint="default"/>
          <w:spacing w:val="-4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信用证保证金</w:t>
      </w:r>
      <w:r>
        <w:rPr>
          <w:rFonts w:ascii="宋体" w:hAnsi="宋体" w:cs="宋体" w:eastAsia="宋体" w:hint="default"/>
          <w:spacing w:val="-42"/>
          <w:sz w:val="21"/>
          <w:szCs w:val="21"/>
        </w:rPr>
        <w:t> </w:t>
      </w:r>
      <w:r>
        <w:rPr>
          <w:rFonts w:ascii="宋体" w:hAnsi="宋体" w:cs="宋体" w:eastAsia="宋体" w:hint="default"/>
          <w:sz w:val="21"/>
          <w:szCs w:val="21"/>
        </w:rPr>
        <w:t>51,143,800.00</w:t>
      </w:r>
      <w:r>
        <w:rPr>
          <w:rFonts w:ascii="宋体" w:hAnsi="宋体" w:cs="宋体" w:eastAsia="宋体" w:hint="default"/>
          <w:w w:val="100"/>
          <w:sz w:val="21"/>
          <w:szCs w:val="21"/>
        </w:rPr>
        <w:t> </w:t>
      </w:r>
      <w:r>
        <w:rPr>
          <w:rFonts w:ascii="宋体" w:hAnsi="宋体" w:cs="宋体" w:eastAsia="宋体" w:hint="default"/>
          <w:sz w:val="21"/>
          <w:szCs w:val="21"/>
        </w:rPr>
        <w:t>元。</w:t>
      </w:r>
    </w:p>
    <w:p>
      <w:pPr>
        <w:spacing w:after="0" w:line="408" w:lineRule="auto"/>
        <w:jc w:val="left"/>
        <w:rPr>
          <w:rFonts w:ascii="宋体" w:hAnsi="宋体" w:cs="宋体" w:eastAsia="宋体" w:hint="default"/>
          <w:sz w:val="21"/>
          <w:szCs w:val="21"/>
        </w:rPr>
        <w:sectPr>
          <w:pgSz w:w="11910" w:h="16840"/>
          <w:pgMar w:header="854" w:footer="980" w:top="12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153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应收票据</w:t>
      </w:r>
    </w:p>
    <w:p>
      <w:pPr>
        <w:spacing w:line="240" w:lineRule="auto" w:before="10"/>
        <w:rPr>
          <w:rFonts w:ascii="宋体" w:hAnsi="宋体" w:cs="宋体" w:eastAsia="宋体" w:hint="default"/>
          <w:sz w:val="14"/>
          <w:szCs w:val="14"/>
        </w:rPr>
      </w:pPr>
    </w:p>
    <w:p>
      <w:pPr>
        <w:spacing w:before="0"/>
        <w:ind w:left="153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957" w:type="dxa"/>
        <w:tblLayout w:type="fixed"/>
        <w:tblCellMar>
          <w:top w:w="0" w:type="dxa"/>
          <w:left w:w="0" w:type="dxa"/>
          <w:bottom w:w="0" w:type="dxa"/>
          <w:right w:w="0" w:type="dxa"/>
        </w:tblCellMar>
        <w:tblLook w:val="01E0"/>
      </w:tblPr>
      <w:tblGrid>
        <w:gridCol w:w="1574"/>
        <w:gridCol w:w="1477"/>
        <w:gridCol w:w="934"/>
        <w:gridCol w:w="1476"/>
        <w:gridCol w:w="1517"/>
        <w:gridCol w:w="977"/>
        <w:gridCol w:w="1517"/>
      </w:tblGrid>
      <w:tr>
        <w:trPr>
          <w:trHeight w:val="350" w:hRule="exact"/>
        </w:trPr>
        <w:tc>
          <w:tcPr>
            <w:tcW w:w="157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401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4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50" w:hRule="exact"/>
        </w:trPr>
        <w:tc>
          <w:tcPr>
            <w:tcW w:w="1574"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7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162,600,227.56</w:t>
            </w:r>
          </w:p>
        </w:tc>
        <w:tc>
          <w:tcPr>
            <w:tcW w:w="9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162,600,227.56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75,488,348.52</w:t>
            </w:r>
          </w:p>
        </w:tc>
        <w:tc>
          <w:tcPr>
            <w:tcW w:w="97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75,488,348.52</w:t>
            </w:r>
          </w:p>
        </w:tc>
      </w:tr>
      <w:tr>
        <w:trPr>
          <w:trHeight w:val="47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162,600,227.56</w:t>
            </w:r>
          </w:p>
        </w:tc>
        <w:tc>
          <w:tcPr>
            <w:tcW w:w="9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162,600,227.56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75,488,348.52</w:t>
            </w:r>
          </w:p>
        </w:tc>
        <w:tc>
          <w:tcPr>
            <w:tcW w:w="97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75,488,348.52</w:t>
            </w:r>
          </w:p>
        </w:tc>
      </w:tr>
    </w:tbl>
    <w:p>
      <w:pPr>
        <w:spacing w:before="64"/>
        <w:ind w:left="153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期末公司已经背书给他方但尚未到期的票据情况（金额前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098" w:type="dxa"/>
        <w:tblLayout w:type="fixed"/>
        <w:tblCellMar>
          <w:top w:w="0" w:type="dxa"/>
          <w:left w:w="0" w:type="dxa"/>
          <w:bottom w:w="0" w:type="dxa"/>
          <w:right w:w="0" w:type="dxa"/>
        </w:tblCellMar>
        <w:tblLook w:val="01E0"/>
      </w:tblPr>
      <w:tblGrid>
        <w:gridCol w:w="2830"/>
        <w:gridCol w:w="1438"/>
        <w:gridCol w:w="1419"/>
        <w:gridCol w:w="1700"/>
      </w:tblGrid>
      <w:tr>
        <w:trPr>
          <w:trHeight w:val="478"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98" w:right="0"/>
              <w:jc w:val="left"/>
              <w:rPr>
                <w:rFonts w:ascii="宋体" w:hAnsi="宋体" w:cs="宋体" w:eastAsia="宋体" w:hint="default"/>
                <w:sz w:val="21"/>
                <w:szCs w:val="21"/>
              </w:rPr>
            </w:pPr>
            <w:r>
              <w:rPr>
                <w:rFonts w:ascii="宋体" w:hAnsi="宋体" w:cs="宋体" w:eastAsia="宋体" w:hint="default"/>
                <w:sz w:val="21"/>
                <w:szCs w:val="21"/>
              </w:rPr>
              <w:t>出票日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78"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福建省神通机械有限公司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2011.08.26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2012.02.26</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spacing w:val="-1"/>
                <w:sz w:val="21"/>
              </w:rPr>
              <w:t>11,000,000.00</w:t>
            </w:r>
          </w:p>
        </w:tc>
      </w:tr>
      <w:tr>
        <w:trPr>
          <w:trHeight w:val="480"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浙江京惠机电有限公司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2011.12.07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2012.03.07</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spacing w:val="-1"/>
                <w:sz w:val="21"/>
              </w:rPr>
              <w:t>9,000,000.00</w:t>
            </w:r>
          </w:p>
        </w:tc>
      </w:tr>
      <w:tr>
        <w:trPr>
          <w:trHeight w:val="478"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浙江京惠机电有限公司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2011.11.02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2012.02.02</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6,970,000.00</w:t>
            </w:r>
          </w:p>
        </w:tc>
      </w:tr>
      <w:tr>
        <w:trPr>
          <w:trHeight w:val="478"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中山大洋电机股份有限公司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2011.07.22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2012.01.22</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6,814,327.82</w:t>
            </w:r>
          </w:p>
        </w:tc>
      </w:tr>
      <w:tr>
        <w:trPr>
          <w:trHeight w:val="478"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广东省东莞电机有限公司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2011.10.18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2012.01.18</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spacing w:val="-1"/>
                <w:sz w:val="21"/>
              </w:rPr>
              <w:t>5,264,907.43</w:t>
            </w:r>
          </w:p>
        </w:tc>
      </w:tr>
      <w:tr>
        <w:trPr>
          <w:trHeight w:val="478"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spacing w:val="-1"/>
                <w:sz w:val="21"/>
              </w:rPr>
              <w:t>39,049,235.25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1538"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应收账款</w:t>
      </w:r>
    </w:p>
    <w:p>
      <w:pPr>
        <w:spacing w:line="240" w:lineRule="auto" w:before="10"/>
        <w:rPr>
          <w:rFonts w:ascii="宋体" w:hAnsi="宋体" w:cs="宋体" w:eastAsia="宋体" w:hint="default"/>
          <w:sz w:val="14"/>
          <w:szCs w:val="14"/>
        </w:rPr>
      </w:pPr>
    </w:p>
    <w:p>
      <w:pPr>
        <w:spacing w:before="0"/>
        <w:ind w:left="147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153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1860"/>
        <w:gridCol w:w="1477"/>
        <w:gridCol w:w="792"/>
        <w:gridCol w:w="1385"/>
        <w:gridCol w:w="576"/>
        <w:gridCol w:w="1476"/>
        <w:gridCol w:w="843"/>
        <w:gridCol w:w="1385"/>
        <w:gridCol w:w="631"/>
      </w:tblGrid>
      <w:tr>
        <w:trPr>
          <w:trHeight w:val="350" w:hRule="exact"/>
        </w:trPr>
        <w:tc>
          <w:tcPr>
            <w:tcW w:w="186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3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60" w:type="dxa"/>
            <w:vMerge/>
            <w:tcBorders>
              <w:left w:val="nil" w:sz="6" w:space="0" w:color="auto"/>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1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1860"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6" w:right="10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72" w:right="13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634"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6"/>
              <w:jc w:val="left"/>
              <w:rPr>
                <w:rFonts w:ascii="宋体" w:hAnsi="宋体" w:cs="宋体" w:eastAsia="宋体" w:hint="default"/>
                <w:sz w:val="18"/>
                <w:szCs w:val="18"/>
              </w:rPr>
            </w:pPr>
            <w:r>
              <w:rPr>
                <w:rFonts w:ascii="宋体" w:hAnsi="宋体" w:cs="宋体" w:eastAsia="宋体" w:hint="default"/>
                <w:sz w:val="18"/>
                <w:szCs w:val="18"/>
              </w:rPr>
              <w:t>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计提坏账准备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
              <w:jc w:val="center"/>
              <w:rPr>
                <w:rFonts w:ascii="宋体" w:hAnsi="宋体" w:cs="宋体" w:eastAsia="宋体" w:hint="default"/>
                <w:sz w:val="18"/>
                <w:szCs w:val="18"/>
              </w:rPr>
            </w:pPr>
            <w:r>
              <w:rPr>
                <w:rFonts w:ascii="宋体"/>
                <w:sz w:val="18"/>
              </w:rPr>
              <w:t>347,398,455.08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1" w:right="0"/>
              <w:jc w:val="center"/>
              <w:rPr>
                <w:rFonts w:ascii="宋体" w:hAnsi="宋体" w:cs="宋体" w:eastAsia="宋体" w:hint="default"/>
                <w:sz w:val="18"/>
                <w:szCs w:val="18"/>
              </w:rPr>
            </w:pPr>
            <w:r>
              <w:rPr>
                <w:rFonts w:ascii="宋体"/>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10,879,461.32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sz w:val="18"/>
              </w:rPr>
              <w:t>390,728,830.15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宋体" w:hAnsi="宋体" w:cs="宋体" w:eastAsia="宋体" w:hint="default"/>
                <w:sz w:val="18"/>
                <w:szCs w:val="18"/>
              </w:rPr>
            </w:pPr>
            <w:r>
              <w:rPr>
                <w:rFonts w:ascii="宋体"/>
                <w:sz w:val="18"/>
              </w:rPr>
              <w:t>12,822,901.72</w:t>
            </w:r>
          </w:p>
        </w:tc>
        <w:tc>
          <w:tcPr>
            <w:tcW w:w="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9"/>
              <w:jc w:val="right"/>
              <w:rPr>
                <w:rFonts w:ascii="宋体" w:hAnsi="宋体" w:cs="宋体" w:eastAsia="宋体" w:hint="default"/>
                <w:sz w:val="18"/>
                <w:szCs w:val="18"/>
              </w:rPr>
            </w:pPr>
            <w:r>
              <w:rPr>
                <w:rFonts w:ascii="宋体"/>
                <w:sz w:val="18"/>
              </w:rPr>
              <w:t>3.28</w:t>
            </w:r>
          </w:p>
        </w:tc>
      </w:tr>
      <w:tr>
        <w:trPr>
          <w:trHeight w:val="634"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6"/>
              <w:jc w:val="left"/>
              <w:rPr>
                <w:rFonts w:ascii="宋体" w:hAnsi="宋体" w:cs="宋体" w:eastAsia="宋体" w:hint="default"/>
                <w:sz w:val="18"/>
                <w:szCs w:val="18"/>
              </w:rPr>
            </w:pPr>
            <w:r>
              <w:rPr>
                <w:rFonts w:ascii="宋体" w:hAnsi="宋体" w:cs="宋体" w:eastAsia="宋体" w:hint="default"/>
                <w:sz w:val="18"/>
                <w:szCs w:val="18"/>
              </w:rPr>
              <w:t>单项金额虽不重大但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单项计提坏账准备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宋体" w:hAnsi="宋体" w:cs="宋体" w:eastAsia="宋体" w:hint="default"/>
                <w:sz w:val="18"/>
                <w:szCs w:val="18"/>
              </w:rPr>
            </w:pPr>
            <w:r>
              <w:rPr>
                <w:rFonts w:ascii="宋体"/>
                <w:sz w:val="18"/>
              </w:rPr>
              <w:t>347,398,455.08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 w:right="0"/>
              <w:jc w:val="center"/>
              <w:rPr>
                <w:rFonts w:ascii="宋体" w:hAnsi="宋体" w:cs="宋体" w:eastAsia="宋体" w:hint="default"/>
                <w:sz w:val="18"/>
                <w:szCs w:val="18"/>
              </w:rPr>
            </w:pPr>
            <w:r>
              <w:rPr>
                <w:rFonts w:ascii="宋体"/>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10,879,461.32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3.13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390,728,830.15</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sz w:val="18"/>
              </w:rPr>
              <w:t>12,822,901.72</w:t>
            </w:r>
          </w:p>
        </w:tc>
        <w:tc>
          <w:tcPr>
            <w:tcW w:w="6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9"/>
              <w:jc w:val="right"/>
              <w:rPr>
                <w:rFonts w:ascii="宋体" w:hAnsi="宋体" w:cs="宋体" w:eastAsia="宋体" w:hint="default"/>
                <w:sz w:val="18"/>
                <w:szCs w:val="18"/>
              </w:rPr>
            </w:pPr>
            <w:r>
              <w:rPr>
                <w:rFonts w:ascii="宋体"/>
                <w:sz w:val="18"/>
              </w:rPr>
              <w:t>3.28</w:t>
            </w:r>
          </w:p>
        </w:tc>
      </w:tr>
    </w:tbl>
    <w:p>
      <w:pPr>
        <w:spacing w:before="64"/>
        <w:ind w:left="153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113" w:type="dxa"/>
        <w:tblLayout w:type="fixed"/>
        <w:tblCellMar>
          <w:top w:w="0" w:type="dxa"/>
          <w:left w:w="0" w:type="dxa"/>
          <w:bottom w:w="0" w:type="dxa"/>
          <w:right w:w="0" w:type="dxa"/>
        </w:tblCellMar>
        <w:tblLook w:val="01E0"/>
      </w:tblPr>
      <w:tblGrid>
        <w:gridCol w:w="994"/>
        <w:gridCol w:w="1609"/>
        <w:gridCol w:w="826"/>
        <w:gridCol w:w="1505"/>
        <w:gridCol w:w="1476"/>
        <w:gridCol w:w="848"/>
        <w:gridCol w:w="1385"/>
      </w:tblGrid>
      <w:tr>
        <w:trPr>
          <w:trHeight w:val="350" w:hRule="exact"/>
        </w:trPr>
        <w:tc>
          <w:tcPr>
            <w:tcW w:w="9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87"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0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994" w:type="dxa"/>
            <w:vMerge/>
            <w:tcBorders>
              <w:left w:val="nil" w:sz="6" w:space="0" w:color="auto"/>
              <w:right w:val="single" w:sz="4" w:space="0" w:color="000000"/>
            </w:tcBorders>
          </w:tcPr>
          <w:p>
            <w:pP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994" w:type="dxa"/>
            <w:vMerge/>
            <w:tcBorders>
              <w:left w:val="nil" w:sz="6" w:space="0" w:color="auto"/>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05"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5" w:type="dxa"/>
            <w:vMerge/>
            <w:tcBorders>
              <w:left w:val="single" w:sz="4" w:space="0" w:color="000000"/>
              <w:bottom w:val="single" w:sz="4" w:space="0" w:color="000000"/>
              <w:right w:val="nil" w:sz="6" w:space="0" w:color="auto"/>
            </w:tcBorders>
          </w:tcPr>
          <w:p>
            <w:pPr/>
          </w:p>
        </w:tc>
      </w:tr>
    </w:tbl>
    <w:p>
      <w:pPr>
        <w:spacing w:after="0"/>
        <w:sectPr>
          <w:pgSz w:w="11910" w:h="16840"/>
          <w:pgMar w:header="854" w:footer="980" w:top="1200" w:bottom="1160" w:left="680" w:right="0"/>
        </w:sectPr>
      </w:pPr>
    </w:p>
    <w:p>
      <w:pPr>
        <w:spacing w:line="240" w:lineRule="auto" w:before="10"/>
        <w:rPr>
          <w:rFonts w:ascii="宋体" w:hAnsi="宋体" w:cs="宋体" w:eastAsia="宋体" w:hint="default"/>
          <w:sz w:val="17"/>
          <w:szCs w:val="17"/>
        </w:rPr>
      </w:pPr>
    </w:p>
    <w:tbl>
      <w:tblPr>
        <w:tblW w:w="0" w:type="auto"/>
        <w:jc w:val="left"/>
        <w:tblInd w:w="398" w:type="dxa"/>
        <w:tblLayout w:type="fixed"/>
        <w:tblCellMar>
          <w:top w:w="0" w:type="dxa"/>
          <w:left w:w="0" w:type="dxa"/>
          <w:bottom w:w="0" w:type="dxa"/>
          <w:right w:w="0" w:type="dxa"/>
        </w:tblCellMar>
        <w:tblLook w:val="01E0"/>
      </w:tblPr>
      <w:tblGrid>
        <w:gridCol w:w="1008"/>
        <w:gridCol w:w="1609"/>
        <w:gridCol w:w="826"/>
        <w:gridCol w:w="1505"/>
        <w:gridCol w:w="1476"/>
        <w:gridCol w:w="848"/>
        <w:gridCol w:w="1385"/>
      </w:tblGrid>
      <w:tr>
        <w:trPr>
          <w:trHeight w:val="478"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345,277,891.40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99.39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10,358,336.74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383,043,949.39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98.03</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11,491,318.48</w:t>
            </w:r>
          </w:p>
        </w:tc>
      </w:tr>
      <w:tr>
        <w:trPr>
          <w:trHeight w:val="478"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1,467,633.95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0.42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146,763.39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4,869,404.98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1.25</w:t>
            </w:r>
            <w:r>
              <w:rPr>
                <w:rFonts w:ascii="宋体"/>
                <w:sz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486,940.50</w:t>
            </w:r>
          </w:p>
        </w:tc>
      </w:tr>
      <w:tr>
        <w:trPr>
          <w:trHeight w:val="478"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295,965.20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0.09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88,789.57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2,815,475.78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0.72</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844,642.74</w:t>
            </w:r>
          </w:p>
        </w:tc>
      </w:tr>
      <w:tr>
        <w:trPr>
          <w:trHeight w:val="48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6"/>
              <w:jc w:val="right"/>
              <w:rPr>
                <w:rFonts w:ascii="宋体" w:hAnsi="宋体" w:cs="宋体" w:eastAsia="宋体" w:hint="default"/>
                <w:sz w:val="18"/>
                <w:szCs w:val="18"/>
              </w:rPr>
            </w:pPr>
            <w:r>
              <w:rPr>
                <w:rFonts w:ascii="宋体"/>
                <w:spacing w:val="-1"/>
                <w:sz w:val="18"/>
              </w:rPr>
              <w:t>356,964.53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0.10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285,571.62</w:t>
            </w:r>
          </w:p>
        </w:tc>
        <w:tc>
          <w:tcPr>
            <w:tcW w:w="147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宋体" w:hAnsi="宋体" w:cs="宋体" w:eastAsia="宋体" w:hint="default"/>
                <w:sz w:val="18"/>
                <w:szCs w:val="18"/>
              </w:rPr>
            </w:pPr>
            <w:r>
              <w:rPr>
                <w:rFonts w:ascii="宋体"/>
                <w:spacing w:val="-1"/>
                <w:sz w:val="18"/>
              </w:rPr>
              <w:t>347,398,455.08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10,879,461.32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390,728,830.15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12,822,901.72</w:t>
            </w:r>
          </w:p>
        </w:tc>
      </w:tr>
    </w:tbl>
    <w:p>
      <w:pPr>
        <w:spacing w:before="64"/>
        <w:ind w:left="838" w:right="30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2569"/>
        <w:gridCol w:w="1418"/>
        <w:gridCol w:w="1841"/>
        <w:gridCol w:w="1253"/>
        <w:gridCol w:w="1582"/>
      </w:tblGrid>
      <w:tr>
        <w:trPr>
          <w:trHeight w:val="634" w:hRule="exact"/>
        </w:trPr>
        <w:tc>
          <w:tcPr>
            <w:tcW w:w="2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账龄</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11" w:right="53" w:hanging="264"/>
              <w:jc w:val="left"/>
              <w:rPr>
                <w:rFonts w:ascii="宋体" w:hAnsi="宋体" w:cs="宋体" w:eastAsia="宋体" w:hint="default"/>
                <w:sz w:val="21"/>
                <w:szCs w:val="21"/>
              </w:rPr>
            </w:pPr>
            <w:r>
              <w:rPr>
                <w:rFonts w:ascii="宋体" w:hAnsi="宋体" w:cs="宋体" w:eastAsia="宋体" w:hint="default"/>
                <w:spacing w:val="-1"/>
                <w:sz w:val="21"/>
                <w:szCs w:val="21"/>
              </w:rPr>
              <w:t>占应收账款余额</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78" w:hRule="exact"/>
        </w:trPr>
        <w:tc>
          <w:tcPr>
            <w:tcW w:w="2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43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24,415,482.74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76"/>
              <w:jc w:val="right"/>
              <w:rPr>
                <w:rFonts w:ascii="宋体" w:hAnsi="宋体" w:cs="宋体" w:eastAsia="宋体" w:hint="default"/>
                <w:sz w:val="21"/>
                <w:szCs w:val="21"/>
              </w:rPr>
            </w:pPr>
            <w:r>
              <w:rPr>
                <w:rFonts w:ascii="宋体"/>
                <w:sz w:val="21"/>
              </w:rPr>
              <w:t>7.03</w:t>
            </w:r>
          </w:p>
        </w:tc>
      </w:tr>
      <w:tr>
        <w:trPr>
          <w:trHeight w:val="478" w:hRule="exact"/>
        </w:trPr>
        <w:tc>
          <w:tcPr>
            <w:tcW w:w="2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43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16,581,442.57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76"/>
              <w:jc w:val="right"/>
              <w:rPr>
                <w:rFonts w:ascii="宋体" w:hAnsi="宋体" w:cs="宋体" w:eastAsia="宋体" w:hint="default"/>
                <w:sz w:val="21"/>
                <w:szCs w:val="21"/>
              </w:rPr>
            </w:pPr>
            <w:r>
              <w:rPr>
                <w:rFonts w:ascii="宋体"/>
                <w:sz w:val="21"/>
              </w:rPr>
              <w:t>4.77</w:t>
            </w:r>
          </w:p>
        </w:tc>
      </w:tr>
      <w:tr>
        <w:trPr>
          <w:trHeight w:val="480" w:hRule="exact"/>
        </w:trPr>
        <w:tc>
          <w:tcPr>
            <w:tcW w:w="2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143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14,811,295.75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76"/>
              <w:jc w:val="right"/>
              <w:rPr>
                <w:rFonts w:ascii="宋体" w:hAnsi="宋体" w:cs="宋体" w:eastAsia="宋体" w:hint="default"/>
                <w:sz w:val="21"/>
                <w:szCs w:val="21"/>
              </w:rPr>
            </w:pPr>
            <w:r>
              <w:rPr>
                <w:rFonts w:ascii="宋体"/>
                <w:sz w:val="21"/>
              </w:rPr>
              <w:t>4.26</w:t>
            </w:r>
          </w:p>
        </w:tc>
      </w:tr>
      <w:tr>
        <w:trPr>
          <w:trHeight w:val="478" w:hRule="exact"/>
        </w:trPr>
        <w:tc>
          <w:tcPr>
            <w:tcW w:w="2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43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12,990,808.18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76"/>
              <w:jc w:val="right"/>
              <w:rPr>
                <w:rFonts w:ascii="宋体" w:hAnsi="宋体" w:cs="宋体" w:eastAsia="宋体" w:hint="default"/>
                <w:sz w:val="21"/>
                <w:szCs w:val="21"/>
              </w:rPr>
            </w:pPr>
            <w:r>
              <w:rPr>
                <w:rFonts w:ascii="宋体"/>
                <w:sz w:val="21"/>
              </w:rPr>
              <w:t>3.74</w:t>
            </w:r>
          </w:p>
        </w:tc>
      </w:tr>
      <w:tr>
        <w:trPr>
          <w:trHeight w:val="478" w:hRule="exact"/>
        </w:trPr>
        <w:tc>
          <w:tcPr>
            <w:tcW w:w="2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43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10,857,043.99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76"/>
              <w:jc w:val="right"/>
              <w:rPr>
                <w:rFonts w:ascii="宋体" w:hAnsi="宋体" w:cs="宋体" w:eastAsia="宋体" w:hint="default"/>
                <w:sz w:val="21"/>
                <w:szCs w:val="21"/>
              </w:rPr>
            </w:pPr>
            <w:r>
              <w:rPr>
                <w:rFonts w:ascii="宋体"/>
                <w:sz w:val="21"/>
              </w:rPr>
              <w:t>3.13</w:t>
            </w:r>
          </w:p>
        </w:tc>
      </w:tr>
      <w:tr>
        <w:trPr>
          <w:trHeight w:val="478" w:hRule="exact"/>
        </w:trPr>
        <w:tc>
          <w:tcPr>
            <w:tcW w:w="256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79,656,073.23</w:t>
            </w:r>
          </w:p>
        </w:tc>
        <w:tc>
          <w:tcPr>
            <w:tcW w:w="125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z w:val="21"/>
              </w:rPr>
              <w:t>22.93</w:t>
            </w:r>
          </w:p>
        </w:tc>
      </w:tr>
    </w:tbl>
    <w:p>
      <w:pPr>
        <w:spacing w:line="408" w:lineRule="auto" w:before="64"/>
        <w:ind w:left="838" w:right="306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期末无其他应收关联方账款。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838" w:right="3063"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预付款项</w:t>
      </w:r>
    </w:p>
    <w:p>
      <w:pPr>
        <w:spacing w:line="240" w:lineRule="auto" w:before="10"/>
        <w:rPr>
          <w:rFonts w:ascii="宋体" w:hAnsi="宋体" w:cs="宋体" w:eastAsia="宋体" w:hint="default"/>
          <w:sz w:val="14"/>
          <w:szCs w:val="14"/>
        </w:rPr>
      </w:pPr>
    </w:p>
    <w:p>
      <w:pPr>
        <w:spacing w:before="0"/>
        <w:ind w:left="838" w:right="3063"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账龄分析</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006"/>
        <w:gridCol w:w="1477"/>
        <w:gridCol w:w="768"/>
        <w:gridCol w:w="451"/>
        <w:gridCol w:w="1476"/>
        <w:gridCol w:w="1476"/>
        <w:gridCol w:w="778"/>
        <w:gridCol w:w="521"/>
        <w:gridCol w:w="1476"/>
      </w:tblGrid>
      <w:tr>
        <w:trPr>
          <w:trHeight w:val="350" w:hRule="exact"/>
        </w:trPr>
        <w:tc>
          <w:tcPr>
            <w:tcW w:w="100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4" w:hRule="exact"/>
        </w:trPr>
        <w:tc>
          <w:tcPr>
            <w:tcW w:w="1006"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 w:right="41"/>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1" w:right="77"/>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149,101,435.72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center"/>
              <w:rPr>
                <w:rFonts w:ascii="宋体" w:hAnsi="宋体" w:cs="宋体" w:eastAsia="宋体" w:hint="default"/>
                <w:sz w:val="18"/>
                <w:szCs w:val="18"/>
              </w:rPr>
            </w:pPr>
            <w:r>
              <w:rPr>
                <w:rFonts w:ascii="宋体"/>
                <w:sz w:val="18"/>
              </w:rPr>
              <w:t>94.55</w:t>
            </w:r>
          </w:p>
        </w:tc>
        <w:tc>
          <w:tcPr>
            <w:tcW w:w="45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149,101,435.72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130,902,843.02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99.85</w:t>
            </w:r>
          </w:p>
        </w:tc>
        <w:tc>
          <w:tcPr>
            <w:tcW w:w="5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130,902,843.02</w:t>
            </w:r>
          </w:p>
        </w:tc>
      </w:tr>
      <w:tr>
        <w:trPr>
          <w:trHeight w:val="480"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8,600,216.42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center"/>
              <w:rPr>
                <w:rFonts w:ascii="宋体" w:hAnsi="宋体" w:cs="宋体" w:eastAsia="宋体" w:hint="default"/>
                <w:sz w:val="18"/>
                <w:szCs w:val="18"/>
              </w:rPr>
            </w:pPr>
            <w:r>
              <w:rPr>
                <w:rFonts w:ascii="宋体"/>
                <w:sz w:val="18"/>
              </w:rPr>
              <w:t>5.45</w:t>
            </w:r>
          </w:p>
        </w:tc>
        <w:tc>
          <w:tcPr>
            <w:tcW w:w="45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8,600,216.42</w:t>
            </w:r>
          </w:p>
        </w:tc>
        <w:tc>
          <w:tcPr>
            <w:tcW w:w="147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47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195,000.00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z w:val="18"/>
              </w:rPr>
              <w:t>0.15</w:t>
            </w:r>
          </w:p>
        </w:tc>
        <w:tc>
          <w:tcPr>
            <w:tcW w:w="5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195,000.00</w:t>
            </w:r>
          </w:p>
        </w:tc>
      </w:tr>
      <w:tr>
        <w:trPr>
          <w:trHeight w:val="478" w:hRule="exact"/>
        </w:trPr>
        <w:tc>
          <w:tcPr>
            <w:tcW w:w="1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157,701,652.14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 w:right="0"/>
              <w:jc w:val="center"/>
              <w:rPr>
                <w:rFonts w:ascii="宋体" w:hAnsi="宋体" w:cs="宋体" w:eastAsia="宋体" w:hint="default"/>
                <w:sz w:val="18"/>
                <w:szCs w:val="18"/>
              </w:rPr>
            </w:pPr>
            <w:r>
              <w:rPr>
                <w:rFonts w:ascii="宋体"/>
                <w:sz w:val="18"/>
              </w:rPr>
              <w:t>100.00</w:t>
            </w:r>
          </w:p>
        </w:tc>
        <w:tc>
          <w:tcPr>
            <w:tcW w:w="45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157,701,652.14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131,097,843.02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131,097,843.02</w:t>
            </w:r>
          </w:p>
        </w:tc>
      </w:tr>
    </w:tbl>
    <w:p>
      <w:pPr>
        <w:spacing w:before="64"/>
        <w:ind w:left="838" w:right="30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3135"/>
        <w:gridCol w:w="1589"/>
        <w:gridCol w:w="1687"/>
        <w:gridCol w:w="1145"/>
        <w:gridCol w:w="1673"/>
      </w:tblGrid>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天津大无缝铜材有限公司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90,222,680.31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宋体" w:hAnsi="宋体" w:cs="宋体" w:eastAsia="宋体" w:hint="default"/>
                <w:sz w:val="21"/>
                <w:szCs w:val="21"/>
              </w:rPr>
            </w:pPr>
            <w:r>
              <w:rPr>
                <w:rFonts w:ascii="宋体" w:hAnsi="宋体" w:cs="宋体" w:eastAsia="宋体" w:hint="default"/>
                <w:sz w:val="21"/>
                <w:szCs w:val="21"/>
              </w:rPr>
              <w:t>铜材未到</w:t>
            </w:r>
          </w:p>
        </w:tc>
      </w:tr>
      <w:tr>
        <w:trPr>
          <w:trHeight w:val="48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上海晋金实业有限公司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49,591,972.81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3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宋体" w:hAnsi="宋体" w:cs="宋体" w:eastAsia="宋体" w:hint="default"/>
                <w:sz w:val="21"/>
                <w:szCs w:val="21"/>
              </w:rPr>
            </w:pPr>
            <w:r>
              <w:rPr>
                <w:rFonts w:ascii="宋体" w:hAnsi="宋体" w:cs="宋体" w:eastAsia="宋体" w:hint="default"/>
                <w:sz w:val="21"/>
                <w:szCs w:val="21"/>
              </w:rPr>
              <w:t>铜材未到</w:t>
            </w:r>
          </w:p>
        </w:tc>
      </w:tr>
    </w:tbl>
    <w:p>
      <w:pPr>
        <w:spacing w:after="0" w:line="240" w:lineRule="auto"/>
        <w:jc w:val="center"/>
        <w:rPr>
          <w:rFonts w:ascii="宋体" w:hAnsi="宋体" w:cs="宋体" w:eastAsia="宋体" w:hint="default"/>
          <w:sz w:val="21"/>
          <w:szCs w:val="21"/>
        </w:rPr>
        <w:sectPr>
          <w:pgSz w:w="11910" w:h="16840"/>
          <w:pgMar w:header="854" w:footer="980" w:top="1200" w:bottom="1160" w:left="1380" w:right="0"/>
        </w:sectPr>
      </w:pPr>
    </w:p>
    <w:p>
      <w:pPr>
        <w:spacing w:line="240" w:lineRule="auto" w:before="10"/>
        <w:rPr>
          <w:rFonts w:ascii="宋体" w:hAnsi="宋体" w:cs="宋体" w:eastAsia="宋体" w:hint="default"/>
          <w:sz w:val="17"/>
          <w:szCs w:val="17"/>
        </w:rPr>
      </w:pPr>
    </w:p>
    <w:tbl>
      <w:tblPr>
        <w:tblW w:w="0" w:type="auto"/>
        <w:jc w:val="left"/>
        <w:tblInd w:w="398" w:type="dxa"/>
        <w:tblLayout w:type="fixed"/>
        <w:tblCellMar>
          <w:top w:w="0" w:type="dxa"/>
          <w:left w:w="0" w:type="dxa"/>
          <w:bottom w:w="0" w:type="dxa"/>
          <w:right w:w="0" w:type="dxa"/>
        </w:tblCellMar>
        <w:tblLook w:val="01E0"/>
      </w:tblPr>
      <w:tblGrid>
        <w:gridCol w:w="3135"/>
        <w:gridCol w:w="1589"/>
        <w:gridCol w:w="1687"/>
        <w:gridCol w:w="1145"/>
        <w:gridCol w:w="1673"/>
      </w:tblGrid>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无锡西玛梅达电工有限公司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67"/>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8,099,800.00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07" w:right="0"/>
              <w:jc w:val="left"/>
              <w:rPr>
                <w:rFonts w:ascii="宋体" w:hAnsi="宋体" w:cs="宋体" w:eastAsia="宋体" w:hint="default"/>
                <w:sz w:val="21"/>
                <w:szCs w:val="21"/>
              </w:rPr>
            </w:pPr>
            <w:r>
              <w:rPr>
                <w:rFonts w:ascii="宋体" w:hAnsi="宋体" w:cs="宋体" w:eastAsia="宋体" w:hint="default"/>
                <w:sz w:val="21"/>
                <w:szCs w:val="21"/>
              </w:rPr>
              <w:t>设备未到</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上海尚铭金属材料有限公司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67"/>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1,968,126.93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07" w:right="0"/>
              <w:jc w:val="left"/>
              <w:rPr>
                <w:rFonts w:ascii="宋体" w:hAnsi="宋体" w:cs="宋体" w:eastAsia="宋体" w:hint="default"/>
                <w:sz w:val="21"/>
                <w:szCs w:val="21"/>
              </w:rPr>
            </w:pPr>
            <w:r>
              <w:rPr>
                <w:rFonts w:ascii="宋体" w:hAnsi="宋体" w:cs="宋体" w:eastAsia="宋体" w:hint="default"/>
                <w:sz w:val="21"/>
                <w:szCs w:val="21"/>
              </w:rPr>
              <w:t>铜材未到</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苏州富瑞铜业有限公司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67"/>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1,477,901.18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07" w:right="0"/>
              <w:jc w:val="left"/>
              <w:rPr>
                <w:rFonts w:ascii="宋体" w:hAnsi="宋体" w:cs="宋体" w:eastAsia="宋体" w:hint="default"/>
                <w:sz w:val="21"/>
                <w:szCs w:val="21"/>
              </w:rPr>
            </w:pPr>
            <w:r>
              <w:rPr>
                <w:rFonts w:ascii="宋体" w:hAnsi="宋体" w:cs="宋体" w:eastAsia="宋体" w:hint="default"/>
                <w:sz w:val="21"/>
                <w:szCs w:val="21"/>
              </w:rPr>
              <w:t>铜材未到</w:t>
            </w:r>
          </w:p>
        </w:tc>
      </w:tr>
      <w:tr>
        <w:trPr>
          <w:trHeight w:val="48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151,360,481.23</w:t>
            </w:r>
          </w:p>
        </w:tc>
        <w:tc>
          <w:tcPr>
            <w:tcW w:w="114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bl>
    <w:p>
      <w:pPr>
        <w:spacing w:line="408" w:lineRule="auto" w:before="64"/>
        <w:ind w:left="838" w:right="306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期末无预付持有公司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(4) </w:t>
      </w:r>
      <w:r>
        <w:rPr>
          <w:rFonts w:ascii="宋体" w:hAnsi="宋体" w:cs="宋体" w:eastAsia="宋体" w:hint="default"/>
          <w:sz w:val="21"/>
          <w:szCs w:val="21"/>
        </w:rPr>
        <w:t>期末无预付关联方款项。</w:t>
      </w:r>
    </w:p>
    <w:p>
      <w:pPr>
        <w:spacing w:before="46"/>
        <w:ind w:left="838" w:right="3063"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年以上且金额重大的预付款项未及时结算的原因说明</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3740"/>
        <w:gridCol w:w="1959"/>
        <w:gridCol w:w="2957"/>
      </w:tblGrid>
      <w:tr>
        <w:trPr>
          <w:trHeight w:val="47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5"/>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7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无锡西玛梅达电工有限公司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1"/>
                <w:szCs w:val="21"/>
              </w:rPr>
            </w:pPr>
            <w:r>
              <w:rPr>
                <w:rFonts w:ascii="宋体"/>
                <w:spacing w:val="-1"/>
                <w:sz w:val="21"/>
              </w:rPr>
              <w:t>8,099,800.00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设备未到</w:t>
            </w:r>
          </w:p>
        </w:tc>
      </w:tr>
      <w:tr>
        <w:trPr>
          <w:trHeight w:val="478" w:hRule="exact"/>
        </w:trPr>
        <w:tc>
          <w:tcPr>
            <w:tcW w:w="374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8,099,800.00</w:t>
            </w:r>
          </w:p>
        </w:tc>
        <w:tc>
          <w:tcPr>
            <w:tcW w:w="29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838" w:right="3063"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line="240" w:lineRule="auto" w:before="10"/>
        <w:rPr>
          <w:rFonts w:ascii="宋体" w:hAnsi="宋体" w:cs="宋体" w:eastAsia="宋体" w:hint="default"/>
          <w:sz w:val="14"/>
          <w:szCs w:val="14"/>
        </w:rPr>
      </w:pPr>
    </w:p>
    <w:p>
      <w:pPr>
        <w:spacing w:before="0"/>
        <w:ind w:left="838" w:right="3063"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838" w:right="306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858"/>
        <w:gridCol w:w="1376"/>
        <w:gridCol w:w="756"/>
        <w:gridCol w:w="1025"/>
        <w:gridCol w:w="660"/>
        <w:gridCol w:w="1116"/>
        <w:gridCol w:w="757"/>
        <w:gridCol w:w="1027"/>
        <w:gridCol w:w="833"/>
      </w:tblGrid>
      <w:tr>
        <w:trPr>
          <w:trHeight w:val="350"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0"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8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3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58" w:type="dxa"/>
            <w:vMerge/>
            <w:tcBorders>
              <w:left w:val="nil" w:sz="6" w:space="0" w:color="auto"/>
              <w:right w:val="single" w:sz="4" w:space="0" w:color="000000"/>
            </w:tcBorders>
          </w:tcPr>
          <w:p>
            <w:pPr/>
          </w:p>
        </w:tc>
        <w:tc>
          <w:tcPr>
            <w:tcW w:w="2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1" w:hRule="exact"/>
        </w:trPr>
        <w:tc>
          <w:tcPr>
            <w:tcW w:w="1858" w:type="dxa"/>
            <w:vMerge/>
            <w:tcBorders>
              <w:left w:val="nil" w:sz="6" w:space="0" w:color="auto"/>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9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3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6"/>
              <w:jc w:val="left"/>
              <w:rPr>
                <w:rFonts w:ascii="宋体" w:hAnsi="宋体" w:cs="宋体" w:eastAsia="宋体" w:hint="default"/>
                <w:sz w:val="18"/>
                <w:szCs w:val="18"/>
              </w:rPr>
            </w:pPr>
            <w:r>
              <w:rPr>
                <w:rFonts w:ascii="宋体" w:hAnsi="宋体" w:cs="宋体" w:eastAsia="宋体" w:hint="default"/>
                <w:sz w:val="18"/>
                <w:szCs w:val="18"/>
              </w:rPr>
              <w:t>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计提坏账准备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pacing w:val="-1"/>
                <w:sz w:val="18"/>
              </w:rPr>
              <w:t>1,638,715.43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49,161.46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sz w:val="18"/>
              </w:rPr>
              <w:t>3.00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436,972.57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33,143.35</w:t>
            </w:r>
          </w:p>
        </w:tc>
        <w:tc>
          <w:tcPr>
            <w:tcW w:w="8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9"/>
              <w:jc w:val="right"/>
              <w:rPr>
                <w:rFonts w:ascii="宋体" w:hAnsi="宋体" w:cs="宋体" w:eastAsia="宋体" w:hint="default"/>
                <w:sz w:val="18"/>
                <w:szCs w:val="18"/>
              </w:rPr>
            </w:pPr>
            <w:r>
              <w:rPr>
                <w:rFonts w:ascii="宋体"/>
                <w:sz w:val="18"/>
              </w:rPr>
              <w:t>7.58</w:t>
            </w:r>
          </w:p>
        </w:tc>
      </w:tr>
      <w:tr>
        <w:trPr>
          <w:trHeight w:val="63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6"/>
              <w:jc w:val="left"/>
              <w:rPr>
                <w:rFonts w:ascii="宋体" w:hAnsi="宋体" w:cs="宋体" w:eastAsia="宋体" w:hint="default"/>
                <w:sz w:val="18"/>
                <w:szCs w:val="18"/>
              </w:rPr>
            </w:pPr>
            <w:r>
              <w:rPr>
                <w:rFonts w:ascii="宋体" w:hAnsi="宋体" w:cs="宋体" w:eastAsia="宋体" w:hint="default"/>
                <w:sz w:val="18"/>
                <w:szCs w:val="18"/>
              </w:rPr>
              <w:t>单项金额虽不重大但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单项计提坏账准备</w:t>
            </w:r>
          </w:p>
        </w:tc>
        <w:tc>
          <w:tcPr>
            <w:tcW w:w="13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nil" w:sz="6" w:space="0" w:color="auto"/>
            </w:tcBorders>
          </w:tcPr>
          <w:p>
            <w:pPr/>
          </w:p>
        </w:tc>
      </w:tr>
      <w:tr>
        <w:trPr>
          <w:trHeight w:val="49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30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pacing w:val="-1"/>
                <w:sz w:val="18"/>
              </w:rPr>
              <w:t>1,638,715.43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49,161.46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 w:right="0"/>
              <w:jc w:val="center"/>
              <w:rPr>
                <w:rFonts w:ascii="宋体" w:hAnsi="宋体" w:cs="宋体" w:eastAsia="宋体" w:hint="default"/>
                <w:sz w:val="18"/>
                <w:szCs w:val="18"/>
              </w:rPr>
            </w:pPr>
            <w:r>
              <w:rPr>
                <w:rFonts w:ascii="宋体"/>
                <w:sz w:val="18"/>
              </w:rPr>
              <w:t>3.00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436,972.57</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sz w:val="18"/>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33,143.35</w:t>
            </w:r>
          </w:p>
        </w:tc>
        <w:tc>
          <w:tcPr>
            <w:tcW w:w="8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9"/>
              <w:jc w:val="right"/>
              <w:rPr>
                <w:rFonts w:ascii="宋体" w:hAnsi="宋体" w:cs="宋体" w:eastAsia="宋体" w:hint="default"/>
                <w:sz w:val="18"/>
                <w:szCs w:val="18"/>
              </w:rPr>
            </w:pPr>
            <w:r>
              <w:rPr>
                <w:rFonts w:ascii="宋体"/>
                <w:sz w:val="18"/>
              </w:rPr>
              <w:t>7.58</w:t>
            </w:r>
          </w:p>
        </w:tc>
      </w:tr>
    </w:tbl>
    <w:p>
      <w:pPr>
        <w:spacing w:before="64"/>
        <w:ind w:left="838" w:right="30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1094"/>
        <w:gridCol w:w="1621"/>
        <w:gridCol w:w="900"/>
        <w:gridCol w:w="1260"/>
        <w:gridCol w:w="1440"/>
        <w:gridCol w:w="901"/>
        <w:gridCol w:w="1440"/>
      </w:tblGrid>
      <w:tr>
        <w:trPr>
          <w:trHeight w:val="348"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1" w:hRule="exact"/>
        </w:trPr>
        <w:tc>
          <w:tcPr>
            <w:tcW w:w="1094" w:type="dxa"/>
            <w:vMerge/>
            <w:tcBorders>
              <w:left w:val="nil" w:sz="6" w:space="0" w:color="auto"/>
              <w:right w:val="single" w:sz="4" w:space="0" w:color="000000"/>
            </w:tcBorders>
          </w:tcPr>
          <w:p>
            <w:pP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94" w:type="dxa"/>
            <w:vMerge/>
            <w:tcBorders>
              <w:left w:val="nil" w:sz="6" w:space="0" w:color="auto"/>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40" w:type="dxa"/>
            <w:vMerge/>
            <w:tcBorders>
              <w:left w:val="single" w:sz="4" w:space="0" w:color="000000"/>
              <w:bottom w:val="single" w:sz="4" w:space="0" w:color="000000"/>
              <w:right w:val="nil" w:sz="6" w:space="0" w:color="auto"/>
            </w:tcBorders>
          </w:tcPr>
          <w:p>
            <w:pPr/>
          </w:p>
        </w:tc>
      </w:tr>
      <w:tr>
        <w:trPr>
          <w:trHeight w:val="48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1,638,715.43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49,161.46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293,627.30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67.20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8,808.82</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93,345.27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21.36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9,334.53</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11.44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15,000.00</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center"/>
              <w:rPr>
                <w:rFonts w:ascii="宋体" w:hAnsi="宋体" w:cs="宋体" w:eastAsia="宋体" w:hint="default"/>
                <w:sz w:val="18"/>
                <w:szCs w:val="18"/>
              </w:rPr>
            </w:pPr>
            <w:r>
              <w:rPr>
                <w:rFonts w:ascii="宋体"/>
                <w:sz w:val="18"/>
              </w:rPr>
              <w:t>1,638,715.43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49,161.46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436,972.57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33,143.35</w:t>
            </w:r>
          </w:p>
        </w:tc>
      </w:tr>
    </w:tbl>
    <w:p>
      <w:pPr>
        <w:spacing w:before="64"/>
        <w:ind w:left="83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p>
      <w:pPr>
        <w:spacing w:after="0"/>
        <w:jc w:val="left"/>
        <w:rPr>
          <w:rFonts w:ascii="宋体" w:hAnsi="宋体" w:cs="宋体" w:eastAsia="宋体" w:hint="default"/>
          <w:sz w:val="21"/>
          <w:szCs w:val="21"/>
        </w:rPr>
        <w:sectPr>
          <w:pgSz w:w="11910" w:h="16840"/>
          <w:pgMar w:header="854" w:footer="980" w:top="1200" w:bottom="1160" w:left="1380" w:right="0"/>
        </w:sectPr>
      </w:pPr>
    </w:p>
    <w:p>
      <w:pPr>
        <w:spacing w:line="240" w:lineRule="auto" w:before="12"/>
        <w:rPr>
          <w:rFonts w:ascii="宋体" w:hAnsi="宋体" w:cs="宋体" w:eastAsia="宋体" w:hint="default"/>
          <w:sz w:val="19"/>
          <w:szCs w:val="19"/>
        </w:rPr>
      </w:pPr>
    </w:p>
    <w:p>
      <w:pPr>
        <w:spacing w:before="36"/>
        <w:ind w:left="838" w:right="306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其他应收款金额前</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2103"/>
        <w:gridCol w:w="1109"/>
        <w:gridCol w:w="1476"/>
        <w:gridCol w:w="1049"/>
        <w:gridCol w:w="1589"/>
        <w:gridCol w:w="1762"/>
      </w:tblGrid>
      <w:tr>
        <w:trPr>
          <w:trHeight w:val="634"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13" w:hanging="212"/>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50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87"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余额的比例</w:t>
            </w:r>
            <w:r>
              <w:rPr>
                <w:rFonts w:ascii="宋体" w:hAnsi="宋体" w:cs="宋体" w:eastAsia="宋体" w:hint="default"/>
                <w:sz w:val="21"/>
                <w:szCs w:val="21"/>
              </w:rPr>
              <w:t>(%)</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21" w:right="59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w w:val="100"/>
                <w:sz w:val="21"/>
                <w:szCs w:val="21"/>
              </w:rPr>
              <w:t> </w:t>
            </w:r>
            <w:r>
              <w:rPr>
                <w:rFonts w:ascii="宋体" w:hAnsi="宋体" w:cs="宋体" w:eastAsia="宋体" w:hint="default"/>
                <w:sz w:val="21"/>
                <w:szCs w:val="21"/>
              </w:rPr>
              <w:t>或内容</w:t>
            </w:r>
          </w:p>
        </w:tc>
      </w:tr>
      <w:tr>
        <w:trPr>
          <w:trHeight w:val="727"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11"/>
              <w:ind w:left="122" w:right="72"/>
              <w:jc w:val="left"/>
              <w:rPr>
                <w:rFonts w:ascii="宋体" w:hAnsi="宋体" w:cs="宋体" w:eastAsia="宋体" w:hint="default"/>
                <w:sz w:val="21"/>
                <w:szCs w:val="21"/>
              </w:rPr>
            </w:pPr>
            <w:r>
              <w:rPr>
                <w:rFonts w:ascii="宋体" w:hAnsi="宋体" w:cs="宋体" w:eastAsia="宋体" w:hint="default"/>
                <w:spacing w:val="21"/>
                <w:sz w:val="21"/>
                <w:szCs w:val="21"/>
              </w:rPr>
              <w:t>中华人民共和国绍</w:t>
            </w:r>
            <w:r>
              <w:rPr>
                <w:rFonts w:ascii="宋体" w:hAnsi="宋体" w:cs="宋体" w:eastAsia="宋体" w:hint="default"/>
                <w:spacing w:val="-82"/>
                <w:sz w:val="21"/>
                <w:szCs w:val="21"/>
              </w:rPr>
              <w:t> </w:t>
            </w:r>
            <w:r>
              <w:rPr>
                <w:rFonts w:ascii="宋体" w:hAnsi="宋体" w:cs="宋体" w:eastAsia="宋体" w:hint="default"/>
                <w:sz w:val="21"/>
                <w:szCs w:val="21"/>
              </w:rPr>
              <w:t>兴海关诸暨办事处</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1,628,715.43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z w:val="21"/>
              </w:rPr>
              <w:t>99.39</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11"/>
              <w:ind w:left="103" w:right="389"/>
              <w:jc w:val="left"/>
              <w:rPr>
                <w:rFonts w:ascii="宋体" w:hAnsi="宋体" w:cs="宋体" w:eastAsia="宋体" w:hint="default"/>
                <w:sz w:val="21"/>
                <w:szCs w:val="21"/>
              </w:rPr>
            </w:pPr>
            <w:r>
              <w:rPr>
                <w:rFonts w:ascii="宋体" w:hAnsi="宋体" w:cs="宋体" w:eastAsia="宋体" w:hint="default"/>
                <w:spacing w:val="-1"/>
                <w:sz w:val="21"/>
                <w:szCs w:val="21"/>
              </w:rPr>
              <w:t>一般贸易税款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保证金</w:t>
            </w:r>
          </w:p>
        </w:tc>
      </w:tr>
      <w:tr>
        <w:trPr>
          <w:trHeight w:val="478"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魏浩亮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z w:val="21"/>
              </w:rPr>
              <w:t>0.61</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r>
      <w:tr>
        <w:trPr>
          <w:trHeight w:val="480" w:hRule="exact"/>
        </w:trPr>
        <w:tc>
          <w:tcPr>
            <w:tcW w:w="210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0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1,638,715.43</w:t>
            </w:r>
          </w:p>
        </w:tc>
        <w:tc>
          <w:tcPr>
            <w:tcW w:w="104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100.00</w:t>
            </w:r>
          </w:p>
        </w:tc>
        <w:tc>
          <w:tcPr>
            <w:tcW w:w="1762" w:type="dxa"/>
            <w:tcBorders>
              <w:top w:val="single" w:sz="4" w:space="0" w:color="000000"/>
              <w:left w:val="single" w:sz="4" w:space="0" w:color="000000"/>
              <w:bottom w:val="single" w:sz="4" w:space="0" w:color="000000"/>
              <w:right w:val="nil" w:sz="6" w:space="0" w:color="auto"/>
            </w:tcBorders>
          </w:tcPr>
          <w:p>
            <w:pPr/>
          </w:p>
        </w:tc>
      </w:tr>
    </w:tbl>
    <w:p>
      <w:pPr>
        <w:spacing w:before="64"/>
        <w:ind w:left="838" w:right="3063"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期末无其他应收关联方款项。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838" w:right="3063"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838" w:right="306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224"/>
        <w:gridCol w:w="1477"/>
        <w:gridCol w:w="1296"/>
        <w:gridCol w:w="1476"/>
        <w:gridCol w:w="1476"/>
        <w:gridCol w:w="1004"/>
        <w:gridCol w:w="1476"/>
      </w:tblGrid>
      <w:tr>
        <w:trPr>
          <w:trHeight w:val="338" w:hRule="exact"/>
        </w:trPr>
        <w:tc>
          <w:tcPr>
            <w:tcW w:w="1224"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67"/>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2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3956" w:type="dxa"/>
            <w:gridSpan w:val="3"/>
            <w:tcBorders>
              <w:top w:val="single" w:sz="4"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341" w:hRule="exact"/>
        </w:trPr>
        <w:tc>
          <w:tcPr>
            <w:tcW w:w="1224"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1"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1"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1"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321"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r>
        <w:trPr>
          <w:trHeight w:val="478" w:hRule="exact"/>
        </w:trPr>
        <w:tc>
          <w:tcPr>
            <w:tcW w:w="1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35,561,826.86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35,561,826.86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30,300,777.67</w:t>
            </w:r>
          </w:p>
        </w:tc>
        <w:tc>
          <w:tcPr>
            <w:tcW w:w="100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30,300,777.67</w:t>
            </w:r>
          </w:p>
        </w:tc>
      </w:tr>
      <w:tr>
        <w:trPr>
          <w:trHeight w:val="478" w:hRule="exact"/>
        </w:trPr>
        <w:tc>
          <w:tcPr>
            <w:tcW w:w="1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91,502,161.52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1,027,223.98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90,474,937.54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81,660,643.02</w:t>
            </w:r>
          </w:p>
        </w:tc>
        <w:tc>
          <w:tcPr>
            <w:tcW w:w="100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81,660,643.02</w:t>
            </w:r>
          </w:p>
        </w:tc>
      </w:tr>
      <w:tr>
        <w:trPr>
          <w:trHeight w:val="480" w:hRule="exact"/>
        </w:trPr>
        <w:tc>
          <w:tcPr>
            <w:tcW w:w="1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205,742,776.20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3,111,295.18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202,631,481.02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230,972,521.20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pacing w:val="-1"/>
                <w:sz w:val="18"/>
              </w:rPr>
              <w:t>230,972,521.20</w:t>
            </w:r>
          </w:p>
        </w:tc>
      </w:tr>
      <w:tr>
        <w:trPr>
          <w:trHeight w:val="478" w:hRule="exact"/>
        </w:trPr>
        <w:tc>
          <w:tcPr>
            <w:tcW w:w="1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6,948,899.72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6,948,899.72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4,937,485.46</w:t>
            </w:r>
          </w:p>
        </w:tc>
        <w:tc>
          <w:tcPr>
            <w:tcW w:w="100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4,937,485.46</w:t>
            </w:r>
          </w:p>
        </w:tc>
      </w:tr>
      <w:tr>
        <w:trPr>
          <w:trHeight w:val="478" w:hRule="exact"/>
        </w:trPr>
        <w:tc>
          <w:tcPr>
            <w:tcW w:w="1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339,755,664.30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4,138,519.16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335,617,145.14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347,871,427.35</w:t>
            </w:r>
          </w:p>
        </w:tc>
        <w:tc>
          <w:tcPr>
            <w:tcW w:w="100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347,871,427.35</w:t>
            </w:r>
          </w:p>
        </w:tc>
      </w:tr>
    </w:tbl>
    <w:p>
      <w:pPr>
        <w:spacing w:before="64"/>
        <w:ind w:left="838" w:right="3063"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存货跌价准备</w:t>
      </w:r>
    </w:p>
    <w:p>
      <w:pPr>
        <w:spacing w:line="240" w:lineRule="auto" w:before="10"/>
        <w:rPr>
          <w:rFonts w:ascii="宋体" w:hAnsi="宋体" w:cs="宋体" w:eastAsia="宋体" w:hint="default"/>
          <w:sz w:val="14"/>
          <w:szCs w:val="14"/>
        </w:rPr>
      </w:pPr>
    </w:p>
    <w:p>
      <w:pPr>
        <w:spacing w:before="0"/>
        <w:ind w:left="838" w:right="3063"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2175"/>
        <w:gridCol w:w="1351"/>
        <w:gridCol w:w="1349"/>
        <w:gridCol w:w="1171"/>
        <w:gridCol w:w="1169"/>
        <w:gridCol w:w="1440"/>
      </w:tblGrid>
      <w:tr>
        <w:trPr>
          <w:trHeight w:val="341" w:hRule="exact"/>
        </w:trPr>
        <w:tc>
          <w:tcPr>
            <w:tcW w:w="2175"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38" w:hRule="exact"/>
        </w:trPr>
        <w:tc>
          <w:tcPr>
            <w:tcW w:w="2175" w:type="dxa"/>
            <w:vMerge/>
            <w:tcBorders>
              <w:left w:val="nil" w:sz="6" w:space="0" w:color="auto"/>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转回</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转销</w:t>
            </w:r>
          </w:p>
        </w:tc>
        <w:tc>
          <w:tcPr>
            <w:tcW w:w="1440" w:type="dxa"/>
            <w:vMerge/>
            <w:tcBorders>
              <w:left w:val="single" w:sz="4" w:space="0" w:color="000000"/>
              <w:bottom w:val="single" w:sz="4" w:space="0" w:color="000000"/>
              <w:right w:val="nil" w:sz="6" w:space="0" w:color="auto"/>
            </w:tcBorders>
          </w:tcPr>
          <w:p>
            <w:pPr/>
          </w:p>
        </w:tc>
      </w:tr>
      <w:tr>
        <w:trPr>
          <w:trHeight w:val="48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1,027,223.98</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1,027,223.98</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3,111,295.18</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3,111,295.18</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4,138,519.16</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4,138,519.16</w:t>
            </w:r>
          </w:p>
        </w:tc>
      </w:tr>
    </w:tbl>
    <w:p>
      <w:pPr>
        <w:spacing w:before="65"/>
        <w:ind w:left="838" w:right="30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本期计提存货跌价准备的依据说明</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2566"/>
        <w:gridCol w:w="3828"/>
      </w:tblGrid>
      <w:tr>
        <w:trPr>
          <w:trHeight w:val="47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77"/>
              <w:jc w:val="center"/>
              <w:rPr>
                <w:rFonts w:ascii="宋体" w:hAnsi="宋体" w:cs="宋体" w:eastAsia="宋体" w:hint="default"/>
                <w:sz w:val="21"/>
                <w:szCs w:val="21"/>
              </w:rPr>
            </w:pPr>
            <w:r>
              <w:rPr>
                <w:rFonts w:ascii="宋体" w:hAnsi="宋体" w:cs="宋体" w:eastAsia="宋体" w:hint="default"/>
                <w:sz w:val="21"/>
                <w:szCs w:val="21"/>
              </w:rPr>
              <w:t>计提存货跌价准备的依据</w:t>
            </w:r>
          </w:p>
        </w:tc>
      </w:tr>
      <w:tr>
        <w:trPr>
          <w:trHeight w:val="47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3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70"/>
              <w:jc w:val="center"/>
              <w:rPr>
                <w:rFonts w:ascii="宋体" w:hAnsi="宋体" w:cs="宋体" w:eastAsia="宋体" w:hint="default"/>
                <w:sz w:val="21"/>
                <w:szCs w:val="21"/>
              </w:rPr>
            </w:pPr>
            <w:r>
              <w:rPr>
                <w:rFonts w:ascii="宋体" w:hAnsi="宋体" w:cs="宋体" w:eastAsia="宋体" w:hint="default"/>
                <w:sz w:val="21"/>
                <w:szCs w:val="21"/>
              </w:rPr>
              <w:t>成本高于可变现净值，差额计提</w:t>
            </w:r>
          </w:p>
        </w:tc>
      </w:tr>
      <w:tr>
        <w:trPr>
          <w:trHeight w:val="48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3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70"/>
              <w:jc w:val="center"/>
              <w:rPr>
                <w:rFonts w:ascii="宋体" w:hAnsi="宋体" w:cs="宋体" w:eastAsia="宋体" w:hint="default"/>
                <w:sz w:val="21"/>
                <w:szCs w:val="21"/>
              </w:rPr>
            </w:pPr>
            <w:r>
              <w:rPr>
                <w:rFonts w:ascii="宋体" w:hAnsi="宋体" w:cs="宋体" w:eastAsia="宋体" w:hint="default"/>
                <w:sz w:val="21"/>
                <w:szCs w:val="21"/>
              </w:rPr>
              <w:t>成本高于可变现净值，差额计提</w:t>
            </w:r>
          </w:p>
        </w:tc>
      </w:tr>
    </w:tbl>
    <w:p>
      <w:pPr>
        <w:spacing w:before="64"/>
        <w:ind w:left="850" w:right="306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期末，已有账面价值</w:t>
      </w:r>
      <w:r>
        <w:rPr>
          <w:rFonts w:ascii="宋体" w:hAnsi="宋体" w:cs="宋体" w:eastAsia="宋体" w:hint="default"/>
          <w:spacing w:val="-56"/>
          <w:sz w:val="21"/>
          <w:szCs w:val="21"/>
        </w:rPr>
        <w:t> </w:t>
      </w:r>
      <w:r>
        <w:rPr>
          <w:rFonts w:ascii="宋体" w:hAnsi="宋体" w:cs="宋体" w:eastAsia="宋体" w:hint="default"/>
          <w:sz w:val="21"/>
          <w:szCs w:val="21"/>
        </w:rPr>
        <w:t>168,500,000.00</w:t>
      </w:r>
      <w:r>
        <w:rPr>
          <w:rFonts w:ascii="宋体" w:hAnsi="宋体" w:cs="宋体" w:eastAsia="宋体" w:hint="default"/>
          <w:spacing w:val="-54"/>
          <w:sz w:val="21"/>
          <w:szCs w:val="21"/>
        </w:rPr>
        <w:t> </w:t>
      </w:r>
      <w:r>
        <w:rPr>
          <w:rFonts w:ascii="宋体" w:hAnsi="宋体" w:cs="宋体" w:eastAsia="宋体" w:hint="default"/>
          <w:sz w:val="21"/>
          <w:szCs w:val="21"/>
        </w:rPr>
        <w:t>元的存货用于担保。</w:t>
      </w:r>
    </w:p>
    <w:p>
      <w:pPr>
        <w:spacing w:after="0"/>
        <w:jc w:val="left"/>
        <w:rPr>
          <w:rFonts w:ascii="宋体" w:hAnsi="宋体" w:cs="宋体" w:eastAsia="宋体" w:hint="default"/>
          <w:sz w:val="21"/>
          <w:szCs w:val="21"/>
        </w:rPr>
        <w:sectPr>
          <w:pgSz w:w="11910" w:h="16840"/>
          <w:pgMar w:header="854" w:footer="980" w:top="1200" w:bottom="1160" w:left="1380" w:right="0"/>
        </w:sectPr>
      </w:pPr>
    </w:p>
    <w:p>
      <w:pPr>
        <w:spacing w:line="240" w:lineRule="auto" w:before="12"/>
        <w:rPr>
          <w:rFonts w:ascii="宋体" w:hAnsi="宋体" w:cs="宋体" w:eastAsia="宋体" w:hint="default"/>
          <w:sz w:val="19"/>
          <w:szCs w:val="19"/>
        </w:rPr>
      </w:pPr>
    </w:p>
    <w:p>
      <w:pPr>
        <w:spacing w:before="36"/>
        <w:ind w:left="978" w:right="1687" w:firstLine="0"/>
        <w:jc w:val="left"/>
        <w:rPr>
          <w:rFonts w:ascii="宋体" w:hAnsi="宋体" w:cs="宋体" w:eastAsia="宋体" w:hint="default"/>
          <w:sz w:val="21"/>
          <w:szCs w:val="21"/>
        </w:rPr>
      </w:pPr>
      <w:r>
        <w:rPr>
          <w:rFonts w:ascii="宋体" w:hAnsi="宋体" w:cs="宋体" w:eastAsia="宋体" w:hint="default"/>
          <w:sz w:val="21"/>
          <w:szCs w:val="21"/>
        </w:rPr>
        <w:t>7.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before="0"/>
        <w:ind w:left="978" w:right="1687"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1826"/>
        <w:gridCol w:w="1875"/>
        <w:gridCol w:w="965"/>
        <w:gridCol w:w="1589"/>
        <w:gridCol w:w="1700"/>
        <w:gridCol w:w="1843"/>
      </w:tblGrid>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9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297,674,941.40</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72" w:right="0"/>
              <w:jc w:val="left"/>
              <w:rPr>
                <w:rFonts w:ascii="宋体" w:hAnsi="宋体" w:cs="宋体" w:eastAsia="宋体" w:hint="default"/>
                <w:sz w:val="21"/>
                <w:szCs w:val="21"/>
              </w:rPr>
            </w:pPr>
            <w:r>
              <w:rPr>
                <w:rFonts w:ascii="宋体"/>
                <w:sz w:val="21"/>
              </w:rPr>
              <w:t>12,644,078.94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9,835,813.35</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300,483,206.99</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100,072,510.96</w:t>
            </w:r>
          </w:p>
        </w:tc>
        <w:tc>
          <w:tcPr>
            <w:tcW w:w="2554" w:type="dxa"/>
            <w:gridSpan w:val="2"/>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9,660,056.35</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90,412,454.61</w:t>
            </w:r>
          </w:p>
        </w:tc>
      </w:tr>
      <w:tr>
        <w:trPr>
          <w:trHeight w:val="480"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173,743,178.71</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72" w:right="0"/>
              <w:jc w:val="left"/>
              <w:rPr>
                <w:rFonts w:ascii="宋体" w:hAnsi="宋体" w:cs="宋体" w:eastAsia="宋体" w:hint="default"/>
                <w:sz w:val="21"/>
                <w:szCs w:val="21"/>
              </w:rPr>
            </w:pPr>
            <w:r>
              <w:rPr>
                <w:rFonts w:ascii="宋体"/>
                <w:sz w:val="21"/>
              </w:rPr>
              <w:t>11,936,008.90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185,679,187.61</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11,803,505.85</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89" w:right="0"/>
              <w:jc w:val="left"/>
              <w:rPr>
                <w:rFonts w:ascii="宋体" w:hAnsi="宋体" w:cs="宋体" w:eastAsia="宋体" w:hint="default"/>
                <w:sz w:val="21"/>
                <w:szCs w:val="21"/>
              </w:rPr>
            </w:pPr>
            <w:r>
              <w:rPr>
                <w:rFonts w:ascii="宋体"/>
                <w:sz w:val="21"/>
              </w:rPr>
              <w:t>443,908.53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12,247,414.38</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8,794,317.06</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89" w:right="0"/>
              <w:jc w:val="left"/>
              <w:rPr>
                <w:rFonts w:ascii="宋体" w:hAnsi="宋体" w:cs="宋体" w:eastAsia="宋体" w:hint="default"/>
                <w:sz w:val="21"/>
                <w:szCs w:val="21"/>
              </w:rPr>
            </w:pPr>
            <w:r>
              <w:rPr>
                <w:rFonts w:ascii="宋体"/>
                <w:sz w:val="21"/>
              </w:rPr>
              <w:t>168,526.28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175,757.00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8,787,086.34</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宋体" w:hAnsi="宋体" w:cs="宋体" w:eastAsia="宋体" w:hint="default"/>
                <w:sz w:val="21"/>
                <w:szCs w:val="21"/>
              </w:rPr>
            </w:pPr>
            <w:r>
              <w:rPr>
                <w:rFonts w:ascii="宋体"/>
                <w:spacing w:val="-1"/>
                <w:sz w:val="21"/>
              </w:rPr>
              <w:t>3,261,428.82</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495" w:right="0"/>
              <w:jc w:val="left"/>
              <w:rPr>
                <w:rFonts w:ascii="宋体" w:hAnsi="宋体" w:cs="宋体" w:eastAsia="宋体" w:hint="default"/>
                <w:sz w:val="21"/>
                <w:szCs w:val="21"/>
              </w:rPr>
            </w:pPr>
            <w:r>
              <w:rPr>
                <w:rFonts w:ascii="宋体"/>
                <w:sz w:val="21"/>
              </w:rPr>
              <w:t>95,635.23</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宋体" w:hAnsi="宋体" w:cs="宋体" w:eastAsia="宋体" w:hint="default"/>
                <w:sz w:val="21"/>
                <w:szCs w:val="21"/>
              </w:rPr>
            </w:pPr>
            <w:r>
              <w:rPr>
                <w:rFonts w:ascii="宋体"/>
                <w:spacing w:val="-1"/>
                <w:sz w:val="21"/>
              </w:rPr>
              <w:t>3,357,064.05</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7" w:right="0"/>
              <w:jc w:val="left"/>
              <w:rPr>
                <w:rFonts w:ascii="宋体" w:hAnsi="宋体" w:cs="宋体" w:eastAsia="宋体" w:hint="default"/>
                <w:sz w:val="21"/>
                <w:szCs w:val="21"/>
              </w:rPr>
            </w:pPr>
            <w:r>
              <w:rPr>
                <w:rFonts w:ascii="宋体" w:hAnsi="宋体" w:cs="宋体" w:eastAsia="宋体" w:hint="default"/>
                <w:sz w:val="21"/>
                <w:szCs w:val="21"/>
              </w:rPr>
              <w:t>本期转入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0"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累计折旧小计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87,014,545.84</w:t>
            </w:r>
          </w:p>
        </w:tc>
        <w:tc>
          <w:tcPr>
            <w:tcW w:w="96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23,646,059.98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3,725,640.19</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106,934,965.63</w:t>
            </w:r>
          </w:p>
        </w:tc>
      </w:tr>
      <w:tr>
        <w:trPr>
          <w:trHeight w:val="480"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17,068,488.33</w:t>
            </w:r>
          </w:p>
        </w:tc>
        <w:tc>
          <w:tcPr>
            <w:tcW w:w="96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4,679,159.03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3,572,081.27</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18,175,566.09</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51,741,668.31</w:t>
            </w:r>
          </w:p>
        </w:tc>
        <w:tc>
          <w:tcPr>
            <w:tcW w:w="96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16,809,717.00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68,551,385.31</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9,041,162.94</w:t>
            </w:r>
          </w:p>
        </w:tc>
        <w:tc>
          <w:tcPr>
            <w:tcW w:w="96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842,373.34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9,883,536.28</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6,965,932.11</w:t>
            </w:r>
          </w:p>
        </w:tc>
        <w:tc>
          <w:tcPr>
            <w:tcW w:w="96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939,601.34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153,558.92</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7,751,974.53</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2,197,294.15</w:t>
            </w:r>
          </w:p>
        </w:tc>
        <w:tc>
          <w:tcPr>
            <w:tcW w:w="96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375,209.27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2,572,503.42</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账面价值合计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210,660,395.56</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193,548,241.36</w:t>
            </w:r>
          </w:p>
        </w:tc>
      </w:tr>
      <w:tr>
        <w:trPr>
          <w:trHeight w:val="480"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83,004,022.63</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72,236,888.52</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122,001,510.40</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117,127,802.30</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2,762,342.91</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2,363,878.10</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1,828,384.95</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1,035,111.81</w:t>
            </w:r>
          </w:p>
        </w:tc>
      </w:tr>
      <w:tr>
        <w:trPr>
          <w:trHeight w:val="478" w:hRule="exact"/>
        </w:trPr>
        <w:tc>
          <w:tcPr>
            <w:tcW w:w="1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1,064,134.67</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784,560.63</w:t>
            </w:r>
          </w:p>
        </w:tc>
      </w:tr>
    </w:tbl>
    <w:p>
      <w:pPr>
        <w:spacing w:before="64"/>
        <w:ind w:left="978" w:right="1687" w:firstLine="0"/>
        <w:jc w:val="left"/>
        <w:rPr>
          <w:rFonts w:ascii="宋体" w:hAnsi="宋体" w:cs="宋体" w:eastAsia="宋体" w:hint="default"/>
          <w:sz w:val="21"/>
          <w:szCs w:val="21"/>
        </w:rPr>
      </w:pPr>
      <w:r>
        <w:rPr>
          <w:rFonts w:ascii="宋体" w:hAnsi="宋体" w:cs="宋体" w:eastAsia="宋体" w:hint="default"/>
          <w:sz w:val="21"/>
          <w:szCs w:val="21"/>
        </w:rPr>
        <w:t>本期折旧额为</w:t>
      </w:r>
      <w:r>
        <w:rPr>
          <w:rFonts w:ascii="宋体" w:hAnsi="宋体" w:cs="宋体" w:eastAsia="宋体" w:hint="default"/>
          <w:spacing w:val="-34"/>
          <w:sz w:val="21"/>
          <w:szCs w:val="21"/>
        </w:rPr>
        <w:t> </w:t>
      </w:r>
      <w:r>
        <w:rPr>
          <w:rFonts w:ascii="宋体" w:hAnsi="宋体" w:cs="宋体" w:eastAsia="宋体" w:hint="default"/>
          <w:sz w:val="21"/>
          <w:szCs w:val="21"/>
        </w:rPr>
        <w:t>23,646,059.98</w:t>
      </w:r>
      <w:r>
        <w:rPr>
          <w:rFonts w:ascii="宋体" w:hAnsi="宋体" w:cs="宋体" w:eastAsia="宋体" w:hint="default"/>
          <w:spacing w:val="-34"/>
          <w:sz w:val="21"/>
          <w:szCs w:val="21"/>
        </w:rPr>
        <w:t> </w:t>
      </w:r>
      <w:r>
        <w:rPr>
          <w:rFonts w:ascii="宋体" w:hAnsi="宋体" w:cs="宋体" w:eastAsia="宋体" w:hint="default"/>
          <w:sz w:val="21"/>
          <w:szCs w:val="21"/>
        </w:rPr>
        <w:t>元；本期由在建工程转入固定资产原值为</w:t>
      </w:r>
      <w:r>
        <w:rPr>
          <w:rFonts w:ascii="宋体" w:hAnsi="宋体" w:cs="宋体" w:eastAsia="宋体" w:hint="default"/>
          <w:spacing w:val="-31"/>
          <w:sz w:val="21"/>
          <w:szCs w:val="21"/>
        </w:rPr>
        <w:t> </w:t>
      </w:r>
      <w:r>
        <w:rPr>
          <w:rFonts w:ascii="宋体" w:hAnsi="宋体" w:cs="宋体" w:eastAsia="宋体" w:hint="default"/>
          <w:sz w:val="21"/>
          <w:szCs w:val="21"/>
        </w:rPr>
        <w:t>1,575,068.02</w:t>
      </w:r>
    </w:p>
    <w:p>
      <w:pPr>
        <w:spacing w:line="240" w:lineRule="auto" w:before="11"/>
        <w:rPr>
          <w:rFonts w:ascii="宋体" w:hAnsi="宋体" w:cs="宋体" w:eastAsia="宋体" w:hint="default"/>
          <w:sz w:val="14"/>
          <w:szCs w:val="14"/>
        </w:rPr>
      </w:pPr>
    </w:p>
    <w:p>
      <w:pPr>
        <w:spacing w:before="0"/>
        <w:ind w:left="558" w:right="1687" w:firstLine="0"/>
        <w:jc w:val="left"/>
        <w:rPr>
          <w:rFonts w:ascii="宋体" w:hAnsi="宋体" w:cs="宋体" w:eastAsia="宋体" w:hint="default"/>
          <w:sz w:val="21"/>
          <w:szCs w:val="21"/>
        </w:rPr>
      </w:pPr>
      <w:r>
        <w:rPr>
          <w:rFonts w:ascii="宋体" w:hAnsi="宋体" w:cs="宋体" w:eastAsia="宋体" w:hint="default"/>
          <w:sz w:val="21"/>
          <w:szCs w:val="21"/>
        </w:rPr>
        <w:t>元；本期由固定资产转入在建工程净值</w:t>
      </w:r>
      <w:r>
        <w:rPr>
          <w:rFonts w:ascii="宋体" w:hAnsi="宋体" w:cs="宋体" w:eastAsia="宋体" w:hint="default"/>
          <w:spacing w:val="-54"/>
          <w:sz w:val="21"/>
          <w:szCs w:val="21"/>
        </w:rPr>
        <w:t> </w:t>
      </w:r>
      <w:r>
        <w:rPr>
          <w:rFonts w:ascii="宋体" w:hAnsi="宋体" w:cs="宋体" w:eastAsia="宋体" w:hint="default"/>
          <w:sz w:val="21"/>
          <w:szCs w:val="21"/>
        </w:rPr>
        <w:t>6,087,975.08</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原值</w:t>
      </w:r>
      <w:r>
        <w:rPr>
          <w:rFonts w:ascii="宋体" w:hAnsi="宋体" w:cs="宋体" w:eastAsia="宋体" w:hint="default"/>
          <w:spacing w:val="-56"/>
          <w:sz w:val="21"/>
          <w:szCs w:val="21"/>
        </w:rPr>
        <w:t> </w:t>
      </w:r>
      <w:r>
        <w:rPr>
          <w:rFonts w:ascii="宋体" w:hAnsi="宋体" w:cs="宋体" w:eastAsia="宋体" w:hint="default"/>
          <w:sz w:val="21"/>
          <w:szCs w:val="21"/>
        </w:rPr>
        <w:t>9,660,056.35</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line="408" w:lineRule="auto" w:before="0"/>
        <w:ind w:left="558" w:right="1787" w:firstLine="52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期末，已有账面价值</w:t>
      </w:r>
      <w:r>
        <w:rPr>
          <w:rFonts w:ascii="宋体" w:hAnsi="宋体" w:cs="宋体" w:eastAsia="宋体" w:hint="default"/>
          <w:spacing w:val="-49"/>
          <w:sz w:val="21"/>
          <w:szCs w:val="21"/>
        </w:rPr>
        <w:t> </w:t>
      </w:r>
      <w:r>
        <w:rPr>
          <w:rFonts w:ascii="宋体" w:hAnsi="宋体" w:cs="宋体" w:eastAsia="宋体" w:hint="default"/>
          <w:sz w:val="21"/>
          <w:szCs w:val="21"/>
        </w:rPr>
        <w:t>64,148,927.27</w:t>
      </w:r>
      <w:r>
        <w:rPr>
          <w:rFonts w:ascii="宋体" w:hAnsi="宋体" w:cs="宋体" w:eastAsia="宋体" w:hint="default"/>
          <w:spacing w:val="-52"/>
          <w:sz w:val="21"/>
          <w:szCs w:val="21"/>
        </w:rPr>
        <w:t> </w:t>
      </w:r>
      <w:r>
        <w:rPr>
          <w:rFonts w:ascii="宋体" w:hAnsi="宋体" w:cs="宋体" w:eastAsia="宋体" w:hint="default"/>
          <w:sz w:val="21"/>
          <w:szCs w:val="21"/>
        </w:rPr>
        <w:t>元（账面原值</w:t>
      </w:r>
      <w:r>
        <w:rPr>
          <w:rFonts w:ascii="宋体" w:hAnsi="宋体" w:cs="宋体" w:eastAsia="宋体" w:hint="default"/>
          <w:spacing w:val="-49"/>
          <w:sz w:val="21"/>
          <w:szCs w:val="21"/>
        </w:rPr>
        <w:t> </w:t>
      </w:r>
      <w:r>
        <w:rPr>
          <w:rFonts w:ascii="宋体" w:hAnsi="宋体" w:cs="宋体" w:eastAsia="宋体" w:hint="default"/>
          <w:sz w:val="21"/>
          <w:szCs w:val="21"/>
        </w:rPr>
        <w:t>79,729,580.94</w:t>
      </w:r>
      <w:r>
        <w:rPr>
          <w:rFonts w:ascii="宋体" w:hAnsi="宋体" w:cs="宋体" w:eastAsia="宋体" w:hint="default"/>
          <w:spacing w:val="-51"/>
          <w:sz w:val="21"/>
          <w:szCs w:val="21"/>
        </w:rPr>
        <w:t> </w:t>
      </w:r>
      <w:r>
        <w:rPr>
          <w:rFonts w:ascii="宋体" w:hAnsi="宋体" w:cs="宋体" w:eastAsia="宋体" w:hint="default"/>
          <w:sz w:val="21"/>
          <w:szCs w:val="21"/>
        </w:rPr>
        <w:t>元）的固定资</w:t>
      </w:r>
      <w:r>
        <w:rPr>
          <w:rFonts w:ascii="宋体" w:hAnsi="宋体" w:cs="宋体" w:eastAsia="宋体" w:hint="default"/>
          <w:w w:val="100"/>
          <w:sz w:val="21"/>
          <w:szCs w:val="21"/>
        </w:rPr>
        <w:t> </w:t>
      </w:r>
      <w:r>
        <w:rPr>
          <w:rFonts w:ascii="宋体" w:hAnsi="宋体" w:cs="宋体" w:eastAsia="宋体" w:hint="default"/>
          <w:sz w:val="21"/>
          <w:szCs w:val="21"/>
        </w:rPr>
        <w:t>产用于担保。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963" w:right="8450" w:firstLine="14"/>
        <w:jc w:val="left"/>
        <w:rPr>
          <w:rFonts w:ascii="宋体" w:hAnsi="宋体" w:cs="宋体" w:eastAsia="宋体" w:hint="default"/>
          <w:sz w:val="21"/>
          <w:szCs w:val="21"/>
        </w:rPr>
      </w:pPr>
      <w:r>
        <w:rPr>
          <w:rFonts w:ascii="宋体" w:hAnsi="宋体" w:cs="宋体" w:eastAsia="宋体" w:hint="default"/>
          <w:sz w:val="21"/>
          <w:szCs w:val="21"/>
        </w:rPr>
        <w:t>8. </w:t>
      </w:r>
      <w:r>
        <w:rPr>
          <w:rFonts w:ascii="宋体" w:hAnsi="宋体" w:cs="宋体" w:eastAsia="宋体" w:hint="default"/>
          <w:sz w:val="21"/>
          <w:szCs w:val="21"/>
        </w:rPr>
        <w:t>在建工程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pacing w:val="-5"/>
          <w:sz w:val="21"/>
          <w:szCs w:val="21"/>
        </w:rPr>
        <w:t>明细情况</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854" w:footer="980" w:top="1200" w:bottom="1160" w:left="1240" w:right="0"/>
        </w:sectPr>
      </w:pPr>
    </w:p>
    <w:p>
      <w:pPr>
        <w:spacing w:line="240" w:lineRule="auto" w:before="10"/>
        <w:rPr>
          <w:rFonts w:ascii="宋体" w:hAnsi="宋体" w:cs="宋体" w:eastAsia="宋体" w:hint="default"/>
          <w:sz w:val="17"/>
          <w:szCs w:val="17"/>
        </w:rPr>
      </w:pPr>
    </w:p>
    <w:tbl>
      <w:tblPr>
        <w:tblW w:w="0" w:type="auto"/>
        <w:jc w:val="left"/>
        <w:tblInd w:w="538" w:type="dxa"/>
        <w:tblLayout w:type="fixed"/>
        <w:tblCellMar>
          <w:top w:w="0" w:type="dxa"/>
          <w:left w:w="0" w:type="dxa"/>
          <w:bottom w:w="0" w:type="dxa"/>
          <w:right w:w="0" w:type="dxa"/>
        </w:tblCellMar>
        <w:tblLook w:val="01E0"/>
      </w:tblPr>
      <w:tblGrid>
        <w:gridCol w:w="1716"/>
        <w:gridCol w:w="1477"/>
        <w:gridCol w:w="773"/>
        <w:gridCol w:w="1476"/>
        <w:gridCol w:w="1387"/>
        <w:gridCol w:w="773"/>
        <w:gridCol w:w="1387"/>
      </w:tblGrid>
      <w:tr>
        <w:trPr>
          <w:trHeight w:val="341"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54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39" w:hRule="exact"/>
        </w:trPr>
        <w:tc>
          <w:tcPr>
            <w:tcW w:w="1716"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1"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6"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3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63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10"/>
              <w:ind w:left="122" w:right="99"/>
              <w:jc w:val="left"/>
              <w:rPr>
                <w:rFonts w:ascii="宋体" w:hAnsi="宋体" w:cs="宋体" w:eastAsia="宋体" w:hint="default"/>
                <w:sz w:val="18"/>
                <w:szCs w:val="18"/>
              </w:rPr>
            </w:pPr>
            <w:r>
              <w:rPr>
                <w:rFonts w:ascii="宋体" w:hAnsi="宋体" w:cs="宋体" w:eastAsia="宋体" w:hint="default"/>
                <w:spacing w:val="5"/>
                <w:sz w:val="18"/>
                <w:szCs w:val="18"/>
              </w:rPr>
              <w:t>宏天办公、宿舍楼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工程</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27,511,608.00</w:t>
            </w:r>
          </w:p>
        </w:tc>
        <w:tc>
          <w:tcPr>
            <w:tcW w:w="7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27,511,608.00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27,464,331.00</w:t>
            </w:r>
          </w:p>
        </w:tc>
        <w:tc>
          <w:tcPr>
            <w:tcW w:w="773"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27,464,331.00</w:t>
            </w:r>
          </w:p>
        </w:tc>
      </w:tr>
      <w:tr>
        <w:trPr>
          <w:trHeight w:val="63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万吨高性能铜及 铜合金杆材项目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95,861,560.55</w:t>
            </w:r>
          </w:p>
        </w:tc>
        <w:tc>
          <w:tcPr>
            <w:tcW w:w="7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95,861,560.55</w:t>
            </w:r>
          </w:p>
        </w:tc>
        <w:tc>
          <w:tcPr>
            <w:tcW w:w="138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0"/>
                <w:sz w:val="18"/>
                <w:szCs w:val="18"/>
              </w:rPr>
              <w:t> </w:t>
            </w:r>
            <w:r>
              <w:rPr>
                <w:rFonts w:ascii="宋体" w:hAnsi="宋体" w:cs="宋体" w:eastAsia="宋体" w:hint="default"/>
                <w:spacing w:val="5"/>
                <w:sz w:val="18"/>
                <w:szCs w:val="18"/>
              </w:rPr>
              <w:t>万吨节能环保型</w:t>
            </w:r>
            <w:r>
              <w:rPr>
                <w:rFonts w:ascii="宋体" w:hAnsi="宋体" w:cs="宋体" w:eastAsia="宋体" w:hint="default"/>
                <w:sz w:val="18"/>
                <w:szCs w:val="18"/>
              </w:rPr>
              <w:t> 特种漆包线</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8,362,888.06</w:t>
            </w:r>
          </w:p>
        </w:tc>
        <w:tc>
          <w:tcPr>
            <w:tcW w:w="7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8,362,888.06</w:t>
            </w:r>
          </w:p>
        </w:tc>
        <w:tc>
          <w:tcPr>
            <w:tcW w:w="138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84"/>
              <w:jc w:val="center"/>
              <w:rPr>
                <w:rFonts w:ascii="宋体" w:hAnsi="宋体" w:cs="宋体" w:eastAsia="宋体" w:hint="default"/>
                <w:sz w:val="18"/>
                <w:szCs w:val="18"/>
              </w:rPr>
            </w:pPr>
            <w:r>
              <w:rPr>
                <w:rFonts w:ascii="宋体" w:hAnsi="宋体" w:cs="宋体" w:eastAsia="宋体" w:hint="default"/>
                <w:sz w:val="18"/>
                <w:szCs w:val="18"/>
              </w:rPr>
              <w:t>其他零星工程</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9,478,553.71</w:t>
            </w:r>
          </w:p>
        </w:tc>
        <w:tc>
          <w:tcPr>
            <w:tcW w:w="7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9,478,553.71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7,660,086.86</w:t>
            </w:r>
          </w:p>
        </w:tc>
        <w:tc>
          <w:tcPr>
            <w:tcW w:w="773"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7,660,086.86</w:t>
            </w: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77"/>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141,214,610.32</w:t>
            </w:r>
          </w:p>
        </w:tc>
        <w:tc>
          <w:tcPr>
            <w:tcW w:w="77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141,214,610.32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35,124,417.86</w:t>
            </w:r>
          </w:p>
        </w:tc>
        <w:tc>
          <w:tcPr>
            <w:tcW w:w="773"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35,124,417.86</w:t>
            </w:r>
          </w:p>
        </w:tc>
      </w:tr>
    </w:tbl>
    <w:p>
      <w:pPr>
        <w:spacing w:before="64"/>
        <w:ind w:left="978" w:right="1687"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增减变动情况</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1718"/>
        <w:gridCol w:w="1025"/>
        <w:gridCol w:w="1387"/>
        <w:gridCol w:w="1476"/>
        <w:gridCol w:w="1296"/>
        <w:gridCol w:w="1047"/>
        <w:gridCol w:w="1282"/>
      </w:tblGrid>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预算数</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63" w:right="281"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321" w:right="7" w:hanging="315"/>
              <w:jc w:val="left"/>
              <w:rPr>
                <w:rFonts w:ascii="宋体" w:hAnsi="宋体" w:cs="宋体" w:eastAsia="宋体" w:hint="default"/>
                <w:sz w:val="18"/>
                <w:szCs w:val="18"/>
              </w:rPr>
            </w:pPr>
            <w:r>
              <w:rPr>
                <w:rFonts w:ascii="宋体" w:hAnsi="宋体" w:cs="宋体" w:eastAsia="宋体" w:hint="default"/>
                <w:sz w:val="18"/>
                <w:szCs w:val="18"/>
              </w:rPr>
              <w:t>工程投入占预算 比例</w:t>
            </w:r>
            <w:r>
              <w:rPr>
                <w:rFonts w:ascii="宋体" w:hAnsi="宋体" w:cs="宋体" w:eastAsia="宋体" w:hint="default"/>
                <w:sz w:val="18"/>
                <w:szCs w:val="18"/>
              </w:rPr>
              <w:t>(%)</w:t>
            </w:r>
          </w:p>
        </w:tc>
      </w:tr>
      <w:tr>
        <w:trPr>
          <w:trHeight w:val="63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2"/>
              <w:jc w:val="left"/>
              <w:rPr>
                <w:rFonts w:ascii="宋体" w:hAnsi="宋体" w:cs="宋体" w:eastAsia="宋体" w:hint="default"/>
                <w:sz w:val="18"/>
                <w:szCs w:val="18"/>
              </w:rPr>
            </w:pPr>
            <w:r>
              <w:rPr>
                <w:rFonts w:ascii="宋体" w:hAnsi="宋体" w:cs="宋体" w:eastAsia="宋体" w:hint="default"/>
                <w:spacing w:val="5"/>
                <w:sz w:val="18"/>
                <w:szCs w:val="18"/>
              </w:rPr>
              <w:t>宏天办公、宿舍楼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工程</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3,000.00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27,464,331.00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47,277.00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91.71</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万吨高性能铜及 铜合金杆材项目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13,398.00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95,861,560.55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71.55</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0"/>
                <w:sz w:val="18"/>
                <w:szCs w:val="18"/>
              </w:rPr>
              <w:t> </w:t>
            </w:r>
            <w:r>
              <w:rPr>
                <w:rFonts w:ascii="宋体" w:hAnsi="宋体" w:cs="宋体" w:eastAsia="宋体" w:hint="default"/>
                <w:spacing w:val="5"/>
                <w:sz w:val="18"/>
                <w:szCs w:val="18"/>
              </w:rPr>
              <w:t>万吨节能环保型</w:t>
            </w:r>
            <w:r>
              <w:rPr>
                <w:rFonts w:ascii="宋体" w:hAnsi="宋体" w:cs="宋体" w:eastAsia="宋体" w:hint="default"/>
                <w:sz w:val="18"/>
                <w:szCs w:val="18"/>
              </w:rPr>
              <w:t> 特种漆包线</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13,032.00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8,362,888.06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6.42</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sz w:val="18"/>
              </w:rPr>
              <w:t>7,660,086.86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3,393,534.87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1,575,068.02</w:t>
            </w:r>
          </w:p>
        </w:tc>
        <w:tc>
          <w:tcPr>
            <w:tcW w:w="104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35,124,417.86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107,665,260.48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1,575,068.02</w:t>
            </w:r>
          </w:p>
        </w:tc>
        <w:tc>
          <w:tcPr>
            <w:tcW w:w="104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nil" w:sz="6" w:space="0" w:color="auto"/>
            </w:tcBorders>
          </w:tcPr>
          <w:p>
            <w:pPr/>
          </w:p>
        </w:tc>
      </w:tr>
    </w:tbl>
    <w:p>
      <w:pPr>
        <w:spacing w:before="87"/>
        <w:ind w:left="978" w:right="168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718"/>
        <w:gridCol w:w="1028"/>
        <w:gridCol w:w="1248"/>
        <w:gridCol w:w="1248"/>
        <w:gridCol w:w="1250"/>
        <w:gridCol w:w="1006"/>
        <w:gridCol w:w="1476"/>
      </w:tblGrid>
      <w:tr>
        <w:trPr>
          <w:trHeight w:val="63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69" w:right="149" w:hanging="224"/>
              <w:jc w:val="left"/>
              <w:rPr>
                <w:rFonts w:ascii="宋体" w:hAnsi="宋体" w:cs="宋体" w:eastAsia="宋体" w:hint="default"/>
                <w:sz w:val="18"/>
                <w:szCs w:val="18"/>
              </w:rPr>
            </w:pPr>
            <w:r>
              <w:rPr>
                <w:rFonts w:ascii="宋体" w:hAnsi="宋体" w:cs="宋体" w:eastAsia="宋体" w:hint="default"/>
                <w:sz w:val="18"/>
                <w:szCs w:val="18"/>
              </w:rPr>
              <w:t>工程进度 </w:t>
            </w: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6" w:right="170"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5" w:right="81" w:hanging="269"/>
              <w:jc w:val="left"/>
              <w:rPr>
                <w:rFonts w:ascii="宋体" w:hAnsi="宋体" w:cs="宋体" w:eastAsia="宋体" w:hint="default"/>
                <w:sz w:val="18"/>
                <w:szCs w:val="18"/>
              </w:rPr>
            </w:pPr>
            <w:r>
              <w:rPr>
                <w:rFonts w:ascii="宋体" w:hAnsi="宋体" w:cs="宋体" w:eastAsia="宋体" w:hint="default"/>
                <w:sz w:val="18"/>
                <w:szCs w:val="18"/>
              </w:rPr>
              <w:t>本期利息资本 化金额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1" w:right="83" w:hanging="135"/>
              <w:jc w:val="left"/>
              <w:rPr>
                <w:rFonts w:ascii="宋体" w:hAnsi="宋体" w:cs="宋体" w:eastAsia="宋体" w:hint="default"/>
                <w:sz w:val="18"/>
                <w:szCs w:val="18"/>
              </w:rPr>
            </w:pPr>
            <w:r>
              <w:rPr>
                <w:rFonts w:ascii="宋体" w:hAnsi="宋体" w:cs="宋体" w:eastAsia="宋体" w:hint="default"/>
                <w:sz w:val="18"/>
                <w:szCs w:val="18"/>
              </w:rPr>
              <w:t>本期利息资本 化年率</w:t>
            </w:r>
            <w:r>
              <w:rPr>
                <w:rFonts w:ascii="宋体" w:hAnsi="宋体" w:cs="宋体" w:eastAsia="宋体" w:hint="default"/>
                <w:sz w:val="18"/>
                <w:szCs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2"/>
              <w:jc w:val="left"/>
              <w:rPr>
                <w:rFonts w:ascii="宋体" w:hAnsi="宋体" w:cs="宋体" w:eastAsia="宋体" w:hint="default"/>
                <w:sz w:val="18"/>
                <w:szCs w:val="18"/>
              </w:rPr>
            </w:pPr>
            <w:r>
              <w:rPr>
                <w:rFonts w:ascii="宋体" w:hAnsi="宋体" w:cs="宋体" w:eastAsia="宋体" w:hint="default"/>
                <w:spacing w:val="5"/>
                <w:sz w:val="18"/>
                <w:szCs w:val="18"/>
              </w:rPr>
              <w:t>宏天办公、宿舍楼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工程</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98.00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27,511,608.00</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万吨高性能铜及 铜合金杆材项目</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95,861,560.55</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0"/>
                <w:sz w:val="18"/>
                <w:szCs w:val="18"/>
              </w:rPr>
              <w:t> </w:t>
            </w:r>
            <w:r>
              <w:rPr>
                <w:rFonts w:ascii="宋体" w:hAnsi="宋体" w:cs="宋体" w:eastAsia="宋体" w:hint="default"/>
                <w:spacing w:val="5"/>
                <w:sz w:val="18"/>
                <w:szCs w:val="18"/>
              </w:rPr>
              <w:t>万吨节能环保型</w:t>
            </w:r>
            <w:r>
              <w:rPr>
                <w:rFonts w:ascii="宋体" w:hAnsi="宋体" w:cs="宋体" w:eastAsia="宋体" w:hint="default"/>
                <w:sz w:val="18"/>
                <w:szCs w:val="18"/>
              </w:rPr>
              <w:t> 特种漆包线</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10.00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8,362,888.06</w:t>
            </w:r>
          </w:p>
        </w:tc>
      </w:tr>
      <w:tr>
        <w:trPr>
          <w:trHeight w:val="47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02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9,478,553.71</w:t>
            </w:r>
          </w:p>
        </w:tc>
      </w:tr>
      <w:tr>
        <w:trPr>
          <w:trHeight w:val="481"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141,214,610.32</w:t>
            </w:r>
          </w:p>
        </w:tc>
      </w:tr>
    </w:tbl>
    <w:p>
      <w:pPr>
        <w:spacing w:before="64"/>
        <w:ind w:left="963" w:right="168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重大在建工程的工程进度情况</w:t>
      </w:r>
    </w:p>
    <w:p>
      <w:pPr>
        <w:spacing w:line="240" w:lineRule="auto" w:before="11"/>
        <w:rPr>
          <w:rFonts w:ascii="宋体" w:hAnsi="宋体" w:cs="宋体" w:eastAsia="宋体" w:hint="default"/>
          <w:sz w:val="9"/>
          <w:szCs w:val="9"/>
        </w:rPr>
      </w:pPr>
    </w:p>
    <w:tbl>
      <w:tblPr>
        <w:tblW w:w="0" w:type="auto"/>
        <w:jc w:val="left"/>
        <w:tblInd w:w="538" w:type="dxa"/>
        <w:tblLayout w:type="fixed"/>
        <w:tblCellMar>
          <w:top w:w="0" w:type="dxa"/>
          <w:left w:w="0" w:type="dxa"/>
          <w:bottom w:w="0" w:type="dxa"/>
          <w:right w:w="0" w:type="dxa"/>
        </w:tblCellMar>
        <w:tblLook w:val="01E0"/>
      </w:tblPr>
      <w:tblGrid>
        <w:gridCol w:w="3418"/>
        <w:gridCol w:w="2283"/>
        <w:gridCol w:w="2679"/>
      </w:tblGrid>
      <w:tr>
        <w:trPr>
          <w:trHeight w:val="47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工程进度</w:t>
            </w:r>
            <w:r>
              <w:rPr>
                <w:rFonts w:ascii="宋体" w:hAnsi="宋体" w:cs="宋体" w:eastAsia="宋体" w:hint="default"/>
                <w:sz w:val="18"/>
                <w:szCs w:val="18"/>
              </w:rPr>
              <w:t>(%)</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28"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万吨高性能铜及铜合金杆材项目</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90.00</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2" w:right="0"/>
              <w:jc w:val="center"/>
              <w:rPr>
                <w:rFonts w:ascii="宋体" w:hAnsi="宋体" w:cs="宋体" w:eastAsia="宋体" w:hint="default"/>
                <w:sz w:val="18"/>
                <w:szCs w:val="18"/>
              </w:rPr>
            </w:pPr>
            <w:r>
              <w:rPr>
                <w:rFonts w:ascii="宋体" w:hAnsi="宋体" w:cs="宋体" w:eastAsia="宋体" w:hint="default"/>
                <w:sz w:val="18"/>
                <w:szCs w:val="18"/>
              </w:rPr>
              <w:t>募投项目</w:t>
            </w:r>
          </w:p>
        </w:tc>
      </w:tr>
      <w:tr>
        <w:trPr>
          <w:trHeight w:val="48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万吨节能环保型特种漆包线</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center"/>
              <w:rPr>
                <w:rFonts w:ascii="宋体" w:hAnsi="宋体" w:cs="宋体" w:eastAsia="宋体" w:hint="default"/>
                <w:sz w:val="18"/>
                <w:szCs w:val="18"/>
              </w:rPr>
            </w:pPr>
            <w:r>
              <w:rPr>
                <w:rFonts w:ascii="宋体"/>
                <w:sz w:val="18"/>
              </w:rPr>
              <w:t>10.00</w:t>
            </w:r>
          </w:p>
        </w:tc>
        <w:tc>
          <w:tcPr>
            <w:tcW w:w="2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2" w:right="0"/>
              <w:jc w:val="center"/>
              <w:rPr>
                <w:rFonts w:ascii="宋体" w:hAnsi="宋体" w:cs="宋体" w:eastAsia="宋体" w:hint="default"/>
                <w:sz w:val="18"/>
                <w:szCs w:val="18"/>
              </w:rPr>
            </w:pPr>
            <w:r>
              <w:rPr>
                <w:rFonts w:ascii="宋体" w:hAnsi="宋体" w:cs="宋体" w:eastAsia="宋体" w:hint="default"/>
                <w:sz w:val="18"/>
                <w:szCs w:val="18"/>
              </w:rPr>
              <w:t>募投项目</w:t>
            </w:r>
          </w:p>
        </w:tc>
      </w:tr>
    </w:tbl>
    <w:p>
      <w:pPr>
        <w:spacing w:before="64"/>
        <w:ind w:left="963" w:right="168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期末，已有账面价值为</w:t>
      </w:r>
      <w:r>
        <w:rPr>
          <w:rFonts w:ascii="宋体" w:hAnsi="宋体" w:cs="宋体" w:eastAsia="宋体" w:hint="default"/>
          <w:spacing w:val="-54"/>
          <w:sz w:val="21"/>
          <w:szCs w:val="21"/>
        </w:rPr>
        <w:t> </w:t>
      </w:r>
      <w:r>
        <w:rPr>
          <w:rFonts w:ascii="宋体" w:hAnsi="宋体" w:cs="宋体" w:eastAsia="宋体" w:hint="default"/>
          <w:sz w:val="21"/>
          <w:szCs w:val="21"/>
        </w:rPr>
        <w:t>6,087,975.08</w:t>
      </w:r>
      <w:r>
        <w:rPr>
          <w:rFonts w:ascii="宋体" w:hAnsi="宋体" w:cs="宋体" w:eastAsia="宋体" w:hint="default"/>
          <w:spacing w:val="-55"/>
          <w:sz w:val="21"/>
          <w:szCs w:val="21"/>
        </w:rPr>
        <w:t> </w:t>
      </w:r>
      <w:r>
        <w:rPr>
          <w:rFonts w:ascii="宋体" w:hAnsi="宋体" w:cs="宋体" w:eastAsia="宋体" w:hint="default"/>
          <w:sz w:val="21"/>
          <w:szCs w:val="21"/>
        </w:rPr>
        <w:t>元的在建工程用于抵押担保。</w:t>
      </w:r>
    </w:p>
    <w:p>
      <w:pPr>
        <w:spacing w:after="0"/>
        <w:jc w:val="left"/>
        <w:rPr>
          <w:rFonts w:ascii="宋体" w:hAnsi="宋体" w:cs="宋体" w:eastAsia="宋体" w:hint="default"/>
          <w:sz w:val="21"/>
          <w:szCs w:val="21"/>
        </w:rPr>
        <w:sectPr>
          <w:pgSz w:w="11910" w:h="16840"/>
          <w:pgMar w:header="854" w:footer="980" w:top="1200" w:bottom="1160" w:left="12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9. </w:t>
      </w:r>
      <w:r>
        <w:rPr>
          <w:rFonts w:ascii="宋体" w:hAnsi="宋体" w:cs="宋体" w:eastAsia="宋体" w:hint="default"/>
          <w:sz w:val="21"/>
          <w:szCs w:val="21"/>
        </w:rPr>
        <w:t>工程物资</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634"/>
        <w:gridCol w:w="1755"/>
        <w:gridCol w:w="1757"/>
        <w:gridCol w:w="1754"/>
        <w:gridCol w:w="1755"/>
      </w:tblGrid>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66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662"/>
              <w:jc w:val="right"/>
              <w:rPr>
                <w:rFonts w:ascii="宋体" w:hAnsi="宋体" w:cs="宋体" w:eastAsia="宋体" w:hint="default"/>
                <w:sz w:val="21"/>
                <w:szCs w:val="21"/>
              </w:rPr>
            </w:pPr>
            <w:r>
              <w:rPr>
                <w:rFonts w:ascii="宋体" w:hAnsi="宋体" w:cs="宋体" w:eastAsia="宋体" w:hint="default"/>
                <w:spacing w:val="-1"/>
                <w:sz w:val="21"/>
                <w:szCs w:val="21"/>
              </w:rPr>
              <w:t>专用材料</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3,746,819.12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3,593,844.83</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152,974.29</w:t>
            </w:r>
          </w:p>
        </w:tc>
      </w:tr>
      <w:tr>
        <w:trPr>
          <w:trHeight w:val="48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66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3,746,819.12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3,593,844.83</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152,974.29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814"/>
        <w:gridCol w:w="1712"/>
        <w:gridCol w:w="1709"/>
        <w:gridCol w:w="1711"/>
        <w:gridCol w:w="1709"/>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5"/>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3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2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53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账面原值小计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85,490,892.29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85,490,892.29</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85,490,892.29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85,490,892.29</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累计摊销小计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7,891,956.36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1,724,562.64</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9,616,519.00</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7,891,956.36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1,724,562.64</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9,616,519.00</w:t>
            </w:r>
          </w:p>
        </w:tc>
      </w:tr>
      <w:tr>
        <w:trPr>
          <w:trHeight w:val="48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账面价值小计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77,598,935.93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75,874,373.29</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77,598,935.93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75,874,373.29</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3"/>
          <w:sz w:val="21"/>
          <w:szCs w:val="21"/>
        </w:rPr>
        <w:t> </w:t>
      </w:r>
      <w:r>
        <w:rPr>
          <w:rFonts w:ascii="宋体" w:hAnsi="宋体" w:cs="宋体" w:eastAsia="宋体" w:hint="default"/>
          <w:sz w:val="21"/>
          <w:szCs w:val="21"/>
        </w:rPr>
        <w:t>1,724,562.64</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line="408" w:lineRule="auto" w:before="0"/>
        <w:ind w:left="138" w:right="1671"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pacing w:val="-5"/>
          <w:sz w:val="21"/>
          <w:szCs w:val="21"/>
        </w:rPr>
        <w:t>期末，已有账面价值</w:t>
      </w:r>
      <w:r>
        <w:rPr>
          <w:rFonts w:ascii="宋体" w:hAnsi="宋体" w:cs="宋体" w:eastAsia="宋体" w:hint="default"/>
          <w:spacing w:val="-48"/>
          <w:sz w:val="21"/>
          <w:szCs w:val="21"/>
        </w:rPr>
        <w:t> </w:t>
      </w:r>
      <w:r>
        <w:rPr>
          <w:rFonts w:ascii="宋体" w:hAnsi="宋体" w:cs="宋体" w:eastAsia="宋体" w:hint="default"/>
          <w:sz w:val="21"/>
          <w:szCs w:val="21"/>
        </w:rPr>
        <w:t>75,534,992.67</w:t>
      </w:r>
      <w:r>
        <w:rPr>
          <w:rFonts w:ascii="宋体" w:hAnsi="宋体" w:cs="宋体" w:eastAsia="宋体" w:hint="default"/>
          <w:spacing w:val="-51"/>
          <w:sz w:val="21"/>
          <w:szCs w:val="21"/>
        </w:rPr>
        <w:t> </w:t>
      </w:r>
      <w:r>
        <w:rPr>
          <w:rFonts w:ascii="宋体" w:hAnsi="宋体" w:cs="宋体" w:eastAsia="宋体" w:hint="default"/>
          <w:spacing w:val="-7"/>
          <w:sz w:val="21"/>
          <w:szCs w:val="21"/>
        </w:rPr>
        <w:t>元（账面原值</w:t>
      </w:r>
      <w:r>
        <w:rPr>
          <w:rFonts w:ascii="宋体" w:hAnsi="宋体" w:cs="宋体" w:eastAsia="宋体" w:hint="default"/>
          <w:spacing w:val="-48"/>
          <w:sz w:val="21"/>
          <w:szCs w:val="21"/>
        </w:rPr>
        <w:t> </w:t>
      </w:r>
      <w:r>
        <w:rPr>
          <w:rFonts w:ascii="宋体" w:hAnsi="宋体" w:cs="宋体" w:eastAsia="宋体" w:hint="default"/>
          <w:sz w:val="21"/>
          <w:szCs w:val="21"/>
        </w:rPr>
        <w:t>85,123,994.32</w:t>
      </w:r>
      <w:r>
        <w:rPr>
          <w:rFonts w:ascii="宋体" w:hAnsi="宋体" w:cs="宋体" w:eastAsia="宋体" w:hint="default"/>
          <w:spacing w:val="-48"/>
          <w:sz w:val="21"/>
          <w:szCs w:val="21"/>
        </w:rPr>
        <w:t> </w:t>
      </w:r>
      <w:r>
        <w:rPr>
          <w:rFonts w:ascii="宋体" w:hAnsi="宋体" w:cs="宋体" w:eastAsia="宋体" w:hint="default"/>
          <w:spacing w:val="-6"/>
          <w:sz w:val="21"/>
          <w:szCs w:val="21"/>
        </w:rPr>
        <w:t>元）的无形资产</w:t>
      </w:r>
      <w:r>
        <w:rPr>
          <w:rFonts w:ascii="宋体" w:hAnsi="宋体" w:cs="宋体" w:eastAsia="宋体" w:hint="default"/>
          <w:w w:val="100"/>
          <w:sz w:val="21"/>
          <w:szCs w:val="21"/>
        </w:rPr>
        <w:t> </w:t>
      </w:r>
      <w:r>
        <w:rPr>
          <w:rFonts w:ascii="宋体" w:hAnsi="宋体" w:cs="宋体" w:eastAsia="宋体" w:hint="default"/>
          <w:sz w:val="21"/>
          <w:szCs w:val="21"/>
        </w:rPr>
        <w:t>用于担保。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4"/>
          <w:sz w:val="21"/>
          <w:szCs w:val="21"/>
        </w:rPr>
        <w:t> </w:t>
      </w:r>
      <w:r>
        <w:rPr>
          <w:rFonts w:ascii="宋体" w:hAnsi="宋体" w:cs="宋体" w:eastAsia="宋体" w:hint="default"/>
          <w:spacing w:val="-3"/>
          <w:sz w:val="21"/>
          <w:szCs w:val="21"/>
        </w:rPr>
        <w:t>商誉</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425"/>
        <w:gridCol w:w="1476"/>
        <w:gridCol w:w="1040"/>
        <w:gridCol w:w="1039"/>
        <w:gridCol w:w="1477"/>
        <w:gridCol w:w="1596"/>
      </w:tblGrid>
      <w:tr>
        <w:trPr>
          <w:trHeight w:val="444"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499" w:right="0"/>
              <w:jc w:val="left"/>
              <w:rPr>
                <w:rFonts w:ascii="宋体" w:hAnsi="宋体" w:cs="宋体" w:eastAsia="宋体" w:hint="default"/>
                <w:sz w:val="21"/>
                <w:szCs w:val="21"/>
              </w:rPr>
            </w:pPr>
            <w:r>
              <w:rPr>
                <w:rFonts w:ascii="宋体" w:hAnsi="宋体" w:cs="宋体" w:eastAsia="宋体" w:hint="default"/>
                <w:spacing w:val="-5"/>
                <w:sz w:val="21"/>
                <w:szCs w:val="21"/>
              </w:rPr>
              <w:t>被投资单位名称</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21"/>
                <w:szCs w:val="21"/>
              </w:rPr>
            </w:pPr>
            <w:r>
              <w:rPr>
                <w:rFonts w:ascii="宋体" w:hAnsi="宋体" w:cs="宋体" w:eastAsia="宋体" w:hint="default"/>
                <w:spacing w:val="-5"/>
                <w:sz w:val="21"/>
                <w:szCs w:val="21"/>
              </w:rPr>
              <w:t>本期增加</w:t>
            </w:r>
            <w:r>
              <w:rPr>
                <w:rFonts w:ascii="宋体" w:hAnsi="宋体" w:cs="宋体" w:eastAsia="宋体" w:hint="default"/>
                <w:sz w:val="21"/>
                <w:szCs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21"/>
                <w:szCs w:val="21"/>
              </w:rPr>
            </w:pPr>
            <w:r>
              <w:rPr>
                <w:rFonts w:ascii="宋体" w:hAnsi="宋体" w:cs="宋体" w:eastAsia="宋体" w:hint="default"/>
                <w:spacing w:val="-5"/>
                <w:sz w:val="21"/>
                <w:szCs w:val="21"/>
              </w:rPr>
              <w:t>本期减少</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77" w:right="0"/>
              <w:jc w:val="left"/>
              <w:rPr>
                <w:rFonts w:ascii="宋体" w:hAnsi="宋体" w:cs="宋体" w:eastAsia="宋体" w:hint="default"/>
                <w:sz w:val="21"/>
                <w:szCs w:val="21"/>
              </w:rPr>
            </w:pPr>
            <w:r>
              <w:rPr>
                <w:rFonts w:ascii="宋体" w:hAnsi="宋体" w:cs="宋体" w:eastAsia="宋体" w:hint="default"/>
                <w:spacing w:val="-5"/>
                <w:sz w:val="21"/>
                <w:szCs w:val="21"/>
              </w:rPr>
              <w:t>期末减值准备</w:t>
            </w:r>
            <w:r>
              <w:rPr>
                <w:rFonts w:ascii="宋体" w:hAnsi="宋体" w:cs="宋体" w:eastAsia="宋体" w:hint="default"/>
                <w:sz w:val="21"/>
                <w:szCs w:val="21"/>
              </w:rPr>
            </w:r>
          </w:p>
        </w:tc>
      </w:tr>
      <w:tr>
        <w:trPr>
          <w:trHeight w:val="478"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浙江宏天铜业有限公司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1,559,926.38</w:t>
            </w:r>
          </w:p>
        </w:tc>
        <w:tc>
          <w:tcPr>
            <w:tcW w:w="10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1,559,926.38</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23" w:right="0"/>
              <w:jc w:val="left"/>
              <w:rPr>
                <w:rFonts w:ascii="宋体" w:hAnsi="宋体" w:cs="宋体" w:eastAsia="宋体" w:hint="default"/>
                <w:sz w:val="21"/>
                <w:szCs w:val="21"/>
              </w:rPr>
            </w:pPr>
            <w:r>
              <w:rPr>
                <w:rFonts w:ascii="宋体"/>
                <w:sz w:val="21"/>
              </w:rPr>
              <w:t>1,559,926.38</w:t>
            </w:r>
          </w:p>
        </w:tc>
      </w:tr>
      <w:tr>
        <w:trPr>
          <w:trHeight w:val="478"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3"/>
                <w:sz w:val="21"/>
                <w:szCs w:val="21"/>
              </w:rPr>
              <w:t> </w:t>
            </w:r>
            <w:r>
              <w:rPr>
                <w:rFonts w:ascii="宋体" w:hAnsi="宋体" w:cs="宋体" w:eastAsia="宋体" w:hint="default"/>
                <w:sz w:val="21"/>
                <w:szCs w:val="21"/>
              </w:rPr>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1,559,926.38</w:t>
            </w:r>
          </w:p>
        </w:tc>
        <w:tc>
          <w:tcPr>
            <w:tcW w:w="10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1,559,926.38</w:t>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23" w:right="0"/>
              <w:jc w:val="left"/>
              <w:rPr>
                <w:rFonts w:ascii="宋体" w:hAnsi="宋体" w:cs="宋体" w:eastAsia="宋体" w:hint="default"/>
                <w:sz w:val="21"/>
                <w:szCs w:val="21"/>
              </w:rPr>
            </w:pPr>
            <w:r>
              <w:rPr>
                <w:rFonts w:ascii="宋体"/>
                <w:sz w:val="21"/>
              </w:rPr>
              <w:t>1,559,926.38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递延所得税资产</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已确认的递延所得税资产</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183"/>
        <w:gridCol w:w="2648"/>
        <w:gridCol w:w="2825"/>
      </w:tblGrid>
      <w:tr>
        <w:trPr>
          <w:trHeight w:val="480"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64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2" w:right="0"/>
              <w:jc w:val="center"/>
              <w:rPr>
                <w:rFonts w:ascii="宋体" w:hAnsi="宋体" w:cs="宋体" w:eastAsia="宋体" w:hint="default"/>
                <w:sz w:val="21"/>
                <w:szCs w:val="21"/>
              </w:rPr>
            </w:pPr>
            <w:r>
              <w:rPr>
                <w:rFonts w:ascii="宋体"/>
                <w:sz w:val="21"/>
              </w:rPr>
              <w:t>3,754,350.33</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3,205,725.43</w:t>
            </w:r>
          </w:p>
        </w:tc>
      </w:tr>
    </w:tbl>
    <w:p>
      <w:pPr>
        <w:spacing w:after="0" w:line="240" w:lineRule="auto"/>
        <w:jc w:val="center"/>
        <w:rPr>
          <w:rFonts w:ascii="宋体" w:hAnsi="宋体" w:cs="宋体" w:eastAsia="宋体" w:hint="default"/>
          <w:sz w:val="21"/>
          <w:szCs w:val="21"/>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3183"/>
        <w:gridCol w:w="2648"/>
        <w:gridCol w:w="2825"/>
      </w:tblGrid>
      <w:tr>
        <w:trPr>
          <w:trHeight w:val="478" w:hRule="exact"/>
        </w:trPr>
        <w:tc>
          <w:tcPr>
            <w:tcW w:w="318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48" w:right="0"/>
              <w:jc w:val="left"/>
              <w:rPr>
                <w:rFonts w:ascii="宋体" w:hAnsi="宋体" w:cs="宋体" w:eastAsia="宋体" w:hint="default"/>
                <w:sz w:val="21"/>
                <w:szCs w:val="21"/>
              </w:rPr>
            </w:pPr>
            <w:r>
              <w:rPr>
                <w:rFonts w:ascii="宋体"/>
                <w:sz w:val="21"/>
              </w:rPr>
              <w:t>3,754,350.33</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775" w:right="0"/>
              <w:jc w:val="left"/>
              <w:rPr>
                <w:rFonts w:ascii="宋体" w:hAnsi="宋体" w:cs="宋体" w:eastAsia="宋体" w:hint="default"/>
                <w:sz w:val="21"/>
                <w:szCs w:val="21"/>
              </w:rPr>
            </w:pPr>
            <w:r>
              <w:rPr>
                <w:rFonts w:ascii="宋体"/>
                <w:sz w:val="21"/>
              </w:rPr>
              <w:t>3,205,725.43</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应纳税差异和可抵扣差异项目明细</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178"/>
        <w:gridCol w:w="2650"/>
        <w:gridCol w:w="2828"/>
      </w:tblGrid>
      <w:tr>
        <w:trPr>
          <w:trHeight w:val="478"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650"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15,017,980.48</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12,822,901.72</w:t>
            </w:r>
          </w:p>
        </w:tc>
      </w:tr>
      <w:tr>
        <w:trPr>
          <w:trHeight w:val="478"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15,017,980.48</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
              <w:jc w:val="center"/>
              <w:rPr>
                <w:rFonts w:ascii="宋体" w:hAnsi="宋体" w:cs="宋体" w:eastAsia="宋体" w:hint="default"/>
                <w:sz w:val="21"/>
                <w:szCs w:val="21"/>
              </w:rPr>
            </w:pPr>
            <w:r>
              <w:rPr>
                <w:rFonts w:ascii="宋体"/>
                <w:sz w:val="21"/>
              </w:rPr>
              <w:t>12,822,901.72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1"/>
          <w:sz w:val="21"/>
          <w:szCs w:val="21"/>
        </w:rPr>
        <w:t> </w:t>
      </w:r>
      <w:r>
        <w:rPr>
          <w:rFonts w:ascii="宋体" w:hAnsi="宋体" w:cs="宋体" w:eastAsia="宋体" w:hint="default"/>
          <w:sz w:val="21"/>
          <w:szCs w:val="21"/>
        </w:rPr>
        <w:t>资产减值准备明细</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218"/>
        <w:gridCol w:w="1582"/>
        <w:gridCol w:w="1580"/>
        <w:gridCol w:w="847"/>
        <w:gridCol w:w="848"/>
        <w:gridCol w:w="1582"/>
      </w:tblGrid>
      <w:tr>
        <w:trPr>
          <w:trHeight w:val="341" w:hRule="exact"/>
        </w:trPr>
        <w:tc>
          <w:tcPr>
            <w:tcW w:w="2218" w:type="dxa"/>
            <w:vMerge w:val="restart"/>
            <w:tcBorders>
              <w:top w:val="single" w:sz="4" w:space="0" w:color="000000"/>
              <w:left w:val="nil" w:sz="6" w:space="0" w:color="auto"/>
              <w:right w:val="single" w:sz="4" w:space="0" w:color="000000"/>
            </w:tcBorders>
          </w:tcPr>
          <w:p>
            <w:pPr>
              <w:pStyle w:val="TableParagraph"/>
              <w:tabs>
                <w:tab w:pos="755" w:val="left" w:leader="none"/>
              </w:tabs>
              <w:spacing w:line="240" w:lineRule="auto" w:before="168"/>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68"/>
              <w:ind w:left="47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168"/>
              <w:ind w:left="36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68"/>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38" w:hRule="exact"/>
        </w:trPr>
        <w:tc>
          <w:tcPr>
            <w:tcW w:w="2218" w:type="dxa"/>
            <w:vMerge/>
            <w:tcBorders>
              <w:left w:val="nil" w:sz="6" w:space="0" w:color="auto"/>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8"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8"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82" w:type="dxa"/>
            <w:vMerge/>
            <w:tcBorders>
              <w:left w:val="single" w:sz="4" w:space="0" w:color="000000"/>
              <w:bottom w:val="single" w:sz="4" w:space="0" w:color="000000"/>
              <w:right w:val="nil" w:sz="6" w:space="0" w:color="auto"/>
            </w:tcBorders>
          </w:tcPr>
          <w:p>
            <w:pPr/>
          </w:p>
        </w:tc>
      </w:tr>
      <w:tr>
        <w:trPr>
          <w:trHeight w:val="480"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12,856,045.07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-1,927,422.29</w:t>
            </w:r>
          </w:p>
        </w:tc>
        <w:tc>
          <w:tcPr>
            <w:tcW w:w="84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10,928,622.78</w:t>
            </w:r>
          </w:p>
        </w:tc>
      </w:tr>
      <w:tr>
        <w:trPr>
          <w:trHeight w:val="478"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4,138,519.16</w:t>
            </w:r>
          </w:p>
        </w:tc>
        <w:tc>
          <w:tcPr>
            <w:tcW w:w="84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4,138,519.16</w:t>
            </w:r>
          </w:p>
        </w:tc>
      </w:tr>
      <w:tr>
        <w:trPr>
          <w:trHeight w:val="478"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1,559,926.38</w:t>
            </w:r>
          </w:p>
        </w:tc>
        <w:tc>
          <w:tcPr>
            <w:tcW w:w="15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center"/>
              <w:rPr>
                <w:rFonts w:ascii="宋体" w:hAnsi="宋体" w:cs="宋体" w:eastAsia="宋体" w:hint="default"/>
                <w:sz w:val="21"/>
                <w:szCs w:val="21"/>
              </w:rPr>
            </w:pPr>
            <w:r>
              <w:rPr>
                <w:rFonts w:ascii="宋体"/>
                <w:sz w:val="21"/>
              </w:rPr>
              <w:t>1,559,926.38</w:t>
            </w:r>
          </w:p>
        </w:tc>
      </w:tr>
      <w:tr>
        <w:trPr>
          <w:trHeight w:val="478"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14,415,971.45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2,211,096.87</w:t>
            </w:r>
          </w:p>
        </w:tc>
        <w:tc>
          <w:tcPr>
            <w:tcW w:w="84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16,627,068.32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14. </w:t>
      </w:r>
      <w:r>
        <w:rPr>
          <w:rFonts w:ascii="宋体" w:hAnsi="宋体" w:cs="宋体" w:eastAsia="宋体" w:hint="default"/>
          <w:sz w:val="21"/>
          <w:szCs w:val="21"/>
        </w:rPr>
        <w:t>短期借款</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10"/>
              <w:jc w:val="right"/>
              <w:rPr>
                <w:rFonts w:ascii="宋体" w:hAnsi="宋体" w:cs="宋体" w:eastAsia="宋体" w:hint="default"/>
                <w:sz w:val="21"/>
                <w:szCs w:val="21"/>
              </w:rPr>
            </w:pPr>
            <w:r>
              <w:rPr>
                <w:rFonts w:ascii="宋体"/>
                <w:spacing w:val="-1"/>
                <w:sz w:val="21"/>
              </w:rPr>
              <w:t>50,000,000.00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0"/>
              <w:jc w:val="right"/>
              <w:rPr>
                <w:rFonts w:ascii="宋体" w:hAnsi="宋体" w:cs="宋体" w:eastAsia="宋体" w:hint="default"/>
                <w:sz w:val="21"/>
                <w:szCs w:val="21"/>
              </w:rPr>
            </w:pPr>
            <w:r>
              <w:rPr>
                <w:rFonts w:ascii="宋体"/>
                <w:spacing w:val="-1"/>
                <w:sz w:val="21"/>
              </w:rPr>
              <w:t>227,600,000.00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54"/>
              <w:jc w:val="right"/>
              <w:rPr>
                <w:rFonts w:ascii="宋体" w:hAnsi="宋体" w:cs="宋体" w:eastAsia="宋体" w:hint="default"/>
                <w:sz w:val="21"/>
                <w:szCs w:val="21"/>
              </w:rPr>
            </w:pPr>
            <w:r>
              <w:rPr>
                <w:rFonts w:ascii="宋体"/>
                <w:spacing w:val="-1"/>
                <w:sz w:val="21"/>
              </w:rPr>
              <w:t>335,000,000.00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0"/>
              <w:jc w:val="right"/>
              <w:rPr>
                <w:rFonts w:ascii="宋体" w:hAnsi="宋体" w:cs="宋体" w:eastAsia="宋体" w:hint="default"/>
                <w:sz w:val="21"/>
                <w:szCs w:val="21"/>
              </w:rPr>
            </w:pPr>
            <w:r>
              <w:rPr>
                <w:rFonts w:ascii="宋体"/>
                <w:spacing w:val="-1"/>
                <w:sz w:val="21"/>
              </w:rPr>
              <w:t>245,000,000.00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53"/>
              <w:jc w:val="right"/>
              <w:rPr>
                <w:rFonts w:ascii="宋体" w:hAnsi="宋体" w:cs="宋体" w:eastAsia="宋体" w:hint="default"/>
                <w:sz w:val="21"/>
                <w:szCs w:val="21"/>
              </w:rPr>
            </w:pPr>
            <w:r>
              <w:rPr>
                <w:rFonts w:ascii="宋体"/>
                <w:spacing w:val="-1"/>
                <w:sz w:val="21"/>
              </w:rPr>
              <w:t>328,386,962.80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54"/>
              <w:jc w:val="right"/>
              <w:rPr>
                <w:rFonts w:ascii="宋体" w:hAnsi="宋体" w:cs="宋体" w:eastAsia="宋体" w:hint="default"/>
                <w:sz w:val="21"/>
                <w:szCs w:val="21"/>
              </w:rPr>
            </w:pPr>
            <w:r>
              <w:rPr>
                <w:rFonts w:ascii="宋体"/>
                <w:spacing w:val="-1"/>
                <w:sz w:val="21"/>
              </w:rPr>
              <w:t>31,000,000.00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522,600,000.00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70"/>
              <w:jc w:val="right"/>
              <w:rPr>
                <w:rFonts w:ascii="宋体" w:hAnsi="宋体" w:cs="宋体" w:eastAsia="宋体" w:hint="default"/>
                <w:sz w:val="21"/>
                <w:szCs w:val="21"/>
              </w:rPr>
            </w:pPr>
            <w:r>
              <w:rPr>
                <w:rFonts w:ascii="宋体"/>
                <w:spacing w:val="-1"/>
                <w:sz w:val="21"/>
              </w:rPr>
              <w:t>694,386,962.80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15. </w:t>
      </w:r>
      <w:r>
        <w:rPr>
          <w:rFonts w:ascii="宋体" w:hAnsi="宋体" w:cs="宋体" w:eastAsia="宋体" w:hint="default"/>
          <w:sz w:val="21"/>
          <w:szCs w:val="21"/>
        </w:rPr>
        <w:t>应付票据</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5"/>
        <w:gridCol w:w="2700"/>
        <w:gridCol w:w="2700"/>
      </w:tblGrid>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 w:right="0"/>
              <w:jc w:val="center"/>
              <w:rPr>
                <w:rFonts w:ascii="宋体" w:hAnsi="宋体" w:cs="宋体" w:eastAsia="宋体" w:hint="default"/>
                <w:sz w:val="21"/>
                <w:szCs w:val="21"/>
              </w:rPr>
            </w:pPr>
            <w:r>
              <w:rPr>
                <w:rFonts w:ascii="宋体"/>
                <w:sz w:val="21"/>
              </w:rPr>
              <w:t>433,230,000.00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288,250,000.00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 w:right="0"/>
              <w:jc w:val="center"/>
              <w:rPr>
                <w:rFonts w:ascii="宋体" w:hAnsi="宋体" w:cs="宋体" w:eastAsia="宋体" w:hint="default"/>
                <w:sz w:val="21"/>
                <w:szCs w:val="21"/>
              </w:rPr>
            </w:pPr>
            <w:r>
              <w:rPr>
                <w:rFonts w:ascii="宋体"/>
                <w:sz w:val="21"/>
              </w:rPr>
              <w:t>433,230,000.00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288,250,000.00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16. </w:t>
      </w:r>
      <w:r>
        <w:rPr>
          <w:rFonts w:ascii="宋体" w:hAnsi="宋体" w:cs="宋体" w:eastAsia="宋体" w:hint="default"/>
          <w:sz w:val="21"/>
          <w:szCs w:val="21"/>
        </w:rPr>
        <w:t>应付账款</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23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227" w:right="0"/>
              <w:jc w:val="left"/>
              <w:rPr>
                <w:rFonts w:ascii="宋体" w:hAnsi="宋体" w:cs="宋体" w:eastAsia="宋体" w:hint="default"/>
                <w:sz w:val="21"/>
                <w:szCs w:val="21"/>
              </w:rPr>
            </w:pPr>
            <w:r>
              <w:rPr>
                <w:rFonts w:ascii="宋体" w:hAnsi="宋体" w:cs="宋体" w:eastAsia="宋体" w:hint="default"/>
                <w:sz w:val="21"/>
                <w:szCs w:val="21"/>
              </w:rPr>
              <w:t>材料采购款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8" w:right="0"/>
              <w:jc w:val="left"/>
              <w:rPr>
                <w:rFonts w:ascii="宋体" w:hAnsi="宋体" w:cs="宋体" w:eastAsia="宋体" w:hint="default"/>
                <w:sz w:val="21"/>
                <w:szCs w:val="21"/>
              </w:rPr>
            </w:pPr>
            <w:r>
              <w:rPr>
                <w:rFonts w:ascii="宋体"/>
                <w:sz w:val="21"/>
              </w:rPr>
              <w:t>88,047,381.32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14"/>
              <w:jc w:val="right"/>
              <w:rPr>
                <w:rFonts w:ascii="宋体" w:hAnsi="宋体" w:cs="宋体" w:eastAsia="宋体" w:hint="default"/>
                <w:sz w:val="21"/>
                <w:szCs w:val="21"/>
              </w:rPr>
            </w:pPr>
            <w:r>
              <w:rPr>
                <w:rFonts w:ascii="宋体"/>
                <w:spacing w:val="-1"/>
                <w:sz w:val="21"/>
              </w:rPr>
              <w:t>63,863,953.11</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8" w:right="0"/>
              <w:jc w:val="left"/>
              <w:rPr>
                <w:rFonts w:ascii="宋体" w:hAnsi="宋体" w:cs="宋体" w:eastAsia="宋体" w:hint="default"/>
                <w:sz w:val="21"/>
                <w:szCs w:val="21"/>
              </w:rPr>
            </w:pPr>
            <w:r>
              <w:rPr>
                <w:rFonts w:ascii="宋体"/>
                <w:sz w:val="21"/>
              </w:rPr>
              <w:t>88,047,381.32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14"/>
              <w:jc w:val="right"/>
              <w:rPr>
                <w:rFonts w:ascii="宋体" w:hAnsi="宋体" w:cs="宋体" w:eastAsia="宋体" w:hint="default"/>
                <w:sz w:val="21"/>
                <w:szCs w:val="21"/>
              </w:rPr>
            </w:pPr>
            <w:r>
              <w:rPr>
                <w:rFonts w:ascii="宋体"/>
                <w:spacing w:val="-1"/>
                <w:sz w:val="21"/>
              </w:rPr>
              <w:t>63,863,953.11</w:t>
            </w:r>
          </w:p>
        </w:tc>
      </w:tr>
    </w:tbl>
    <w:p>
      <w:pPr>
        <w:spacing w:line="408" w:lineRule="auto" w:before="64"/>
        <w:ind w:left="558" w:right="201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期末无应付持有公司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年的大额应付账款。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17. </w:t>
      </w:r>
      <w:r>
        <w:rPr>
          <w:rFonts w:ascii="宋体" w:hAnsi="宋体" w:cs="宋体" w:eastAsia="宋体" w:hint="default"/>
          <w:sz w:val="21"/>
          <w:szCs w:val="21"/>
        </w:rPr>
        <w:t>预收款项</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5"/>
              <w:ind w:right="22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10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3"/>
              <w:jc w:val="right"/>
              <w:rPr>
                <w:rFonts w:ascii="宋体" w:hAnsi="宋体" w:cs="宋体" w:eastAsia="宋体" w:hint="default"/>
                <w:sz w:val="21"/>
                <w:szCs w:val="21"/>
              </w:rPr>
            </w:pPr>
            <w:r>
              <w:rPr>
                <w:rFonts w:ascii="宋体" w:hAnsi="宋体" w:cs="宋体" w:eastAsia="宋体" w:hint="default"/>
                <w:spacing w:val="-1"/>
                <w:sz w:val="21"/>
                <w:szCs w:val="21"/>
              </w:rPr>
              <w:t>预收货款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0" w:right="0"/>
              <w:jc w:val="left"/>
              <w:rPr>
                <w:rFonts w:ascii="宋体" w:hAnsi="宋体" w:cs="宋体" w:eastAsia="宋体" w:hint="default"/>
                <w:sz w:val="21"/>
                <w:szCs w:val="21"/>
              </w:rPr>
            </w:pPr>
            <w:r>
              <w:rPr>
                <w:rFonts w:ascii="宋体"/>
                <w:sz w:val="21"/>
              </w:rPr>
              <w:t>15,515,564.94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48" w:right="0"/>
              <w:jc w:val="left"/>
              <w:rPr>
                <w:rFonts w:ascii="宋体" w:hAnsi="宋体" w:cs="宋体" w:eastAsia="宋体" w:hint="default"/>
                <w:sz w:val="21"/>
                <w:szCs w:val="21"/>
              </w:rPr>
            </w:pPr>
            <w:r>
              <w:rPr>
                <w:rFonts w:ascii="宋体"/>
                <w:sz w:val="21"/>
              </w:rPr>
              <w:t>28,942,906.19</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0" w:right="0"/>
              <w:jc w:val="left"/>
              <w:rPr>
                <w:rFonts w:ascii="宋体" w:hAnsi="宋体" w:cs="宋体" w:eastAsia="宋体" w:hint="default"/>
                <w:sz w:val="21"/>
                <w:szCs w:val="21"/>
              </w:rPr>
            </w:pPr>
            <w:r>
              <w:rPr>
                <w:rFonts w:ascii="宋体"/>
                <w:sz w:val="21"/>
              </w:rPr>
              <w:t>15,515,564.94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48" w:right="0"/>
              <w:jc w:val="left"/>
              <w:rPr>
                <w:rFonts w:ascii="宋体" w:hAnsi="宋体" w:cs="宋体" w:eastAsia="宋体" w:hint="default"/>
                <w:sz w:val="21"/>
                <w:szCs w:val="21"/>
              </w:rPr>
            </w:pPr>
            <w:r>
              <w:rPr>
                <w:rFonts w:ascii="宋体"/>
                <w:sz w:val="21"/>
              </w:rPr>
              <w:t>28,942,906.19</w:t>
            </w:r>
          </w:p>
        </w:tc>
      </w:tr>
    </w:tbl>
    <w:p>
      <w:pPr>
        <w:spacing w:line="408" w:lineRule="auto" w:before="64"/>
        <w:ind w:left="558" w:right="201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期末无预收持有公司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年的大额预收款项。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18. </w:t>
      </w:r>
      <w:r>
        <w:rPr>
          <w:rFonts w:ascii="宋体" w:hAnsi="宋体" w:cs="宋体" w:eastAsia="宋体" w:hint="default"/>
          <w:sz w:val="21"/>
          <w:szCs w:val="21"/>
        </w:rPr>
        <w:t>应付职工薪酬</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605"/>
        <w:gridCol w:w="1445"/>
        <w:gridCol w:w="1688"/>
        <w:gridCol w:w="1582"/>
        <w:gridCol w:w="1529"/>
      </w:tblGrid>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9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161,992.55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40,812,057.66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39,768,416.69</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1,205,633.52</w:t>
            </w: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1,073,664.89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1,073,664.89</w:t>
            </w: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4,739,079.35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4,739,079.35</w:t>
            </w: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1,457,464.21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1,457,464.21</w:t>
            </w: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2,665,002.50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2,665,002.50</w:t>
            </w: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333,910.29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333,910.29</w:t>
            </w: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75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151,833.21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151,833.21</w:t>
            </w: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75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130,869.14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21"/>
                <w:szCs w:val="21"/>
              </w:rPr>
            </w:pPr>
            <w:r>
              <w:rPr>
                <w:rFonts w:ascii="宋体"/>
                <w:spacing w:val="-1"/>
                <w:sz w:val="21"/>
              </w:rPr>
              <w:t>130,869.14</w:t>
            </w: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0"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1,295,190.00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1,295,190.00</w:t>
            </w: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0"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225,630.79</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122,482.00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103,148.79</w:t>
            </w:r>
          </w:p>
        </w:tc>
      </w:tr>
      <w:tr>
        <w:trPr>
          <w:trHeight w:val="478"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0"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4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451,210.00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451,210.00</w:t>
            </w:r>
          </w:p>
        </w:tc>
      </w:tr>
      <w:tr>
        <w:trPr>
          <w:trHeight w:val="480"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387,623.34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48,371,201.90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46,998,832.93</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1,759,992.31</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应付职工薪酬期末数中无属于拖欠性质工资。</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19. </w:t>
      </w:r>
      <w:r>
        <w:rPr>
          <w:rFonts w:ascii="宋体" w:hAnsi="宋体" w:cs="宋体" w:eastAsia="宋体" w:hint="default"/>
          <w:sz w:val="21"/>
          <w:szCs w:val="21"/>
        </w:rPr>
        <w:t>应交税费</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5"/>
        <w:gridCol w:w="2612"/>
        <w:gridCol w:w="2609"/>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599,333.49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4,763,263.24</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20"/>
              <w:jc w:val="right"/>
              <w:rPr>
                <w:rFonts w:ascii="宋体" w:hAnsi="宋体" w:cs="宋体" w:eastAsia="宋体" w:hint="default"/>
                <w:sz w:val="21"/>
                <w:szCs w:val="21"/>
              </w:rPr>
            </w:pPr>
            <w:r>
              <w:rPr>
                <w:rFonts w:ascii="宋体"/>
                <w:spacing w:val="-1"/>
                <w:sz w:val="21"/>
              </w:rPr>
              <w:t>129,499.60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153,098.48</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612"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13"/>
              <w:jc w:val="right"/>
              <w:rPr>
                <w:rFonts w:ascii="宋体" w:hAnsi="宋体" w:cs="宋体" w:eastAsia="宋体" w:hint="default"/>
                <w:sz w:val="21"/>
                <w:szCs w:val="21"/>
              </w:rPr>
            </w:pPr>
            <w:r>
              <w:rPr>
                <w:rFonts w:ascii="宋体"/>
                <w:spacing w:val="-1"/>
                <w:sz w:val="21"/>
              </w:rPr>
              <w:t>2,194,676.23</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57,853.92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251,926.55</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12,314,010.38</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8,312,189.90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708"/>
              <w:jc w:val="right"/>
              <w:rPr>
                <w:rFonts w:ascii="宋体" w:hAnsi="宋体" w:cs="宋体" w:eastAsia="宋体" w:hint="default"/>
                <w:sz w:val="21"/>
                <w:szCs w:val="21"/>
              </w:rPr>
            </w:pPr>
            <w:r>
              <w:rPr>
                <w:rFonts w:ascii="宋体"/>
                <w:spacing w:val="-1"/>
                <w:sz w:val="21"/>
              </w:rPr>
              <w:t>19,324.92</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713"/>
              <w:jc w:val="right"/>
              <w:rPr>
                <w:rFonts w:ascii="宋体" w:hAnsi="宋体" w:cs="宋体" w:eastAsia="宋体" w:hint="default"/>
                <w:sz w:val="21"/>
                <w:szCs w:val="21"/>
              </w:rPr>
            </w:pPr>
            <w:r>
              <w:rPr>
                <w:rFonts w:ascii="宋体"/>
                <w:spacing w:val="-1"/>
                <w:sz w:val="21"/>
              </w:rPr>
              <w:t>35,386.46</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972,286.55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33,912.70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1,305,683.76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1,167,467.28</w:t>
            </w: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08"/>
              <w:jc w:val="right"/>
              <w:rPr>
                <w:rFonts w:ascii="宋体" w:hAnsi="宋体" w:cs="宋体" w:eastAsia="宋体" w:hint="default"/>
                <w:sz w:val="21"/>
                <w:szCs w:val="21"/>
              </w:rPr>
            </w:pPr>
            <w:r>
              <w:rPr>
                <w:rFonts w:ascii="宋体"/>
                <w:spacing w:val="-1"/>
                <w:sz w:val="21"/>
              </w:rPr>
              <w:t>202,542.91</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13"/>
              <w:jc w:val="right"/>
              <w:rPr>
                <w:rFonts w:ascii="宋体" w:hAnsi="宋体" w:cs="宋体" w:eastAsia="宋体" w:hint="default"/>
                <w:sz w:val="21"/>
                <w:szCs w:val="21"/>
              </w:rPr>
            </w:pPr>
            <w:r>
              <w:rPr>
                <w:rFonts w:ascii="宋体"/>
                <w:spacing w:val="-1"/>
                <w:sz w:val="21"/>
              </w:rPr>
              <w:t>137,989.48</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33,158.36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136,700.79</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22,105.57</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96,884.90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439,085.28</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492,526.75</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08"/>
              <w:jc w:val="right"/>
              <w:rPr>
                <w:rFonts w:ascii="宋体" w:hAnsi="宋体" w:cs="宋体" w:eastAsia="宋体" w:hint="default"/>
                <w:sz w:val="21"/>
                <w:szCs w:val="21"/>
              </w:rPr>
            </w:pPr>
            <w:r>
              <w:rPr>
                <w:rFonts w:ascii="宋体"/>
                <w:spacing w:val="-1"/>
                <w:sz w:val="21"/>
              </w:rPr>
              <w:t>16,094,884.74</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713"/>
              <w:jc w:val="right"/>
              <w:rPr>
                <w:rFonts w:ascii="宋体" w:hAnsi="宋体" w:cs="宋体" w:eastAsia="宋体" w:hint="default"/>
                <w:sz w:val="21"/>
                <w:szCs w:val="21"/>
              </w:rPr>
            </w:pPr>
            <w:r>
              <w:rPr>
                <w:rFonts w:ascii="宋体"/>
                <w:spacing w:val="-1"/>
                <w:sz w:val="21"/>
              </w:rPr>
              <w:t>17,776,022.76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20. </w:t>
      </w:r>
      <w:r>
        <w:rPr>
          <w:rFonts w:ascii="宋体" w:hAnsi="宋体" w:cs="宋体" w:eastAsia="宋体" w:hint="default"/>
          <w:sz w:val="21"/>
          <w:szCs w:val="21"/>
        </w:rPr>
        <w:t>应付利息</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435"/>
        <w:gridCol w:w="2612"/>
        <w:gridCol w:w="2609"/>
      </w:tblGrid>
      <w:tr>
        <w:trPr>
          <w:trHeight w:val="48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一年内到期的长期借款利息</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7"/>
              <w:jc w:val="right"/>
              <w:rPr>
                <w:rFonts w:ascii="宋体" w:hAnsi="宋体" w:cs="宋体" w:eastAsia="宋体" w:hint="default"/>
                <w:sz w:val="21"/>
                <w:szCs w:val="21"/>
              </w:rPr>
            </w:pPr>
            <w:r>
              <w:rPr>
                <w:rFonts w:ascii="宋体"/>
                <w:spacing w:val="-1"/>
                <w:sz w:val="21"/>
              </w:rPr>
              <w:t>43,555.56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92"/>
              <w:jc w:val="right"/>
              <w:rPr>
                <w:rFonts w:ascii="宋体" w:hAnsi="宋体" w:cs="宋体" w:eastAsia="宋体" w:hint="default"/>
                <w:sz w:val="21"/>
                <w:szCs w:val="21"/>
              </w:rPr>
            </w:pPr>
            <w:r>
              <w:rPr>
                <w:rFonts w:ascii="宋体"/>
                <w:spacing w:val="-1"/>
                <w:sz w:val="21"/>
              </w:rPr>
              <w:t>43,555.56</w:t>
            </w:r>
          </w:p>
        </w:tc>
      </w:tr>
      <w:tr>
        <w:trPr>
          <w:trHeight w:val="480"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667"/>
              <w:jc w:val="right"/>
              <w:rPr>
                <w:rFonts w:ascii="宋体" w:hAnsi="宋体" w:cs="宋体" w:eastAsia="宋体" w:hint="default"/>
                <w:sz w:val="21"/>
                <w:szCs w:val="21"/>
              </w:rPr>
            </w:pPr>
            <w:r>
              <w:rPr>
                <w:rFonts w:ascii="宋体"/>
                <w:spacing w:val="-1"/>
                <w:sz w:val="21"/>
              </w:rPr>
              <w:t>1,061,994.14</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92"/>
              <w:jc w:val="right"/>
              <w:rPr>
                <w:rFonts w:ascii="宋体" w:hAnsi="宋体" w:cs="宋体" w:eastAsia="宋体" w:hint="default"/>
                <w:sz w:val="21"/>
                <w:szCs w:val="21"/>
              </w:rPr>
            </w:pPr>
            <w:r>
              <w:rPr>
                <w:rFonts w:ascii="宋体"/>
                <w:spacing w:val="-1"/>
                <w:sz w:val="21"/>
              </w:rPr>
              <w:t>967,678.08</w:t>
            </w:r>
          </w:p>
        </w:tc>
      </w:tr>
      <w:tr>
        <w:trPr>
          <w:trHeight w:val="478"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7"/>
              <w:jc w:val="right"/>
              <w:rPr>
                <w:rFonts w:ascii="宋体" w:hAnsi="宋体" w:cs="宋体" w:eastAsia="宋体" w:hint="default"/>
                <w:sz w:val="21"/>
                <w:szCs w:val="21"/>
              </w:rPr>
            </w:pPr>
            <w:r>
              <w:rPr>
                <w:rFonts w:ascii="宋体"/>
                <w:spacing w:val="-1"/>
                <w:sz w:val="21"/>
              </w:rPr>
              <w:t>1,105,549.70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92"/>
              <w:jc w:val="right"/>
              <w:rPr>
                <w:rFonts w:ascii="宋体" w:hAnsi="宋体" w:cs="宋体" w:eastAsia="宋体" w:hint="default"/>
                <w:sz w:val="21"/>
                <w:szCs w:val="21"/>
              </w:rPr>
            </w:pPr>
            <w:r>
              <w:rPr>
                <w:rFonts w:ascii="宋体"/>
                <w:spacing w:val="-1"/>
                <w:sz w:val="21"/>
              </w:rPr>
              <w:t>1,011,233.64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1"/>
          <w:sz w:val="21"/>
          <w:szCs w:val="21"/>
        </w:rPr>
        <w:t> </w:t>
      </w:r>
      <w:r>
        <w:rPr>
          <w:rFonts w:ascii="宋体" w:hAnsi="宋体" w:cs="宋体" w:eastAsia="宋体" w:hint="default"/>
          <w:sz w:val="21"/>
          <w:szCs w:val="21"/>
        </w:rPr>
        <w:t>其他应付款</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4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2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9"/>
              <w:jc w:val="right"/>
              <w:rPr>
                <w:rFonts w:ascii="宋体" w:hAnsi="宋体" w:cs="宋体" w:eastAsia="宋体" w:hint="default"/>
                <w:sz w:val="21"/>
                <w:szCs w:val="21"/>
              </w:rPr>
            </w:pPr>
            <w:r>
              <w:rPr>
                <w:rFonts w:ascii="宋体"/>
                <w:spacing w:val="-1"/>
                <w:sz w:val="21"/>
              </w:rPr>
              <w:t>34,969.50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87" w:right="0"/>
              <w:jc w:val="left"/>
              <w:rPr>
                <w:rFonts w:ascii="宋体" w:hAnsi="宋体" w:cs="宋体" w:eastAsia="宋体" w:hint="default"/>
                <w:sz w:val="21"/>
                <w:szCs w:val="21"/>
              </w:rPr>
            </w:pPr>
            <w:r>
              <w:rPr>
                <w:rFonts w:ascii="宋体"/>
                <w:sz w:val="21"/>
              </w:rPr>
              <w:t>69,469.50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设备款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10,610,675.98</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10"/>
              <w:jc w:val="right"/>
              <w:rPr>
                <w:rFonts w:ascii="宋体" w:hAnsi="宋体" w:cs="宋体" w:eastAsia="宋体" w:hint="default"/>
                <w:sz w:val="21"/>
                <w:szCs w:val="21"/>
              </w:rPr>
            </w:pPr>
            <w:r>
              <w:rPr>
                <w:rFonts w:ascii="宋体"/>
                <w:spacing w:val="-1"/>
                <w:sz w:val="21"/>
              </w:rPr>
              <w:t>7,655,000.00</w:t>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478"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9"/>
              <w:jc w:val="right"/>
              <w:rPr>
                <w:rFonts w:ascii="宋体" w:hAnsi="宋体" w:cs="宋体" w:eastAsia="宋体" w:hint="default"/>
                <w:sz w:val="21"/>
                <w:szCs w:val="21"/>
              </w:rPr>
            </w:pPr>
            <w:r>
              <w:rPr>
                <w:rFonts w:ascii="宋体"/>
                <w:spacing w:val="-1"/>
                <w:sz w:val="21"/>
              </w:rPr>
              <w:t>372,773.44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2"/>
              <w:jc w:val="right"/>
              <w:rPr>
                <w:rFonts w:ascii="宋体" w:hAnsi="宋体" w:cs="宋体" w:eastAsia="宋体" w:hint="default"/>
                <w:sz w:val="21"/>
                <w:szCs w:val="21"/>
              </w:rPr>
            </w:pPr>
            <w:r>
              <w:rPr>
                <w:rFonts w:ascii="宋体"/>
                <w:spacing w:val="-1"/>
                <w:sz w:val="21"/>
              </w:rPr>
              <w:t>395,367.46</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18,673,418.92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63"/>
              <w:jc w:val="right"/>
              <w:rPr>
                <w:rFonts w:ascii="宋体" w:hAnsi="宋体" w:cs="宋体" w:eastAsia="宋体" w:hint="default"/>
                <w:sz w:val="21"/>
                <w:szCs w:val="21"/>
              </w:rPr>
            </w:pPr>
            <w:r>
              <w:rPr>
                <w:rFonts w:ascii="宋体"/>
                <w:spacing w:val="-1"/>
                <w:sz w:val="21"/>
              </w:rPr>
              <w:t>464,836.96</w:t>
            </w:r>
          </w:p>
        </w:tc>
      </w:tr>
    </w:tbl>
    <w:p>
      <w:pPr>
        <w:spacing w:line="408" w:lineRule="auto" w:before="64"/>
        <w:ind w:left="918" w:right="201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期末无应付持有公司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表决权股份的股东单位和其他关联方款项。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年的大额其他应付款。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918" w:right="2012" w:firstLine="0"/>
        <w:jc w:val="left"/>
        <w:rPr>
          <w:rFonts w:ascii="宋体" w:hAnsi="宋体" w:cs="宋体" w:eastAsia="宋体" w:hint="default"/>
          <w:sz w:val="21"/>
          <w:szCs w:val="21"/>
        </w:rPr>
      </w:pPr>
      <w:r>
        <w:rPr>
          <w:rFonts w:ascii="宋体" w:hAnsi="宋体" w:cs="宋体" w:eastAsia="宋体" w:hint="default"/>
          <w:sz w:val="21"/>
          <w:szCs w:val="21"/>
        </w:rPr>
        <w:t>22. </w:t>
      </w:r>
      <w:r>
        <w:rPr>
          <w:rFonts w:ascii="宋体" w:hAnsi="宋体" w:cs="宋体" w:eastAsia="宋体" w:hint="default"/>
          <w:sz w:val="21"/>
          <w:szCs w:val="21"/>
        </w:rPr>
        <w:t>一年内到期的非流动负债</w:t>
      </w:r>
    </w:p>
    <w:p>
      <w:pPr>
        <w:spacing w:line="240" w:lineRule="auto" w:before="10"/>
        <w:rPr>
          <w:rFonts w:ascii="宋体" w:hAnsi="宋体" w:cs="宋体" w:eastAsia="宋体" w:hint="default"/>
          <w:sz w:val="14"/>
          <w:szCs w:val="14"/>
        </w:rPr>
      </w:pPr>
    </w:p>
    <w:p>
      <w:pPr>
        <w:spacing w:before="0"/>
        <w:ind w:left="918" w:right="2012"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478" w:type="dxa"/>
        <w:tblLayout w:type="fixed"/>
        <w:tblCellMar>
          <w:top w:w="0" w:type="dxa"/>
          <w:left w:w="0" w:type="dxa"/>
          <w:bottom w:w="0" w:type="dxa"/>
          <w:right w:w="0" w:type="dxa"/>
        </w:tblCellMar>
        <w:tblLook w:val="01E0"/>
      </w:tblPr>
      <w:tblGrid>
        <w:gridCol w:w="3255"/>
        <w:gridCol w:w="2700"/>
        <w:gridCol w:w="2700"/>
      </w:tblGrid>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478"/>
              <w:jc w:val="right"/>
              <w:rPr>
                <w:rFonts w:ascii="宋体" w:hAnsi="宋体" w:cs="宋体" w:eastAsia="宋体" w:hint="default"/>
                <w:sz w:val="21"/>
                <w:szCs w:val="21"/>
              </w:rPr>
            </w:pPr>
            <w:r>
              <w:rPr>
                <w:rFonts w:ascii="宋体"/>
                <w:spacing w:val="-1"/>
                <w:sz w:val="21"/>
              </w:rPr>
              <w:t>28,000,000.00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78"/>
              <w:jc w:val="right"/>
              <w:rPr>
                <w:rFonts w:ascii="宋体" w:hAnsi="宋体" w:cs="宋体" w:eastAsia="宋体" w:hint="default"/>
                <w:sz w:val="21"/>
                <w:szCs w:val="21"/>
              </w:rPr>
            </w:pPr>
            <w:r>
              <w:rPr>
                <w:rFonts w:ascii="宋体"/>
                <w:spacing w:val="-1"/>
                <w:sz w:val="21"/>
              </w:rPr>
              <w:t>28,000,000.00</w:t>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before="64"/>
        <w:ind w:left="918" w:right="201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一年内到期的长期借款</w:t>
      </w:r>
    </w:p>
    <w:p>
      <w:pPr>
        <w:spacing w:line="240" w:lineRule="auto" w:before="10"/>
        <w:rPr>
          <w:rFonts w:ascii="宋体" w:hAnsi="宋体" w:cs="宋体" w:eastAsia="宋体" w:hint="default"/>
          <w:sz w:val="14"/>
          <w:szCs w:val="14"/>
        </w:rPr>
      </w:pPr>
    </w:p>
    <w:p>
      <w:pPr>
        <w:spacing w:before="0"/>
        <w:ind w:left="918" w:right="2012"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478"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3"/>
              <w:jc w:val="right"/>
              <w:rPr>
                <w:rFonts w:ascii="宋体" w:hAnsi="宋体" w:cs="宋体" w:eastAsia="宋体" w:hint="default"/>
                <w:sz w:val="21"/>
                <w:szCs w:val="21"/>
              </w:rPr>
            </w:pPr>
            <w:r>
              <w:rPr>
                <w:rFonts w:ascii="宋体" w:hAnsi="宋体" w:cs="宋体" w:eastAsia="宋体" w:hint="default"/>
                <w:spacing w:val="-1"/>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78"/>
              <w:jc w:val="right"/>
              <w:rPr>
                <w:rFonts w:ascii="宋体" w:hAnsi="宋体" w:cs="宋体" w:eastAsia="宋体" w:hint="default"/>
                <w:sz w:val="21"/>
                <w:szCs w:val="21"/>
              </w:rPr>
            </w:pPr>
            <w:r>
              <w:rPr>
                <w:rFonts w:ascii="宋体"/>
                <w:spacing w:val="-1"/>
                <w:sz w:val="21"/>
              </w:rPr>
              <w:t>28,000,000.00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2282"/>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78"/>
              <w:jc w:val="right"/>
              <w:rPr>
                <w:rFonts w:ascii="宋体" w:hAnsi="宋体" w:cs="宋体" w:eastAsia="宋体" w:hint="default"/>
                <w:sz w:val="21"/>
                <w:szCs w:val="21"/>
              </w:rPr>
            </w:pPr>
            <w:r>
              <w:rPr>
                <w:rFonts w:ascii="宋体"/>
                <w:spacing w:val="-1"/>
                <w:sz w:val="21"/>
              </w:rPr>
              <w:t>28,000,000.00</w:t>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before="64"/>
        <w:ind w:left="918" w:right="201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金额前</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名的一年内到期的长期借款</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342"/>
        <w:gridCol w:w="1114"/>
        <w:gridCol w:w="1116"/>
        <w:gridCol w:w="797"/>
        <w:gridCol w:w="843"/>
        <w:gridCol w:w="782"/>
        <w:gridCol w:w="1469"/>
        <w:gridCol w:w="852"/>
        <w:gridCol w:w="1133"/>
      </w:tblGrid>
      <w:tr>
        <w:trPr>
          <w:trHeight w:val="338" w:hRule="exact"/>
        </w:trPr>
        <w:tc>
          <w:tcPr>
            <w:tcW w:w="1342"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14" w:type="dxa"/>
            <w:vMerge w:val="restart"/>
            <w:tcBorders>
              <w:top w:val="single" w:sz="4" w:space="0" w:color="000000"/>
              <w:left w:val="single" w:sz="4" w:space="0" w:color="000000"/>
              <w:right w:val="single" w:sz="4" w:space="0" w:color="000000"/>
            </w:tcBorders>
          </w:tcPr>
          <w:p>
            <w:pPr>
              <w:pStyle w:val="TableParagraph"/>
              <w:spacing w:line="316" w:lineRule="auto" w:before="8"/>
              <w:ind w:left="280" w:right="281" w:firstLine="72"/>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16" w:type="dxa"/>
            <w:vMerge w:val="restart"/>
            <w:tcBorders>
              <w:top w:val="single" w:sz="4" w:space="0" w:color="000000"/>
              <w:left w:val="single" w:sz="4" w:space="0" w:color="000000"/>
              <w:right w:val="single" w:sz="4" w:space="0" w:color="000000"/>
            </w:tcBorders>
          </w:tcPr>
          <w:p>
            <w:pPr>
              <w:pStyle w:val="TableParagraph"/>
              <w:spacing w:line="316" w:lineRule="auto" w:before="8"/>
              <w:ind w:left="194" w:right="371" w:firstLine="16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43" w:type="dxa"/>
            <w:vMerge w:val="restart"/>
            <w:tcBorders>
              <w:top w:val="single" w:sz="4" w:space="0" w:color="000000"/>
              <w:left w:val="single" w:sz="4" w:space="0" w:color="000000"/>
              <w:right w:val="single" w:sz="4" w:space="0" w:color="000000"/>
            </w:tcBorders>
          </w:tcPr>
          <w:p>
            <w:pPr>
              <w:pStyle w:val="TableParagraph"/>
              <w:spacing w:line="316" w:lineRule="auto" w:before="8"/>
              <w:ind w:left="285" w:right="189" w:hanging="183"/>
              <w:jc w:val="left"/>
              <w:rPr>
                <w:rFonts w:ascii="宋体" w:hAnsi="宋体" w:cs="宋体" w:eastAsia="宋体" w:hint="default"/>
                <w:sz w:val="18"/>
                <w:szCs w:val="18"/>
              </w:rPr>
            </w:pPr>
            <w:r>
              <w:rPr>
                <w:rFonts w:ascii="宋体" w:hAnsi="宋体" w:cs="宋体" w:eastAsia="宋体" w:hint="default"/>
                <w:sz w:val="18"/>
                <w:szCs w:val="18"/>
              </w:rPr>
              <w:t>年利率 </w:t>
            </w:r>
            <w:r>
              <w:rPr>
                <w:rFonts w:ascii="宋体" w:hAnsi="宋体" w:cs="宋体" w:eastAsia="宋体" w:hint="default"/>
                <w:sz w:val="18"/>
                <w:szCs w:val="18"/>
              </w:rPr>
              <w:t>(%)</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2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895"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342" w:type="dxa"/>
            <w:vMerge/>
            <w:tcBorders>
              <w:left w:val="nil" w:sz="6" w:space="0" w:color="auto"/>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78"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农行大唐支行</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2010.12.09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2012.12.07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5.5920</w:t>
            </w:r>
          </w:p>
        </w:tc>
        <w:tc>
          <w:tcPr>
            <w:tcW w:w="78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sz w:val="18"/>
              </w:rPr>
              <w:t>28,000,000.00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11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sz w:val="18"/>
              </w:rPr>
              <w:t>28,000,000.00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918" w:right="2012" w:firstLine="0"/>
        <w:jc w:val="left"/>
        <w:rPr>
          <w:rFonts w:ascii="宋体" w:hAnsi="宋体" w:cs="宋体" w:eastAsia="宋体" w:hint="default"/>
          <w:sz w:val="21"/>
          <w:szCs w:val="21"/>
        </w:rPr>
      </w:pPr>
      <w:r>
        <w:rPr>
          <w:rFonts w:ascii="宋体" w:hAnsi="宋体" w:cs="宋体" w:eastAsia="宋体" w:hint="default"/>
          <w:sz w:val="21"/>
          <w:szCs w:val="21"/>
        </w:rPr>
        <w:t>23. </w:t>
      </w:r>
      <w:r>
        <w:rPr>
          <w:rFonts w:ascii="宋体" w:hAnsi="宋体" w:cs="宋体" w:eastAsia="宋体" w:hint="default"/>
          <w:sz w:val="21"/>
          <w:szCs w:val="21"/>
        </w:rPr>
        <w:t>长期借款</w:t>
      </w:r>
    </w:p>
    <w:p>
      <w:pPr>
        <w:spacing w:line="240" w:lineRule="auto" w:before="11"/>
        <w:rPr>
          <w:rFonts w:ascii="宋体" w:hAnsi="宋体" w:cs="宋体" w:eastAsia="宋体" w:hint="default"/>
          <w:sz w:val="9"/>
          <w:szCs w:val="9"/>
        </w:rPr>
      </w:pPr>
    </w:p>
    <w:tbl>
      <w:tblPr>
        <w:tblW w:w="0" w:type="auto"/>
        <w:jc w:val="left"/>
        <w:tblInd w:w="478" w:type="dxa"/>
        <w:tblLayout w:type="fixed"/>
        <w:tblCellMar>
          <w:top w:w="0" w:type="dxa"/>
          <w:left w:w="0" w:type="dxa"/>
          <w:bottom w:w="0" w:type="dxa"/>
          <w:right w:w="0" w:type="dxa"/>
        </w:tblCellMar>
        <w:tblLook w:val="01E0"/>
      </w:tblPr>
      <w:tblGrid>
        <w:gridCol w:w="3255"/>
        <w:gridCol w:w="2700"/>
        <w:gridCol w:w="2700"/>
      </w:tblGrid>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64"/>
              <w:ind w:right="228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3"/>
              <w:jc w:val="right"/>
              <w:rPr>
                <w:rFonts w:ascii="宋体" w:hAnsi="宋体" w:cs="宋体" w:eastAsia="宋体" w:hint="default"/>
                <w:sz w:val="21"/>
                <w:szCs w:val="21"/>
              </w:rPr>
            </w:pPr>
            <w:r>
              <w:rPr>
                <w:rFonts w:ascii="宋体" w:hAnsi="宋体" w:cs="宋体" w:eastAsia="宋体" w:hint="default"/>
                <w:spacing w:val="-1"/>
                <w:sz w:val="21"/>
                <w:szCs w:val="21"/>
              </w:rPr>
              <w:t>抵押借款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3"/>
              <w:jc w:val="right"/>
              <w:rPr>
                <w:rFonts w:ascii="宋体" w:hAnsi="宋体" w:cs="宋体" w:eastAsia="宋体" w:hint="default"/>
                <w:sz w:val="21"/>
                <w:szCs w:val="21"/>
              </w:rPr>
            </w:pPr>
            <w:r>
              <w:rPr>
                <w:rFonts w:ascii="宋体"/>
                <w:spacing w:val="-1"/>
                <w:sz w:val="21"/>
              </w:rPr>
              <w:t>28,000,000.00</w:t>
            </w:r>
          </w:p>
        </w:tc>
      </w:tr>
      <w:tr>
        <w:trPr>
          <w:trHeight w:val="47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2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3"/>
              <w:jc w:val="right"/>
              <w:rPr>
                <w:rFonts w:ascii="宋体" w:hAnsi="宋体" w:cs="宋体" w:eastAsia="宋体" w:hint="default"/>
                <w:sz w:val="21"/>
                <w:szCs w:val="21"/>
              </w:rPr>
            </w:pPr>
            <w:r>
              <w:rPr>
                <w:rFonts w:ascii="宋体"/>
                <w:spacing w:val="-1"/>
                <w:sz w:val="21"/>
              </w:rPr>
              <w:t>28,000,000.00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918" w:right="2012"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1"/>
          <w:sz w:val="21"/>
          <w:szCs w:val="21"/>
        </w:rPr>
        <w:t> </w:t>
      </w:r>
      <w:r>
        <w:rPr>
          <w:rFonts w:ascii="宋体" w:hAnsi="宋体" w:cs="宋体" w:eastAsia="宋体" w:hint="default"/>
          <w:sz w:val="21"/>
          <w:szCs w:val="21"/>
        </w:rPr>
        <w:t>其他非流动负债</w:t>
      </w:r>
    </w:p>
    <w:p>
      <w:pPr>
        <w:spacing w:line="240" w:lineRule="auto" w:before="10"/>
        <w:rPr>
          <w:rFonts w:ascii="宋体" w:hAnsi="宋体" w:cs="宋体" w:eastAsia="宋体" w:hint="default"/>
          <w:sz w:val="14"/>
          <w:szCs w:val="14"/>
        </w:rPr>
      </w:pPr>
    </w:p>
    <w:p>
      <w:pPr>
        <w:spacing w:before="0"/>
        <w:ind w:left="918" w:right="2012"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478" w:type="dxa"/>
        <w:tblLayout w:type="fixed"/>
        <w:tblCellMar>
          <w:top w:w="0" w:type="dxa"/>
          <w:left w:w="0" w:type="dxa"/>
          <w:bottom w:w="0" w:type="dxa"/>
          <w:right w:w="0" w:type="dxa"/>
        </w:tblCellMar>
        <w:tblLook w:val="01E0"/>
      </w:tblPr>
      <w:tblGrid>
        <w:gridCol w:w="2710"/>
        <w:gridCol w:w="1699"/>
        <w:gridCol w:w="1210"/>
        <w:gridCol w:w="1212"/>
        <w:gridCol w:w="1796"/>
      </w:tblGrid>
      <w:tr>
        <w:trPr>
          <w:trHeight w:val="48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76"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10" w:h="16840"/>
          <w:pgMar w:header="854" w:footer="980" w:top="1200" w:bottom="1160" w:left="130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2710"/>
        <w:gridCol w:w="1699"/>
        <w:gridCol w:w="1210"/>
        <w:gridCol w:w="1212"/>
        <w:gridCol w:w="1796"/>
      </w:tblGrid>
      <w:tr>
        <w:trPr>
          <w:trHeight w:val="63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万吨废杂铜连铸连轧低氧</w:t>
            </w:r>
            <w:r>
              <w:rPr>
                <w:rFonts w:ascii="宋体" w:hAnsi="宋体" w:cs="宋体" w:eastAsia="宋体" w:hint="default"/>
                <w:w w:val="100"/>
                <w:sz w:val="21"/>
                <w:szCs w:val="21"/>
              </w:rPr>
              <w:t> </w:t>
            </w:r>
            <w:r>
              <w:rPr>
                <w:rFonts w:ascii="宋体" w:hAnsi="宋体" w:cs="宋体" w:eastAsia="宋体" w:hint="default"/>
                <w:sz w:val="21"/>
                <w:szCs w:val="21"/>
              </w:rPr>
              <w:t>铜杆资源综合利用项目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3"/>
              <w:jc w:val="right"/>
              <w:rPr>
                <w:rFonts w:ascii="宋体" w:hAnsi="宋体" w:cs="宋体" w:eastAsia="宋体" w:hint="default"/>
                <w:sz w:val="21"/>
                <w:szCs w:val="21"/>
              </w:rPr>
            </w:pPr>
            <w:r>
              <w:rPr>
                <w:rFonts w:ascii="宋体"/>
                <w:spacing w:val="-1"/>
                <w:sz w:val="21"/>
              </w:rPr>
              <w:t>6,600,000.00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
              <w:jc w:val="center"/>
              <w:rPr>
                <w:rFonts w:ascii="宋体" w:hAnsi="宋体" w:cs="宋体" w:eastAsia="宋体" w:hint="default"/>
                <w:sz w:val="21"/>
                <w:szCs w:val="21"/>
              </w:rPr>
            </w:pPr>
            <w:r>
              <w:rPr>
                <w:rFonts w:ascii="宋体"/>
                <w:sz w:val="21"/>
              </w:rPr>
              <w:t>6,600,000.00</w:t>
            </w:r>
          </w:p>
        </w:tc>
      </w:tr>
      <w:tr>
        <w:trPr>
          <w:trHeight w:val="4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耐冷媒漆包线项目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3"/>
              <w:jc w:val="right"/>
              <w:rPr>
                <w:rFonts w:ascii="宋体" w:hAnsi="宋体" w:cs="宋体" w:eastAsia="宋体" w:hint="default"/>
                <w:sz w:val="21"/>
                <w:szCs w:val="21"/>
              </w:rPr>
            </w:pPr>
            <w:r>
              <w:rPr>
                <w:rFonts w:ascii="宋体"/>
                <w:spacing w:val="-1"/>
                <w:sz w:val="21"/>
              </w:rPr>
              <w:t>1,290,000.00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1,290,000.00</w:t>
            </w:r>
          </w:p>
        </w:tc>
      </w:tr>
      <w:tr>
        <w:trPr>
          <w:trHeight w:val="48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3"/>
              <w:jc w:val="right"/>
              <w:rPr>
                <w:rFonts w:ascii="宋体" w:hAnsi="宋体" w:cs="宋体" w:eastAsia="宋体" w:hint="default"/>
                <w:sz w:val="21"/>
                <w:szCs w:val="21"/>
              </w:rPr>
            </w:pPr>
            <w:r>
              <w:rPr>
                <w:rFonts w:ascii="宋体"/>
                <w:spacing w:val="-1"/>
                <w:sz w:val="21"/>
              </w:rPr>
              <w:t>7,890,000.00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7,890,000.00</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line="408" w:lineRule="auto" w:before="0"/>
        <w:ind w:left="138" w:right="1788" w:firstLine="419"/>
        <w:jc w:val="both"/>
        <w:rPr>
          <w:rFonts w:ascii="宋体" w:hAnsi="宋体" w:cs="宋体" w:eastAsia="宋体" w:hint="default"/>
          <w:sz w:val="21"/>
          <w:szCs w:val="21"/>
        </w:rPr>
      </w:pPr>
      <w:r>
        <w:rPr>
          <w:rFonts w:ascii="宋体" w:hAnsi="宋体" w:cs="宋体" w:eastAsia="宋体" w:hint="default"/>
          <w:spacing w:val="-3"/>
          <w:sz w:val="21"/>
          <w:szCs w:val="21"/>
        </w:rPr>
        <w:t>根据浙江省经济贸易委员会浙经贸资源〔</w:t>
      </w:r>
      <w:r>
        <w:rPr>
          <w:rFonts w:ascii="宋体" w:hAnsi="宋体" w:cs="宋体" w:eastAsia="宋体" w:hint="default"/>
          <w:spacing w:val="-3"/>
          <w:sz w:val="21"/>
          <w:szCs w:val="21"/>
        </w:rPr>
        <w:t>2008</w:t>
      </w:r>
      <w:r>
        <w:rPr>
          <w:rFonts w:ascii="宋体" w:hAnsi="宋体" w:cs="宋体" w:eastAsia="宋体" w:hint="default"/>
          <w:spacing w:val="-3"/>
          <w:sz w:val="21"/>
          <w:szCs w:val="21"/>
        </w:rPr>
        <w:t>〕</w:t>
      </w:r>
      <w:r>
        <w:rPr>
          <w:rFonts w:ascii="宋体" w:hAnsi="宋体" w:cs="宋体" w:eastAsia="宋体" w:hint="default"/>
          <w:spacing w:val="-3"/>
          <w:sz w:val="21"/>
          <w:szCs w:val="21"/>
        </w:rPr>
        <w:t>405</w:t>
      </w:r>
      <w:r>
        <w:rPr>
          <w:rFonts w:ascii="宋体" w:hAnsi="宋体" w:cs="宋体" w:eastAsia="宋体" w:hint="default"/>
          <w:spacing w:val="-26"/>
          <w:sz w:val="21"/>
          <w:szCs w:val="21"/>
        </w:rPr>
        <w:t> </w:t>
      </w:r>
      <w:r>
        <w:rPr>
          <w:rFonts w:ascii="宋体" w:hAnsi="宋体" w:cs="宋体" w:eastAsia="宋体" w:hint="default"/>
          <w:sz w:val="21"/>
          <w:szCs w:val="21"/>
        </w:rPr>
        <w:t>号文，公司收到废杂铜综合利用项</w:t>
      </w:r>
      <w:r>
        <w:rPr>
          <w:rFonts w:ascii="宋体" w:hAnsi="宋体" w:cs="宋体" w:eastAsia="宋体" w:hint="default"/>
          <w:w w:val="100"/>
          <w:sz w:val="21"/>
          <w:szCs w:val="21"/>
        </w:rPr>
        <w:t> </w:t>
      </w:r>
      <w:r>
        <w:rPr>
          <w:rFonts w:ascii="宋体" w:hAnsi="宋体" w:cs="宋体" w:eastAsia="宋体" w:hint="default"/>
          <w:sz w:val="21"/>
          <w:szCs w:val="21"/>
        </w:rPr>
        <w:t>目专项补助</w:t>
      </w:r>
      <w:r>
        <w:rPr>
          <w:rFonts w:ascii="宋体" w:hAnsi="宋体" w:cs="宋体" w:eastAsia="宋体" w:hint="default"/>
          <w:spacing w:val="-31"/>
          <w:sz w:val="21"/>
          <w:szCs w:val="21"/>
        </w:rPr>
        <w:t> </w:t>
      </w:r>
      <w:r>
        <w:rPr>
          <w:rFonts w:ascii="宋体" w:hAnsi="宋体" w:cs="宋体" w:eastAsia="宋体" w:hint="default"/>
          <w:sz w:val="21"/>
          <w:szCs w:val="21"/>
        </w:rPr>
        <w:t>660</w:t>
      </w:r>
      <w:r>
        <w:rPr>
          <w:rFonts w:ascii="宋体" w:hAnsi="宋体" w:cs="宋体" w:eastAsia="宋体" w:hint="default"/>
          <w:spacing w:val="-33"/>
          <w:sz w:val="21"/>
          <w:szCs w:val="21"/>
        </w:rPr>
        <w:t> </w:t>
      </w:r>
      <w:r>
        <w:rPr>
          <w:rFonts w:ascii="宋体" w:hAnsi="宋体" w:cs="宋体" w:eastAsia="宋体" w:hint="default"/>
          <w:sz w:val="21"/>
          <w:szCs w:val="21"/>
        </w:rPr>
        <w:t>万元；根据江西鹰潭市发改委及市经贸委鹰发改工字〔</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74</w:t>
      </w:r>
      <w:r>
        <w:rPr>
          <w:rFonts w:ascii="宋体" w:hAnsi="宋体" w:cs="宋体" w:eastAsia="宋体" w:hint="default"/>
          <w:spacing w:val="-33"/>
          <w:sz w:val="21"/>
          <w:szCs w:val="21"/>
        </w:rPr>
        <w:t> </w:t>
      </w:r>
      <w:r>
        <w:rPr>
          <w:rFonts w:ascii="宋体" w:hAnsi="宋体" w:cs="宋体" w:eastAsia="宋体" w:hint="default"/>
          <w:sz w:val="21"/>
          <w:szCs w:val="21"/>
        </w:rPr>
        <w:t>号文和江</w:t>
      </w:r>
      <w:r>
        <w:rPr>
          <w:rFonts w:ascii="宋体" w:hAnsi="宋体" w:cs="宋体" w:eastAsia="宋体" w:hint="default"/>
          <w:w w:val="100"/>
          <w:sz w:val="21"/>
          <w:szCs w:val="21"/>
        </w:rPr>
        <w:t> </w:t>
      </w:r>
      <w:r>
        <w:rPr>
          <w:rFonts w:ascii="宋体" w:hAnsi="宋体" w:cs="宋体" w:eastAsia="宋体" w:hint="default"/>
          <w:spacing w:val="-3"/>
          <w:sz w:val="21"/>
          <w:szCs w:val="21"/>
        </w:rPr>
        <w:t>西省财政厅赣财企〔</w:t>
      </w:r>
      <w:r>
        <w:rPr>
          <w:rFonts w:ascii="宋体" w:hAnsi="宋体" w:cs="宋体" w:eastAsia="宋体" w:hint="default"/>
          <w:spacing w:val="-3"/>
          <w:sz w:val="21"/>
          <w:szCs w:val="21"/>
        </w:rPr>
        <w:t>2009</w:t>
      </w:r>
      <w:r>
        <w:rPr>
          <w:rFonts w:ascii="宋体" w:hAnsi="宋体" w:cs="宋体" w:eastAsia="宋体" w:hint="default"/>
          <w:spacing w:val="-3"/>
          <w:sz w:val="21"/>
          <w:szCs w:val="21"/>
        </w:rPr>
        <w:t>〕</w:t>
      </w:r>
      <w:r>
        <w:rPr>
          <w:rFonts w:ascii="宋体" w:hAnsi="宋体" w:cs="宋体" w:eastAsia="宋体" w:hint="default"/>
          <w:spacing w:val="-3"/>
          <w:sz w:val="21"/>
          <w:szCs w:val="21"/>
        </w:rPr>
        <w:t>179</w:t>
      </w:r>
      <w:r>
        <w:rPr>
          <w:rFonts w:ascii="宋体" w:hAnsi="宋体" w:cs="宋体" w:eastAsia="宋体" w:hint="default"/>
          <w:spacing w:val="-48"/>
          <w:sz w:val="21"/>
          <w:szCs w:val="21"/>
        </w:rPr>
        <w:t> </w:t>
      </w:r>
      <w:r>
        <w:rPr>
          <w:rFonts w:ascii="宋体" w:hAnsi="宋体" w:cs="宋体" w:eastAsia="宋体" w:hint="default"/>
          <w:sz w:val="21"/>
          <w:szCs w:val="21"/>
        </w:rPr>
        <w:t>号文，子公司江西宏磊铜业有限公司收到耐冷媒漆包线项目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补助</w:t>
      </w:r>
      <w:r>
        <w:rPr>
          <w:rFonts w:ascii="宋体" w:hAnsi="宋体" w:cs="宋体" w:eastAsia="宋体" w:hint="default"/>
          <w:spacing w:val="-53"/>
          <w:sz w:val="21"/>
          <w:szCs w:val="21"/>
        </w:rPr>
        <w:t> </w:t>
      </w:r>
      <w:r>
        <w:rPr>
          <w:rFonts w:ascii="宋体" w:hAnsi="宋体" w:cs="宋体" w:eastAsia="宋体" w:hint="default"/>
          <w:sz w:val="21"/>
          <w:szCs w:val="21"/>
        </w:rPr>
        <w:t>129</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4"/>
          <w:sz w:val="21"/>
          <w:szCs w:val="21"/>
        </w:rPr>
        <w:t> </w:t>
      </w:r>
      <w:r>
        <w:rPr>
          <w:rFonts w:ascii="宋体" w:hAnsi="宋体" w:cs="宋体" w:eastAsia="宋体" w:hint="default"/>
          <w:spacing w:val="-3"/>
          <w:sz w:val="21"/>
          <w:szCs w:val="21"/>
        </w:rPr>
        <w:t>股本</w:t>
      </w:r>
      <w:r>
        <w:rPr>
          <w:rFonts w:ascii="宋体" w:hAnsi="宋体" w:cs="宋体" w:eastAsia="宋体" w:hint="default"/>
          <w:sz w:val="21"/>
          <w:szCs w:val="21"/>
        </w:rPr>
      </w:r>
    </w:p>
    <w:p>
      <w:pPr>
        <w:spacing w:before="116"/>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233"/>
        <w:gridCol w:w="1687"/>
        <w:gridCol w:w="1580"/>
        <w:gridCol w:w="1447"/>
        <w:gridCol w:w="1709"/>
      </w:tblGrid>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125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6"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1260"/>
              <w:jc w:val="right"/>
              <w:rPr>
                <w:rFonts w:ascii="宋体" w:hAnsi="宋体" w:cs="宋体" w:eastAsia="宋体" w:hint="default"/>
                <w:sz w:val="21"/>
                <w:szCs w:val="21"/>
              </w:rPr>
            </w:pPr>
            <w:r>
              <w:rPr>
                <w:rFonts w:ascii="宋体" w:hAnsi="宋体" w:cs="宋体" w:eastAsia="宋体" w:hint="default"/>
                <w:spacing w:val="-1"/>
                <w:sz w:val="21"/>
                <w:szCs w:val="21"/>
              </w:rPr>
              <w:t>股份总数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126,680,000.00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42,230,000.00</w:t>
            </w:r>
          </w:p>
        </w:tc>
        <w:tc>
          <w:tcPr>
            <w:tcW w:w="144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0" w:right="0"/>
              <w:jc w:val="center"/>
              <w:rPr>
                <w:rFonts w:ascii="宋体" w:hAnsi="宋体" w:cs="宋体" w:eastAsia="宋体" w:hint="default"/>
                <w:sz w:val="21"/>
                <w:szCs w:val="21"/>
              </w:rPr>
            </w:pPr>
            <w:r>
              <w:rPr>
                <w:rFonts w:ascii="宋体"/>
                <w:sz w:val="21"/>
              </w:rPr>
              <w:t>168,910,000.00</w:t>
            </w:r>
          </w:p>
        </w:tc>
      </w:tr>
    </w:tbl>
    <w:p>
      <w:pPr>
        <w:spacing w:line="408" w:lineRule="auto"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股本变动情况说明</w:t>
      </w:r>
      <w:r>
        <w:rPr>
          <w:rFonts w:ascii="宋体" w:hAnsi="宋体" w:cs="宋体" w:eastAsia="宋体" w:hint="default"/>
          <w:w w:val="100"/>
          <w:sz w:val="21"/>
          <w:szCs w:val="21"/>
        </w:rPr>
        <w:t> </w:t>
      </w:r>
      <w:r>
        <w:rPr>
          <w:rFonts w:ascii="宋体" w:hAnsi="宋体" w:cs="宋体" w:eastAsia="宋体" w:hint="default"/>
          <w:spacing w:val="-4"/>
          <w:w w:val="100"/>
          <w:sz w:val="21"/>
          <w:szCs w:val="21"/>
        </w:rPr>
        <w:t>经中国证券监督管理委员会《关于核准浙江宏磊铜业股份有限公司首次公开发行股票的</w:t>
      </w:r>
    </w:p>
    <w:p>
      <w:pPr>
        <w:spacing w:line="408" w:lineRule="auto" w:before="46"/>
        <w:ind w:left="138" w:right="1788" w:firstLine="0"/>
        <w:jc w:val="both"/>
        <w:rPr>
          <w:rFonts w:ascii="宋体" w:hAnsi="宋体" w:cs="宋体" w:eastAsia="宋体" w:hint="default"/>
          <w:sz w:val="21"/>
          <w:szCs w:val="21"/>
        </w:rPr>
      </w:pPr>
      <w:r>
        <w:rPr>
          <w:rFonts w:ascii="宋体" w:hAnsi="宋体" w:cs="宋体" w:eastAsia="宋体" w:hint="default"/>
          <w:spacing w:val="-7"/>
          <w:w w:val="100"/>
          <w:sz w:val="21"/>
          <w:szCs w:val="21"/>
        </w:rPr>
        <w:t>批复》（证监许可〔</w:t>
      </w:r>
      <w:r>
        <w:rPr>
          <w:rFonts w:ascii="宋体" w:hAnsi="宋体" w:cs="宋体" w:eastAsia="宋体" w:hint="default"/>
          <w:spacing w:val="-7"/>
          <w:w w:val="100"/>
          <w:sz w:val="21"/>
          <w:szCs w:val="21"/>
        </w:rPr>
        <w:t>2011</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1923</w:t>
      </w:r>
      <w:r>
        <w:rPr>
          <w:rFonts w:ascii="宋体" w:hAnsi="宋体" w:cs="宋体" w:eastAsia="宋体" w:hint="default"/>
          <w:spacing w:val="-37"/>
          <w:w w:val="100"/>
          <w:sz w:val="21"/>
          <w:szCs w:val="21"/>
        </w:rPr>
        <w:t> </w:t>
      </w:r>
      <w:r>
        <w:rPr>
          <w:rFonts w:ascii="宋体" w:hAnsi="宋体" w:cs="宋体" w:eastAsia="宋体" w:hint="default"/>
          <w:spacing w:val="-2"/>
          <w:w w:val="100"/>
          <w:sz w:val="21"/>
          <w:szCs w:val="21"/>
        </w:rPr>
        <w:t>号）核准，公司获准向社会公开发行人民币普通股</w:t>
      </w:r>
      <w:r>
        <w:rPr>
          <w:rFonts w:ascii="宋体" w:hAnsi="宋体" w:cs="宋体" w:eastAsia="宋体" w:hint="default"/>
          <w:spacing w:val="-2"/>
          <w:w w:val="100"/>
          <w:sz w:val="21"/>
          <w:szCs w:val="21"/>
        </w:rPr>
        <w:t>(A</w:t>
      </w:r>
      <w:r>
        <w:rPr>
          <w:rFonts w:ascii="宋体" w:hAnsi="宋体" w:cs="宋体" w:eastAsia="宋体" w:hint="default"/>
          <w:spacing w:val="-40"/>
          <w:w w:val="100"/>
          <w:sz w:val="21"/>
          <w:szCs w:val="21"/>
        </w:rPr>
        <w:t> </w:t>
      </w:r>
      <w:r>
        <w:rPr>
          <w:rFonts w:ascii="宋体" w:hAnsi="宋体" w:cs="宋体" w:eastAsia="宋体" w:hint="default"/>
          <w:w w:val="100"/>
          <w:sz w:val="21"/>
          <w:szCs w:val="21"/>
        </w:rPr>
        <w:t>股</w:t>
      </w:r>
      <w:r>
        <w:rPr>
          <w:rFonts w:ascii="宋体" w:hAnsi="宋体" w:cs="宋体" w:eastAsia="宋体" w:hint="default"/>
          <w:w w:val="100"/>
          <w:sz w:val="21"/>
          <w:szCs w:val="21"/>
        </w:rPr>
        <w:t>)</w:t>
      </w:r>
      <w:r>
        <w:rPr>
          <w:rFonts w:ascii="宋体" w:hAnsi="宋体" w:cs="宋体" w:eastAsia="宋体" w:hint="default"/>
          <w:w w:val="100"/>
          <w:sz w:val="21"/>
          <w:szCs w:val="21"/>
        </w:rPr>
        <w:t>股</w:t>
      </w:r>
      <w:r>
        <w:rPr>
          <w:rFonts w:ascii="宋体" w:hAnsi="宋体" w:cs="宋体" w:eastAsia="宋体" w:hint="default"/>
          <w:spacing w:val="-103"/>
          <w:w w:val="100"/>
          <w:sz w:val="21"/>
          <w:szCs w:val="21"/>
        </w:rPr>
        <w:t> </w:t>
      </w:r>
      <w:r>
        <w:rPr>
          <w:rFonts w:ascii="宋体" w:hAnsi="宋体" w:cs="宋体" w:eastAsia="宋体" w:hint="default"/>
          <w:sz w:val="21"/>
          <w:szCs w:val="21"/>
        </w:rPr>
        <w:t>票</w:t>
      </w:r>
      <w:r>
        <w:rPr>
          <w:rFonts w:ascii="宋体" w:hAnsi="宋体" w:cs="宋体" w:eastAsia="宋体" w:hint="default"/>
          <w:spacing w:val="30"/>
          <w:sz w:val="21"/>
          <w:szCs w:val="21"/>
        </w:rPr>
        <w:t> </w:t>
      </w:r>
      <w:r>
        <w:rPr>
          <w:rFonts w:ascii="宋体" w:hAnsi="宋体" w:cs="宋体" w:eastAsia="宋体" w:hint="default"/>
          <w:sz w:val="21"/>
          <w:szCs w:val="21"/>
        </w:rPr>
        <w:t>4,223</w:t>
      </w:r>
      <w:r>
        <w:rPr>
          <w:rFonts w:ascii="宋体" w:hAnsi="宋体" w:cs="宋体" w:eastAsia="宋体" w:hint="default"/>
          <w:spacing w:val="28"/>
          <w:sz w:val="21"/>
          <w:szCs w:val="21"/>
        </w:rPr>
        <w:t> </w:t>
      </w:r>
      <w:r>
        <w:rPr>
          <w:rFonts w:ascii="宋体" w:hAnsi="宋体" w:cs="宋体" w:eastAsia="宋体" w:hint="default"/>
          <w:spacing w:val="12"/>
          <w:sz w:val="21"/>
          <w:szCs w:val="21"/>
        </w:rPr>
        <w:t>万股</w:t>
      </w:r>
      <w:r>
        <w:rPr>
          <w:rFonts w:ascii="宋体" w:hAnsi="宋体" w:cs="宋体" w:eastAsia="宋体" w:hint="default"/>
          <w:spacing w:val="12"/>
          <w:sz w:val="21"/>
          <w:szCs w:val="21"/>
        </w:rPr>
        <w:t>(</w:t>
      </w:r>
      <w:r>
        <w:rPr>
          <w:rFonts w:ascii="宋体" w:hAnsi="宋体" w:cs="宋体" w:eastAsia="宋体" w:hint="default"/>
          <w:spacing w:val="-85"/>
          <w:sz w:val="21"/>
          <w:szCs w:val="21"/>
        </w:rPr>
        <w:t> </w:t>
      </w:r>
      <w:r>
        <w:rPr>
          <w:rFonts w:ascii="宋体" w:hAnsi="宋体" w:cs="宋体" w:eastAsia="宋体" w:hint="default"/>
          <w:spacing w:val="14"/>
          <w:sz w:val="21"/>
          <w:szCs w:val="21"/>
        </w:rPr>
        <w:t>每股面值</w:t>
      </w:r>
      <w:r>
        <w:rPr>
          <w:rFonts w:ascii="宋体" w:hAnsi="宋体" w:cs="宋体" w:eastAsia="宋体" w:hint="default"/>
          <w:spacing w:val="32"/>
          <w:sz w:val="21"/>
          <w:szCs w:val="21"/>
        </w:rPr>
        <w:t> </w:t>
      </w:r>
      <w:r>
        <w:rPr>
          <w:rFonts w:ascii="宋体" w:hAnsi="宋体" w:cs="宋体" w:eastAsia="宋体" w:hint="default"/>
          <w:sz w:val="21"/>
          <w:szCs w:val="21"/>
        </w:rPr>
        <w:t>1</w:t>
      </w:r>
      <w:r>
        <w:rPr>
          <w:rFonts w:ascii="宋体" w:hAnsi="宋体" w:cs="宋体" w:eastAsia="宋体" w:hint="default"/>
          <w:spacing w:val="30"/>
          <w:sz w:val="21"/>
          <w:szCs w:val="21"/>
        </w:rPr>
        <w:t> </w:t>
      </w:r>
      <w:r>
        <w:rPr>
          <w:rFonts w:ascii="宋体" w:hAnsi="宋体" w:cs="宋体" w:eastAsia="宋体" w:hint="default"/>
          <w:spacing w:val="12"/>
          <w:sz w:val="21"/>
          <w:szCs w:val="21"/>
        </w:rPr>
        <w:t>元</w:t>
      </w:r>
      <w:r>
        <w:rPr>
          <w:rFonts w:ascii="宋体" w:hAnsi="宋体" w:cs="宋体" w:eastAsia="宋体" w:hint="default"/>
          <w:spacing w:val="12"/>
          <w:sz w:val="21"/>
          <w:szCs w:val="21"/>
        </w:rPr>
        <w:t>)</w:t>
      </w:r>
      <w:r>
        <w:rPr>
          <w:rFonts w:ascii="宋体" w:hAnsi="宋体" w:cs="宋体" w:eastAsia="宋体" w:hint="default"/>
          <w:spacing w:val="12"/>
          <w:sz w:val="21"/>
          <w:szCs w:val="21"/>
        </w:rPr>
        <w:t>，</w:t>
      </w:r>
      <w:r>
        <w:rPr>
          <w:rFonts w:ascii="宋体" w:hAnsi="宋体" w:cs="宋体" w:eastAsia="宋体" w:hint="default"/>
          <w:spacing w:val="-85"/>
          <w:sz w:val="21"/>
          <w:szCs w:val="21"/>
        </w:rPr>
        <w:t> </w:t>
      </w:r>
      <w:r>
        <w:rPr>
          <w:rFonts w:ascii="宋体" w:hAnsi="宋体" w:cs="宋体" w:eastAsia="宋体" w:hint="default"/>
          <w:spacing w:val="16"/>
          <w:sz w:val="21"/>
          <w:szCs w:val="21"/>
        </w:rPr>
        <w:t>每股发行价格为人民币</w:t>
      </w:r>
      <w:r>
        <w:rPr>
          <w:rFonts w:ascii="宋体" w:hAnsi="宋体" w:cs="宋体" w:eastAsia="宋体" w:hint="default"/>
          <w:spacing w:val="33"/>
          <w:sz w:val="21"/>
          <w:szCs w:val="21"/>
        </w:rPr>
        <w:t> </w:t>
      </w:r>
      <w:r>
        <w:rPr>
          <w:rFonts w:ascii="宋体" w:hAnsi="宋体" w:cs="宋体" w:eastAsia="宋体" w:hint="default"/>
          <w:sz w:val="21"/>
          <w:szCs w:val="21"/>
        </w:rPr>
        <w:t>12.80</w:t>
      </w:r>
      <w:r>
        <w:rPr>
          <w:rFonts w:ascii="宋体" w:hAnsi="宋体" w:cs="宋体" w:eastAsia="宋体" w:hint="default"/>
          <w:spacing w:val="28"/>
          <w:sz w:val="21"/>
          <w:szCs w:val="21"/>
        </w:rPr>
        <w:t> </w:t>
      </w:r>
      <w:r>
        <w:rPr>
          <w:rFonts w:ascii="宋体" w:hAnsi="宋体" w:cs="宋体" w:eastAsia="宋体" w:hint="default"/>
          <w:spacing w:val="9"/>
          <w:sz w:val="21"/>
          <w:szCs w:val="21"/>
        </w:rPr>
        <w:t>元，</w:t>
      </w:r>
      <w:r>
        <w:rPr>
          <w:rFonts w:ascii="宋体" w:hAnsi="宋体" w:cs="宋体" w:eastAsia="宋体" w:hint="default"/>
          <w:spacing w:val="-85"/>
          <w:sz w:val="21"/>
          <w:szCs w:val="21"/>
        </w:rPr>
        <w:t> </w:t>
      </w:r>
      <w:r>
        <w:rPr>
          <w:rFonts w:ascii="宋体" w:hAnsi="宋体" w:cs="宋体" w:eastAsia="宋体" w:hint="default"/>
          <w:spacing w:val="15"/>
          <w:sz w:val="21"/>
          <w:szCs w:val="21"/>
        </w:rPr>
        <w:t>减除发行费用</w:t>
      </w:r>
      <w:r>
        <w:rPr>
          <w:rFonts w:ascii="宋体" w:hAnsi="宋体" w:cs="宋体" w:eastAsia="宋体" w:hint="default"/>
          <w:w w:val="100"/>
          <w:sz w:val="21"/>
          <w:szCs w:val="21"/>
        </w:rPr>
        <w:t> </w:t>
      </w:r>
      <w:r>
        <w:rPr>
          <w:rFonts w:ascii="宋体" w:hAnsi="宋体" w:cs="宋体" w:eastAsia="宋体" w:hint="default"/>
          <w:sz w:val="21"/>
          <w:szCs w:val="21"/>
        </w:rPr>
        <w:t>37,691,990.00</w:t>
      </w:r>
      <w:r>
        <w:rPr>
          <w:rFonts w:ascii="宋体" w:hAnsi="宋体" w:cs="宋体" w:eastAsia="宋体" w:hint="default"/>
          <w:spacing w:val="36"/>
          <w:sz w:val="21"/>
          <w:szCs w:val="21"/>
        </w:rPr>
        <w:t> </w:t>
      </w:r>
      <w:r>
        <w:rPr>
          <w:rFonts w:ascii="宋体" w:hAnsi="宋体" w:cs="宋体" w:eastAsia="宋体" w:hint="default"/>
          <w:sz w:val="21"/>
          <w:szCs w:val="21"/>
        </w:rPr>
        <w:t>元</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募</w:t>
      </w:r>
      <w:r>
        <w:rPr>
          <w:rFonts w:ascii="宋体" w:hAnsi="宋体" w:cs="宋体" w:eastAsia="宋体" w:hint="default"/>
          <w:spacing w:val="-74"/>
          <w:sz w:val="21"/>
          <w:szCs w:val="21"/>
        </w:rPr>
        <w:t> </w:t>
      </w:r>
      <w:r>
        <w:rPr>
          <w:rFonts w:ascii="宋体" w:hAnsi="宋体" w:cs="宋体" w:eastAsia="宋体" w:hint="default"/>
          <w:sz w:val="21"/>
          <w:szCs w:val="21"/>
        </w:rPr>
        <w:t>集</w:t>
      </w:r>
      <w:r>
        <w:rPr>
          <w:rFonts w:ascii="宋体" w:hAnsi="宋体" w:cs="宋体" w:eastAsia="宋体" w:hint="default"/>
          <w:spacing w:val="-72"/>
          <w:sz w:val="21"/>
          <w:szCs w:val="21"/>
        </w:rPr>
        <w:t> </w:t>
      </w:r>
      <w:r>
        <w:rPr>
          <w:rFonts w:ascii="宋体" w:hAnsi="宋体" w:cs="宋体" w:eastAsia="宋体" w:hint="default"/>
          <w:sz w:val="21"/>
          <w:szCs w:val="21"/>
        </w:rPr>
        <w:t>资</w:t>
      </w:r>
      <w:r>
        <w:rPr>
          <w:rFonts w:ascii="宋体" w:hAnsi="宋体" w:cs="宋体" w:eastAsia="宋体" w:hint="default"/>
          <w:spacing w:val="-72"/>
          <w:sz w:val="21"/>
          <w:szCs w:val="21"/>
        </w:rPr>
        <w:t> </w:t>
      </w:r>
      <w:r>
        <w:rPr>
          <w:rFonts w:ascii="宋体" w:hAnsi="宋体" w:cs="宋体" w:eastAsia="宋体" w:hint="default"/>
          <w:sz w:val="21"/>
          <w:szCs w:val="21"/>
        </w:rPr>
        <w:t>金</w:t>
      </w:r>
      <w:r>
        <w:rPr>
          <w:rFonts w:ascii="宋体" w:hAnsi="宋体" w:cs="宋体" w:eastAsia="宋体" w:hint="default"/>
          <w:spacing w:val="-72"/>
          <w:sz w:val="21"/>
          <w:szCs w:val="21"/>
        </w:rPr>
        <w:t> </w:t>
      </w:r>
      <w:r>
        <w:rPr>
          <w:rFonts w:ascii="宋体" w:hAnsi="宋体" w:cs="宋体" w:eastAsia="宋体" w:hint="default"/>
          <w:sz w:val="21"/>
          <w:szCs w:val="21"/>
        </w:rPr>
        <w:t>净</w:t>
      </w:r>
      <w:r>
        <w:rPr>
          <w:rFonts w:ascii="宋体" w:hAnsi="宋体" w:cs="宋体" w:eastAsia="宋体" w:hint="default"/>
          <w:spacing w:val="-72"/>
          <w:sz w:val="21"/>
          <w:szCs w:val="21"/>
        </w:rPr>
        <w:t> </w:t>
      </w:r>
      <w:r>
        <w:rPr>
          <w:rFonts w:ascii="宋体" w:hAnsi="宋体" w:cs="宋体" w:eastAsia="宋体" w:hint="default"/>
          <w:sz w:val="21"/>
          <w:szCs w:val="21"/>
        </w:rPr>
        <w:t>额</w:t>
      </w:r>
      <w:r>
        <w:rPr>
          <w:rFonts w:ascii="宋体" w:hAnsi="宋体" w:cs="宋体" w:eastAsia="宋体" w:hint="default"/>
          <w:spacing w:val="-72"/>
          <w:sz w:val="21"/>
          <w:szCs w:val="21"/>
        </w:rPr>
        <w:t> </w:t>
      </w:r>
      <w:r>
        <w:rPr>
          <w:rFonts w:ascii="宋体" w:hAnsi="宋体" w:cs="宋体" w:eastAsia="宋体" w:hint="default"/>
          <w:sz w:val="21"/>
          <w:szCs w:val="21"/>
        </w:rPr>
        <w:t>为</w:t>
      </w:r>
      <w:r>
        <w:rPr>
          <w:rFonts w:ascii="宋体" w:hAnsi="宋体" w:cs="宋体" w:eastAsia="宋体" w:hint="default"/>
          <w:spacing w:val="-74"/>
          <w:sz w:val="21"/>
          <w:szCs w:val="21"/>
        </w:rPr>
        <w:t> </w:t>
      </w:r>
      <w:r>
        <w:rPr>
          <w:rFonts w:ascii="宋体" w:hAnsi="宋体" w:cs="宋体" w:eastAsia="宋体" w:hint="default"/>
          <w:sz w:val="21"/>
          <w:szCs w:val="21"/>
        </w:rPr>
        <w:t>人</w:t>
      </w:r>
      <w:r>
        <w:rPr>
          <w:rFonts w:ascii="宋体" w:hAnsi="宋体" w:cs="宋体" w:eastAsia="宋体" w:hint="default"/>
          <w:spacing w:val="-72"/>
          <w:sz w:val="21"/>
          <w:szCs w:val="21"/>
        </w:rPr>
        <w:t> </w:t>
      </w:r>
      <w:r>
        <w:rPr>
          <w:rFonts w:ascii="宋体" w:hAnsi="宋体" w:cs="宋体" w:eastAsia="宋体" w:hint="default"/>
          <w:sz w:val="21"/>
          <w:szCs w:val="21"/>
        </w:rPr>
        <w:t>民</w:t>
      </w:r>
      <w:r>
        <w:rPr>
          <w:rFonts w:ascii="宋体" w:hAnsi="宋体" w:cs="宋体" w:eastAsia="宋体" w:hint="default"/>
          <w:spacing w:val="-72"/>
          <w:sz w:val="21"/>
          <w:szCs w:val="21"/>
        </w:rPr>
        <w:t> </w:t>
      </w:r>
      <w:r>
        <w:rPr>
          <w:rFonts w:ascii="宋体" w:hAnsi="宋体" w:cs="宋体" w:eastAsia="宋体" w:hint="default"/>
          <w:sz w:val="21"/>
          <w:szCs w:val="21"/>
        </w:rPr>
        <w:t>币</w:t>
      </w:r>
      <w:r>
        <w:rPr>
          <w:rFonts w:ascii="宋体" w:hAnsi="宋体" w:cs="宋体" w:eastAsia="宋体" w:hint="default"/>
          <w:spacing w:val="38"/>
          <w:sz w:val="21"/>
          <w:szCs w:val="21"/>
        </w:rPr>
        <w:t> </w:t>
      </w:r>
      <w:r>
        <w:rPr>
          <w:rFonts w:ascii="宋体" w:hAnsi="宋体" w:cs="宋体" w:eastAsia="宋体" w:hint="default"/>
          <w:sz w:val="21"/>
          <w:szCs w:val="21"/>
        </w:rPr>
        <w:t>502,852,010.00</w:t>
      </w:r>
      <w:r>
        <w:rPr>
          <w:rFonts w:ascii="宋体" w:hAnsi="宋体" w:cs="宋体" w:eastAsia="宋体" w:hint="default"/>
          <w:spacing w:val="36"/>
          <w:sz w:val="21"/>
          <w:szCs w:val="21"/>
        </w:rPr>
        <w:t> </w:t>
      </w:r>
      <w:r>
        <w:rPr>
          <w:rFonts w:ascii="宋体" w:hAnsi="宋体" w:cs="宋体" w:eastAsia="宋体" w:hint="default"/>
          <w:sz w:val="21"/>
          <w:szCs w:val="21"/>
        </w:rPr>
        <w:t>元</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其</w:t>
      </w:r>
      <w:r>
        <w:rPr>
          <w:rFonts w:ascii="宋体" w:hAnsi="宋体" w:cs="宋体" w:eastAsia="宋体" w:hint="default"/>
          <w:spacing w:val="-74"/>
          <w:sz w:val="21"/>
          <w:szCs w:val="21"/>
        </w:rPr>
        <w:t> </w:t>
      </w:r>
      <w:r>
        <w:rPr>
          <w:rFonts w:ascii="宋体" w:hAnsi="宋体" w:cs="宋体" w:eastAsia="宋体" w:hint="default"/>
          <w:sz w:val="21"/>
          <w:szCs w:val="21"/>
        </w:rPr>
        <w:t>中</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计</w:t>
      </w:r>
      <w:r>
        <w:rPr>
          <w:rFonts w:ascii="宋体" w:hAnsi="宋体" w:cs="宋体" w:eastAsia="宋体" w:hint="default"/>
          <w:spacing w:val="-72"/>
          <w:sz w:val="21"/>
          <w:szCs w:val="21"/>
        </w:rPr>
        <w:t> </w:t>
      </w:r>
      <w:r>
        <w:rPr>
          <w:rFonts w:ascii="宋体" w:hAnsi="宋体" w:cs="宋体" w:eastAsia="宋体" w:hint="default"/>
          <w:sz w:val="21"/>
          <w:szCs w:val="21"/>
        </w:rPr>
        <w:t>入</w:t>
      </w:r>
      <w:r>
        <w:rPr>
          <w:rFonts w:ascii="宋体" w:hAnsi="宋体" w:cs="宋体" w:eastAsia="宋体" w:hint="default"/>
          <w:spacing w:val="-72"/>
          <w:sz w:val="21"/>
          <w:szCs w:val="21"/>
        </w:rPr>
        <w:t> </w:t>
      </w:r>
      <w:r>
        <w:rPr>
          <w:rFonts w:ascii="宋体" w:hAnsi="宋体" w:cs="宋体" w:eastAsia="宋体" w:hint="default"/>
          <w:sz w:val="21"/>
          <w:szCs w:val="21"/>
        </w:rPr>
        <w:t>股</w:t>
      </w:r>
      <w:r>
        <w:rPr>
          <w:rFonts w:ascii="宋体" w:hAnsi="宋体" w:cs="宋体" w:eastAsia="宋体" w:hint="default"/>
          <w:spacing w:val="-74"/>
          <w:sz w:val="21"/>
          <w:szCs w:val="21"/>
        </w:rPr>
        <w:t> </w:t>
      </w:r>
      <w:r>
        <w:rPr>
          <w:rFonts w:ascii="宋体" w:hAnsi="宋体" w:cs="宋体" w:eastAsia="宋体" w:hint="default"/>
          <w:sz w:val="21"/>
          <w:szCs w:val="21"/>
        </w:rPr>
        <w:t>本</w:t>
      </w:r>
    </w:p>
    <w:p>
      <w:pPr>
        <w:spacing w:line="408" w:lineRule="auto" w:before="46"/>
        <w:ind w:left="138" w:right="1791" w:firstLine="0"/>
        <w:jc w:val="both"/>
        <w:rPr>
          <w:rFonts w:ascii="宋体" w:hAnsi="宋体" w:cs="宋体" w:eastAsia="宋体" w:hint="default"/>
          <w:sz w:val="21"/>
          <w:szCs w:val="21"/>
        </w:rPr>
      </w:pPr>
      <w:r>
        <w:rPr>
          <w:rFonts w:ascii="宋体" w:hAnsi="宋体" w:cs="宋体" w:eastAsia="宋体" w:hint="default"/>
          <w:sz w:val="21"/>
          <w:szCs w:val="21"/>
        </w:rPr>
        <w:t>42,230,000.00</w:t>
      </w:r>
      <w:r>
        <w:rPr>
          <w:rFonts w:ascii="宋体" w:hAnsi="宋体" w:cs="宋体" w:eastAsia="宋体" w:hint="default"/>
          <w:spacing w:val="-47"/>
          <w:sz w:val="21"/>
          <w:szCs w:val="21"/>
        </w:rPr>
        <w:t> </w:t>
      </w:r>
      <w:r>
        <w:rPr>
          <w:rFonts w:ascii="宋体" w:hAnsi="宋体" w:cs="宋体" w:eastAsia="宋体" w:hint="default"/>
          <w:sz w:val="21"/>
          <w:szCs w:val="21"/>
        </w:rPr>
        <w:t>元，计入资本公积</w:t>
      </w:r>
      <w:r>
        <w:rPr>
          <w:rFonts w:ascii="宋体" w:hAnsi="宋体" w:cs="宋体" w:eastAsia="宋体" w:hint="default"/>
          <w:sz w:val="21"/>
          <w:szCs w:val="21"/>
        </w:rPr>
        <w:t>(</w:t>
      </w:r>
      <w:r>
        <w:rPr>
          <w:rFonts w:ascii="宋体" w:hAnsi="宋体" w:cs="宋体" w:eastAsia="宋体" w:hint="default"/>
          <w:sz w:val="21"/>
          <w:szCs w:val="21"/>
        </w:rPr>
        <w:t>股本溢价</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460,622,010.00</w:t>
      </w:r>
      <w:r>
        <w:rPr>
          <w:rFonts w:ascii="宋体" w:hAnsi="宋体" w:cs="宋体" w:eastAsia="宋体" w:hint="default"/>
          <w:spacing w:val="-49"/>
          <w:sz w:val="21"/>
          <w:szCs w:val="21"/>
        </w:rPr>
        <w:t> </w:t>
      </w:r>
      <w:r>
        <w:rPr>
          <w:rFonts w:ascii="宋体" w:hAnsi="宋体" w:cs="宋体" w:eastAsia="宋体" w:hint="default"/>
          <w:sz w:val="21"/>
          <w:szCs w:val="21"/>
        </w:rPr>
        <w:t>元。此次增资业经天健会计</w:t>
      </w:r>
      <w:r>
        <w:rPr>
          <w:rFonts w:ascii="宋体" w:hAnsi="宋体" w:cs="宋体" w:eastAsia="宋体" w:hint="default"/>
          <w:w w:val="100"/>
          <w:sz w:val="21"/>
          <w:szCs w:val="21"/>
        </w:rPr>
        <w:t> </w:t>
      </w:r>
      <w:r>
        <w:rPr>
          <w:rFonts w:ascii="宋体" w:hAnsi="宋体" w:cs="宋体" w:eastAsia="宋体" w:hint="default"/>
          <w:spacing w:val="-5"/>
          <w:w w:val="100"/>
          <w:sz w:val="21"/>
          <w:szCs w:val="21"/>
        </w:rPr>
        <w:t>师事务所有限公司审验，并由其出具《验资报告》（天健验〔</w:t>
      </w:r>
      <w:r>
        <w:rPr>
          <w:rFonts w:ascii="宋体" w:hAnsi="宋体" w:cs="宋体" w:eastAsia="宋体" w:hint="default"/>
          <w:spacing w:val="-5"/>
          <w:w w:val="100"/>
          <w:sz w:val="21"/>
          <w:szCs w:val="21"/>
        </w:rPr>
        <w:t>2011</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540</w:t>
      </w:r>
      <w:r>
        <w:rPr>
          <w:rFonts w:ascii="宋体" w:hAnsi="宋体" w:cs="宋体" w:eastAsia="宋体" w:hint="default"/>
          <w:spacing w:val="-29"/>
          <w:w w:val="100"/>
          <w:sz w:val="21"/>
          <w:szCs w:val="21"/>
        </w:rPr>
        <w:t> </w:t>
      </w:r>
      <w:r>
        <w:rPr>
          <w:rFonts w:ascii="宋体" w:hAnsi="宋体" w:cs="宋体" w:eastAsia="宋体" w:hint="default"/>
          <w:spacing w:val="-36"/>
          <w:w w:val="100"/>
          <w:sz w:val="21"/>
          <w:szCs w:val="21"/>
        </w:rPr>
        <w:t>号）。</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26. </w:t>
      </w:r>
      <w:r>
        <w:rPr>
          <w:rFonts w:ascii="宋体" w:hAnsi="宋体" w:cs="宋体" w:eastAsia="宋体" w:hint="default"/>
          <w:sz w:val="21"/>
          <w:szCs w:val="21"/>
        </w:rPr>
        <w:t>资本公积</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858"/>
        <w:gridCol w:w="1844"/>
        <w:gridCol w:w="1844"/>
        <w:gridCol w:w="1306"/>
        <w:gridCol w:w="1812"/>
      </w:tblGrid>
      <w:tr>
        <w:trPr>
          <w:trHeight w:val="47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65"/>
              <w:ind w:right="88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0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58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885"/>
              <w:jc w:val="right"/>
              <w:rPr>
                <w:rFonts w:ascii="宋体" w:hAnsi="宋体" w:cs="宋体" w:eastAsia="宋体" w:hint="default"/>
                <w:sz w:val="21"/>
                <w:szCs w:val="21"/>
              </w:rPr>
            </w:pPr>
            <w:r>
              <w:rPr>
                <w:rFonts w:ascii="宋体" w:hAnsi="宋体" w:cs="宋体" w:eastAsia="宋体" w:hint="default"/>
                <w:spacing w:val="-1"/>
                <w:sz w:val="21"/>
                <w:szCs w:val="21"/>
              </w:rPr>
              <w:t>股本溢价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89,707,669.39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 w:right="0"/>
              <w:jc w:val="center"/>
              <w:rPr>
                <w:rFonts w:ascii="宋体" w:hAnsi="宋体" w:cs="宋体" w:eastAsia="宋体" w:hint="default"/>
                <w:sz w:val="21"/>
                <w:szCs w:val="21"/>
              </w:rPr>
            </w:pPr>
            <w:r>
              <w:rPr>
                <w:rFonts w:ascii="宋体"/>
                <w:sz w:val="21"/>
              </w:rPr>
              <w:t>460,622,010.00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550,329,679.39</w:t>
            </w:r>
          </w:p>
        </w:tc>
      </w:tr>
      <w:tr>
        <w:trPr>
          <w:trHeight w:val="4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8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89,707,669.39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7" w:right="0"/>
              <w:jc w:val="center"/>
              <w:rPr>
                <w:rFonts w:ascii="宋体" w:hAnsi="宋体" w:cs="宋体" w:eastAsia="宋体" w:hint="default"/>
                <w:sz w:val="21"/>
                <w:szCs w:val="21"/>
              </w:rPr>
            </w:pPr>
            <w:r>
              <w:rPr>
                <w:rFonts w:ascii="宋体"/>
                <w:sz w:val="21"/>
              </w:rPr>
              <w:t>460,622,010.00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550,329,679.39</w:t>
            </w:r>
          </w:p>
        </w:tc>
      </w:tr>
    </w:tbl>
    <w:p>
      <w:pPr>
        <w:spacing w:line="240" w:lineRule="auto" w:before="1"/>
        <w:rPr>
          <w:rFonts w:ascii="宋体" w:hAnsi="宋体" w:cs="宋体" w:eastAsia="宋体" w:hint="default"/>
          <w:sz w:val="14"/>
          <w:szCs w:val="14"/>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本期增减变动详见本财务报表附注股本之说明。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58" w:right="0" w:firstLine="0"/>
        <w:jc w:val="left"/>
        <w:rPr>
          <w:rFonts w:ascii="宋体" w:hAnsi="宋体" w:cs="宋体" w:eastAsia="宋体" w:hint="default"/>
          <w:sz w:val="21"/>
          <w:szCs w:val="21"/>
        </w:rPr>
      </w:pPr>
      <w:r>
        <w:rPr>
          <w:rFonts w:ascii="宋体" w:hAnsi="宋体" w:cs="宋体" w:eastAsia="宋体" w:hint="default"/>
          <w:sz w:val="21"/>
          <w:szCs w:val="21"/>
        </w:rPr>
        <w:t>27. </w:t>
      </w:r>
      <w:r>
        <w:rPr>
          <w:rFonts w:ascii="宋体" w:hAnsi="宋体" w:cs="宋体" w:eastAsia="宋体" w:hint="default"/>
          <w:sz w:val="21"/>
          <w:szCs w:val="21"/>
        </w:rPr>
        <w:t>盈余公积</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348"/>
        <w:gridCol w:w="1579"/>
        <w:gridCol w:w="1577"/>
        <w:gridCol w:w="1570"/>
        <w:gridCol w:w="1582"/>
      </w:tblGrid>
      <w:tr>
        <w:trPr>
          <w:trHeight w:val="478"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14,926,008.43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宋体" w:hAnsi="宋体" w:cs="宋体" w:eastAsia="宋体" w:hint="default"/>
                <w:sz w:val="21"/>
                <w:szCs w:val="21"/>
              </w:rPr>
            </w:pPr>
            <w:r>
              <w:rPr>
                <w:rFonts w:ascii="宋体"/>
                <w:sz w:val="21"/>
              </w:rPr>
              <w:t>7,690,511.17</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22,616,519.60</w:t>
            </w:r>
          </w:p>
        </w:tc>
      </w:tr>
      <w:tr>
        <w:trPr>
          <w:trHeight w:val="480"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14,926,008.43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宋体" w:hAnsi="宋体" w:cs="宋体" w:eastAsia="宋体" w:hint="default"/>
                <w:sz w:val="21"/>
                <w:szCs w:val="21"/>
              </w:rPr>
            </w:pPr>
            <w:r>
              <w:rPr>
                <w:rFonts w:ascii="宋体"/>
                <w:sz w:val="21"/>
              </w:rPr>
              <w:t>7,690,511.17</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22,616,519.60</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line="408" w:lineRule="auto" w:before="0"/>
        <w:ind w:left="138" w:right="1785" w:firstLine="419"/>
        <w:jc w:val="left"/>
        <w:rPr>
          <w:rFonts w:ascii="宋体" w:hAnsi="宋体" w:cs="宋体" w:eastAsia="宋体" w:hint="default"/>
          <w:sz w:val="21"/>
          <w:szCs w:val="21"/>
        </w:rPr>
      </w:pPr>
      <w:r>
        <w:rPr>
          <w:rFonts w:ascii="宋体" w:hAnsi="宋体" w:cs="宋体" w:eastAsia="宋体" w:hint="default"/>
          <w:sz w:val="21"/>
          <w:szCs w:val="21"/>
        </w:rPr>
        <w:t>本期盈余公积增加系根据公司章程规定，按</w:t>
      </w:r>
      <w:r>
        <w:rPr>
          <w:rFonts w:ascii="宋体" w:hAnsi="宋体" w:cs="宋体" w:eastAsia="宋体" w:hint="default"/>
          <w:spacing w:val="-32"/>
          <w:sz w:val="21"/>
          <w:szCs w:val="21"/>
        </w:rPr>
        <w:t> </w:t>
      </w:r>
      <w:r>
        <w:rPr>
          <w:rFonts w:ascii="宋体" w:hAnsi="宋体" w:cs="宋体" w:eastAsia="宋体" w:hint="default"/>
          <w:sz w:val="21"/>
          <w:szCs w:val="21"/>
        </w:rPr>
        <w:t>2011</w:t>
      </w:r>
      <w:r>
        <w:rPr>
          <w:rFonts w:ascii="宋体" w:hAnsi="宋体" w:cs="宋体" w:eastAsia="宋体" w:hint="default"/>
          <w:spacing w:val="-32"/>
          <w:sz w:val="21"/>
          <w:szCs w:val="21"/>
        </w:rPr>
        <w:t> </w:t>
      </w:r>
      <w:r>
        <w:rPr>
          <w:rFonts w:ascii="宋体" w:hAnsi="宋体" w:cs="宋体" w:eastAsia="宋体" w:hint="default"/>
          <w:sz w:val="21"/>
          <w:szCs w:val="21"/>
        </w:rPr>
        <w:t>年母公司实现净利润提取</w:t>
      </w:r>
      <w:r>
        <w:rPr>
          <w:rFonts w:ascii="宋体" w:hAnsi="宋体" w:cs="宋体" w:eastAsia="宋体" w:hint="default"/>
          <w:spacing w:val="-32"/>
          <w:sz w:val="21"/>
          <w:szCs w:val="21"/>
        </w:rPr>
        <w:t> </w:t>
      </w:r>
      <w:r>
        <w:rPr>
          <w:rFonts w:ascii="宋体" w:hAnsi="宋体" w:cs="宋体" w:eastAsia="宋体" w:hint="default"/>
          <w:sz w:val="21"/>
          <w:szCs w:val="21"/>
        </w:rPr>
        <w:t>10%</w:t>
      </w:r>
      <w:r>
        <w:rPr>
          <w:rFonts w:ascii="宋体" w:hAnsi="宋体" w:cs="宋体" w:eastAsia="宋体" w:hint="default"/>
          <w:sz w:val="21"/>
          <w:szCs w:val="21"/>
        </w:rPr>
        <w:t>的法定</w:t>
      </w:r>
      <w:r>
        <w:rPr>
          <w:rFonts w:ascii="宋体" w:hAnsi="宋体" w:cs="宋体" w:eastAsia="宋体" w:hint="default"/>
          <w:w w:val="100"/>
          <w:sz w:val="21"/>
          <w:szCs w:val="21"/>
        </w:rPr>
        <w:t> </w:t>
      </w:r>
      <w:r>
        <w:rPr>
          <w:rFonts w:ascii="宋体" w:hAnsi="宋体" w:cs="宋体" w:eastAsia="宋体" w:hint="default"/>
          <w:sz w:val="21"/>
          <w:szCs w:val="21"/>
        </w:rPr>
        <w:t>盈余公积。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1"/>
          <w:sz w:val="21"/>
          <w:szCs w:val="21"/>
        </w:rPr>
        <w:t> </w:t>
      </w:r>
      <w:r>
        <w:rPr>
          <w:rFonts w:ascii="宋体" w:hAnsi="宋体" w:cs="宋体" w:eastAsia="宋体" w:hint="default"/>
          <w:sz w:val="21"/>
          <w:szCs w:val="21"/>
        </w:rPr>
        <w:t>未分配利润</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515"/>
        <w:gridCol w:w="2340"/>
        <w:gridCol w:w="1800"/>
      </w:tblGrid>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143,825,523.09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6"/>
              <w:jc w:val="left"/>
              <w:rPr>
                <w:rFonts w:ascii="宋体" w:hAnsi="宋体" w:cs="宋体" w:eastAsia="宋体" w:hint="default"/>
                <w:sz w:val="21"/>
                <w:szCs w:val="21"/>
              </w:rPr>
            </w:pPr>
            <w:r>
              <w:rPr>
                <w:rFonts w:ascii="宋体" w:hAnsi="宋体" w:cs="宋体" w:eastAsia="宋体" w:hint="default"/>
                <w:spacing w:val="-3"/>
                <w:sz w:val="21"/>
                <w:szCs w:val="21"/>
              </w:rPr>
              <w:t>调整期初未分配利润合计数（调增＋，调减－）</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-656,424.00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80"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143,169,099.09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84,792,102.62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7,690,511.17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10%</w:t>
            </w:r>
          </w:p>
        </w:tc>
      </w:tr>
      <w:tr>
        <w:trPr>
          <w:trHeight w:val="47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220,270,690.54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408" w:lineRule="auto" w:before="64"/>
        <w:ind w:left="138" w:right="1785" w:firstLine="419"/>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由于前期会计差错更正，影响期初未分配利润</w:t>
      </w:r>
      <w:r>
        <w:rPr>
          <w:rFonts w:ascii="宋体" w:hAnsi="宋体" w:cs="宋体" w:eastAsia="宋体" w:hint="default"/>
          <w:sz w:val="21"/>
          <w:szCs w:val="21"/>
        </w:rPr>
        <w:t>-656,424.00</w:t>
      </w:r>
      <w:r>
        <w:rPr>
          <w:rFonts w:ascii="宋体" w:hAnsi="宋体" w:cs="宋体" w:eastAsia="宋体" w:hint="default"/>
          <w:spacing w:val="-56"/>
          <w:sz w:val="21"/>
          <w:szCs w:val="21"/>
        </w:rPr>
        <w:t> </w:t>
      </w:r>
      <w:r>
        <w:rPr>
          <w:rFonts w:ascii="宋体" w:hAnsi="宋体" w:cs="宋体" w:eastAsia="宋体" w:hint="default"/>
          <w:spacing w:val="-4"/>
          <w:sz w:val="21"/>
          <w:szCs w:val="21"/>
        </w:rPr>
        <w:t>元，详见本财务报表附</w:t>
      </w:r>
      <w:r>
        <w:rPr>
          <w:rFonts w:ascii="宋体" w:hAnsi="宋体" w:cs="宋体" w:eastAsia="宋体" w:hint="default"/>
          <w:w w:val="100"/>
          <w:sz w:val="21"/>
          <w:szCs w:val="21"/>
        </w:rPr>
        <w:t> </w:t>
      </w:r>
      <w:r>
        <w:rPr>
          <w:rFonts w:ascii="宋体" w:hAnsi="宋体" w:cs="宋体" w:eastAsia="宋体" w:hint="default"/>
          <w:sz w:val="21"/>
          <w:szCs w:val="21"/>
        </w:rPr>
        <w:t>注前期差错更正之说明。</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本年度发行新股前的滚存利润，经股东大会审议批准由新老股东共同享有。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84" w:lineRule="auto" w:before="0"/>
        <w:ind w:left="558" w:right="7314" w:hanging="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合并利润表项目注释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line="244"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4,002,123,734.59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宋体" w:hAnsi="宋体" w:cs="宋体" w:eastAsia="宋体" w:hint="default"/>
                <w:sz w:val="21"/>
                <w:szCs w:val="21"/>
              </w:rPr>
            </w:pPr>
            <w:r>
              <w:rPr>
                <w:rFonts w:ascii="宋体"/>
                <w:spacing w:val="-1"/>
                <w:sz w:val="21"/>
              </w:rPr>
              <w:t>3,872,130,326.90</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3,660.00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21,380.27</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3,764,459,232.84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3,664,181,444.87</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主营业务成本（分产品）</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716"/>
        <w:gridCol w:w="1897"/>
        <w:gridCol w:w="1896"/>
        <w:gridCol w:w="1897"/>
        <w:gridCol w:w="1896"/>
      </w:tblGrid>
      <w:tr>
        <w:trPr>
          <w:trHeight w:val="341"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168"/>
              <w:ind w:left="33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793"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left="11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39" w:hRule="exact"/>
        </w:trPr>
        <w:tc>
          <w:tcPr>
            <w:tcW w:w="1716" w:type="dxa"/>
            <w:vMerge/>
            <w:tcBorders>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9"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0"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漆包线</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sz w:val="21"/>
              </w:rPr>
              <w:t>3,170,488,099.30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2,985,553,095.87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2,867,371,285.37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2,714,770,125.68</w:t>
            </w:r>
          </w:p>
        </w:tc>
      </w:tr>
      <w:tr>
        <w:trPr>
          <w:trHeight w:val="456"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铜管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1" w:right="0"/>
              <w:jc w:val="center"/>
              <w:rPr>
                <w:rFonts w:ascii="宋体" w:hAnsi="宋体" w:cs="宋体" w:eastAsia="宋体" w:hint="default"/>
                <w:sz w:val="21"/>
                <w:szCs w:val="21"/>
              </w:rPr>
            </w:pPr>
            <w:r>
              <w:rPr>
                <w:rFonts w:ascii="宋体"/>
                <w:sz w:val="21"/>
              </w:rPr>
              <w:t>831,635,635.29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778,906,136.97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930,379,024.45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876,105,708.14</w:t>
            </w:r>
          </w:p>
        </w:tc>
      </w:tr>
      <w:tr>
        <w:trPr>
          <w:trHeight w:val="45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铜线、坯管等</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74,380,017.08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73,305,611.05</w:t>
            </w:r>
          </w:p>
        </w:tc>
      </w:tr>
      <w:tr>
        <w:trPr>
          <w:trHeight w:val="45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4,002,123,734.59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3,764,459,232.84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3,872,130,326.90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3,664,181,444.87</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主营业务成本（分地区）</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685"/>
        <w:gridCol w:w="1897"/>
        <w:gridCol w:w="1896"/>
        <w:gridCol w:w="1909"/>
        <w:gridCol w:w="1896"/>
      </w:tblGrid>
      <w:tr>
        <w:trPr>
          <w:trHeight w:val="341" w:hRule="exact"/>
        </w:trPr>
        <w:tc>
          <w:tcPr>
            <w:tcW w:w="1685" w:type="dxa"/>
            <w:vMerge w:val="restart"/>
            <w:tcBorders>
              <w:top w:val="single" w:sz="4" w:space="0" w:color="000000"/>
              <w:left w:val="nil" w:sz="6" w:space="0" w:color="auto"/>
              <w:right w:val="single" w:sz="4" w:space="0" w:color="000000"/>
            </w:tcBorders>
          </w:tcPr>
          <w:p>
            <w:pPr>
              <w:pStyle w:val="TableParagraph"/>
              <w:spacing w:line="240" w:lineRule="auto" w:before="167"/>
              <w:ind w:left="33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2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805" w:type="dxa"/>
            <w:gridSpan w:val="2"/>
            <w:tcBorders>
              <w:top w:val="single" w:sz="4" w:space="0" w:color="000000"/>
              <w:left w:val="single" w:sz="4" w:space="0" w:color="000000"/>
              <w:bottom w:val="single" w:sz="4" w:space="0" w:color="000000"/>
              <w:right w:val="nil" w:sz="6" w:space="0" w:color="auto"/>
            </w:tcBorders>
          </w:tcPr>
          <w:p>
            <w:pPr>
              <w:pStyle w:val="TableParagraph"/>
              <w:spacing w:line="272" w:lineRule="exact"/>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38" w:hRule="exact"/>
        </w:trPr>
        <w:tc>
          <w:tcPr>
            <w:tcW w:w="1685" w:type="dxa"/>
            <w:vMerge/>
            <w:tcBorders>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9"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7"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7"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3,719,851,374.44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1"/>
                <w:szCs w:val="21"/>
              </w:rPr>
            </w:pPr>
            <w:r>
              <w:rPr>
                <w:rFonts w:ascii="宋体"/>
                <w:spacing w:val="-1"/>
                <w:sz w:val="21"/>
              </w:rPr>
              <w:t>3,501,621,556.09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宋体" w:hAnsi="宋体" w:cs="宋体" w:eastAsia="宋体" w:hint="default"/>
                <w:sz w:val="21"/>
                <w:szCs w:val="21"/>
              </w:rPr>
            </w:pPr>
            <w:r>
              <w:rPr>
                <w:rFonts w:ascii="宋体"/>
                <w:spacing w:val="-1"/>
                <w:sz w:val="21"/>
              </w:rPr>
              <w:t>3,696,291,077.61</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3,498,377,485.15</w:t>
            </w:r>
          </w:p>
        </w:tc>
      </w:tr>
      <w:tr>
        <w:trPr>
          <w:trHeight w:val="45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282,272,360.15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262,837,676.75</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175,839,249.29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165,803,959.72</w:t>
            </w:r>
          </w:p>
        </w:tc>
      </w:tr>
      <w:tr>
        <w:trPr>
          <w:trHeight w:val="45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4,002,123,734.59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3,764,459,232.84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3,872,130,326.90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3,664,181,444.87</w:t>
            </w:r>
          </w:p>
        </w:tc>
      </w:tr>
    </w:tbl>
    <w:p>
      <w:pPr>
        <w:spacing w:before="64"/>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公司前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名客户的营业收入情况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135"/>
        <w:gridCol w:w="2520"/>
        <w:gridCol w:w="2520"/>
      </w:tblGrid>
      <w:tr>
        <w:trPr>
          <w:trHeight w:val="634"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3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85" w:right="209" w:hanging="684"/>
              <w:jc w:val="left"/>
              <w:rPr>
                <w:rFonts w:ascii="宋体" w:hAnsi="宋体" w:cs="宋体" w:eastAsia="宋体" w:hint="default"/>
                <w:sz w:val="21"/>
                <w:szCs w:val="21"/>
              </w:rPr>
            </w:pPr>
            <w:r>
              <w:rPr>
                <w:rFonts w:ascii="宋体" w:hAnsi="宋体" w:cs="宋体" w:eastAsia="宋体" w:hint="default"/>
                <w:spacing w:val="-2"/>
                <w:sz w:val="21"/>
                <w:szCs w:val="21"/>
              </w:rPr>
              <w:t>占公司全部营业收入的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118,198,298.10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9"/>
              <w:jc w:val="right"/>
              <w:rPr>
                <w:rFonts w:ascii="宋体" w:hAnsi="宋体" w:cs="宋体" w:eastAsia="宋体" w:hint="default"/>
                <w:sz w:val="21"/>
                <w:szCs w:val="21"/>
              </w:rPr>
            </w:pPr>
            <w:r>
              <w:rPr>
                <w:rFonts w:ascii="宋体"/>
                <w:sz w:val="21"/>
              </w:rPr>
              <w:t>2.95</w:t>
            </w:r>
          </w:p>
        </w:tc>
      </w:tr>
      <w:tr>
        <w:trPr>
          <w:trHeight w:val="48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87,972,589.28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49"/>
              <w:jc w:val="right"/>
              <w:rPr>
                <w:rFonts w:ascii="宋体" w:hAnsi="宋体" w:cs="宋体" w:eastAsia="宋体" w:hint="default"/>
                <w:sz w:val="21"/>
                <w:szCs w:val="21"/>
              </w:rPr>
            </w:pPr>
            <w:r>
              <w:rPr>
                <w:rFonts w:ascii="宋体"/>
                <w:sz w:val="21"/>
              </w:rPr>
              <w:t>2.20</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73,324,908.90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9"/>
              <w:jc w:val="right"/>
              <w:rPr>
                <w:rFonts w:ascii="宋体" w:hAnsi="宋体" w:cs="宋体" w:eastAsia="宋体" w:hint="default"/>
                <w:sz w:val="21"/>
                <w:szCs w:val="21"/>
              </w:rPr>
            </w:pPr>
            <w:r>
              <w:rPr>
                <w:rFonts w:ascii="宋体"/>
                <w:sz w:val="21"/>
              </w:rPr>
              <w:t>1.83</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69,656,328.03</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9"/>
              <w:jc w:val="right"/>
              <w:rPr>
                <w:rFonts w:ascii="宋体" w:hAnsi="宋体" w:cs="宋体" w:eastAsia="宋体" w:hint="default"/>
                <w:sz w:val="21"/>
                <w:szCs w:val="21"/>
              </w:rPr>
            </w:pPr>
            <w:r>
              <w:rPr>
                <w:rFonts w:ascii="宋体"/>
                <w:sz w:val="21"/>
              </w:rPr>
              <w:t>1.74</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66,840,937.36</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9"/>
              <w:jc w:val="right"/>
              <w:rPr>
                <w:rFonts w:ascii="宋体" w:hAnsi="宋体" w:cs="宋体" w:eastAsia="宋体" w:hint="default"/>
                <w:sz w:val="21"/>
                <w:szCs w:val="21"/>
              </w:rPr>
            </w:pPr>
            <w:r>
              <w:rPr>
                <w:rFonts w:ascii="宋体"/>
                <w:sz w:val="21"/>
              </w:rPr>
              <w:t>1.67</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415,993,061.67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4"/>
              <w:jc w:val="right"/>
              <w:rPr>
                <w:rFonts w:ascii="宋体" w:hAnsi="宋体" w:cs="宋体" w:eastAsia="宋体" w:hint="default"/>
                <w:sz w:val="21"/>
                <w:szCs w:val="21"/>
              </w:rPr>
            </w:pPr>
            <w:r>
              <w:rPr>
                <w:rFonts w:ascii="宋体"/>
                <w:sz w:val="21"/>
              </w:rPr>
              <w:t>10.39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营业税金及附加</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716"/>
        <w:gridCol w:w="2081"/>
        <w:gridCol w:w="1961"/>
        <w:gridCol w:w="2480"/>
      </w:tblGrid>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3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0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4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144,319.84</w:t>
            </w:r>
          </w:p>
        </w:tc>
        <w:tc>
          <w:tcPr>
            <w:tcW w:w="1961" w:type="dxa"/>
            <w:tcBorders>
              <w:top w:val="single" w:sz="4" w:space="0" w:color="000000"/>
              <w:left w:val="single" w:sz="4" w:space="0" w:color="000000"/>
              <w:bottom w:val="single" w:sz="4" w:space="0" w:color="000000"/>
              <w:right w:val="single" w:sz="4" w:space="0" w:color="000000"/>
            </w:tcBorders>
          </w:tcPr>
          <w:p>
            <w:pPr/>
          </w:p>
        </w:tc>
        <w:tc>
          <w:tcPr>
            <w:tcW w:w="248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73" w:lineRule="auto"/>
              <w:ind w:left="100" w:right="107"/>
              <w:jc w:val="left"/>
              <w:rPr>
                <w:rFonts w:ascii="宋体" w:hAnsi="宋体" w:cs="宋体" w:eastAsia="宋体" w:hint="default"/>
                <w:sz w:val="21"/>
                <w:szCs w:val="21"/>
              </w:rPr>
            </w:pPr>
            <w:r>
              <w:rPr>
                <w:rFonts w:ascii="宋体" w:hAnsi="宋体" w:cs="宋体" w:eastAsia="宋体" w:hint="default"/>
                <w:spacing w:val="13"/>
                <w:sz w:val="21"/>
                <w:szCs w:val="21"/>
              </w:rPr>
              <w:t>详见本财务报表附注税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项之说明</w:t>
            </w:r>
          </w:p>
        </w:tc>
      </w:tr>
      <w:tr>
        <w:trPr>
          <w:trHeight w:val="48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10"/>
              <w:jc w:val="right"/>
              <w:rPr>
                <w:rFonts w:ascii="宋体" w:hAnsi="宋体" w:cs="宋体" w:eastAsia="宋体" w:hint="default"/>
                <w:sz w:val="21"/>
                <w:szCs w:val="21"/>
              </w:rPr>
            </w:pPr>
            <w:r>
              <w:rPr>
                <w:rFonts w:ascii="宋体"/>
                <w:spacing w:val="-1"/>
                <w:sz w:val="21"/>
              </w:rPr>
              <w:t>1,412,893.47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5"/>
              <w:jc w:val="right"/>
              <w:rPr>
                <w:rFonts w:ascii="宋体" w:hAnsi="宋体" w:cs="宋体" w:eastAsia="宋体" w:hint="default"/>
                <w:sz w:val="21"/>
                <w:szCs w:val="21"/>
              </w:rPr>
            </w:pPr>
            <w:r>
              <w:rPr>
                <w:rFonts w:ascii="宋体"/>
                <w:spacing w:val="-1"/>
                <w:sz w:val="21"/>
              </w:rPr>
              <w:t>899,486.00</w:t>
            </w:r>
          </w:p>
        </w:tc>
        <w:tc>
          <w:tcPr>
            <w:tcW w:w="2480" w:type="dxa"/>
            <w:vMerge/>
            <w:tcBorders>
              <w:left w:val="single" w:sz="4" w:space="0" w:color="000000"/>
              <w:right w:val="nil" w:sz="6" w:space="0" w:color="auto"/>
            </w:tcBorders>
          </w:tcPr>
          <w:p>
            <w:pP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21"/>
                <w:szCs w:val="21"/>
              </w:rPr>
            </w:pPr>
            <w:r>
              <w:rPr>
                <w:rFonts w:ascii="宋体"/>
                <w:spacing w:val="-1"/>
                <w:sz w:val="21"/>
              </w:rPr>
              <w:t>813,353.94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5"/>
              <w:jc w:val="right"/>
              <w:rPr>
                <w:rFonts w:ascii="宋体" w:hAnsi="宋体" w:cs="宋体" w:eastAsia="宋体" w:hint="default"/>
                <w:sz w:val="21"/>
                <w:szCs w:val="21"/>
              </w:rPr>
            </w:pPr>
            <w:r>
              <w:rPr>
                <w:rFonts w:ascii="宋体"/>
                <w:spacing w:val="-1"/>
                <w:sz w:val="21"/>
              </w:rPr>
              <w:t>519,627.59</w:t>
            </w:r>
          </w:p>
        </w:tc>
        <w:tc>
          <w:tcPr>
            <w:tcW w:w="2480" w:type="dxa"/>
            <w:vMerge/>
            <w:tcBorders>
              <w:left w:val="single" w:sz="4" w:space="0" w:color="000000"/>
              <w:right w:val="nil" w:sz="6" w:space="0" w:color="auto"/>
            </w:tcBorders>
          </w:tcPr>
          <w:p>
            <w:pP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21"/>
                <w:szCs w:val="21"/>
              </w:rPr>
            </w:pPr>
            <w:r>
              <w:rPr>
                <w:rFonts w:ascii="宋体"/>
                <w:spacing w:val="-1"/>
                <w:sz w:val="21"/>
              </w:rPr>
              <w:t>516,129.31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5"/>
              <w:jc w:val="right"/>
              <w:rPr>
                <w:rFonts w:ascii="宋体" w:hAnsi="宋体" w:cs="宋体" w:eastAsia="宋体" w:hint="default"/>
                <w:sz w:val="21"/>
                <w:szCs w:val="21"/>
              </w:rPr>
            </w:pPr>
            <w:r>
              <w:rPr>
                <w:rFonts w:ascii="宋体"/>
                <w:spacing w:val="-1"/>
                <w:sz w:val="21"/>
              </w:rPr>
              <w:t>323,305.45</w:t>
            </w:r>
          </w:p>
        </w:tc>
        <w:tc>
          <w:tcPr>
            <w:tcW w:w="2480" w:type="dxa"/>
            <w:vMerge/>
            <w:tcBorders>
              <w:left w:val="single" w:sz="4" w:space="0" w:color="000000"/>
              <w:bottom w:val="single" w:sz="4" w:space="0" w:color="000000"/>
              <w:right w:val="nil" w:sz="6" w:space="0" w:color="auto"/>
            </w:tcBorders>
          </w:tcPr>
          <w:p>
            <w:pP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宋体" w:hAnsi="宋体" w:cs="宋体" w:eastAsia="宋体" w:hint="default"/>
                <w:sz w:val="21"/>
                <w:szCs w:val="21"/>
              </w:rPr>
            </w:pPr>
            <w:r>
              <w:rPr>
                <w:rFonts w:ascii="宋体"/>
                <w:spacing w:val="-1"/>
                <w:sz w:val="21"/>
              </w:rPr>
              <w:t>2,886,696.56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6"/>
              <w:jc w:val="right"/>
              <w:rPr>
                <w:rFonts w:ascii="宋体" w:hAnsi="宋体" w:cs="宋体" w:eastAsia="宋体" w:hint="default"/>
                <w:sz w:val="21"/>
                <w:szCs w:val="21"/>
              </w:rPr>
            </w:pPr>
            <w:r>
              <w:rPr>
                <w:rFonts w:ascii="宋体"/>
                <w:spacing w:val="-1"/>
                <w:sz w:val="21"/>
              </w:rPr>
              <w:t>1,742,419.04</w:t>
            </w:r>
          </w:p>
        </w:tc>
        <w:tc>
          <w:tcPr>
            <w:tcW w:w="248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销售费用</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4"/>
              <w:jc w:val="right"/>
              <w:rPr>
                <w:rFonts w:ascii="宋体" w:hAnsi="宋体" w:cs="宋体" w:eastAsia="宋体" w:hint="default"/>
                <w:sz w:val="21"/>
                <w:szCs w:val="21"/>
              </w:rPr>
            </w:pPr>
            <w:r>
              <w:rPr>
                <w:rFonts w:ascii="宋体"/>
                <w:spacing w:val="-1"/>
                <w:sz w:val="21"/>
              </w:rPr>
              <w:t>15,047,877.95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08"/>
              <w:jc w:val="right"/>
              <w:rPr>
                <w:rFonts w:ascii="宋体" w:hAnsi="宋体" w:cs="宋体" w:eastAsia="宋体" w:hint="default"/>
                <w:sz w:val="21"/>
                <w:szCs w:val="21"/>
              </w:rPr>
            </w:pPr>
            <w:r>
              <w:rPr>
                <w:rFonts w:ascii="宋体"/>
                <w:spacing w:val="-1"/>
                <w:sz w:val="21"/>
              </w:rPr>
              <w:t>15,575,781.40</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7"/>
              <w:jc w:val="right"/>
              <w:rPr>
                <w:rFonts w:ascii="宋体" w:hAnsi="宋体" w:cs="宋体" w:eastAsia="宋体" w:hint="default"/>
                <w:sz w:val="21"/>
                <w:szCs w:val="21"/>
              </w:rPr>
            </w:pPr>
            <w:r>
              <w:rPr>
                <w:rFonts w:ascii="宋体"/>
                <w:spacing w:val="-1"/>
                <w:sz w:val="21"/>
              </w:rPr>
              <w:t>3,025,763.41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08"/>
              <w:jc w:val="right"/>
              <w:rPr>
                <w:rFonts w:ascii="宋体" w:hAnsi="宋体" w:cs="宋体" w:eastAsia="宋体" w:hint="default"/>
                <w:sz w:val="21"/>
                <w:szCs w:val="21"/>
              </w:rPr>
            </w:pPr>
            <w:r>
              <w:rPr>
                <w:rFonts w:ascii="宋体"/>
                <w:spacing w:val="-1"/>
                <w:sz w:val="21"/>
              </w:rPr>
              <w:t>1,935,051.46</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7"/>
              <w:jc w:val="right"/>
              <w:rPr>
                <w:rFonts w:ascii="宋体" w:hAnsi="宋体" w:cs="宋体" w:eastAsia="宋体" w:hint="default"/>
                <w:sz w:val="21"/>
                <w:szCs w:val="21"/>
              </w:rPr>
            </w:pPr>
            <w:r>
              <w:rPr>
                <w:rFonts w:ascii="宋体"/>
                <w:spacing w:val="-1"/>
                <w:sz w:val="21"/>
              </w:rPr>
              <w:t>1,255,801.35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208"/>
              <w:jc w:val="right"/>
              <w:rPr>
                <w:rFonts w:ascii="宋体" w:hAnsi="宋体" w:cs="宋体" w:eastAsia="宋体" w:hint="default"/>
                <w:sz w:val="21"/>
                <w:szCs w:val="21"/>
              </w:rPr>
            </w:pPr>
            <w:r>
              <w:rPr>
                <w:rFonts w:ascii="宋体"/>
                <w:spacing w:val="-1"/>
                <w:sz w:val="21"/>
              </w:rPr>
              <w:t>1,321,842.63</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4"/>
              <w:jc w:val="right"/>
              <w:rPr>
                <w:rFonts w:ascii="宋体" w:hAnsi="宋体" w:cs="宋体" w:eastAsia="宋体" w:hint="default"/>
                <w:sz w:val="21"/>
                <w:szCs w:val="21"/>
              </w:rPr>
            </w:pPr>
            <w:r>
              <w:rPr>
                <w:rFonts w:ascii="宋体"/>
                <w:spacing w:val="-1"/>
                <w:sz w:val="21"/>
              </w:rPr>
              <w:t>42,000.00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08"/>
              <w:jc w:val="right"/>
              <w:rPr>
                <w:rFonts w:ascii="宋体" w:hAnsi="宋体" w:cs="宋体" w:eastAsia="宋体" w:hint="default"/>
                <w:sz w:val="21"/>
                <w:szCs w:val="21"/>
              </w:rPr>
            </w:pPr>
            <w:r>
              <w:rPr>
                <w:rFonts w:ascii="宋体"/>
                <w:spacing w:val="-1"/>
                <w:sz w:val="21"/>
              </w:rPr>
              <w:t>1,009,120.70</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6"/>
              <w:jc w:val="right"/>
              <w:rPr>
                <w:rFonts w:ascii="宋体" w:hAnsi="宋体" w:cs="宋体" w:eastAsia="宋体" w:hint="default"/>
                <w:sz w:val="21"/>
                <w:szCs w:val="21"/>
              </w:rPr>
            </w:pPr>
            <w:r>
              <w:rPr>
                <w:rFonts w:ascii="宋体"/>
                <w:spacing w:val="-1"/>
                <w:sz w:val="21"/>
              </w:rPr>
              <w:t>181,840.00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08"/>
              <w:jc w:val="right"/>
              <w:rPr>
                <w:rFonts w:ascii="宋体" w:hAnsi="宋体" w:cs="宋体" w:eastAsia="宋体" w:hint="default"/>
                <w:sz w:val="21"/>
                <w:szCs w:val="21"/>
              </w:rPr>
            </w:pPr>
            <w:r>
              <w:rPr>
                <w:rFonts w:ascii="宋体"/>
                <w:spacing w:val="-1"/>
                <w:sz w:val="21"/>
              </w:rPr>
              <w:t>134,580.00</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7"/>
              <w:jc w:val="right"/>
              <w:rPr>
                <w:rFonts w:ascii="宋体" w:hAnsi="宋体" w:cs="宋体" w:eastAsia="宋体" w:hint="default"/>
                <w:sz w:val="21"/>
                <w:szCs w:val="21"/>
              </w:rPr>
            </w:pPr>
            <w:r>
              <w:rPr>
                <w:rFonts w:ascii="宋体"/>
                <w:spacing w:val="-1"/>
                <w:sz w:val="21"/>
              </w:rPr>
              <w:t>3,255,742.55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08"/>
              <w:jc w:val="right"/>
              <w:rPr>
                <w:rFonts w:ascii="宋体" w:hAnsi="宋体" w:cs="宋体" w:eastAsia="宋体" w:hint="default"/>
                <w:sz w:val="21"/>
                <w:szCs w:val="21"/>
              </w:rPr>
            </w:pPr>
            <w:r>
              <w:rPr>
                <w:rFonts w:ascii="宋体"/>
                <w:spacing w:val="-1"/>
                <w:sz w:val="21"/>
              </w:rPr>
              <w:t>2,257,917.97</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4"/>
              <w:jc w:val="right"/>
              <w:rPr>
                <w:rFonts w:ascii="宋体" w:hAnsi="宋体" w:cs="宋体" w:eastAsia="宋体" w:hint="default"/>
                <w:sz w:val="21"/>
                <w:szCs w:val="21"/>
              </w:rPr>
            </w:pPr>
            <w:r>
              <w:rPr>
                <w:rFonts w:ascii="宋体"/>
                <w:spacing w:val="-1"/>
                <w:sz w:val="21"/>
              </w:rPr>
              <w:t>22,809,025.26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08"/>
              <w:jc w:val="right"/>
              <w:rPr>
                <w:rFonts w:ascii="宋体" w:hAnsi="宋体" w:cs="宋体" w:eastAsia="宋体" w:hint="default"/>
                <w:sz w:val="21"/>
                <w:szCs w:val="21"/>
              </w:rPr>
            </w:pPr>
            <w:r>
              <w:rPr>
                <w:rFonts w:ascii="宋体"/>
                <w:spacing w:val="-1"/>
                <w:sz w:val="21"/>
              </w:rPr>
              <w:t>22,234,294.16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管理费用</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7"/>
        <w:gridCol w:w="2811"/>
        <w:gridCol w:w="2808"/>
      </w:tblGrid>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18,520,726.93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11,134,555.55</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各项税费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2"/>
              <w:jc w:val="right"/>
              <w:rPr>
                <w:rFonts w:ascii="宋体" w:hAnsi="宋体" w:cs="宋体" w:eastAsia="宋体" w:hint="default"/>
                <w:sz w:val="21"/>
                <w:szCs w:val="21"/>
              </w:rPr>
            </w:pPr>
            <w:r>
              <w:rPr>
                <w:rFonts w:ascii="宋体"/>
                <w:spacing w:val="-1"/>
                <w:sz w:val="21"/>
              </w:rPr>
              <w:t>6,153,273.90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6,929,931.07</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研究开发费用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2"/>
              <w:jc w:val="right"/>
              <w:rPr>
                <w:rFonts w:ascii="宋体" w:hAnsi="宋体" w:cs="宋体" w:eastAsia="宋体" w:hint="default"/>
                <w:sz w:val="21"/>
                <w:szCs w:val="21"/>
              </w:rPr>
            </w:pPr>
            <w:r>
              <w:rPr>
                <w:rFonts w:ascii="宋体"/>
                <w:spacing w:val="-1"/>
                <w:sz w:val="21"/>
              </w:rPr>
              <w:t>6,554,429.89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6,638,630.33</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2"/>
              <w:jc w:val="right"/>
              <w:rPr>
                <w:rFonts w:ascii="宋体" w:hAnsi="宋体" w:cs="宋体" w:eastAsia="宋体" w:hint="default"/>
                <w:sz w:val="21"/>
                <w:szCs w:val="21"/>
              </w:rPr>
            </w:pPr>
            <w:r>
              <w:rPr>
                <w:rFonts w:ascii="宋体"/>
                <w:spacing w:val="-1"/>
                <w:sz w:val="21"/>
              </w:rPr>
              <w:t>3,437,875.87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3,695,445.69</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2"/>
              <w:jc w:val="right"/>
              <w:rPr>
                <w:rFonts w:ascii="宋体" w:hAnsi="宋体" w:cs="宋体" w:eastAsia="宋体" w:hint="default"/>
                <w:sz w:val="21"/>
                <w:szCs w:val="21"/>
              </w:rPr>
            </w:pPr>
            <w:r>
              <w:rPr>
                <w:rFonts w:ascii="宋体"/>
                <w:spacing w:val="-1"/>
                <w:sz w:val="21"/>
              </w:rPr>
              <w:t>6,258,515.71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3,438,343.89</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12"/>
              <w:jc w:val="right"/>
              <w:rPr>
                <w:rFonts w:ascii="宋体" w:hAnsi="宋体" w:cs="宋体" w:eastAsia="宋体" w:hint="default"/>
                <w:sz w:val="21"/>
                <w:szCs w:val="21"/>
              </w:rPr>
            </w:pPr>
            <w:r>
              <w:rPr>
                <w:rFonts w:ascii="宋体"/>
                <w:spacing w:val="-1"/>
                <w:sz w:val="21"/>
              </w:rPr>
              <w:t>1,724,562.64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1,786,743.22</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2"/>
              <w:jc w:val="right"/>
              <w:rPr>
                <w:rFonts w:ascii="宋体" w:hAnsi="宋体" w:cs="宋体" w:eastAsia="宋体" w:hint="default"/>
                <w:sz w:val="21"/>
                <w:szCs w:val="21"/>
              </w:rPr>
            </w:pPr>
            <w:r>
              <w:rPr>
                <w:rFonts w:ascii="宋体"/>
                <w:spacing w:val="-1"/>
                <w:sz w:val="21"/>
              </w:rPr>
              <w:t>1,372,831.44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924,885.34</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3,195,379.22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4,166,940.40</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47,217,595.60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38,715,475.49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财务费用</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06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81"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10"/>
              <w:jc w:val="right"/>
              <w:rPr>
                <w:rFonts w:ascii="宋体" w:hAnsi="宋体" w:cs="宋体" w:eastAsia="宋体" w:hint="default"/>
                <w:sz w:val="21"/>
                <w:szCs w:val="21"/>
              </w:rPr>
            </w:pPr>
            <w:r>
              <w:rPr>
                <w:rFonts w:ascii="宋体"/>
                <w:spacing w:val="-1"/>
                <w:sz w:val="21"/>
              </w:rPr>
              <w:t>41,733,607.42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5"/>
              <w:jc w:val="right"/>
              <w:rPr>
                <w:rFonts w:ascii="宋体" w:hAnsi="宋体" w:cs="宋体" w:eastAsia="宋体" w:hint="default"/>
                <w:sz w:val="21"/>
                <w:szCs w:val="21"/>
              </w:rPr>
            </w:pPr>
            <w:r>
              <w:rPr>
                <w:rFonts w:ascii="宋体"/>
                <w:spacing w:val="-1"/>
                <w:sz w:val="21"/>
              </w:rPr>
              <w:t>46,917,682.93</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-9,754,604.65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-6,947,683.57</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2"/>
              <w:jc w:val="right"/>
              <w:rPr>
                <w:rFonts w:ascii="宋体" w:hAnsi="宋体" w:cs="宋体" w:eastAsia="宋体" w:hint="default"/>
                <w:sz w:val="21"/>
                <w:szCs w:val="21"/>
              </w:rPr>
            </w:pPr>
            <w:r>
              <w:rPr>
                <w:rFonts w:ascii="宋体"/>
                <w:spacing w:val="-1"/>
                <w:sz w:val="21"/>
              </w:rPr>
              <w:t>169,409.46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-2,838,200.58</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2"/>
              <w:jc w:val="right"/>
              <w:rPr>
                <w:rFonts w:ascii="宋体" w:hAnsi="宋体" w:cs="宋体" w:eastAsia="宋体" w:hint="default"/>
                <w:sz w:val="21"/>
                <w:szCs w:val="21"/>
              </w:rPr>
            </w:pPr>
            <w:r>
              <w:rPr>
                <w:rFonts w:ascii="宋体"/>
                <w:spacing w:val="-1"/>
                <w:sz w:val="21"/>
              </w:rPr>
              <w:t>8,123,340.69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6,912,289.36</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4"/>
              <w:ind w:right="206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40,271,752.92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44,044,088.14</w:t>
            </w:r>
          </w:p>
        </w:tc>
      </w:tr>
    </w:tbl>
    <w:p>
      <w:pPr>
        <w:spacing w:after="0" w:line="240" w:lineRule="auto"/>
        <w:jc w:val="right"/>
        <w:rPr>
          <w:rFonts w:ascii="宋体" w:hAnsi="宋体" w:cs="宋体" w:eastAsia="宋体" w:hint="default"/>
          <w:sz w:val="21"/>
          <w:szCs w:val="21"/>
        </w:rPr>
        <w:sectPr>
          <w:footerReference w:type="default" r:id="rId20"/>
          <w:pgSz w:w="11910" w:h="16840"/>
          <w:pgMar w:footer="980" w:header="854" w:top="1200" w:bottom="1160" w:left="1660" w:right="0"/>
        </w:sectPr>
      </w:pPr>
    </w:p>
    <w:p>
      <w:pPr>
        <w:spacing w:line="240" w:lineRule="auto" w:before="12"/>
        <w:rPr>
          <w:rFonts w:ascii="宋体" w:hAnsi="宋体" w:cs="宋体" w:eastAsia="宋体" w:hint="default"/>
          <w:sz w:val="19"/>
          <w:szCs w:val="19"/>
        </w:rPr>
      </w:pPr>
    </w:p>
    <w:p>
      <w:pPr>
        <w:spacing w:before="36"/>
        <w:ind w:left="738"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资产减值损失</w:t>
      </w:r>
    </w:p>
    <w:p>
      <w:pPr>
        <w:spacing w:line="240" w:lineRule="auto" w:before="11"/>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6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08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-1,927,422.29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420"/>
              <w:jc w:val="right"/>
              <w:rPr>
                <w:rFonts w:ascii="宋体" w:hAnsi="宋体" w:cs="宋体" w:eastAsia="宋体" w:hint="default"/>
                <w:sz w:val="21"/>
                <w:szCs w:val="21"/>
              </w:rPr>
            </w:pPr>
            <w:r>
              <w:rPr>
                <w:rFonts w:ascii="宋体"/>
                <w:spacing w:val="-1"/>
                <w:sz w:val="21"/>
              </w:rPr>
              <w:t>-581,979.83</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0"/>
              <w:jc w:val="right"/>
              <w:rPr>
                <w:rFonts w:ascii="宋体" w:hAnsi="宋体" w:cs="宋体" w:eastAsia="宋体" w:hint="default"/>
                <w:sz w:val="21"/>
                <w:szCs w:val="21"/>
              </w:rPr>
            </w:pPr>
            <w:r>
              <w:rPr>
                <w:rFonts w:ascii="宋体"/>
                <w:spacing w:val="-1"/>
                <w:sz w:val="21"/>
              </w:rPr>
              <w:t>4,138,519.16</w:t>
            </w: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10"/>
              <w:jc w:val="right"/>
              <w:rPr>
                <w:rFonts w:ascii="宋体" w:hAnsi="宋体" w:cs="宋体" w:eastAsia="宋体" w:hint="default"/>
                <w:sz w:val="21"/>
                <w:szCs w:val="21"/>
              </w:rPr>
            </w:pPr>
            <w:r>
              <w:rPr>
                <w:rFonts w:ascii="宋体"/>
                <w:spacing w:val="-1"/>
                <w:sz w:val="21"/>
              </w:rPr>
              <w:t>2,211,096.87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420"/>
              <w:jc w:val="right"/>
              <w:rPr>
                <w:rFonts w:ascii="宋体" w:hAnsi="宋体" w:cs="宋体" w:eastAsia="宋体" w:hint="default"/>
                <w:sz w:val="21"/>
                <w:szCs w:val="21"/>
              </w:rPr>
            </w:pPr>
            <w:r>
              <w:rPr>
                <w:rFonts w:ascii="宋体"/>
                <w:spacing w:val="-1"/>
                <w:sz w:val="21"/>
              </w:rPr>
              <w:t>-581,979.83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6"/>
        <w:ind w:left="738" w:right="0" w:firstLine="0"/>
        <w:jc w:val="left"/>
        <w:rPr>
          <w:rFonts w:ascii="宋体" w:hAnsi="宋体" w:cs="宋体" w:eastAsia="宋体" w:hint="default"/>
          <w:sz w:val="21"/>
          <w:szCs w:val="21"/>
        </w:rPr>
      </w:pPr>
      <w:r>
        <w:rPr>
          <w:rFonts w:ascii="宋体" w:hAnsi="宋体" w:cs="宋体" w:eastAsia="宋体" w:hint="default"/>
          <w:sz w:val="21"/>
          <w:szCs w:val="21"/>
        </w:rPr>
        <w:t>7. </w:t>
      </w:r>
      <w:r>
        <w:rPr>
          <w:rFonts w:ascii="宋体" w:hAnsi="宋体" w:cs="宋体" w:eastAsia="宋体" w:hint="default"/>
          <w:sz w:val="21"/>
          <w:szCs w:val="21"/>
        </w:rPr>
        <w:t>投资收益</w:t>
      </w:r>
    </w:p>
    <w:p>
      <w:pPr>
        <w:spacing w:line="240" w:lineRule="auto" w:before="11"/>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3037"/>
        <w:gridCol w:w="2811"/>
        <w:gridCol w:w="2808"/>
      </w:tblGrid>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4" w:right="0"/>
              <w:jc w:val="left"/>
              <w:rPr>
                <w:rFonts w:ascii="宋体" w:hAnsi="宋体" w:cs="宋体" w:eastAsia="宋体" w:hint="default"/>
                <w:sz w:val="21"/>
                <w:szCs w:val="21"/>
              </w:rPr>
            </w:pPr>
            <w:r>
              <w:rPr>
                <w:rFonts w:ascii="宋体" w:hAnsi="宋体" w:cs="宋体" w:eastAsia="宋体" w:hint="default"/>
                <w:sz w:val="21"/>
                <w:szCs w:val="21"/>
              </w:rPr>
              <w:t>商品期货合约平仓收益</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宋体" w:hAnsi="宋体" w:cs="宋体" w:eastAsia="宋体" w:hint="default"/>
                <w:sz w:val="21"/>
                <w:szCs w:val="21"/>
              </w:rPr>
            </w:pPr>
            <w:r>
              <w:rPr>
                <w:rFonts w:ascii="宋体"/>
                <w:spacing w:val="-1"/>
                <w:sz w:val="21"/>
              </w:rPr>
              <w:t>6,154,130.81</w:t>
            </w:r>
          </w:p>
        </w:tc>
      </w:tr>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6,154,130.81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738"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
          <w:sz w:val="21"/>
          <w:szCs w:val="21"/>
        </w:rPr>
        <w:t> </w:t>
      </w:r>
      <w:r>
        <w:rPr>
          <w:rFonts w:ascii="宋体" w:hAnsi="宋体" w:cs="宋体" w:eastAsia="宋体" w:hint="default"/>
          <w:sz w:val="21"/>
          <w:szCs w:val="21"/>
        </w:rPr>
        <w:t>营业外收入</w:t>
      </w:r>
    </w:p>
    <w:p>
      <w:pPr>
        <w:spacing w:line="240" w:lineRule="auto" w:before="10"/>
        <w:rPr>
          <w:rFonts w:ascii="宋体" w:hAnsi="宋体" w:cs="宋体" w:eastAsia="宋体" w:hint="default"/>
          <w:sz w:val="14"/>
          <w:szCs w:val="14"/>
        </w:rPr>
      </w:pPr>
    </w:p>
    <w:p>
      <w:pPr>
        <w:spacing w:before="0"/>
        <w:ind w:left="73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298" w:type="dxa"/>
        <w:tblLayout w:type="fixed"/>
        <w:tblCellMar>
          <w:top w:w="0" w:type="dxa"/>
          <w:left w:w="0" w:type="dxa"/>
          <w:bottom w:w="0" w:type="dxa"/>
          <w:right w:w="0" w:type="dxa"/>
        </w:tblCellMar>
        <w:tblLook w:val="01E0"/>
      </w:tblPr>
      <w:tblGrid>
        <w:gridCol w:w="2545"/>
        <w:gridCol w:w="1997"/>
        <w:gridCol w:w="2033"/>
        <w:gridCol w:w="2088"/>
      </w:tblGrid>
      <w:tr>
        <w:trPr>
          <w:trHeight w:val="634"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41"/>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0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14" w:right="199"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97"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6,977,600.51</w:t>
            </w:r>
          </w:p>
        </w:tc>
        <w:tc>
          <w:tcPr>
            <w:tcW w:w="208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3,770,300.00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2,586,500.00</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3,770,300.00</w:t>
            </w:r>
          </w:p>
        </w:tc>
      </w:tr>
      <w:tr>
        <w:trPr>
          <w:trHeight w:val="478"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217,645.59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24,586.42</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217,645.59</w:t>
            </w:r>
          </w:p>
        </w:tc>
      </w:tr>
      <w:tr>
        <w:trPr>
          <w:trHeight w:val="480"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3,987,945.59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9,588,686.93</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3,987,945.59</w:t>
            </w:r>
          </w:p>
        </w:tc>
      </w:tr>
    </w:tbl>
    <w:p>
      <w:pPr>
        <w:spacing w:before="64"/>
        <w:ind w:left="73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政府补助明细</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994"/>
        <w:gridCol w:w="1745"/>
        <w:gridCol w:w="1952"/>
        <w:gridCol w:w="2725"/>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5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7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45"/>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2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经济类奖励</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2"/>
              <w:jc w:val="right"/>
              <w:rPr>
                <w:rFonts w:ascii="宋体" w:hAnsi="宋体" w:cs="宋体" w:eastAsia="宋体" w:hint="default"/>
                <w:sz w:val="18"/>
                <w:szCs w:val="18"/>
              </w:rPr>
            </w:pPr>
            <w:r>
              <w:rPr>
                <w:rFonts w:ascii="宋体"/>
                <w:spacing w:val="-1"/>
                <w:sz w:val="18"/>
              </w:rPr>
              <w:t>132,000.00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580,000.00</w:t>
            </w:r>
          </w:p>
        </w:tc>
        <w:tc>
          <w:tcPr>
            <w:tcW w:w="2725" w:type="dxa"/>
            <w:tcBorders>
              <w:top w:val="single" w:sz="4" w:space="0" w:color="000000"/>
              <w:left w:val="single" w:sz="4" w:space="0" w:color="000000"/>
              <w:bottom w:val="single" w:sz="4" w:space="0" w:color="000000"/>
              <w:right w:val="nil" w:sz="6" w:space="0" w:color="auto"/>
            </w:tcBorders>
          </w:tcPr>
          <w:p>
            <w:pPr>
              <w:pStyle w:val="TableParagraph"/>
              <w:spacing w:line="367" w:lineRule="auto" w:before="32"/>
              <w:ind w:left="103" w:right="139"/>
              <w:jc w:val="left"/>
              <w:rPr>
                <w:rFonts w:ascii="宋体" w:hAnsi="宋体" w:cs="宋体" w:eastAsia="宋体" w:hint="default"/>
                <w:sz w:val="18"/>
                <w:szCs w:val="18"/>
              </w:rPr>
            </w:pPr>
            <w:r>
              <w:rPr>
                <w:rFonts w:ascii="宋体" w:hAnsi="宋体" w:cs="宋体" w:eastAsia="宋体" w:hint="default"/>
                <w:sz w:val="18"/>
                <w:szCs w:val="18"/>
              </w:rPr>
              <w:t>绍兴财建〔</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333</w:t>
            </w:r>
            <w:r>
              <w:rPr>
                <w:rFonts w:ascii="宋体" w:hAnsi="宋体" w:cs="宋体" w:eastAsia="宋体" w:hint="default"/>
                <w:spacing w:val="-49"/>
                <w:sz w:val="18"/>
                <w:szCs w:val="18"/>
              </w:rPr>
              <w:t> </w:t>
            </w:r>
            <w:r>
              <w:rPr>
                <w:rFonts w:ascii="宋体" w:hAnsi="宋体" w:cs="宋体" w:eastAsia="宋体" w:hint="default"/>
                <w:sz w:val="18"/>
                <w:szCs w:val="18"/>
              </w:rPr>
              <w:t>号、鹰府 办字〔</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61</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144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科技类奖励</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94"/>
              <w:jc w:val="right"/>
              <w:rPr>
                <w:rFonts w:ascii="宋体" w:hAnsi="宋体" w:cs="宋体" w:eastAsia="宋体" w:hint="default"/>
                <w:sz w:val="18"/>
                <w:szCs w:val="18"/>
              </w:rPr>
            </w:pPr>
            <w:r>
              <w:rPr>
                <w:rFonts w:ascii="宋体"/>
                <w:spacing w:val="-1"/>
                <w:sz w:val="18"/>
              </w:rPr>
              <w:t>3,185,400.00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599,600.00</w:t>
            </w:r>
          </w:p>
        </w:tc>
        <w:tc>
          <w:tcPr>
            <w:tcW w:w="2725" w:type="dxa"/>
            <w:tcBorders>
              <w:top w:val="single" w:sz="4" w:space="0" w:color="000000"/>
              <w:left w:val="single" w:sz="4" w:space="0" w:color="000000"/>
              <w:bottom w:val="single" w:sz="4" w:space="0" w:color="000000"/>
              <w:right w:val="nil" w:sz="6" w:space="0" w:color="auto"/>
            </w:tcBorders>
          </w:tcPr>
          <w:p>
            <w:pPr>
              <w:pStyle w:val="TableParagraph"/>
              <w:spacing w:line="367" w:lineRule="auto" w:before="32"/>
              <w:ind w:left="103" w:right="155"/>
              <w:jc w:val="left"/>
              <w:rPr>
                <w:rFonts w:ascii="宋体" w:hAnsi="宋体" w:cs="宋体" w:eastAsia="宋体" w:hint="default"/>
                <w:sz w:val="18"/>
                <w:szCs w:val="18"/>
              </w:rPr>
            </w:pPr>
            <w:r>
              <w:rPr>
                <w:rFonts w:ascii="宋体" w:hAnsi="宋体" w:cs="宋体" w:eastAsia="宋体" w:hint="default"/>
                <w:sz w:val="18"/>
                <w:szCs w:val="18"/>
              </w:rPr>
              <w:t>诸暨市委〔</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pacing w:val="-51"/>
                <w:sz w:val="18"/>
                <w:szCs w:val="18"/>
              </w:rPr>
              <w:t> </w:t>
            </w:r>
            <w:r>
              <w:rPr>
                <w:rFonts w:ascii="宋体" w:hAnsi="宋体" w:cs="宋体" w:eastAsia="宋体" w:hint="default"/>
                <w:sz w:val="18"/>
                <w:szCs w:val="18"/>
              </w:rPr>
              <w:t>号、浙财 </w:t>
            </w:r>
            <w:r>
              <w:rPr>
                <w:rFonts w:ascii="宋体" w:hAnsi="宋体" w:cs="宋体" w:eastAsia="宋体" w:hint="default"/>
                <w:spacing w:val="-17"/>
                <w:sz w:val="18"/>
                <w:szCs w:val="18"/>
              </w:rPr>
              <w:t>教〔</w:t>
            </w:r>
            <w:r>
              <w:rPr>
                <w:rFonts w:ascii="宋体" w:hAnsi="宋体" w:cs="宋体" w:eastAsia="宋体" w:hint="default"/>
                <w:spacing w:val="-17"/>
                <w:sz w:val="18"/>
                <w:szCs w:val="18"/>
              </w:rPr>
              <w:t>2011</w:t>
            </w:r>
            <w:r>
              <w:rPr>
                <w:rFonts w:ascii="宋体" w:hAnsi="宋体" w:cs="宋体" w:eastAsia="宋体" w:hint="default"/>
                <w:spacing w:val="-17"/>
                <w:sz w:val="18"/>
                <w:szCs w:val="18"/>
              </w:rPr>
              <w:t>〕</w:t>
            </w:r>
            <w:r>
              <w:rPr>
                <w:rFonts w:ascii="宋体" w:hAnsi="宋体" w:cs="宋体" w:eastAsia="宋体" w:hint="default"/>
                <w:spacing w:val="-17"/>
                <w:sz w:val="18"/>
                <w:szCs w:val="18"/>
              </w:rPr>
              <w:t>63</w:t>
            </w:r>
            <w:r>
              <w:rPr>
                <w:rFonts w:ascii="宋体" w:hAnsi="宋体" w:cs="宋体" w:eastAsia="宋体" w:hint="default"/>
                <w:spacing w:val="-31"/>
                <w:sz w:val="18"/>
                <w:szCs w:val="18"/>
              </w:rPr>
              <w:t> </w:t>
            </w:r>
            <w:r>
              <w:rPr>
                <w:rFonts w:ascii="宋体" w:hAnsi="宋体" w:cs="宋体" w:eastAsia="宋体" w:hint="default"/>
                <w:spacing w:val="-14"/>
                <w:sz w:val="18"/>
                <w:szCs w:val="18"/>
              </w:rPr>
              <w:t>号、浙财教〔</w:t>
            </w:r>
            <w:r>
              <w:rPr>
                <w:rFonts w:ascii="宋体" w:hAnsi="宋体" w:cs="宋体" w:eastAsia="宋体" w:hint="default"/>
                <w:spacing w:val="-14"/>
                <w:sz w:val="18"/>
                <w:szCs w:val="18"/>
              </w:rPr>
              <w:t>2011</w:t>
            </w:r>
            <w:r>
              <w:rPr>
                <w:rFonts w:ascii="宋体" w:hAnsi="宋体" w:cs="宋体" w:eastAsia="宋体" w:hint="default"/>
                <w:spacing w:val="-14"/>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68</w:t>
            </w:r>
            <w:r>
              <w:rPr>
                <w:rFonts w:ascii="宋体" w:hAnsi="宋体" w:cs="宋体" w:eastAsia="宋体" w:hint="default"/>
                <w:spacing w:val="-43"/>
                <w:sz w:val="18"/>
                <w:szCs w:val="18"/>
              </w:rPr>
              <w:t> </w:t>
            </w:r>
            <w:r>
              <w:rPr>
                <w:rFonts w:ascii="宋体" w:hAnsi="宋体" w:cs="宋体" w:eastAsia="宋体" w:hint="default"/>
                <w:spacing w:val="-5"/>
                <w:sz w:val="18"/>
                <w:szCs w:val="18"/>
              </w:rPr>
              <w:t>号、浙财教〔</w:t>
            </w:r>
            <w:r>
              <w:rPr>
                <w:rFonts w:ascii="宋体" w:hAnsi="宋体" w:cs="宋体" w:eastAsia="宋体" w:hint="default"/>
                <w:spacing w:val="-5"/>
                <w:sz w:val="18"/>
                <w:szCs w:val="18"/>
              </w:rPr>
              <w:t>2011</w:t>
            </w:r>
            <w:r>
              <w:rPr>
                <w:rFonts w:ascii="宋体" w:hAnsi="宋体" w:cs="宋体" w:eastAsia="宋体" w:hint="default"/>
                <w:spacing w:val="-5"/>
                <w:sz w:val="18"/>
                <w:szCs w:val="18"/>
              </w:rPr>
              <w:t>〕</w:t>
            </w:r>
            <w:r>
              <w:rPr>
                <w:rFonts w:ascii="宋体" w:hAnsi="宋体" w:cs="宋体" w:eastAsia="宋体" w:hint="default"/>
                <w:spacing w:val="-5"/>
                <w:sz w:val="18"/>
                <w:szCs w:val="18"/>
              </w:rPr>
              <w:t>138</w:t>
            </w:r>
            <w:r>
              <w:rPr>
                <w:rFonts w:ascii="宋体" w:hAnsi="宋体" w:cs="宋体" w:eastAsia="宋体" w:hint="default"/>
                <w:spacing w:val="-43"/>
                <w:sz w:val="18"/>
                <w:szCs w:val="18"/>
              </w:rPr>
              <w:t> </w:t>
            </w:r>
            <w:r>
              <w:rPr>
                <w:rFonts w:ascii="宋体" w:hAnsi="宋体" w:cs="宋体" w:eastAsia="宋体" w:hint="default"/>
                <w:sz w:val="18"/>
                <w:szCs w:val="18"/>
              </w:rPr>
              <w:t>号、 浙财企〔</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349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人才引进类奖励</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2"/>
              <w:jc w:val="right"/>
              <w:rPr>
                <w:rFonts w:ascii="宋体" w:hAnsi="宋体" w:cs="宋体" w:eastAsia="宋体" w:hint="default"/>
                <w:sz w:val="18"/>
                <w:szCs w:val="18"/>
              </w:rPr>
            </w:pPr>
            <w:r>
              <w:rPr>
                <w:rFonts w:ascii="宋体"/>
                <w:spacing w:val="-1"/>
                <w:sz w:val="18"/>
              </w:rPr>
              <w:t>112,900.00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566,900.00</w:t>
            </w:r>
          </w:p>
        </w:tc>
        <w:tc>
          <w:tcPr>
            <w:tcW w:w="27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诸暨市委〔</w:t>
            </w:r>
            <w:r>
              <w:rPr>
                <w:rFonts w:ascii="宋体" w:hAnsi="宋体" w:cs="宋体" w:eastAsia="宋体" w:hint="default"/>
                <w:sz w:val="18"/>
                <w:szCs w:val="18"/>
              </w:rPr>
              <w:t>2007</w:t>
            </w:r>
            <w:r>
              <w:rPr>
                <w:rFonts w:ascii="宋体" w:hAnsi="宋体" w:cs="宋体" w:eastAsia="宋体" w:hint="default"/>
                <w:sz w:val="18"/>
                <w:szCs w:val="18"/>
              </w:rPr>
              <w:t>〕</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63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环保节能类奖励</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8"/>
                <w:szCs w:val="18"/>
              </w:rPr>
            </w:pPr>
            <w:r>
              <w:rPr>
                <w:rFonts w:ascii="宋体"/>
                <w:spacing w:val="-1"/>
                <w:sz w:val="18"/>
              </w:rPr>
              <w:t>340,000.00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840,000.00</w:t>
            </w:r>
          </w:p>
        </w:tc>
        <w:tc>
          <w:tcPr>
            <w:tcW w:w="27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诸暨市委〔</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pacing w:val="-65"/>
                <w:sz w:val="18"/>
                <w:szCs w:val="18"/>
              </w:rPr>
              <w:t> </w:t>
            </w:r>
            <w:r>
              <w:rPr>
                <w:rFonts w:ascii="宋体" w:hAnsi="宋体" w:cs="宋体" w:eastAsia="宋体" w:hint="default"/>
                <w:sz w:val="18"/>
                <w:szCs w:val="18"/>
              </w:rPr>
              <w:t>号、诸环</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72</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2"/>
              <w:jc w:val="right"/>
              <w:rPr>
                <w:rFonts w:ascii="宋体" w:hAnsi="宋体" w:cs="宋体" w:eastAsia="宋体" w:hint="default"/>
                <w:sz w:val="18"/>
                <w:szCs w:val="18"/>
              </w:rPr>
            </w:pPr>
            <w:r>
              <w:rPr>
                <w:rFonts w:ascii="宋体"/>
                <w:spacing w:val="-1"/>
                <w:sz w:val="18"/>
              </w:rPr>
              <w:t>3,770,300.00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2,586,500.00</w:t>
            </w:r>
          </w:p>
        </w:tc>
        <w:tc>
          <w:tcPr>
            <w:tcW w:w="2725"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1"/>
          <w:pgSz w:w="11910" w:h="16840"/>
          <w:pgMar w:footer="980" w:header="854" w:top="1200" w:bottom="1160" w:left="1480" w:right="0"/>
          <w:pgNumType w:start="101"/>
        </w:sectPr>
      </w:pPr>
    </w:p>
    <w:p>
      <w:pPr>
        <w:spacing w:line="240" w:lineRule="auto" w:before="12"/>
        <w:rPr>
          <w:rFonts w:ascii="宋体" w:hAnsi="宋体" w:cs="宋体" w:eastAsia="宋体" w:hint="default"/>
          <w:sz w:val="19"/>
          <w:szCs w:val="19"/>
        </w:rPr>
      </w:pPr>
    </w:p>
    <w:p>
      <w:pPr>
        <w:spacing w:before="36"/>
        <w:ind w:left="838" w:right="3063"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1"/>
          <w:sz w:val="21"/>
          <w:szCs w:val="21"/>
        </w:rPr>
        <w:t> </w:t>
      </w:r>
      <w:r>
        <w:rPr>
          <w:rFonts w:ascii="宋体" w:hAnsi="宋体" w:cs="宋体" w:eastAsia="宋体" w:hint="default"/>
          <w:sz w:val="21"/>
          <w:szCs w:val="21"/>
        </w:rPr>
        <w:t>营业外支出</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708"/>
        <w:gridCol w:w="1999"/>
        <w:gridCol w:w="2254"/>
        <w:gridCol w:w="1959"/>
      </w:tblGrid>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43"/>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0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31"/>
              <w:jc w:val="right"/>
              <w:rPr>
                <w:rFonts w:ascii="宋体" w:hAnsi="宋体" w:cs="宋体" w:eastAsia="宋体" w:hint="default"/>
                <w:sz w:val="21"/>
                <w:szCs w:val="21"/>
              </w:rPr>
            </w:pPr>
            <w:r>
              <w:rPr>
                <w:rFonts w:ascii="宋体" w:hAnsi="宋体" w:cs="宋体" w:eastAsia="宋体" w:hint="default"/>
                <w:spacing w:val="-2"/>
                <w:sz w:val="21"/>
                <w:szCs w:val="21"/>
              </w:rPr>
              <w:t>上年同期数</w:t>
            </w:r>
          </w:p>
        </w:tc>
        <w:tc>
          <w:tcPr>
            <w:tcW w:w="195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49" w:right="135" w:hanging="315"/>
              <w:jc w:val="left"/>
              <w:rPr>
                <w:rFonts w:ascii="宋体" w:hAnsi="宋体" w:cs="宋体" w:eastAsia="宋体" w:hint="default"/>
                <w:sz w:val="21"/>
                <w:szCs w:val="21"/>
              </w:rPr>
            </w:pPr>
            <w:r>
              <w:rPr>
                <w:rFonts w:ascii="宋体" w:hAnsi="宋体" w:cs="宋体" w:eastAsia="宋体" w:hint="default"/>
                <w:spacing w:val="-2"/>
                <w:sz w:val="21"/>
                <w:szCs w:val="21"/>
              </w:rPr>
              <w:t>计入本期非经常性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18,014.83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9"/>
              <w:jc w:val="right"/>
              <w:rPr>
                <w:rFonts w:ascii="宋体" w:hAnsi="宋体" w:cs="宋体" w:eastAsia="宋体" w:hint="default"/>
                <w:sz w:val="21"/>
                <w:szCs w:val="21"/>
              </w:rPr>
            </w:pPr>
            <w:r>
              <w:rPr>
                <w:rFonts w:ascii="宋体"/>
                <w:spacing w:val="-1"/>
                <w:sz w:val="21"/>
              </w:rPr>
              <w:t>4,283,688.96</w:t>
            </w:r>
          </w:p>
        </w:tc>
        <w:tc>
          <w:tcPr>
            <w:tcW w:w="1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18,014.83</w:t>
            </w: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18,014.83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9"/>
              <w:jc w:val="right"/>
              <w:rPr>
                <w:rFonts w:ascii="宋体" w:hAnsi="宋体" w:cs="宋体" w:eastAsia="宋体" w:hint="default"/>
                <w:sz w:val="21"/>
                <w:szCs w:val="21"/>
              </w:rPr>
            </w:pPr>
            <w:r>
              <w:rPr>
                <w:rFonts w:ascii="宋体"/>
                <w:spacing w:val="-1"/>
                <w:sz w:val="21"/>
              </w:rPr>
              <w:t>4,283,688.96</w:t>
            </w:r>
          </w:p>
        </w:tc>
        <w:tc>
          <w:tcPr>
            <w:tcW w:w="1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18,014.83</w:t>
            </w:r>
          </w:p>
        </w:tc>
      </w:tr>
      <w:tr>
        <w:trPr>
          <w:trHeight w:val="48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53"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4,399,087.38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09"/>
              <w:jc w:val="right"/>
              <w:rPr>
                <w:rFonts w:ascii="宋体" w:hAnsi="宋体" w:cs="宋体" w:eastAsia="宋体" w:hint="default"/>
                <w:sz w:val="21"/>
                <w:szCs w:val="21"/>
              </w:rPr>
            </w:pPr>
            <w:r>
              <w:rPr>
                <w:rFonts w:ascii="宋体"/>
                <w:spacing w:val="-1"/>
                <w:sz w:val="21"/>
              </w:rPr>
              <w:t>4,311,319.71</w:t>
            </w:r>
          </w:p>
        </w:tc>
        <w:tc>
          <w:tcPr>
            <w:tcW w:w="195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99"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19"/>
              <w:jc w:val="right"/>
              <w:rPr>
                <w:rFonts w:ascii="宋体" w:hAnsi="宋体" w:cs="宋体" w:eastAsia="宋体" w:hint="default"/>
                <w:sz w:val="21"/>
                <w:szCs w:val="21"/>
              </w:rPr>
            </w:pPr>
            <w:r>
              <w:rPr>
                <w:rFonts w:ascii="宋体"/>
                <w:spacing w:val="-1"/>
                <w:sz w:val="21"/>
              </w:rPr>
              <w:t>63,377.50</w:t>
            </w:r>
          </w:p>
        </w:tc>
        <w:tc>
          <w:tcPr>
            <w:tcW w:w="195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4,417,102.21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9"/>
              <w:jc w:val="right"/>
              <w:rPr>
                <w:rFonts w:ascii="宋体" w:hAnsi="宋体" w:cs="宋体" w:eastAsia="宋体" w:hint="default"/>
                <w:sz w:val="21"/>
                <w:szCs w:val="21"/>
              </w:rPr>
            </w:pPr>
            <w:r>
              <w:rPr>
                <w:rFonts w:ascii="宋体"/>
                <w:spacing w:val="-1"/>
                <w:sz w:val="21"/>
              </w:rPr>
              <w:t>8,658,386.17</w:t>
            </w:r>
          </w:p>
        </w:tc>
        <w:tc>
          <w:tcPr>
            <w:tcW w:w="1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18,014.83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838" w:right="3063"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所得税费用</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2991"/>
        <w:gridCol w:w="2811"/>
        <w:gridCol w:w="2808"/>
      </w:tblGrid>
      <w:tr>
        <w:trPr>
          <w:trHeight w:val="478"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z w:val="21"/>
                <w:szCs w:val="21"/>
              </w:rPr>
              <w:t>按税法及相关规定计算的当期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所得税</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21"/>
              <w:jc w:val="right"/>
              <w:rPr>
                <w:rFonts w:ascii="宋体" w:hAnsi="宋体" w:cs="宋体" w:eastAsia="宋体" w:hint="default"/>
                <w:sz w:val="21"/>
                <w:szCs w:val="21"/>
              </w:rPr>
            </w:pPr>
            <w:r>
              <w:rPr>
                <w:rFonts w:ascii="宋体"/>
                <w:spacing w:val="-1"/>
                <w:sz w:val="21"/>
              </w:rPr>
              <w:t>32,935,871.22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523"/>
              <w:jc w:val="right"/>
              <w:rPr>
                <w:rFonts w:ascii="宋体" w:hAnsi="宋体" w:cs="宋体" w:eastAsia="宋体" w:hint="default"/>
                <w:sz w:val="21"/>
                <w:szCs w:val="21"/>
              </w:rPr>
            </w:pPr>
            <w:r>
              <w:rPr>
                <w:rFonts w:ascii="宋体"/>
                <w:spacing w:val="-1"/>
                <w:sz w:val="21"/>
              </w:rPr>
              <w:t>25,059,569.10</w:t>
            </w:r>
          </w:p>
        </w:tc>
      </w:tr>
      <w:tr>
        <w:trPr>
          <w:trHeight w:val="48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21"/>
              <w:jc w:val="right"/>
              <w:rPr>
                <w:rFonts w:ascii="宋体" w:hAnsi="宋体" w:cs="宋体" w:eastAsia="宋体" w:hint="default"/>
                <w:sz w:val="21"/>
                <w:szCs w:val="21"/>
              </w:rPr>
            </w:pPr>
            <w:r>
              <w:rPr>
                <w:rFonts w:ascii="宋体"/>
                <w:spacing w:val="-1"/>
                <w:sz w:val="21"/>
              </w:rPr>
              <w:t>-548,624.90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23"/>
              <w:jc w:val="right"/>
              <w:rPr>
                <w:rFonts w:ascii="宋体" w:hAnsi="宋体" w:cs="宋体" w:eastAsia="宋体" w:hint="default"/>
                <w:sz w:val="21"/>
                <w:szCs w:val="21"/>
              </w:rPr>
            </w:pPr>
            <w:r>
              <w:rPr>
                <w:rFonts w:ascii="宋体"/>
                <w:spacing w:val="-1"/>
                <w:sz w:val="21"/>
              </w:rPr>
              <w:t>-916,961.26</w:t>
            </w:r>
          </w:p>
        </w:tc>
      </w:tr>
      <w:tr>
        <w:trPr>
          <w:trHeight w:val="478"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21"/>
              <w:jc w:val="right"/>
              <w:rPr>
                <w:rFonts w:ascii="宋体" w:hAnsi="宋体" w:cs="宋体" w:eastAsia="宋体" w:hint="default"/>
                <w:sz w:val="21"/>
                <w:szCs w:val="21"/>
              </w:rPr>
            </w:pPr>
            <w:r>
              <w:rPr>
                <w:rFonts w:ascii="宋体"/>
                <w:spacing w:val="-1"/>
                <w:sz w:val="21"/>
              </w:rPr>
              <w:t>32,387,246.32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3"/>
              <w:jc w:val="right"/>
              <w:rPr>
                <w:rFonts w:ascii="宋体" w:hAnsi="宋体" w:cs="宋体" w:eastAsia="宋体" w:hint="default"/>
                <w:sz w:val="21"/>
                <w:szCs w:val="21"/>
              </w:rPr>
            </w:pPr>
            <w:r>
              <w:rPr>
                <w:rFonts w:ascii="宋体"/>
                <w:spacing w:val="-1"/>
                <w:sz w:val="21"/>
              </w:rPr>
              <w:t>24,142,607.84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838" w:right="3063"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1"/>
          <w:sz w:val="21"/>
          <w:szCs w:val="21"/>
        </w:rPr>
        <w:t> </w:t>
      </w:r>
      <w:r>
        <w:rPr>
          <w:rFonts w:ascii="宋体" w:hAnsi="宋体" w:cs="宋体" w:eastAsia="宋体" w:hint="default"/>
          <w:sz w:val="21"/>
          <w:szCs w:val="21"/>
        </w:rPr>
        <w:t>基本每股收益和稀释每股收益的计算过程</w:t>
      </w:r>
    </w:p>
    <w:p>
      <w:pPr>
        <w:spacing w:line="240" w:lineRule="auto" w:before="10"/>
        <w:rPr>
          <w:rFonts w:ascii="宋体" w:hAnsi="宋体" w:cs="宋体" w:eastAsia="宋体" w:hint="default"/>
          <w:sz w:val="14"/>
          <w:szCs w:val="14"/>
        </w:rPr>
      </w:pPr>
    </w:p>
    <w:p>
      <w:pPr>
        <w:spacing w:before="0"/>
        <w:ind w:left="838" w:right="3063"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基本每股收益的计算过程</w:t>
      </w:r>
    </w:p>
    <w:p>
      <w:pPr>
        <w:spacing w:line="240" w:lineRule="auto" w:before="11"/>
        <w:rPr>
          <w:rFonts w:ascii="宋体" w:hAnsi="宋体" w:cs="宋体" w:eastAsia="宋体" w:hint="default"/>
          <w:sz w:val="9"/>
          <w:szCs w:val="9"/>
        </w:rPr>
      </w:pPr>
    </w:p>
    <w:tbl>
      <w:tblPr>
        <w:tblW w:w="0" w:type="auto"/>
        <w:jc w:val="left"/>
        <w:tblInd w:w="398" w:type="dxa"/>
        <w:tblLayout w:type="fixed"/>
        <w:tblCellMar>
          <w:top w:w="0" w:type="dxa"/>
          <w:left w:w="0" w:type="dxa"/>
          <w:bottom w:w="0" w:type="dxa"/>
          <w:right w:w="0" w:type="dxa"/>
        </w:tblCellMar>
        <w:tblLook w:val="01E0"/>
      </w:tblPr>
      <w:tblGrid>
        <w:gridCol w:w="4335"/>
        <w:gridCol w:w="1440"/>
        <w:gridCol w:w="2180"/>
      </w:tblGrid>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88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A</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8"/>
              <w:jc w:val="right"/>
              <w:rPr>
                <w:rFonts w:ascii="宋体" w:hAnsi="宋体" w:cs="宋体" w:eastAsia="宋体" w:hint="default"/>
                <w:sz w:val="18"/>
                <w:szCs w:val="18"/>
              </w:rPr>
            </w:pPr>
            <w:r>
              <w:rPr>
                <w:rFonts w:ascii="宋体"/>
                <w:spacing w:val="-1"/>
                <w:sz w:val="18"/>
              </w:rPr>
              <w:t>84,792,102.62</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B</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2,598,020.94</w:t>
            </w:r>
          </w:p>
        </w:tc>
      </w:tr>
      <w:tr>
        <w:trPr>
          <w:trHeight w:val="63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C=A-B</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82,194,081.68</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D</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pacing w:val="-1"/>
                <w:sz w:val="18"/>
              </w:rPr>
              <w:t>126,680,000.00</w:t>
            </w:r>
          </w:p>
        </w:tc>
      </w:tr>
      <w:tr>
        <w:trPr>
          <w:trHeight w:val="57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z w:val="18"/>
              </w:rPr>
              <w:t>E</w:t>
            </w: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F</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42,230,000.00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G</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4"/>
              <w:jc w:val="center"/>
              <w:rPr>
                <w:rFonts w:ascii="宋体" w:hAnsi="宋体" w:cs="宋体" w:eastAsia="宋体" w:hint="default"/>
                <w:sz w:val="18"/>
                <w:szCs w:val="18"/>
              </w:rPr>
            </w:pPr>
            <w:r>
              <w:rPr>
                <w:rFonts w:ascii="宋体"/>
                <w:sz w:val="18"/>
              </w:rPr>
              <w:t>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H</w:t>
            </w: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I</w:t>
            </w:r>
          </w:p>
        </w:tc>
        <w:tc>
          <w:tcPr>
            <w:tcW w:w="21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54" w:footer="980" w:top="1200" w:bottom="1160" w:left="138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4335"/>
        <w:gridCol w:w="1440"/>
        <w:gridCol w:w="2180"/>
      </w:tblGrid>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J</w:t>
            </w:r>
          </w:p>
        </w:tc>
        <w:tc>
          <w:tcPr>
            <w:tcW w:w="21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K</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sz w:val="18"/>
              </w:rPr>
              <w:t>12</w:t>
            </w:r>
          </w:p>
        </w:tc>
      </w:tr>
      <w:tr>
        <w:trPr>
          <w:trHeight w:val="63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 </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06" w:right="0"/>
              <w:jc w:val="left"/>
              <w:rPr>
                <w:rFonts w:ascii="宋体" w:hAnsi="宋体" w:cs="宋体" w:eastAsia="宋体" w:hint="default"/>
                <w:sz w:val="18"/>
                <w:szCs w:val="18"/>
              </w:rPr>
            </w:pPr>
            <w:r>
              <w:rPr>
                <w:rFonts w:ascii="宋体"/>
                <w:sz w:val="18"/>
              </w:rPr>
              <w:t>126,680,000.00</w:t>
            </w:r>
          </w:p>
        </w:tc>
      </w:tr>
      <w:tr>
        <w:trPr>
          <w:trHeight w:val="576"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sz w:val="18"/>
              </w:rPr>
              <w:t>M=A/L</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2"/>
              <w:jc w:val="center"/>
              <w:rPr>
                <w:rFonts w:ascii="宋体" w:hAnsi="宋体" w:cs="宋体" w:eastAsia="宋体" w:hint="default"/>
                <w:sz w:val="18"/>
                <w:szCs w:val="18"/>
              </w:rPr>
            </w:pPr>
            <w:r>
              <w:rPr>
                <w:rFonts w:ascii="宋体"/>
                <w:sz w:val="18"/>
              </w:rPr>
              <w:t>0.67</w:t>
            </w:r>
          </w:p>
        </w:tc>
      </w:tr>
      <w:tr>
        <w:trPr>
          <w:trHeight w:val="57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N=C/L</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sz w:val="18"/>
              </w:rPr>
              <w:t>0.65</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8"/>
        <w:ind w:left="558" w:right="480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合并现金流量表项目注释</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．收到其他与经营活动有关的现金</w:t>
      </w: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三个月以上的承兑汇票、信用证保证金收回</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880" w:right="0"/>
              <w:jc w:val="left"/>
              <w:rPr>
                <w:rFonts w:ascii="宋体" w:hAnsi="宋体" w:cs="宋体" w:eastAsia="宋体" w:hint="default"/>
                <w:sz w:val="21"/>
                <w:szCs w:val="21"/>
              </w:rPr>
            </w:pPr>
            <w:r>
              <w:rPr>
                <w:rFonts w:ascii="宋体"/>
                <w:sz w:val="21"/>
              </w:rPr>
              <w:t>65,520,000.00</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收到政府补助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933" w:right="0"/>
              <w:jc w:val="left"/>
              <w:rPr>
                <w:rFonts w:ascii="宋体" w:hAnsi="宋体" w:cs="宋体" w:eastAsia="宋体" w:hint="default"/>
                <w:sz w:val="21"/>
                <w:szCs w:val="21"/>
              </w:rPr>
            </w:pPr>
            <w:r>
              <w:rPr>
                <w:rFonts w:ascii="宋体"/>
                <w:sz w:val="21"/>
              </w:rPr>
              <w:t>3,770,300.00</w:t>
            </w:r>
          </w:p>
        </w:tc>
      </w:tr>
      <w:tr>
        <w:trPr>
          <w:trHeight w:val="48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943" w:right="0"/>
              <w:jc w:val="left"/>
              <w:rPr>
                <w:rFonts w:ascii="宋体" w:hAnsi="宋体" w:cs="宋体" w:eastAsia="宋体" w:hint="default"/>
                <w:sz w:val="21"/>
                <w:szCs w:val="21"/>
              </w:rPr>
            </w:pPr>
            <w:r>
              <w:rPr>
                <w:rFonts w:ascii="宋体"/>
                <w:sz w:val="21"/>
              </w:rPr>
              <w:t>1,640,876.29</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46"/>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837" w:right="0"/>
              <w:jc w:val="left"/>
              <w:rPr>
                <w:rFonts w:ascii="宋体" w:hAnsi="宋体" w:cs="宋体" w:eastAsia="宋体" w:hint="default"/>
                <w:sz w:val="21"/>
                <w:szCs w:val="21"/>
              </w:rPr>
            </w:pPr>
            <w:r>
              <w:rPr>
                <w:rFonts w:ascii="宋体"/>
                <w:sz w:val="21"/>
              </w:rPr>
              <w:t>70,931,176.29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．支付其他与经营活动有关的现金</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403"/>
        <w:gridCol w:w="3260"/>
      </w:tblGrid>
      <w:tr>
        <w:trPr>
          <w:trHeight w:val="478" w:hRule="exact"/>
        </w:trPr>
        <w:tc>
          <w:tcPr>
            <w:tcW w:w="540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1675"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三个月以上的承兑汇票、信用证保证金支出</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pacing w:val="-1"/>
                <w:sz w:val="21"/>
              </w:rPr>
              <w:t>73,343,000.00</w:t>
            </w:r>
          </w:p>
        </w:tc>
      </w:tr>
      <w:tr>
        <w:trPr>
          <w:trHeight w:val="478" w:hRule="exact"/>
        </w:trPr>
        <w:tc>
          <w:tcPr>
            <w:tcW w:w="5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pacing w:val="-1"/>
                <w:sz w:val="21"/>
              </w:rPr>
              <w:t>15,047,877.95</w:t>
            </w:r>
          </w:p>
        </w:tc>
      </w:tr>
      <w:tr>
        <w:trPr>
          <w:trHeight w:val="480" w:hRule="exact"/>
        </w:trPr>
        <w:tc>
          <w:tcPr>
            <w:tcW w:w="5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公司经费</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26"/>
              <w:jc w:val="right"/>
              <w:rPr>
                <w:rFonts w:ascii="宋体" w:hAnsi="宋体" w:cs="宋体" w:eastAsia="宋体" w:hint="default"/>
                <w:sz w:val="21"/>
                <w:szCs w:val="21"/>
              </w:rPr>
            </w:pPr>
            <w:r>
              <w:rPr>
                <w:rFonts w:ascii="宋体"/>
                <w:spacing w:val="-1"/>
                <w:sz w:val="21"/>
              </w:rPr>
              <w:t>10,058,127.02</w:t>
            </w:r>
          </w:p>
        </w:tc>
      </w:tr>
      <w:tr>
        <w:trPr>
          <w:trHeight w:val="478" w:hRule="exact"/>
        </w:trPr>
        <w:tc>
          <w:tcPr>
            <w:tcW w:w="5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pacing w:val="-1"/>
                <w:sz w:val="21"/>
              </w:rPr>
              <w:t>8,123,340.69</w:t>
            </w:r>
          </w:p>
        </w:tc>
      </w:tr>
      <w:tr>
        <w:trPr>
          <w:trHeight w:val="478" w:hRule="exact"/>
        </w:trPr>
        <w:tc>
          <w:tcPr>
            <w:tcW w:w="5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广告及宣传费</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5"/>
              <w:jc w:val="right"/>
              <w:rPr>
                <w:rFonts w:ascii="宋体" w:hAnsi="宋体" w:cs="宋体" w:eastAsia="宋体" w:hint="default"/>
                <w:sz w:val="21"/>
                <w:szCs w:val="21"/>
              </w:rPr>
            </w:pPr>
            <w:r>
              <w:rPr>
                <w:rFonts w:ascii="宋体"/>
                <w:spacing w:val="-1"/>
                <w:sz w:val="21"/>
              </w:rPr>
              <w:t>223,840.00</w:t>
            </w:r>
          </w:p>
        </w:tc>
      </w:tr>
      <w:tr>
        <w:trPr>
          <w:trHeight w:val="478" w:hRule="exact"/>
        </w:trPr>
        <w:tc>
          <w:tcPr>
            <w:tcW w:w="5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pacing w:val="-1"/>
                <w:sz w:val="21"/>
              </w:rPr>
              <w:t>7,139,844.20</w:t>
            </w:r>
          </w:p>
        </w:tc>
      </w:tr>
      <w:tr>
        <w:trPr>
          <w:trHeight w:val="478" w:hRule="exact"/>
        </w:trPr>
        <w:tc>
          <w:tcPr>
            <w:tcW w:w="540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pacing w:val="-1"/>
                <w:sz w:val="21"/>
              </w:rPr>
              <w:t>113,936,029.86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．收到其他与投资活动有关的现金</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8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66"/>
              <w:ind w:right="444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08"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4443"/>
              <w:jc w:val="right"/>
              <w:rPr>
                <w:rFonts w:ascii="宋体" w:hAnsi="宋体" w:cs="宋体" w:eastAsia="宋体" w:hint="default"/>
                <w:sz w:val="21"/>
                <w:szCs w:val="21"/>
              </w:rPr>
            </w:pPr>
            <w:r>
              <w:rPr>
                <w:rFonts w:ascii="宋体" w:hAnsi="宋体" w:cs="宋体" w:eastAsia="宋体" w:hint="default"/>
                <w:spacing w:val="-1"/>
                <w:sz w:val="21"/>
                <w:szCs w:val="21"/>
              </w:rPr>
              <w:t>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83" w:right="0"/>
              <w:jc w:val="left"/>
              <w:rPr>
                <w:rFonts w:ascii="宋体" w:hAnsi="宋体" w:cs="宋体" w:eastAsia="宋体" w:hint="default"/>
                <w:sz w:val="21"/>
                <w:szCs w:val="21"/>
              </w:rPr>
            </w:pPr>
            <w:r>
              <w:rPr>
                <w:rFonts w:ascii="宋体"/>
                <w:sz w:val="21"/>
              </w:rPr>
              <w:t>9,754,604.65</w:t>
            </w:r>
          </w:p>
        </w:tc>
      </w:tr>
    </w:tbl>
    <w:p>
      <w:pPr>
        <w:spacing w:after="0" w:line="240" w:lineRule="auto"/>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购置设备的信用证保证金收回</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34"/>
              <w:jc w:val="right"/>
              <w:rPr>
                <w:rFonts w:ascii="宋体" w:hAnsi="宋体" w:cs="宋体" w:eastAsia="宋体" w:hint="default"/>
                <w:sz w:val="21"/>
                <w:szCs w:val="21"/>
              </w:rPr>
            </w:pPr>
            <w:r>
              <w:rPr>
                <w:rFonts w:ascii="宋体"/>
                <w:spacing w:val="-1"/>
                <w:sz w:val="21"/>
              </w:rPr>
              <w:t>18,840,000.00</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48"/>
              <w:jc w:val="right"/>
              <w:rPr>
                <w:rFonts w:ascii="宋体" w:hAnsi="宋体" w:cs="宋体" w:eastAsia="宋体" w:hint="default"/>
                <w:sz w:val="21"/>
                <w:szCs w:val="21"/>
              </w:rPr>
            </w:pPr>
            <w:r>
              <w:rPr>
                <w:rFonts w:ascii="宋体"/>
                <w:spacing w:val="-1"/>
                <w:sz w:val="21"/>
              </w:rPr>
              <w:t>28,594,604.65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．支付其他与筹资活动有关的现金</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415"/>
        <w:gridCol w:w="3240"/>
      </w:tblGrid>
      <w:tr>
        <w:trPr>
          <w:trHeight w:val="480"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三个月以上的信用证保证金支出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4"/>
              <w:jc w:val="center"/>
              <w:rPr>
                <w:rFonts w:ascii="宋体" w:hAnsi="宋体" w:cs="宋体" w:eastAsia="宋体" w:hint="default"/>
                <w:sz w:val="21"/>
                <w:szCs w:val="21"/>
              </w:rPr>
            </w:pPr>
            <w:r>
              <w:rPr>
                <w:rFonts w:ascii="宋体"/>
                <w:sz w:val="21"/>
              </w:rPr>
              <w:t>2,200,800.00</w:t>
            </w:r>
          </w:p>
        </w:tc>
      </w:tr>
      <w:tr>
        <w:trPr>
          <w:trHeight w:val="478" w:hRule="exact"/>
        </w:trPr>
        <w:tc>
          <w:tcPr>
            <w:tcW w:w="54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84"/>
              <w:jc w:val="center"/>
              <w:rPr>
                <w:rFonts w:ascii="宋体" w:hAnsi="宋体" w:cs="宋体" w:eastAsia="宋体" w:hint="default"/>
                <w:sz w:val="21"/>
                <w:szCs w:val="21"/>
              </w:rPr>
            </w:pPr>
            <w:r>
              <w:rPr>
                <w:rFonts w:ascii="宋体"/>
                <w:sz w:val="21"/>
              </w:rPr>
              <w:t>2,200,800.00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现金流量表补充资料</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现金流量表补充资料</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875"/>
        <w:gridCol w:w="1891"/>
        <w:gridCol w:w="1889"/>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8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7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89,455,591.60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84,757,789.03</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2,211,096.87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0"/>
              <w:jc w:val="right"/>
              <w:rPr>
                <w:rFonts w:ascii="宋体" w:hAnsi="宋体" w:cs="宋体" w:eastAsia="宋体" w:hint="default"/>
                <w:sz w:val="18"/>
                <w:szCs w:val="18"/>
              </w:rPr>
            </w:pPr>
            <w:r>
              <w:rPr>
                <w:rFonts w:ascii="宋体"/>
                <w:spacing w:val="-1"/>
                <w:sz w:val="18"/>
              </w:rPr>
              <w:t>-581,979.83</w:t>
            </w:r>
          </w:p>
        </w:tc>
      </w:tr>
      <w:tr>
        <w:trPr>
          <w:trHeight w:val="6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935" w:right="10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 </w:t>
            </w:r>
            <w:r>
              <w:rPr>
                <w:rFonts w:ascii="宋体" w:hAnsi="宋体" w:cs="宋体" w:eastAsia="宋体" w:hint="default"/>
                <w:sz w:val="18"/>
                <w:szCs w:val="18"/>
              </w:rPr>
              <w:t>折旧</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23,646,059.98</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22,485,378.04</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1,724,562.64</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0"/>
              <w:jc w:val="right"/>
              <w:rPr>
                <w:rFonts w:ascii="宋体" w:hAnsi="宋体" w:cs="宋体" w:eastAsia="宋体" w:hint="default"/>
                <w:sz w:val="18"/>
                <w:szCs w:val="18"/>
              </w:rPr>
            </w:pPr>
            <w:r>
              <w:rPr>
                <w:rFonts w:ascii="宋体"/>
                <w:spacing w:val="-1"/>
                <w:sz w:val="18"/>
              </w:rPr>
              <w:t>1,786,743.22</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933" w:right="99" w:hanging="2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position w:val="1"/>
                <w:sz w:val="18"/>
                <w:szCs w:val="18"/>
              </w:rPr>
              <w:t>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18,014.83</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-2,693,911.55</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32,148,412.23</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0"/>
              <w:jc w:val="right"/>
              <w:rPr>
                <w:rFonts w:ascii="宋体" w:hAnsi="宋体" w:cs="宋体" w:eastAsia="宋体" w:hint="default"/>
                <w:sz w:val="18"/>
                <w:szCs w:val="18"/>
              </w:rPr>
            </w:pPr>
            <w:r>
              <w:rPr>
                <w:rFonts w:ascii="宋体"/>
                <w:spacing w:val="-1"/>
                <w:sz w:val="18"/>
              </w:rPr>
              <w:t>37,233,470.50</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0"/>
              <w:jc w:val="right"/>
              <w:rPr>
                <w:rFonts w:ascii="宋体" w:hAnsi="宋体" w:cs="宋体" w:eastAsia="宋体" w:hint="default"/>
                <w:sz w:val="18"/>
                <w:szCs w:val="18"/>
              </w:rPr>
            </w:pPr>
            <w:r>
              <w:rPr>
                <w:rFonts w:ascii="宋体"/>
                <w:spacing w:val="-1"/>
                <w:sz w:val="18"/>
              </w:rPr>
              <w:t>-6,154,130.81</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-548,624.90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0"/>
              <w:jc w:val="right"/>
              <w:rPr>
                <w:rFonts w:ascii="宋体" w:hAnsi="宋体" w:cs="宋体" w:eastAsia="宋体" w:hint="default"/>
                <w:sz w:val="18"/>
                <w:szCs w:val="18"/>
              </w:rPr>
            </w:pPr>
            <w:r>
              <w:rPr>
                <w:rFonts w:ascii="宋体"/>
                <w:spacing w:val="-1"/>
                <w:sz w:val="18"/>
              </w:rPr>
              <w:t>-916,961.26</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8,115,763.05</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10"/>
              <w:jc w:val="right"/>
              <w:rPr>
                <w:rFonts w:ascii="宋体" w:hAnsi="宋体" w:cs="宋体" w:eastAsia="宋体" w:hint="default"/>
                <w:sz w:val="18"/>
                <w:szCs w:val="18"/>
              </w:rPr>
            </w:pPr>
            <w:r>
              <w:rPr>
                <w:rFonts w:ascii="宋体"/>
                <w:spacing w:val="-1"/>
                <w:sz w:val="18"/>
              </w:rPr>
              <w:t>23,545,912.74</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352"/>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-95,948,043.77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0"/>
              <w:jc w:val="right"/>
              <w:rPr>
                <w:rFonts w:ascii="宋体" w:hAnsi="宋体" w:cs="宋体" w:eastAsia="宋体" w:hint="default"/>
                <w:sz w:val="18"/>
                <w:szCs w:val="18"/>
              </w:rPr>
            </w:pPr>
            <w:r>
              <w:rPr>
                <w:rFonts w:ascii="宋体"/>
                <w:spacing w:val="-1"/>
                <w:sz w:val="18"/>
              </w:rPr>
              <w:t>2,888,911.18</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352"/>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170,267,231.78</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0"/>
              <w:jc w:val="right"/>
              <w:rPr>
                <w:rFonts w:ascii="宋体" w:hAnsi="宋体" w:cs="宋体" w:eastAsia="宋体" w:hint="default"/>
                <w:sz w:val="18"/>
                <w:szCs w:val="18"/>
              </w:rPr>
            </w:pPr>
            <w:r>
              <w:rPr>
                <w:rFonts w:ascii="宋体"/>
                <w:spacing w:val="-1"/>
                <w:sz w:val="18"/>
              </w:rPr>
              <w:t>-125,513,021.73</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729,360.00</w:t>
            </w:r>
          </w:p>
        </w:tc>
      </w:tr>
    </w:tbl>
    <w:p>
      <w:pPr>
        <w:spacing w:after="0" w:line="240" w:lineRule="auto"/>
        <w:jc w:val="right"/>
        <w:rPr>
          <w:rFonts w:ascii="宋体" w:hAnsi="宋体" w:cs="宋体" w:eastAsia="宋体" w:hint="default"/>
          <w:sz w:val="18"/>
          <w:szCs w:val="18"/>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4875"/>
        <w:gridCol w:w="1891"/>
        <w:gridCol w:w="1889"/>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231,090,064.31</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10"/>
              <w:jc w:val="right"/>
              <w:rPr>
                <w:rFonts w:ascii="宋体" w:hAnsi="宋体" w:cs="宋体" w:eastAsia="宋体" w:hint="default"/>
                <w:sz w:val="18"/>
                <w:szCs w:val="18"/>
              </w:rPr>
            </w:pPr>
            <w:r>
              <w:rPr>
                <w:rFonts w:ascii="宋体"/>
                <w:spacing w:val="-1"/>
                <w:sz w:val="18"/>
              </w:rPr>
              <w:t>37,567,559.53</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732,727,339.44</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278,875,555.55</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278,875,555.55</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458,678,329.64</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453,851,783.89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-179,802,774.09</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现金和现金等价物的构成</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875"/>
        <w:gridCol w:w="1891"/>
        <w:gridCol w:w="1889"/>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现金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732,727,339.44</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278,875,555.55</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136,747.17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pacing w:val="-1"/>
                <w:sz w:val="18"/>
              </w:rPr>
              <w:t>76,100.27</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18"/>
                <w:szCs w:val="18"/>
              </w:rPr>
            </w:pPr>
            <w:r>
              <w:rPr>
                <w:rFonts w:ascii="宋体"/>
                <w:spacing w:val="-1"/>
                <w:sz w:val="18"/>
              </w:rPr>
              <w:t>522,841,569.17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8"/>
              <w:jc w:val="right"/>
              <w:rPr>
                <w:rFonts w:ascii="宋体" w:hAnsi="宋体" w:cs="宋体" w:eastAsia="宋体" w:hint="default"/>
                <w:sz w:val="18"/>
                <w:szCs w:val="18"/>
              </w:rPr>
            </w:pPr>
            <w:r>
              <w:rPr>
                <w:rFonts w:ascii="宋体"/>
                <w:spacing w:val="-1"/>
                <w:sz w:val="18"/>
              </w:rPr>
              <w:t>184,445,179.63</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414"/>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209,749,023.10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94,354,275.65</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414"/>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732,727,339.44</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278,875,555.55</w:t>
            </w:r>
          </w:p>
        </w:tc>
      </w:tr>
    </w:tbl>
    <w:p>
      <w:pPr>
        <w:spacing w:before="65"/>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现金流量表补充资料的说明</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期末货币资金余额中包括期限在</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个月以上的银行承兑汇票保证金</w:t>
      </w:r>
      <w:r>
        <w:rPr>
          <w:rFonts w:ascii="宋体" w:hAnsi="宋体" w:cs="宋体" w:eastAsia="宋体" w:hint="default"/>
          <w:spacing w:val="-50"/>
          <w:sz w:val="21"/>
          <w:szCs w:val="21"/>
        </w:rPr>
        <w:t> </w:t>
      </w:r>
      <w:r>
        <w:rPr>
          <w:rFonts w:ascii="宋体" w:hAnsi="宋体" w:cs="宋体" w:eastAsia="宋体" w:hint="default"/>
          <w:sz w:val="21"/>
          <w:szCs w:val="21"/>
        </w:rPr>
        <w:t>24,400,000.00</w:t>
      </w:r>
      <w:r>
        <w:rPr>
          <w:rFonts w:ascii="宋体" w:hAnsi="宋体" w:cs="宋体" w:eastAsia="宋体" w:hint="default"/>
          <w:spacing w:val="-5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信用证保证金</w:t>
      </w:r>
      <w:r>
        <w:rPr>
          <w:rFonts w:ascii="宋体" w:hAnsi="宋体" w:cs="宋体" w:eastAsia="宋体" w:hint="default"/>
          <w:spacing w:val="-57"/>
          <w:sz w:val="21"/>
          <w:szCs w:val="21"/>
        </w:rPr>
        <w:t> </w:t>
      </w:r>
      <w:r>
        <w:rPr>
          <w:rFonts w:ascii="宋体" w:hAnsi="宋体" w:cs="宋体" w:eastAsia="宋体" w:hint="default"/>
          <w:sz w:val="21"/>
          <w:szCs w:val="21"/>
        </w:rPr>
        <w:t>51,143,800.00</w:t>
      </w:r>
      <w:r>
        <w:rPr>
          <w:rFonts w:ascii="宋体" w:hAnsi="宋体" w:cs="宋体" w:eastAsia="宋体" w:hint="default"/>
          <w:spacing w:val="-56"/>
          <w:sz w:val="21"/>
          <w:szCs w:val="21"/>
        </w:rPr>
        <w:t> </w:t>
      </w:r>
      <w:r>
        <w:rPr>
          <w:rFonts w:ascii="宋体" w:hAnsi="宋体" w:cs="宋体" w:eastAsia="宋体" w:hint="default"/>
          <w:sz w:val="21"/>
          <w:szCs w:val="21"/>
        </w:rPr>
        <w:t>元，共计</w:t>
      </w:r>
      <w:r>
        <w:rPr>
          <w:rFonts w:ascii="宋体" w:hAnsi="宋体" w:cs="宋体" w:eastAsia="宋体" w:hint="default"/>
          <w:spacing w:val="-57"/>
          <w:sz w:val="21"/>
          <w:szCs w:val="21"/>
        </w:rPr>
        <w:t> </w:t>
      </w:r>
      <w:r>
        <w:rPr>
          <w:rFonts w:ascii="宋体" w:hAnsi="宋体" w:cs="宋体" w:eastAsia="宋体" w:hint="default"/>
          <w:sz w:val="21"/>
          <w:szCs w:val="21"/>
        </w:rPr>
        <w:t>75,543,800.00</w:t>
      </w:r>
      <w:r>
        <w:rPr>
          <w:rFonts w:ascii="宋体" w:hAnsi="宋体" w:cs="宋体" w:eastAsia="宋体" w:hint="default"/>
          <w:spacing w:val="-57"/>
          <w:sz w:val="21"/>
          <w:szCs w:val="21"/>
        </w:rPr>
        <w:t> </w:t>
      </w:r>
      <w:r>
        <w:rPr>
          <w:rFonts w:ascii="宋体" w:hAnsi="宋体" w:cs="宋体" w:eastAsia="宋体" w:hint="default"/>
          <w:sz w:val="21"/>
          <w:szCs w:val="21"/>
        </w:rPr>
        <w:t>元，不属于现金及现金等价物。</w:t>
      </w:r>
    </w:p>
    <w:p>
      <w:pPr>
        <w:spacing w:line="240" w:lineRule="auto" w:before="10"/>
        <w:rPr>
          <w:rFonts w:ascii="宋体" w:hAnsi="宋体" w:cs="宋体" w:eastAsia="宋体" w:hint="default"/>
          <w:sz w:val="14"/>
          <w:szCs w:val="14"/>
        </w:rPr>
      </w:pPr>
    </w:p>
    <w:p>
      <w:pPr>
        <w:spacing w:line="408" w:lineRule="auto" w:before="0"/>
        <w:ind w:left="138" w:right="1788" w:firstLine="419"/>
        <w:jc w:val="both"/>
        <w:rPr>
          <w:rFonts w:ascii="宋体" w:hAnsi="宋体" w:cs="宋体" w:eastAsia="宋体" w:hint="default"/>
          <w:sz w:val="21"/>
          <w:szCs w:val="21"/>
        </w:rPr>
      </w:pPr>
      <w:r>
        <w:rPr>
          <w:rFonts w:ascii="宋体" w:hAnsi="宋体" w:cs="宋体" w:eastAsia="宋体" w:hint="default"/>
          <w:sz w:val="21"/>
          <w:szCs w:val="21"/>
        </w:rPr>
        <w:t>期初货币资金余额中包含期限在</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个月以上的银行承兑汇票保证金</w:t>
      </w:r>
      <w:r>
        <w:rPr>
          <w:rFonts w:ascii="宋体" w:hAnsi="宋体" w:cs="宋体" w:eastAsia="宋体" w:hint="default"/>
          <w:spacing w:val="-50"/>
          <w:sz w:val="21"/>
          <w:szCs w:val="21"/>
        </w:rPr>
        <w:t> </w:t>
      </w:r>
      <w:r>
        <w:rPr>
          <w:rFonts w:ascii="宋体" w:hAnsi="宋体" w:cs="宋体" w:eastAsia="宋体" w:hint="default"/>
          <w:sz w:val="21"/>
          <w:szCs w:val="21"/>
        </w:rPr>
        <w:t>35,300,000.00</w:t>
      </w:r>
      <w:r>
        <w:rPr>
          <w:rFonts w:ascii="宋体" w:hAnsi="宋体" w:cs="宋体" w:eastAsia="宋体" w:hint="default"/>
          <w:spacing w:val="-5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spacing w:val="-67"/>
          <w:sz w:val="21"/>
          <w:szCs w:val="21"/>
        </w:rPr>
        <w:t> </w:t>
      </w:r>
      <w:r>
        <w:rPr>
          <w:rFonts w:ascii="宋体" w:hAnsi="宋体" w:cs="宋体" w:eastAsia="宋体" w:hint="default"/>
          <w:sz w:val="21"/>
          <w:szCs w:val="21"/>
        </w:rPr>
        <w:t>用</w:t>
      </w:r>
      <w:r>
        <w:rPr>
          <w:rFonts w:ascii="宋体" w:hAnsi="宋体" w:cs="宋体" w:eastAsia="宋体" w:hint="default"/>
          <w:spacing w:val="-67"/>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保</w:t>
      </w:r>
      <w:r>
        <w:rPr>
          <w:rFonts w:ascii="宋体" w:hAnsi="宋体" w:cs="宋体" w:eastAsia="宋体" w:hint="default"/>
          <w:spacing w:val="-67"/>
          <w:sz w:val="21"/>
          <w:szCs w:val="21"/>
        </w:rPr>
        <w:t> </w:t>
      </w:r>
      <w:r>
        <w:rPr>
          <w:rFonts w:ascii="宋体" w:hAnsi="宋体" w:cs="宋体" w:eastAsia="宋体" w:hint="default"/>
          <w:sz w:val="21"/>
          <w:szCs w:val="21"/>
        </w:rPr>
        <w:t>证</w:t>
      </w:r>
      <w:r>
        <w:rPr>
          <w:rFonts w:ascii="宋体" w:hAnsi="宋体" w:cs="宋体" w:eastAsia="宋体" w:hint="default"/>
          <w:spacing w:val="-70"/>
          <w:sz w:val="21"/>
          <w:szCs w:val="21"/>
        </w:rPr>
        <w:t> </w:t>
      </w:r>
      <w:r>
        <w:rPr>
          <w:rFonts w:ascii="宋体" w:hAnsi="宋体" w:cs="宋体" w:eastAsia="宋体" w:hint="default"/>
          <w:sz w:val="21"/>
          <w:szCs w:val="21"/>
        </w:rPr>
        <w:t>金</w:t>
      </w:r>
      <w:r>
        <w:rPr>
          <w:rFonts w:ascii="宋体" w:hAnsi="宋体" w:cs="宋体" w:eastAsia="宋体" w:hint="default"/>
          <w:spacing w:val="42"/>
          <w:sz w:val="21"/>
          <w:szCs w:val="21"/>
        </w:rPr>
        <w:t> </w:t>
      </w:r>
      <w:r>
        <w:rPr>
          <w:rFonts w:ascii="宋体" w:hAnsi="宋体" w:cs="宋体" w:eastAsia="宋体" w:hint="default"/>
          <w:sz w:val="21"/>
          <w:szCs w:val="21"/>
        </w:rPr>
        <w:t>45,660,000.00</w:t>
      </w:r>
      <w:r>
        <w:rPr>
          <w:rFonts w:ascii="宋体" w:hAnsi="宋体" w:cs="宋体" w:eastAsia="宋体" w:hint="default"/>
          <w:spacing w:val="39"/>
          <w:sz w:val="21"/>
          <w:szCs w:val="21"/>
        </w:rPr>
        <w:t> </w:t>
      </w:r>
      <w:r>
        <w:rPr>
          <w:rFonts w:ascii="宋体" w:hAnsi="宋体" w:cs="宋体" w:eastAsia="宋体" w:hint="default"/>
          <w:sz w:val="21"/>
          <w:szCs w:val="21"/>
        </w:rPr>
        <w:t>元</w:t>
      </w:r>
      <w:r>
        <w:rPr>
          <w:rFonts w:ascii="宋体" w:hAnsi="宋体" w:cs="宋体" w:eastAsia="宋体" w:hint="default"/>
          <w:spacing w:val="-67"/>
          <w:sz w:val="21"/>
          <w:szCs w:val="21"/>
        </w:rPr>
        <w:t> </w:t>
      </w:r>
      <w:r>
        <w:rPr>
          <w:rFonts w:ascii="宋体" w:hAnsi="宋体" w:cs="宋体" w:eastAsia="宋体" w:hint="default"/>
          <w:sz w:val="21"/>
          <w:szCs w:val="21"/>
        </w:rPr>
        <w:t>和</w:t>
      </w:r>
      <w:r>
        <w:rPr>
          <w:rFonts w:ascii="宋体" w:hAnsi="宋体" w:cs="宋体" w:eastAsia="宋体" w:hint="default"/>
          <w:spacing w:val="-67"/>
          <w:sz w:val="21"/>
          <w:szCs w:val="21"/>
        </w:rPr>
        <w:t> </w:t>
      </w:r>
      <w:r>
        <w:rPr>
          <w:rFonts w:ascii="宋体" w:hAnsi="宋体" w:cs="宋体" w:eastAsia="宋体" w:hint="default"/>
          <w:sz w:val="21"/>
          <w:szCs w:val="21"/>
        </w:rPr>
        <w:t>用</w:t>
      </w:r>
      <w:r>
        <w:rPr>
          <w:rFonts w:ascii="宋体" w:hAnsi="宋体" w:cs="宋体" w:eastAsia="宋体" w:hint="default"/>
          <w:spacing w:val="-67"/>
          <w:sz w:val="21"/>
          <w:szCs w:val="21"/>
        </w:rPr>
        <w:t> </w:t>
      </w:r>
      <w:r>
        <w:rPr>
          <w:rFonts w:ascii="宋体" w:hAnsi="宋体" w:cs="宋体" w:eastAsia="宋体" w:hint="default"/>
          <w:sz w:val="21"/>
          <w:szCs w:val="21"/>
        </w:rPr>
        <w:t>于</w:t>
      </w:r>
      <w:r>
        <w:rPr>
          <w:rFonts w:ascii="宋体" w:hAnsi="宋体" w:cs="宋体" w:eastAsia="宋体" w:hint="default"/>
          <w:spacing w:val="-70"/>
          <w:sz w:val="21"/>
          <w:szCs w:val="21"/>
        </w:rPr>
        <w:t> </w:t>
      </w:r>
      <w:r>
        <w:rPr>
          <w:rFonts w:ascii="宋体" w:hAnsi="宋体" w:cs="宋体" w:eastAsia="宋体" w:hint="default"/>
          <w:sz w:val="21"/>
          <w:szCs w:val="21"/>
        </w:rPr>
        <w:t>质</w:t>
      </w:r>
      <w:r>
        <w:rPr>
          <w:rFonts w:ascii="宋体" w:hAnsi="宋体" w:cs="宋体" w:eastAsia="宋体" w:hint="default"/>
          <w:spacing w:val="-67"/>
          <w:sz w:val="21"/>
          <w:szCs w:val="21"/>
        </w:rPr>
        <w:t> </w:t>
      </w:r>
      <w:r>
        <w:rPr>
          <w:rFonts w:ascii="宋体" w:hAnsi="宋体" w:cs="宋体" w:eastAsia="宋体" w:hint="default"/>
          <w:sz w:val="21"/>
          <w:szCs w:val="21"/>
        </w:rPr>
        <w:t>押</w:t>
      </w:r>
      <w:r>
        <w:rPr>
          <w:rFonts w:ascii="宋体" w:hAnsi="宋体" w:cs="宋体" w:eastAsia="宋体" w:hint="default"/>
          <w:spacing w:val="-67"/>
          <w:sz w:val="21"/>
          <w:szCs w:val="21"/>
        </w:rPr>
        <w:t> </w:t>
      </w:r>
      <w:r>
        <w:rPr>
          <w:rFonts w:ascii="宋体" w:hAnsi="宋体" w:cs="宋体" w:eastAsia="宋体" w:hint="default"/>
          <w:sz w:val="21"/>
          <w:szCs w:val="21"/>
        </w:rPr>
        <w:t>的</w:t>
      </w:r>
      <w:r>
        <w:rPr>
          <w:rFonts w:ascii="宋体" w:hAnsi="宋体" w:cs="宋体" w:eastAsia="宋体" w:hint="default"/>
          <w:spacing w:val="-68"/>
          <w:sz w:val="21"/>
          <w:szCs w:val="21"/>
        </w:rPr>
        <w:t> </w:t>
      </w:r>
      <w:r>
        <w:rPr>
          <w:rFonts w:ascii="宋体" w:hAnsi="宋体" w:cs="宋体" w:eastAsia="宋体" w:hint="default"/>
          <w:spacing w:val="27"/>
          <w:sz w:val="21"/>
          <w:szCs w:val="21"/>
        </w:rPr>
        <w:t>定期存款</w:t>
      </w:r>
      <w:r>
        <w:rPr>
          <w:rFonts w:ascii="宋体" w:hAnsi="宋体" w:cs="宋体" w:eastAsia="宋体" w:hint="default"/>
          <w:spacing w:val="39"/>
          <w:sz w:val="21"/>
          <w:szCs w:val="21"/>
        </w:rPr>
        <w:t> </w:t>
      </w:r>
      <w:r>
        <w:rPr>
          <w:rFonts w:ascii="宋体" w:hAnsi="宋体" w:cs="宋体" w:eastAsia="宋体" w:hint="default"/>
          <w:sz w:val="21"/>
          <w:szCs w:val="21"/>
        </w:rPr>
        <w:t>3,400,000.00</w:t>
      </w:r>
      <w:r>
        <w:rPr>
          <w:rFonts w:ascii="宋体" w:hAnsi="宋体" w:cs="宋体" w:eastAsia="宋体" w:hint="default"/>
          <w:spacing w:val="42"/>
          <w:sz w:val="21"/>
          <w:szCs w:val="21"/>
        </w:rPr>
        <w:t> </w:t>
      </w:r>
      <w:r>
        <w:rPr>
          <w:rFonts w:ascii="宋体" w:hAnsi="宋体" w:cs="宋体" w:eastAsia="宋体" w:hint="default"/>
          <w:sz w:val="21"/>
          <w:szCs w:val="21"/>
        </w:rPr>
        <w:t>元</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共</w:t>
      </w:r>
      <w:r>
        <w:rPr>
          <w:rFonts w:ascii="宋体" w:hAnsi="宋体" w:cs="宋体" w:eastAsia="宋体" w:hint="default"/>
          <w:spacing w:val="-7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84,360,000.00</w:t>
      </w:r>
      <w:r>
        <w:rPr>
          <w:rFonts w:ascii="宋体" w:hAnsi="宋体" w:cs="宋体" w:eastAsia="宋体" w:hint="default"/>
          <w:spacing w:val="-56"/>
          <w:sz w:val="21"/>
          <w:szCs w:val="21"/>
        </w:rPr>
        <w:t> </w:t>
      </w:r>
      <w:r>
        <w:rPr>
          <w:rFonts w:ascii="宋体" w:hAnsi="宋体" w:cs="宋体" w:eastAsia="宋体" w:hint="default"/>
          <w:sz w:val="21"/>
          <w:szCs w:val="21"/>
        </w:rPr>
        <w:t>元，不属于现金及现金等价物。</w:t>
      </w:r>
    </w:p>
    <w:p>
      <w:pPr>
        <w:spacing w:after="0" w:line="408" w:lineRule="auto"/>
        <w:jc w:val="both"/>
        <w:rPr>
          <w:rFonts w:ascii="宋体" w:hAnsi="宋体" w:cs="宋体" w:eastAsia="宋体" w:hint="default"/>
          <w:sz w:val="21"/>
          <w:szCs w:val="21"/>
        </w:rPr>
        <w:sectPr>
          <w:pgSz w:w="11910" w:h="16840"/>
          <w:pgMar w:header="854" w:footer="980" w:top="12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818"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before="94"/>
        <w:ind w:left="82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关联方情况</w:t>
      </w:r>
    </w:p>
    <w:p>
      <w:pPr>
        <w:spacing w:line="240" w:lineRule="auto" w:before="10"/>
        <w:rPr>
          <w:rFonts w:ascii="宋体" w:hAnsi="宋体" w:cs="宋体" w:eastAsia="宋体" w:hint="default"/>
          <w:sz w:val="14"/>
          <w:szCs w:val="14"/>
        </w:rPr>
      </w:pPr>
    </w:p>
    <w:p>
      <w:pPr>
        <w:spacing w:before="0"/>
        <w:ind w:left="81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本公司的实际控制人情况</w:t>
      </w:r>
    </w:p>
    <w:p>
      <w:pPr>
        <w:spacing w:line="240" w:lineRule="auto" w:before="11"/>
        <w:rPr>
          <w:rFonts w:ascii="宋体" w:hAnsi="宋体" w:cs="宋体" w:eastAsia="宋体" w:hint="default"/>
          <w:sz w:val="9"/>
          <w:szCs w:val="9"/>
        </w:rPr>
      </w:pPr>
    </w:p>
    <w:tbl>
      <w:tblPr>
        <w:tblW w:w="0" w:type="auto"/>
        <w:jc w:val="left"/>
        <w:tblInd w:w="378" w:type="dxa"/>
        <w:tblLayout w:type="fixed"/>
        <w:tblCellMar>
          <w:top w:w="0" w:type="dxa"/>
          <w:left w:w="0" w:type="dxa"/>
          <w:bottom w:w="0" w:type="dxa"/>
          <w:right w:w="0" w:type="dxa"/>
        </w:tblCellMar>
        <w:tblLook w:val="01E0"/>
      </w:tblPr>
      <w:tblGrid>
        <w:gridCol w:w="1716"/>
        <w:gridCol w:w="2127"/>
        <w:gridCol w:w="2127"/>
        <w:gridCol w:w="1985"/>
      </w:tblGrid>
      <w:tr>
        <w:trPr>
          <w:trHeight w:val="634"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自然人姓名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42" w:right="739"/>
              <w:jc w:val="center"/>
              <w:rPr>
                <w:rFonts w:ascii="宋体" w:hAnsi="宋体" w:cs="宋体" w:eastAsia="宋体" w:hint="default"/>
                <w:sz w:val="21"/>
                <w:szCs w:val="21"/>
              </w:rPr>
            </w:pPr>
            <w:r>
              <w:rPr>
                <w:rFonts w:ascii="宋体" w:hAnsi="宋体" w:cs="宋体" w:eastAsia="宋体" w:hint="default"/>
                <w:sz w:val="21"/>
                <w:szCs w:val="21"/>
              </w:rPr>
              <w:t>与本公</w:t>
            </w:r>
            <w:r>
              <w:rPr>
                <w:rFonts w:ascii="宋体" w:hAnsi="宋体" w:cs="宋体" w:eastAsia="宋体" w:hint="default"/>
                <w:w w:val="100"/>
                <w:sz w:val="21"/>
                <w:szCs w:val="21"/>
              </w:rPr>
              <w:t> </w:t>
            </w:r>
            <w:r>
              <w:rPr>
                <w:rFonts w:ascii="宋体" w:hAnsi="宋体" w:cs="宋体" w:eastAsia="宋体" w:hint="default"/>
                <w:sz w:val="21"/>
                <w:szCs w:val="21"/>
              </w:rPr>
              <w:t>司关系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0" w:right="477" w:firstLine="158"/>
              <w:jc w:val="left"/>
              <w:rPr>
                <w:rFonts w:ascii="宋体" w:hAnsi="宋体" w:cs="宋体" w:eastAsia="宋体" w:hint="default"/>
                <w:sz w:val="21"/>
                <w:szCs w:val="21"/>
              </w:rPr>
            </w:pPr>
            <w:r>
              <w:rPr>
                <w:rFonts w:ascii="宋体" w:hAnsi="宋体" w:cs="宋体" w:eastAsia="宋体" w:hint="default"/>
                <w:sz w:val="21"/>
                <w:szCs w:val="21"/>
              </w:rPr>
              <w:t>对本公司</w:t>
            </w:r>
            <w:r>
              <w:rPr>
                <w:rFonts w:ascii="宋体" w:hAnsi="宋体" w:cs="宋体" w:eastAsia="宋体" w:hint="default"/>
                <w:w w:val="100"/>
                <w:sz w:val="21"/>
                <w:szCs w:val="21"/>
              </w:rPr>
              <w:t> </w:t>
            </w:r>
            <w:r>
              <w:rPr>
                <w:rFonts w:ascii="宋体" w:hAnsi="宋体" w:cs="宋体" w:eastAsia="宋体" w:hint="default"/>
                <w:sz w:val="21"/>
                <w:szCs w:val="21"/>
              </w:rPr>
              <w:t>持股比例</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04" w:right="305" w:firstLine="261"/>
              <w:jc w:val="left"/>
              <w:rPr>
                <w:rFonts w:ascii="宋体" w:hAnsi="宋体" w:cs="宋体" w:eastAsia="宋体" w:hint="default"/>
                <w:sz w:val="21"/>
                <w:szCs w:val="21"/>
              </w:rPr>
            </w:pPr>
            <w:r>
              <w:rPr>
                <w:rFonts w:ascii="宋体" w:hAnsi="宋体" w:cs="宋体" w:eastAsia="宋体" w:hint="default"/>
                <w:sz w:val="21"/>
                <w:szCs w:val="21"/>
              </w:rPr>
              <w:t>对本公司</w:t>
            </w:r>
            <w:r>
              <w:rPr>
                <w:rFonts w:ascii="宋体" w:hAnsi="宋体" w:cs="宋体" w:eastAsia="宋体" w:hint="default"/>
                <w:w w:val="100"/>
                <w:sz w:val="21"/>
                <w:szCs w:val="21"/>
              </w:rPr>
              <w:t> </w:t>
            </w:r>
            <w:r>
              <w:rPr>
                <w:rFonts w:ascii="宋体" w:hAnsi="宋体" w:cs="宋体" w:eastAsia="宋体" w:hint="default"/>
                <w:sz w:val="21"/>
                <w:szCs w:val="21"/>
              </w:rPr>
              <w:t>表决权比例</w:t>
            </w:r>
            <w:r>
              <w:rPr>
                <w:rFonts w:ascii="宋体" w:hAnsi="宋体" w:cs="宋体" w:eastAsia="宋体" w:hint="default"/>
                <w:sz w:val="21"/>
                <w:szCs w:val="21"/>
              </w:rPr>
              <w:t>(%)</w:t>
            </w:r>
          </w:p>
        </w:tc>
      </w:tr>
      <w:tr>
        <w:trPr>
          <w:trHeight w:val="478"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21" w:right="0"/>
              <w:jc w:val="center"/>
              <w:rPr>
                <w:rFonts w:ascii="宋体" w:hAnsi="宋体" w:cs="宋体" w:eastAsia="宋体" w:hint="default"/>
                <w:sz w:val="21"/>
                <w:szCs w:val="21"/>
              </w:rPr>
            </w:pPr>
            <w:r>
              <w:rPr>
                <w:rFonts w:ascii="宋体" w:hAnsi="宋体" w:cs="宋体" w:eastAsia="宋体" w:hint="default"/>
                <w:sz w:val="21"/>
                <w:szCs w:val="21"/>
              </w:rPr>
              <w:t>戚建萍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33" w:right="0"/>
              <w:jc w:val="left"/>
              <w:rPr>
                <w:rFonts w:ascii="宋体" w:hAnsi="宋体" w:cs="宋体" w:eastAsia="宋体" w:hint="default"/>
                <w:sz w:val="21"/>
                <w:szCs w:val="21"/>
              </w:rPr>
            </w:pPr>
            <w:r>
              <w:rPr>
                <w:rFonts w:ascii="宋体" w:hAnsi="宋体" w:cs="宋体" w:eastAsia="宋体" w:hint="default"/>
                <w:sz w:val="21"/>
                <w:szCs w:val="21"/>
              </w:rPr>
              <w:t>实际控制人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37.87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37.87</w:t>
            </w:r>
          </w:p>
        </w:tc>
      </w:tr>
    </w:tbl>
    <w:p>
      <w:pPr>
        <w:spacing w:before="64"/>
        <w:ind w:left="81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本公司的子公司情况详见本财务报表附注企业合并及合并财务报表之说明。</w:t>
      </w:r>
    </w:p>
    <w:p>
      <w:pPr>
        <w:spacing w:line="240" w:lineRule="auto" w:before="10"/>
        <w:rPr>
          <w:rFonts w:ascii="宋体" w:hAnsi="宋体" w:cs="宋体" w:eastAsia="宋体" w:hint="default"/>
          <w:sz w:val="14"/>
          <w:szCs w:val="14"/>
        </w:rPr>
      </w:pPr>
    </w:p>
    <w:p>
      <w:pPr>
        <w:spacing w:before="0"/>
        <w:ind w:left="81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本公司的其他关联方情况</w:t>
      </w:r>
    </w:p>
    <w:p>
      <w:pPr>
        <w:spacing w:line="240" w:lineRule="auto" w:before="11"/>
        <w:rPr>
          <w:rFonts w:ascii="宋体" w:hAnsi="宋体" w:cs="宋体" w:eastAsia="宋体" w:hint="default"/>
          <w:sz w:val="9"/>
          <w:szCs w:val="9"/>
        </w:rPr>
      </w:pPr>
    </w:p>
    <w:tbl>
      <w:tblPr>
        <w:tblW w:w="0" w:type="auto"/>
        <w:jc w:val="left"/>
        <w:tblInd w:w="378" w:type="dxa"/>
        <w:tblLayout w:type="fixed"/>
        <w:tblCellMar>
          <w:top w:w="0" w:type="dxa"/>
          <w:left w:w="0" w:type="dxa"/>
          <w:bottom w:w="0" w:type="dxa"/>
          <w:right w:w="0" w:type="dxa"/>
        </w:tblCellMar>
        <w:tblLook w:val="01E0"/>
      </w:tblPr>
      <w:tblGrid>
        <w:gridCol w:w="3560"/>
        <w:gridCol w:w="3805"/>
        <w:gridCol w:w="1865"/>
      </w:tblGrid>
      <w:tr>
        <w:trPr>
          <w:trHeight w:val="481"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33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297"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戚建华</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实际控制人之妹</w:t>
            </w:r>
          </w:p>
        </w:tc>
        <w:tc>
          <w:tcPr>
            <w:tcW w:w="186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戚建生</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实际控制人之弟</w:t>
            </w:r>
          </w:p>
        </w:tc>
        <w:tc>
          <w:tcPr>
            <w:tcW w:w="186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金敏燕</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实际控制人之女</w:t>
            </w:r>
          </w:p>
        </w:tc>
        <w:tc>
          <w:tcPr>
            <w:tcW w:w="186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金磊</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实际控制人之子</w:t>
            </w:r>
          </w:p>
        </w:tc>
        <w:tc>
          <w:tcPr>
            <w:tcW w:w="186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浙江宏磊控股集团有限公司</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受戚建萍控制</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00" w:right="0"/>
              <w:jc w:val="left"/>
              <w:rPr>
                <w:rFonts w:ascii="宋体" w:hAnsi="宋体" w:cs="宋体" w:eastAsia="宋体" w:hint="default"/>
                <w:sz w:val="21"/>
                <w:szCs w:val="21"/>
              </w:rPr>
            </w:pPr>
            <w:r>
              <w:rPr>
                <w:rFonts w:ascii="宋体"/>
                <w:sz w:val="21"/>
              </w:rPr>
              <w:t>66711901-8</w:t>
            </w:r>
          </w:p>
        </w:tc>
      </w:tr>
      <w:tr>
        <w:trPr>
          <w:trHeight w:val="480"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诸暨市宏盛建筑工程有限公司</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浙江宏磊控股集团有限公司之子公司</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400" w:right="0"/>
              <w:jc w:val="left"/>
              <w:rPr>
                <w:rFonts w:ascii="宋体" w:hAnsi="宋体" w:cs="宋体" w:eastAsia="宋体" w:hint="default"/>
                <w:sz w:val="21"/>
                <w:szCs w:val="21"/>
              </w:rPr>
            </w:pPr>
            <w:r>
              <w:rPr>
                <w:rFonts w:ascii="宋体"/>
                <w:sz w:val="21"/>
              </w:rPr>
              <w:t>78182167-9</w:t>
            </w:r>
          </w:p>
        </w:tc>
      </w:tr>
      <w:tr>
        <w:trPr>
          <w:trHeight w:val="4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浙江宏磊东南房地产开发有限公司</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浙江宏磊控股集团有限公司之子公司</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00" w:right="0"/>
              <w:jc w:val="left"/>
              <w:rPr>
                <w:rFonts w:ascii="宋体" w:hAnsi="宋体" w:cs="宋体" w:eastAsia="宋体" w:hint="default"/>
                <w:sz w:val="21"/>
                <w:szCs w:val="21"/>
              </w:rPr>
            </w:pPr>
            <w:r>
              <w:rPr>
                <w:rFonts w:ascii="宋体"/>
                <w:sz w:val="21"/>
              </w:rPr>
              <w:t>75907691-6</w:t>
            </w:r>
          </w:p>
        </w:tc>
      </w:tr>
      <w:tr>
        <w:trPr>
          <w:trHeight w:val="4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遵义宏磊房地产开发有限公司</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浙江宏磊控股集团有限公司之子公司</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400" w:right="0"/>
              <w:jc w:val="left"/>
              <w:rPr>
                <w:rFonts w:ascii="宋体" w:hAnsi="宋体" w:cs="宋体" w:eastAsia="宋体" w:hint="default"/>
                <w:sz w:val="21"/>
                <w:szCs w:val="21"/>
              </w:rPr>
            </w:pPr>
            <w:r>
              <w:rPr>
                <w:rFonts w:ascii="宋体"/>
                <w:sz w:val="21"/>
              </w:rPr>
              <w:t>69750815-3</w:t>
            </w:r>
          </w:p>
        </w:tc>
      </w:tr>
      <w:tr>
        <w:trPr>
          <w:trHeight w:val="478"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诸暨市耀圣工贸有限公司</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受金敏燕控制</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350" w:right="0"/>
              <w:jc w:val="left"/>
              <w:rPr>
                <w:rFonts w:ascii="宋体" w:hAnsi="宋体" w:cs="宋体" w:eastAsia="宋体" w:hint="default"/>
                <w:sz w:val="21"/>
                <w:szCs w:val="21"/>
              </w:rPr>
            </w:pPr>
            <w:r>
              <w:rPr>
                <w:rFonts w:ascii="宋体"/>
                <w:sz w:val="21"/>
              </w:rPr>
              <w:t>76866482-4</w:t>
            </w:r>
          </w:p>
        </w:tc>
      </w:tr>
    </w:tbl>
    <w:p>
      <w:pPr>
        <w:spacing w:line="240" w:lineRule="auto" w:before="1"/>
        <w:rPr>
          <w:rFonts w:ascii="宋体" w:hAnsi="宋体" w:cs="宋体" w:eastAsia="宋体" w:hint="default"/>
          <w:sz w:val="14"/>
          <w:szCs w:val="14"/>
        </w:rPr>
      </w:pPr>
    </w:p>
    <w:p>
      <w:pPr>
        <w:spacing w:line="408" w:lineRule="auto" w:before="36"/>
        <w:ind w:left="866" w:right="7882" w:hanging="4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关联交易情况</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关联担保情况</w:t>
      </w:r>
    </w:p>
    <w:p>
      <w:pPr>
        <w:spacing w:before="46"/>
        <w:ind w:left="81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保证担保</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560"/>
        <w:gridCol w:w="1275"/>
        <w:gridCol w:w="1272"/>
        <w:gridCol w:w="1068"/>
        <w:gridCol w:w="1116"/>
        <w:gridCol w:w="1117"/>
        <w:gridCol w:w="1068"/>
        <w:gridCol w:w="1068"/>
      </w:tblGrid>
      <w:tr>
        <w:trPr>
          <w:trHeight w:val="322" w:hRule="exact"/>
        </w:trPr>
        <w:tc>
          <w:tcPr>
            <w:tcW w:w="1560"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融资</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068" w:type="dxa"/>
            <w:vMerge w:val="restart"/>
            <w:tcBorders>
              <w:top w:val="single" w:sz="4" w:space="0" w:color="000000"/>
              <w:left w:val="single" w:sz="4" w:space="0" w:color="000000"/>
              <w:right w:val="single" w:sz="4" w:space="0" w:color="000000"/>
            </w:tcBorders>
          </w:tcPr>
          <w:p>
            <w:pPr>
              <w:pStyle w:val="TableParagraph"/>
              <w:spacing w:line="316" w:lineRule="auto" w:before="8"/>
              <w:ind w:left="167" w:right="168"/>
              <w:jc w:val="center"/>
              <w:rPr>
                <w:rFonts w:ascii="宋体" w:hAnsi="宋体" w:cs="宋体" w:eastAsia="宋体" w:hint="default"/>
                <w:sz w:val="18"/>
                <w:szCs w:val="18"/>
              </w:rPr>
            </w:pPr>
            <w:r>
              <w:rPr>
                <w:rFonts w:ascii="宋体" w:hAnsi="宋体" w:cs="宋体" w:eastAsia="宋体" w:hint="default"/>
                <w:sz w:val="18"/>
                <w:szCs w:val="18"/>
              </w:rPr>
              <w:t>担保是否 已经履行 完</w:t>
            </w:r>
          </w:p>
        </w:tc>
        <w:tc>
          <w:tcPr>
            <w:tcW w:w="1068"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625" w:hRule="exact"/>
        </w:trPr>
        <w:tc>
          <w:tcPr>
            <w:tcW w:w="1560" w:type="dxa"/>
            <w:vMerge/>
            <w:tcBorders>
              <w:left w:val="nil" w:sz="6" w:space="0" w:color="auto"/>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5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方式</w:t>
            </w:r>
          </w:p>
        </w:tc>
        <w:tc>
          <w:tcPr>
            <w:tcW w:w="1116"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nil" w:sz="6" w:space="0" w:color="auto"/>
            </w:tcBorders>
          </w:tcPr>
          <w:p>
            <w:pPr/>
          </w:p>
        </w:tc>
      </w:tr>
      <w:tr>
        <w:trPr>
          <w:trHeight w:val="324" w:hRule="exact"/>
        </w:trPr>
        <w:tc>
          <w:tcPr>
            <w:tcW w:w="156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179" w:right="183"/>
              <w:jc w:val="left"/>
              <w:rPr>
                <w:rFonts w:ascii="宋体" w:hAnsi="宋体" w:cs="宋体" w:eastAsia="宋体" w:hint="default"/>
                <w:sz w:val="18"/>
                <w:szCs w:val="18"/>
              </w:rPr>
            </w:pPr>
            <w:r>
              <w:rPr>
                <w:rFonts w:ascii="宋体" w:hAnsi="宋体" w:cs="宋体" w:eastAsia="宋体" w:hint="default"/>
                <w:sz w:val="18"/>
                <w:szCs w:val="18"/>
              </w:rPr>
              <w:t>浙江宏天铜 业有限公司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2011.11.01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2012.10.31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r>
      <w:tr>
        <w:trPr>
          <w:trHeight w:val="322" w:hRule="exact"/>
        </w:trPr>
        <w:tc>
          <w:tcPr>
            <w:tcW w:w="1560"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2011.06.02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2012.03.06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60"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2011.06.03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2012.03.06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60"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2011.06.07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2012.03.06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60"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2011.06.24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2012.06.14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r>
      <w:tr>
        <w:trPr>
          <w:trHeight w:val="322" w:hRule="exact"/>
        </w:trPr>
        <w:tc>
          <w:tcPr>
            <w:tcW w:w="1560"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2011.09.13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2012.03.13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560"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560.00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2011.09.16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2012.03.15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r>
      <w:tr>
        <w:trPr>
          <w:trHeight w:val="322" w:hRule="exact"/>
        </w:trPr>
        <w:tc>
          <w:tcPr>
            <w:tcW w:w="1560" w:type="dxa"/>
            <w:vMerge/>
            <w:tcBorders>
              <w:left w:val="nil" w:sz="6" w:space="0" w:color="auto"/>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1,875.00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2011.07.26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2012.01.06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tcBorders>
              <w:left w:val="single" w:sz="4" w:space="0" w:color="000000"/>
              <w:bottom w:val="single" w:sz="4" w:space="0" w:color="000000"/>
              <w:right w:val="nil" w:sz="6" w:space="0" w:color="auto"/>
            </w:tcBorders>
          </w:tcPr>
          <w:p>
            <w:pPr/>
          </w:p>
        </w:tc>
      </w:tr>
    </w:tbl>
    <w:p>
      <w:pPr>
        <w:spacing w:after="0"/>
        <w:sectPr>
          <w:pgSz w:w="11910" w:h="16840"/>
          <w:pgMar w:header="854" w:footer="980" w:top="1200" w:bottom="1160" w:left="1400" w:right="0"/>
        </w:sectPr>
      </w:pPr>
    </w:p>
    <w:p>
      <w:pPr>
        <w:spacing w:line="240" w:lineRule="auto" w:before="3"/>
        <w:rPr>
          <w:rFonts w:ascii="Times New Roman" w:hAnsi="Times New Roman" w:cs="Times New Roman" w:eastAsia="Times New Roman"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1574"/>
        <w:gridCol w:w="1275"/>
        <w:gridCol w:w="1272"/>
        <w:gridCol w:w="1068"/>
        <w:gridCol w:w="1116"/>
        <w:gridCol w:w="1117"/>
        <w:gridCol w:w="1068"/>
        <w:gridCol w:w="1068"/>
      </w:tblGrid>
      <w:tr>
        <w:trPr>
          <w:trHeight w:val="634" w:hRule="exact"/>
        </w:trPr>
        <w:tc>
          <w:tcPr>
            <w:tcW w:w="1574" w:type="dxa"/>
            <w:vMerge w:val="restart"/>
            <w:tcBorders>
              <w:top w:val="single" w:sz="4" w:space="0" w:color="000000"/>
              <w:left w:val="nil" w:sz="6" w:space="0" w:color="auto"/>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45" w:right="103" w:firstLine="88"/>
              <w:jc w:val="left"/>
              <w:rPr>
                <w:rFonts w:ascii="宋体" w:hAnsi="宋体" w:cs="宋体" w:eastAsia="宋体" w:hint="default"/>
                <w:sz w:val="18"/>
                <w:szCs w:val="18"/>
              </w:rPr>
            </w:pPr>
            <w:r>
              <w:rPr>
                <w:rFonts w:ascii="宋体"/>
                <w:sz w:val="18"/>
              </w:rPr>
              <w:t>1,817.84 ($288.51)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2011.10.28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2012.02.07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5" w:right="103" w:firstLine="88"/>
              <w:jc w:val="left"/>
              <w:rPr>
                <w:rFonts w:ascii="宋体" w:hAnsi="宋体" w:cs="宋体" w:eastAsia="宋体" w:hint="default"/>
                <w:sz w:val="18"/>
                <w:szCs w:val="18"/>
              </w:rPr>
            </w:pPr>
            <w:r>
              <w:rPr>
                <w:rFonts w:ascii="宋体"/>
                <w:sz w:val="18"/>
              </w:rPr>
              <w:t>1,420.38 ($225.43)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2011.11.16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2012.02.29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5" w:right="103" w:firstLine="88"/>
              <w:jc w:val="left"/>
              <w:rPr>
                <w:rFonts w:ascii="宋体" w:hAnsi="宋体" w:cs="宋体" w:eastAsia="宋体" w:hint="default"/>
                <w:sz w:val="18"/>
                <w:szCs w:val="18"/>
              </w:rPr>
            </w:pPr>
            <w:r>
              <w:rPr>
                <w:rFonts w:ascii="宋体"/>
                <w:sz w:val="18"/>
              </w:rPr>
              <w:t>1,468.98 ($233.14)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2011.12.06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2012.03.28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1574" w:type="dxa"/>
            <w:vMerge/>
            <w:tcBorders>
              <w:left w:val="nil" w:sz="6" w:space="0" w:color="auto"/>
              <w:bottom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5" w:right="103" w:firstLine="268"/>
              <w:jc w:val="left"/>
              <w:rPr>
                <w:rFonts w:ascii="宋体" w:hAnsi="宋体" w:cs="宋体" w:eastAsia="宋体" w:hint="default"/>
                <w:sz w:val="18"/>
                <w:szCs w:val="18"/>
              </w:rPr>
            </w:pPr>
            <w:r>
              <w:rPr>
                <w:rFonts w:ascii="宋体"/>
                <w:sz w:val="18"/>
              </w:rPr>
              <w:t>950.01 ($150.77)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2011.12.14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2012.03.21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120" w:right="187"/>
              <w:jc w:val="left"/>
              <w:rPr>
                <w:rFonts w:ascii="宋体" w:hAnsi="宋体" w:cs="宋体" w:eastAsia="宋体" w:hint="default"/>
                <w:sz w:val="18"/>
                <w:szCs w:val="18"/>
              </w:rPr>
            </w:pPr>
            <w:r>
              <w:rPr>
                <w:rFonts w:ascii="宋体" w:hAnsi="宋体" w:cs="宋体" w:eastAsia="宋体" w:hint="default"/>
                <w:sz w:val="18"/>
                <w:szCs w:val="18"/>
              </w:rPr>
              <w:t>浙江宏磊控股集 团有限公司</w:t>
            </w: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2011.12.22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2012.06.20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2011.12.22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2012.06.22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2011.11.30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2012.06.06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2011.12.09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2012.06.12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2011.12.22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2012.06.27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2011.12.23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2012.06.04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574" w:type="dxa"/>
            <w:vMerge/>
            <w:tcBorders>
              <w:left w:val="nil" w:sz="6" w:space="0" w:color="auto"/>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5" w:right="103" w:firstLine="88"/>
              <w:jc w:val="left"/>
              <w:rPr>
                <w:rFonts w:ascii="宋体" w:hAnsi="宋体" w:cs="宋体" w:eastAsia="宋体" w:hint="default"/>
                <w:sz w:val="18"/>
                <w:szCs w:val="18"/>
              </w:rPr>
            </w:pPr>
            <w:r>
              <w:rPr>
                <w:rFonts w:ascii="宋体"/>
                <w:sz w:val="18"/>
              </w:rPr>
              <w:t>1,467.89 ($232.96)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2011.12.22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2012.04.10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275" w:type="dxa"/>
            <w:vMerge w:val="restart"/>
            <w:tcBorders>
              <w:top w:val="single" w:sz="4" w:space="0" w:color="000000"/>
              <w:left w:val="single" w:sz="4" w:space="0" w:color="000000"/>
              <w:right w:val="single" w:sz="4" w:space="0" w:color="000000"/>
            </w:tcBorders>
          </w:tcPr>
          <w:p>
            <w:pPr>
              <w:pStyle w:val="TableParagraph"/>
              <w:spacing w:line="316" w:lineRule="auto" w:before="13"/>
              <w:ind w:left="179" w:right="183"/>
              <w:jc w:val="left"/>
              <w:rPr>
                <w:rFonts w:ascii="宋体" w:hAnsi="宋体" w:cs="宋体" w:eastAsia="宋体" w:hint="default"/>
                <w:sz w:val="18"/>
                <w:szCs w:val="18"/>
              </w:rPr>
            </w:pPr>
            <w:r>
              <w:rPr>
                <w:rFonts w:ascii="宋体" w:hAnsi="宋体" w:cs="宋体" w:eastAsia="宋体" w:hint="default"/>
                <w:sz w:val="18"/>
                <w:szCs w:val="18"/>
              </w:rPr>
              <w:t>江西宏磊铜 业有限公司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2011.10.20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2012.10.20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4]</w:t>
            </w:r>
          </w:p>
        </w:tc>
      </w:tr>
      <w:tr>
        <w:trPr>
          <w:trHeight w:val="322" w:hRule="exact"/>
        </w:trPr>
        <w:tc>
          <w:tcPr>
            <w:tcW w:w="1574" w:type="dxa"/>
            <w:vMerge/>
            <w:tcBorders>
              <w:left w:val="nil" w:sz="6" w:space="0" w:color="auto"/>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2,200.80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2011.10.21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2012.04.30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tcBorders>
              <w:left w:val="single" w:sz="4" w:space="0" w:color="000000"/>
              <w:bottom w:val="single" w:sz="4" w:space="0" w:color="000000"/>
              <w:right w:val="nil" w:sz="6" w:space="0" w:color="auto"/>
            </w:tcBorders>
          </w:tcPr>
          <w:p>
            <w:pPr/>
          </w:p>
        </w:tc>
      </w:tr>
      <w:tr>
        <w:trPr>
          <w:trHeight w:val="322" w:hRule="exact"/>
        </w:trPr>
        <w:tc>
          <w:tcPr>
            <w:tcW w:w="15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179" w:right="183"/>
              <w:jc w:val="center"/>
              <w:rPr>
                <w:rFonts w:ascii="宋体" w:hAnsi="宋体" w:cs="宋体" w:eastAsia="宋体" w:hint="default"/>
                <w:sz w:val="18"/>
                <w:szCs w:val="18"/>
              </w:rPr>
            </w:pPr>
            <w:r>
              <w:rPr>
                <w:rFonts w:ascii="宋体" w:hAnsi="宋体" w:cs="宋体" w:eastAsia="宋体" w:hint="default"/>
                <w:sz w:val="18"/>
                <w:szCs w:val="18"/>
              </w:rPr>
              <w:t>浙江宏磊铜 业股份有限 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2011.07.27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2012.07.27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5]</w:t>
            </w: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2011.12.20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2012.02.20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2011.07.01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2012.06.25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2,260.00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2011.07.12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2012.07.12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6]</w:t>
            </w: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w:t>
            </w:r>
            <w:r>
              <w:rPr>
                <w:rFonts w:ascii="宋体"/>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2011.09.20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2012.09.20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tcBorders>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2011.09.07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2012.08.07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2011.09.01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2012.08.31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2011.06.21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2012.05.19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7]</w:t>
            </w:r>
          </w:p>
        </w:tc>
      </w:tr>
      <w:tr>
        <w:trPr>
          <w:trHeight w:val="324"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2011.07.25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2012.01.25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2011.07.28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2012.01.28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tcBorders>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2011.08.10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2012.02.10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8]</w:t>
            </w: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1,040.00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2011.10.12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2012.04.12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tcBorders>
              <w:left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1,800.00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2011.10.20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2012.04.20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tcBorders>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2,600.00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2011.07.28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2012.01.28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r>
      <w:tr>
        <w:trPr>
          <w:trHeight w:val="324"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1,833.00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2011.09.23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2012.03.23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vMerge/>
            <w:tcBorders>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2,850.00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票据</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2011.12.26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2012.03.26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2011.08.19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2012.02.27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2011.08.19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2012.02.22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2,500.00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2011.09.09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2012.03.26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2011.08.15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2012.02.20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574" w:type="dxa"/>
            <w:vMerge/>
            <w:tcBorders>
              <w:left w:val="nil" w:sz="6" w:space="0" w:color="auto"/>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2,900.00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2011.05.25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2012.01.09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574" w:type="dxa"/>
            <w:vMerge/>
            <w:tcBorders>
              <w:left w:val="nil" w:sz="6" w:space="0" w:color="auto"/>
              <w:bottom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2011.07.29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2012.02.06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r>
      <w:tr>
        <w:trPr>
          <w:trHeight w:val="698"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1"/>
              <w:ind w:left="120" w:right="86"/>
              <w:jc w:val="left"/>
              <w:rPr>
                <w:rFonts w:ascii="宋体" w:hAnsi="宋体" w:cs="宋体" w:eastAsia="宋体" w:hint="default"/>
                <w:sz w:val="18"/>
                <w:szCs w:val="18"/>
              </w:rPr>
            </w:pPr>
            <w:r>
              <w:rPr>
                <w:rFonts w:ascii="宋体" w:hAnsi="宋体" w:cs="宋体" w:eastAsia="宋体" w:hint="default"/>
                <w:spacing w:val="14"/>
                <w:sz w:val="18"/>
                <w:szCs w:val="18"/>
              </w:rPr>
              <w:t>浙江宏磊控股集 </w:t>
            </w:r>
            <w:r>
              <w:rPr>
                <w:rFonts w:ascii="宋体" w:hAnsi="宋体" w:cs="宋体" w:eastAsia="宋体" w:hint="default"/>
                <w:sz w:val="18"/>
                <w:szCs w:val="18"/>
              </w:rPr>
              <w:t>团有限公司</w:t>
            </w:r>
          </w:p>
        </w:tc>
        <w:tc>
          <w:tcPr>
            <w:tcW w:w="1275"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信用证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2011.09.16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2012.03.26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112,243.90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54" w:footer="980" w:top="1200" w:bottom="1160" w:left="1380" w:right="0"/>
        </w:sectPr>
      </w:pPr>
    </w:p>
    <w:p>
      <w:pPr>
        <w:spacing w:line="240" w:lineRule="auto" w:before="8"/>
        <w:rPr>
          <w:rFonts w:ascii="Times New Roman" w:hAnsi="Times New Roman" w:cs="Times New Roman" w:eastAsia="Times New Roman" w:hint="default"/>
          <w:sz w:val="22"/>
          <w:szCs w:val="22"/>
        </w:rPr>
      </w:pPr>
    </w:p>
    <w:p>
      <w:pPr>
        <w:spacing w:line="408" w:lineRule="auto" w:before="36"/>
        <w:ind w:left="558" w:right="168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3"/>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：同时由浙江宏天铜业有限公司以其拥有的土地使用权及房屋建筑物提供最高额</w:t>
      </w:r>
      <w:r>
        <w:rPr>
          <w:rFonts w:ascii="宋体" w:hAnsi="宋体" w:cs="宋体" w:eastAsia="宋体" w:hint="default"/>
          <w:w w:val="100"/>
          <w:sz w:val="21"/>
          <w:szCs w:val="21"/>
        </w:rPr>
        <w:t> </w:t>
      </w:r>
      <w:r>
        <w:rPr>
          <w:rFonts w:ascii="宋体" w:hAnsi="宋体" w:cs="宋体" w:eastAsia="宋体" w:hint="default"/>
          <w:sz w:val="21"/>
          <w:szCs w:val="21"/>
        </w:rPr>
        <w:t>抵押担保。</w:t>
      </w:r>
    </w:p>
    <w:p>
      <w:pPr>
        <w:spacing w:line="408" w:lineRule="auto" w:before="46"/>
        <w:ind w:left="978" w:right="23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：同时由诸暨市耀圣工贸有限公司以其土地使用权提供最高额抵押担保。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：同时由遵义宏磊房地产开发有限公司以其土地使用权提供抵押担保。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同时由浙江宏磊控股集团有限公司提供最高额保证担保。</w:t>
      </w:r>
    </w:p>
    <w:p>
      <w:pPr>
        <w:spacing w:line="408" w:lineRule="auto" w:before="46"/>
        <w:ind w:left="978" w:right="27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同时由公司拥有的房屋建筑物及土地使用权提供最高额抵押担保。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z w:val="21"/>
          <w:szCs w:val="21"/>
        </w:rPr>
        <w:t>：同时由公司拥有的铜制品提供最高额抵押担保。</w:t>
      </w:r>
    </w:p>
    <w:p>
      <w:pPr>
        <w:spacing w:line="410" w:lineRule="auto" w:before="46"/>
        <w:ind w:left="978" w:right="178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z w:val="21"/>
          <w:szCs w:val="21"/>
        </w:rPr>
        <w:t>：同时由浙江宏天铜业有限公司以其拥有的土地使用权提供最高额抵押担保。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15"/>
          <w:sz w:val="21"/>
          <w:szCs w:val="21"/>
        </w:rPr>
        <w:t> </w:t>
      </w:r>
      <w:r>
        <w:rPr>
          <w:rFonts w:ascii="宋体" w:hAnsi="宋体" w:cs="宋体" w:eastAsia="宋体" w:hint="default"/>
          <w:spacing w:val="-3"/>
          <w:sz w:val="21"/>
          <w:szCs w:val="21"/>
        </w:rPr>
        <w:t>8]</w:t>
      </w:r>
      <w:r>
        <w:rPr>
          <w:rFonts w:ascii="宋体" w:hAnsi="宋体" w:cs="宋体" w:eastAsia="宋体" w:hint="default"/>
          <w:spacing w:val="-3"/>
          <w:sz w:val="21"/>
          <w:szCs w:val="21"/>
        </w:rPr>
        <w:t>：同时由公司以其拥有的铜制品提供最高额质押担保，并由江西宏磊铜业有限公</w:t>
      </w:r>
    </w:p>
    <w:p>
      <w:pPr>
        <w:spacing w:line="408" w:lineRule="auto" w:before="44"/>
        <w:ind w:left="978" w:right="7317" w:hanging="420"/>
        <w:jc w:val="left"/>
        <w:rPr>
          <w:rFonts w:ascii="宋体" w:hAnsi="宋体" w:cs="宋体" w:eastAsia="宋体" w:hint="default"/>
          <w:sz w:val="21"/>
          <w:szCs w:val="21"/>
        </w:rPr>
      </w:pPr>
      <w:r>
        <w:rPr>
          <w:rFonts w:ascii="宋体" w:hAnsi="宋体" w:cs="宋体" w:eastAsia="宋体" w:hint="default"/>
          <w:spacing w:val="-2"/>
          <w:sz w:val="21"/>
          <w:szCs w:val="21"/>
        </w:rPr>
        <w:t>司提供连带责任保证担保。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 </w:t>
      </w:r>
      <w:r>
        <w:rPr>
          <w:rFonts w:ascii="宋体" w:hAnsi="宋体" w:cs="宋体" w:eastAsia="宋体" w:hint="default"/>
          <w:sz w:val="21"/>
          <w:szCs w:val="21"/>
        </w:rPr>
        <w:t>抵押担保</w:t>
      </w:r>
    </w:p>
    <w:tbl>
      <w:tblPr>
        <w:tblW w:w="0" w:type="auto"/>
        <w:jc w:val="left"/>
        <w:tblInd w:w="111" w:type="dxa"/>
        <w:tblLayout w:type="fixed"/>
        <w:tblCellMar>
          <w:top w:w="0" w:type="dxa"/>
          <w:left w:w="0" w:type="dxa"/>
          <w:bottom w:w="0" w:type="dxa"/>
          <w:right w:w="0" w:type="dxa"/>
        </w:tblCellMar>
        <w:tblLook w:val="01E0"/>
      </w:tblPr>
      <w:tblGrid>
        <w:gridCol w:w="1860"/>
        <w:gridCol w:w="1441"/>
        <w:gridCol w:w="1121"/>
        <w:gridCol w:w="1040"/>
        <w:gridCol w:w="1118"/>
        <w:gridCol w:w="1117"/>
        <w:gridCol w:w="926"/>
        <w:gridCol w:w="864"/>
      </w:tblGrid>
      <w:tr>
        <w:trPr>
          <w:trHeight w:val="430" w:hRule="exact"/>
        </w:trPr>
        <w:tc>
          <w:tcPr>
            <w:tcW w:w="186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9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40" w:type="dxa"/>
            <w:vMerge w:val="restart"/>
            <w:tcBorders>
              <w:top w:val="single" w:sz="4" w:space="0" w:color="000000"/>
              <w:left w:val="single" w:sz="4" w:space="0" w:color="000000"/>
              <w:right w:val="single" w:sz="4" w:space="0" w:color="000000"/>
            </w:tcBorders>
          </w:tcPr>
          <w:p>
            <w:pPr>
              <w:pStyle w:val="TableParagraph"/>
              <w:spacing w:line="316" w:lineRule="auto" w:before="146"/>
              <w:ind w:left="333" w:right="334"/>
              <w:jc w:val="left"/>
              <w:rPr>
                <w:rFonts w:ascii="宋体" w:hAnsi="宋体" w:cs="宋体" w:eastAsia="宋体" w:hint="default"/>
                <w:sz w:val="18"/>
                <w:szCs w:val="18"/>
              </w:rPr>
            </w:pPr>
            <w:r>
              <w:rPr>
                <w:rFonts w:ascii="宋体" w:hAnsi="宋体" w:cs="宋体" w:eastAsia="宋体" w:hint="default"/>
                <w:sz w:val="18"/>
                <w:szCs w:val="18"/>
              </w:rPr>
              <w:t>融资 方式</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926" w:type="dxa"/>
            <w:vMerge w:val="restart"/>
            <w:tcBorders>
              <w:top w:val="single" w:sz="4" w:space="0" w:color="000000"/>
              <w:left w:val="single" w:sz="4" w:space="0" w:color="000000"/>
              <w:right w:val="single" w:sz="4" w:space="0" w:color="000000"/>
            </w:tcBorders>
          </w:tcPr>
          <w:p>
            <w:pPr>
              <w:pStyle w:val="TableParagraph"/>
              <w:spacing w:line="316" w:lineRule="auto"/>
              <w:ind w:left="187" w:right="187"/>
              <w:jc w:val="both"/>
              <w:rPr>
                <w:rFonts w:ascii="宋体" w:hAnsi="宋体" w:cs="宋体" w:eastAsia="宋体" w:hint="default"/>
                <w:sz w:val="18"/>
                <w:szCs w:val="18"/>
              </w:rPr>
            </w:pPr>
            <w:r>
              <w:rPr>
                <w:rFonts w:ascii="宋体" w:hAnsi="宋体" w:cs="宋体" w:eastAsia="宋体" w:hint="default"/>
                <w:sz w:val="18"/>
                <w:szCs w:val="18"/>
              </w:rPr>
              <w:t>担保是 否已经 履行完</w:t>
            </w:r>
          </w:p>
        </w:tc>
        <w:tc>
          <w:tcPr>
            <w:tcW w:w="864"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516" w:hRule="exact"/>
        </w:trPr>
        <w:tc>
          <w:tcPr>
            <w:tcW w:w="1860" w:type="dxa"/>
            <w:vMerge/>
            <w:tcBorders>
              <w:left w:val="nil" w:sz="6" w:space="0" w:color="auto"/>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04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nil" w:sz="6" w:space="0" w:color="auto"/>
            </w:tcBorders>
          </w:tcPr>
          <w:p>
            <w:pPr/>
          </w:p>
        </w:tc>
      </w:tr>
      <w:tr>
        <w:trPr>
          <w:trHeight w:val="634"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302"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浙江宏天铜业 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0"/>
              <w:jc w:val="right"/>
              <w:rPr>
                <w:rFonts w:ascii="宋体" w:hAnsi="宋体" w:cs="宋体" w:eastAsia="宋体" w:hint="default"/>
                <w:sz w:val="18"/>
                <w:szCs w:val="18"/>
              </w:rPr>
            </w:pPr>
            <w:r>
              <w:rPr>
                <w:rFonts w:ascii="宋体"/>
                <w:spacing w:val="-1"/>
                <w:sz w:val="18"/>
              </w:rPr>
              <w:t>2,800.00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3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18"/>
                <w:szCs w:val="18"/>
              </w:rPr>
            </w:pPr>
            <w:r>
              <w:rPr>
                <w:rFonts w:ascii="宋体"/>
                <w:sz w:val="18"/>
              </w:rPr>
              <w:t>2010.12.09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18"/>
                <w:szCs w:val="18"/>
              </w:rPr>
            </w:pPr>
            <w:r>
              <w:rPr>
                <w:rFonts w:ascii="宋体"/>
                <w:sz w:val="18"/>
              </w:rPr>
              <w:t>2012.12.07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24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75" w:hRule="exact"/>
        </w:trPr>
        <w:tc>
          <w:tcPr>
            <w:tcW w:w="1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宋体" w:hAnsi="宋体" w:cs="宋体" w:eastAsia="宋体" w:hint="default"/>
                <w:sz w:val="18"/>
                <w:szCs w:val="18"/>
              </w:rPr>
            </w:pPr>
            <w:r>
              <w:rPr>
                <w:rFonts w:ascii="宋体"/>
                <w:spacing w:val="-1"/>
                <w:sz w:val="18"/>
              </w:rPr>
              <w:t>2,800.00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nil" w:sz="6" w:space="0" w:color="auto"/>
            </w:tcBorders>
          </w:tcPr>
          <w:p>
            <w:pPr/>
          </w:p>
        </w:tc>
      </w:tr>
    </w:tbl>
    <w:p>
      <w:pPr>
        <w:spacing w:line="408" w:lineRule="auto" w:before="46"/>
        <w:ind w:left="558" w:right="1682" w:firstLine="419"/>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注</w:t>
      </w:r>
      <w:r>
        <w:rPr>
          <w:rFonts w:ascii="宋体" w:hAnsi="宋体" w:cs="宋体" w:eastAsia="宋体" w:hint="default"/>
          <w:spacing w:val="-7"/>
          <w:sz w:val="21"/>
          <w:szCs w:val="21"/>
        </w:rPr>
        <w:t>]</w:t>
      </w:r>
      <w:r>
        <w:rPr>
          <w:rFonts w:ascii="宋体" w:hAnsi="宋体" w:cs="宋体" w:eastAsia="宋体" w:hint="default"/>
          <w:spacing w:val="-7"/>
          <w:sz w:val="21"/>
          <w:szCs w:val="21"/>
        </w:rPr>
        <w:t>：</w:t>
      </w:r>
      <w:r>
        <w:rPr>
          <w:rFonts w:ascii="宋体" w:hAnsi="宋体" w:cs="宋体" w:eastAsia="宋体" w:hint="default"/>
          <w:spacing w:val="-7"/>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宋体" w:hAnsi="宋体" w:cs="宋体" w:eastAsia="宋体" w:hint="default"/>
          <w:spacing w:val="-5"/>
          <w:sz w:val="21"/>
          <w:szCs w:val="21"/>
        </w:rPr>
        <w:t>戚建萍与中国农业银行诸暨市支行签订《最高额抵押合同》，</w:t>
      </w:r>
      <w:r>
        <w:rPr>
          <w:rFonts w:ascii="宋体" w:hAnsi="宋体" w:cs="宋体" w:eastAsia="宋体" w:hint="default"/>
          <w:w w:val="100"/>
          <w:sz w:val="21"/>
          <w:szCs w:val="21"/>
        </w:rPr>
        <w:t> </w:t>
      </w:r>
      <w:r>
        <w:rPr>
          <w:rFonts w:ascii="宋体" w:hAnsi="宋体" w:cs="宋体" w:eastAsia="宋体" w:hint="default"/>
          <w:spacing w:val="-2"/>
          <w:w w:val="100"/>
          <w:sz w:val="21"/>
          <w:szCs w:val="21"/>
        </w:rPr>
        <w:t>以其拥有的房地产为公司在该行取得的最高额不超过</w:t>
      </w:r>
      <w:r>
        <w:rPr>
          <w:rFonts w:ascii="宋体" w:hAnsi="宋体" w:cs="宋体" w:eastAsia="宋体" w:hint="default"/>
          <w:spacing w:val="-44"/>
          <w:w w:val="100"/>
          <w:sz w:val="21"/>
          <w:szCs w:val="21"/>
        </w:rPr>
        <w:t> </w:t>
      </w:r>
      <w:r>
        <w:rPr>
          <w:rFonts w:ascii="宋体" w:hAnsi="宋体" w:cs="宋体" w:eastAsia="宋体" w:hint="default"/>
          <w:spacing w:val="-1"/>
          <w:w w:val="100"/>
          <w:sz w:val="21"/>
          <w:szCs w:val="21"/>
        </w:rPr>
        <w:t>4,000</w:t>
      </w:r>
      <w:r>
        <w:rPr>
          <w:rFonts w:ascii="宋体" w:hAnsi="宋体" w:cs="宋体" w:eastAsia="宋体" w:hint="default"/>
          <w:spacing w:val="-44"/>
          <w:w w:val="100"/>
          <w:sz w:val="21"/>
          <w:szCs w:val="21"/>
        </w:rPr>
        <w:t> </w:t>
      </w:r>
      <w:r>
        <w:rPr>
          <w:rFonts w:ascii="宋体" w:hAnsi="宋体" w:cs="宋体" w:eastAsia="宋体" w:hint="default"/>
          <w:spacing w:val="-8"/>
          <w:w w:val="100"/>
          <w:sz w:val="21"/>
          <w:szCs w:val="21"/>
        </w:rPr>
        <w:t>万元的债务提供抵押担保，担保</w:t>
      </w:r>
    </w:p>
    <w:p>
      <w:pPr>
        <w:spacing w:before="46"/>
        <w:ind w:left="558" w:right="1687" w:firstLine="0"/>
        <w:jc w:val="left"/>
        <w:rPr>
          <w:rFonts w:ascii="宋体" w:hAnsi="宋体" w:cs="宋体" w:eastAsia="宋体" w:hint="default"/>
          <w:sz w:val="21"/>
          <w:szCs w:val="21"/>
        </w:rPr>
      </w:pPr>
      <w:r>
        <w:rPr>
          <w:rFonts w:ascii="宋体" w:hAnsi="宋体" w:cs="宋体" w:eastAsia="宋体" w:hint="default"/>
          <w:w w:val="100"/>
          <w:sz w:val="21"/>
          <w:szCs w:val="21"/>
        </w:rPr>
        <w:t>期</w:t>
      </w:r>
      <w:r>
        <w:rPr>
          <w:rFonts w:ascii="宋体" w:hAnsi="宋体" w:cs="宋体" w:eastAsia="宋体" w:hint="default"/>
          <w:spacing w:val="-3"/>
          <w:w w:val="100"/>
          <w:sz w:val="21"/>
          <w:szCs w:val="21"/>
        </w:rPr>
        <w:t>限</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9</w:t>
      </w:r>
      <w:r>
        <w:rPr>
          <w:rFonts w:ascii="宋体" w:hAnsi="宋体" w:cs="宋体" w:eastAsia="宋体" w:hint="default"/>
          <w:spacing w:val="-52"/>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31</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司在</w:t>
      </w:r>
      <w:r>
        <w:rPr>
          <w:rFonts w:ascii="宋体" w:hAnsi="宋体" w:cs="宋体" w:eastAsia="宋体" w:hint="default"/>
          <w:spacing w:val="-3"/>
          <w:w w:val="100"/>
          <w:sz w:val="21"/>
          <w:szCs w:val="21"/>
        </w:rPr>
        <w:t>该</w:t>
      </w:r>
      <w:r>
        <w:rPr>
          <w:rFonts w:ascii="宋体" w:hAnsi="宋体" w:cs="宋体" w:eastAsia="宋体" w:hint="default"/>
          <w:w w:val="100"/>
          <w:sz w:val="21"/>
          <w:szCs w:val="21"/>
        </w:rPr>
        <w:t>合</w:t>
      </w:r>
      <w:r>
        <w:rPr>
          <w:rFonts w:ascii="宋体" w:hAnsi="宋体" w:cs="宋体" w:eastAsia="宋体" w:hint="default"/>
          <w:spacing w:val="-3"/>
          <w:w w:val="100"/>
          <w:sz w:val="21"/>
          <w:szCs w:val="21"/>
        </w:rPr>
        <w:t>同项</w:t>
      </w:r>
      <w:r>
        <w:rPr>
          <w:rFonts w:ascii="宋体" w:hAnsi="宋体" w:cs="宋体" w:eastAsia="宋体" w:hint="default"/>
          <w:w w:val="100"/>
          <w:sz w:val="21"/>
          <w:szCs w:val="21"/>
        </w:rPr>
        <w:t>下</w:t>
      </w:r>
    </w:p>
    <w:p>
      <w:pPr>
        <w:spacing w:line="240" w:lineRule="auto" w:before="10"/>
        <w:rPr>
          <w:rFonts w:ascii="宋体" w:hAnsi="宋体" w:cs="宋体" w:eastAsia="宋体" w:hint="default"/>
          <w:sz w:val="14"/>
          <w:szCs w:val="14"/>
        </w:rPr>
      </w:pPr>
    </w:p>
    <w:p>
      <w:pPr>
        <w:spacing w:before="0"/>
        <w:ind w:left="558" w:right="1687" w:firstLine="0"/>
        <w:jc w:val="left"/>
        <w:rPr>
          <w:rFonts w:ascii="宋体" w:hAnsi="宋体" w:cs="宋体" w:eastAsia="宋体" w:hint="default"/>
          <w:sz w:val="21"/>
          <w:szCs w:val="21"/>
        </w:rPr>
      </w:pPr>
      <w:r>
        <w:rPr>
          <w:rFonts w:ascii="宋体" w:hAnsi="宋体" w:cs="宋体" w:eastAsia="宋体" w:hint="default"/>
          <w:sz w:val="21"/>
          <w:szCs w:val="21"/>
        </w:rPr>
        <w:t>的银行借款余额为</w:t>
      </w:r>
      <w:r>
        <w:rPr>
          <w:rFonts w:ascii="宋体" w:hAnsi="宋体" w:cs="宋体" w:eastAsia="宋体" w:hint="default"/>
          <w:spacing w:val="-51"/>
          <w:sz w:val="21"/>
          <w:szCs w:val="21"/>
        </w:rPr>
        <w:t> </w:t>
      </w:r>
      <w:r>
        <w:rPr>
          <w:rFonts w:ascii="宋体" w:hAnsi="宋体" w:cs="宋体" w:eastAsia="宋体" w:hint="default"/>
          <w:sz w:val="21"/>
          <w:szCs w:val="21"/>
        </w:rPr>
        <w:t>2,800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978" w:right="168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固定资产购建</w:t>
      </w:r>
    </w:p>
    <w:p>
      <w:pPr>
        <w:spacing w:line="240" w:lineRule="auto" w:before="10"/>
        <w:rPr>
          <w:rFonts w:ascii="宋体" w:hAnsi="宋体" w:cs="宋体" w:eastAsia="宋体" w:hint="default"/>
          <w:sz w:val="14"/>
          <w:szCs w:val="14"/>
        </w:rPr>
      </w:pPr>
    </w:p>
    <w:p>
      <w:pPr>
        <w:spacing w:before="0"/>
        <w:ind w:left="978" w:right="1687"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6</w:t>
      </w:r>
      <w:r>
        <w:rPr>
          <w:rFonts w:ascii="宋体" w:hAnsi="宋体" w:cs="宋体" w:eastAsia="宋体" w:hint="default"/>
          <w:spacing w:val="-32"/>
          <w:sz w:val="21"/>
          <w:szCs w:val="21"/>
        </w:rPr>
        <w:t> </w:t>
      </w:r>
      <w:r>
        <w:rPr>
          <w:rFonts w:ascii="宋体" w:hAnsi="宋体" w:cs="宋体" w:eastAsia="宋体" w:hint="default"/>
          <w:sz w:val="21"/>
          <w:szCs w:val="21"/>
        </w:rPr>
        <w:t>月，浙江宏天铜业有限公司与诸暨市宏盛建筑工程有限公司签订工程施工承</w:t>
      </w:r>
    </w:p>
    <w:p>
      <w:pPr>
        <w:spacing w:line="240" w:lineRule="auto" w:before="10"/>
        <w:rPr>
          <w:rFonts w:ascii="宋体" w:hAnsi="宋体" w:cs="宋体" w:eastAsia="宋体" w:hint="default"/>
          <w:sz w:val="14"/>
          <w:szCs w:val="14"/>
        </w:rPr>
      </w:pPr>
    </w:p>
    <w:p>
      <w:pPr>
        <w:spacing w:before="0"/>
        <w:ind w:left="558" w:right="1687" w:firstLine="0"/>
        <w:jc w:val="left"/>
        <w:rPr>
          <w:rFonts w:ascii="宋体" w:hAnsi="宋体" w:cs="宋体" w:eastAsia="宋体" w:hint="default"/>
          <w:sz w:val="21"/>
          <w:szCs w:val="21"/>
        </w:rPr>
      </w:pPr>
      <w:r>
        <w:rPr>
          <w:rFonts w:ascii="宋体" w:hAnsi="宋体" w:cs="宋体" w:eastAsia="宋体" w:hint="default"/>
          <w:spacing w:val="-3"/>
          <w:sz w:val="21"/>
          <w:szCs w:val="21"/>
        </w:rPr>
        <w:t>包合同，由其承建宏天办公、宿舍楼，合同约定金额为</w:t>
      </w:r>
      <w:r>
        <w:rPr>
          <w:rFonts w:ascii="宋体" w:hAnsi="宋体" w:cs="宋体" w:eastAsia="宋体" w:hint="default"/>
          <w:spacing w:val="-43"/>
          <w:sz w:val="21"/>
          <w:szCs w:val="21"/>
        </w:rPr>
        <w:t> </w:t>
      </w:r>
      <w:r>
        <w:rPr>
          <w:rFonts w:ascii="宋体" w:hAnsi="宋体" w:cs="宋体" w:eastAsia="宋体" w:hint="default"/>
          <w:sz w:val="21"/>
          <w:szCs w:val="21"/>
        </w:rPr>
        <w:t>16,300,000.00</w:t>
      </w:r>
      <w:r>
        <w:rPr>
          <w:rFonts w:ascii="宋体" w:hAnsi="宋体" w:cs="宋体" w:eastAsia="宋体" w:hint="default"/>
          <w:spacing w:val="-46"/>
          <w:sz w:val="21"/>
          <w:szCs w:val="21"/>
        </w:rPr>
        <w:t> </w:t>
      </w:r>
      <w:r>
        <w:rPr>
          <w:rFonts w:ascii="宋体" w:hAnsi="宋体" w:cs="宋体" w:eastAsia="宋体" w:hint="default"/>
          <w:spacing w:val="-4"/>
          <w:sz w:val="21"/>
          <w:szCs w:val="21"/>
        </w:rPr>
        <w:t>元。截至</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p>
    <w:p>
      <w:pPr>
        <w:spacing w:line="240" w:lineRule="auto" w:before="10"/>
        <w:rPr>
          <w:rFonts w:ascii="宋体" w:hAnsi="宋体" w:cs="宋体" w:eastAsia="宋体" w:hint="default"/>
          <w:sz w:val="14"/>
          <w:szCs w:val="14"/>
        </w:rPr>
      </w:pPr>
    </w:p>
    <w:p>
      <w:pPr>
        <w:spacing w:line="410" w:lineRule="auto" w:before="0"/>
        <w:ind w:left="978" w:right="4952" w:hanging="42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日，该公司已支付工程进度款</w:t>
      </w:r>
      <w:r>
        <w:rPr>
          <w:rFonts w:ascii="宋体" w:hAnsi="宋体" w:cs="宋体" w:eastAsia="宋体" w:hint="default"/>
          <w:spacing w:val="-53"/>
          <w:sz w:val="21"/>
          <w:szCs w:val="21"/>
        </w:rPr>
        <w:t> </w:t>
      </w:r>
      <w:r>
        <w:rPr>
          <w:rFonts w:ascii="宋体" w:hAnsi="宋体" w:cs="宋体" w:eastAsia="宋体" w:hint="default"/>
          <w:sz w:val="21"/>
          <w:szCs w:val="21"/>
        </w:rPr>
        <w:t>14,700,000.00</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关键管理人员薪酬</w:t>
      </w:r>
    </w:p>
    <w:p>
      <w:pPr>
        <w:spacing w:line="408" w:lineRule="auto" w:before="44"/>
        <w:ind w:left="558" w:right="1687" w:firstLine="422"/>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年度和</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pacing w:val="-4"/>
          <w:sz w:val="21"/>
          <w:szCs w:val="21"/>
        </w:rPr>
        <w:t>年度，本公司关键管理人员报酬总额分别为</w:t>
      </w:r>
      <w:r>
        <w:rPr>
          <w:rFonts w:ascii="宋体" w:hAnsi="宋体" w:cs="宋体" w:eastAsia="宋体" w:hint="default"/>
          <w:spacing w:val="-49"/>
          <w:sz w:val="21"/>
          <w:szCs w:val="21"/>
        </w:rPr>
        <w:t> </w:t>
      </w:r>
      <w:r>
        <w:rPr>
          <w:rFonts w:ascii="宋体" w:hAnsi="宋体" w:cs="宋体" w:eastAsia="宋体" w:hint="default"/>
          <w:sz w:val="21"/>
          <w:szCs w:val="21"/>
        </w:rPr>
        <w:t>164.50</w:t>
      </w:r>
      <w:r>
        <w:rPr>
          <w:rFonts w:ascii="宋体" w:hAnsi="宋体" w:cs="宋体" w:eastAsia="宋体" w:hint="default"/>
          <w:spacing w:val="-51"/>
          <w:sz w:val="21"/>
          <w:szCs w:val="21"/>
        </w:rPr>
        <w:t> </w:t>
      </w:r>
      <w:r>
        <w:rPr>
          <w:rFonts w:ascii="宋体" w:hAnsi="宋体" w:cs="宋体" w:eastAsia="宋体" w:hint="default"/>
          <w:sz w:val="21"/>
          <w:szCs w:val="21"/>
        </w:rPr>
        <w:t>万元和</w:t>
      </w:r>
      <w:r>
        <w:rPr>
          <w:rFonts w:ascii="宋体" w:hAnsi="宋体" w:cs="宋体" w:eastAsia="宋体" w:hint="default"/>
          <w:spacing w:val="-48"/>
          <w:sz w:val="21"/>
          <w:szCs w:val="21"/>
        </w:rPr>
        <w:t> </w:t>
      </w:r>
      <w:r>
        <w:rPr>
          <w:rFonts w:ascii="宋体" w:hAnsi="宋体" w:cs="宋体" w:eastAsia="宋体" w:hint="default"/>
          <w:sz w:val="21"/>
          <w:szCs w:val="21"/>
        </w:rPr>
        <w:t>162.00</w:t>
      </w:r>
      <w:r>
        <w:rPr>
          <w:rFonts w:ascii="宋体" w:hAnsi="宋体" w:cs="宋体" w:eastAsia="宋体" w:hint="default"/>
          <w:spacing w:val="-49"/>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before="135"/>
        <w:ind w:left="978" w:right="1687" w:firstLine="0"/>
        <w:jc w:val="left"/>
        <w:rPr>
          <w:rFonts w:ascii="黑体" w:hAnsi="黑体" w:cs="黑体" w:eastAsia="黑体" w:hint="default"/>
          <w:sz w:val="21"/>
          <w:szCs w:val="21"/>
        </w:rPr>
      </w:pPr>
      <w:r>
        <w:rPr>
          <w:rFonts w:ascii="黑体" w:hAnsi="黑体" w:cs="黑体" w:eastAsia="黑体" w:hint="default"/>
          <w:b/>
          <w:bCs/>
          <w:sz w:val="21"/>
          <w:szCs w:val="21"/>
        </w:rPr>
        <w:t>七、或有事项</w:t>
      </w:r>
      <w:r>
        <w:rPr>
          <w:rFonts w:ascii="黑体" w:hAnsi="黑体" w:cs="黑体" w:eastAsia="黑体" w:hint="default"/>
          <w:sz w:val="21"/>
          <w:szCs w:val="21"/>
        </w:rPr>
      </w:r>
    </w:p>
    <w:p>
      <w:pPr>
        <w:spacing w:before="94"/>
        <w:ind w:left="978" w:right="1687"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截至资产负债表日，本公司不存在需要披露的重大或有事项。</w:t>
      </w:r>
    </w:p>
    <w:p>
      <w:pPr>
        <w:spacing w:after="0"/>
        <w:jc w:val="left"/>
        <w:rPr>
          <w:rFonts w:ascii="宋体" w:hAnsi="宋体" w:cs="宋体" w:eastAsia="宋体" w:hint="default"/>
          <w:sz w:val="21"/>
          <w:szCs w:val="21"/>
        </w:rPr>
        <w:sectPr>
          <w:pgSz w:w="11910" w:h="16840"/>
          <w:pgMar w:header="854" w:footer="980" w:top="1200" w:bottom="1160" w:left="1240" w:right="0"/>
        </w:sectPr>
      </w:pPr>
    </w:p>
    <w:p>
      <w:pPr>
        <w:spacing w:line="240" w:lineRule="auto" w:before="3"/>
        <w:rPr>
          <w:rFonts w:ascii="宋体" w:hAnsi="宋体" w:cs="宋体" w:eastAsia="宋体" w:hint="default"/>
          <w:sz w:val="19"/>
          <w:szCs w:val="19"/>
        </w:rPr>
      </w:pPr>
    </w:p>
    <w:p>
      <w:pPr>
        <w:spacing w:before="36"/>
        <w:ind w:left="558" w:right="0" w:firstLine="0"/>
        <w:jc w:val="left"/>
        <w:rPr>
          <w:rFonts w:ascii="黑体" w:hAnsi="黑体" w:cs="黑体" w:eastAsia="黑体" w:hint="default"/>
          <w:sz w:val="21"/>
          <w:szCs w:val="21"/>
        </w:rPr>
      </w:pPr>
      <w:r>
        <w:rPr>
          <w:rFonts w:ascii="黑体" w:hAnsi="黑体" w:cs="黑体" w:eastAsia="黑体" w:hint="default"/>
          <w:b/>
          <w:bCs/>
          <w:sz w:val="21"/>
          <w:szCs w:val="21"/>
        </w:rPr>
        <w:t>八、承诺事项</w:t>
      </w:r>
      <w:r>
        <w:rPr>
          <w:rFonts w:ascii="黑体" w:hAnsi="黑体" w:cs="黑体" w:eastAsia="黑体" w:hint="default"/>
          <w:sz w:val="21"/>
          <w:szCs w:val="21"/>
        </w:rPr>
      </w:r>
    </w:p>
    <w:p>
      <w:pPr>
        <w:spacing w:before="95"/>
        <w:ind w:left="558" w:right="0"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截至资产负债表日，本公司不存在需要披露的重大承诺事项。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72" w:right="0" w:firstLine="0"/>
        <w:jc w:val="left"/>
        <w:rPr>
          <w:rFonts w:ascii="黑体" w:hAnsi="黑体" w:cs="黑体" w:eastAsia="黑体" w:hint="default"/>
          <w:sz w:val="21"/>
          <w:szCs w:val="21"/>
        </w:rPr>
      </w:pPr>
      <w:r>
        <w:rPr>
          <w:rFonts w:ascii="黑体" w:hAnsi="黑体" w:cs="黑体" w:eastAsia="黑体" w:hint="default"/>
          <w:b/>
          <w:bCs/>
          <w:sz w:val="21"/>
          <w:szCs w:val="21"/>
        </w:rPr>
        <w:t>九、资产负债表日后事项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资产负债表日后利润分配情况说明</w:t>
      </w:r>
    </w:p>
    <w:p>
      <w:pPr>
        <w:spacing w:line="240" w:lineRule="auto" w:before="11"/>
        <w:rPr>
          <w:rFonts w:ascii="宋体" w:hAnsi="宋体" w:cs="宋体" w:eastAsia="宋体" w:hint="default"/>
          <w:sz w:val="9"/>
          <w:szCs w:val="9"/>
        </w:rPr>
      </w:pPr>
    </w:p>
    <w:tbl>
      <w:tblPr>
        <w:tblW w:w="0" w:type="auto"/>
        <w:jc w:val="left"/>
        <w:tblInd w:w="260" w:type="dxa"/>
        <w:tblLayout w:type="fixed"/>
        <w:tblCellMar>
          <w:top w:w="0" w:type="dxa"/>
          <w:left w:w="0" w:type="dxa"/>
          <w:bottom w:w="0" w:type="dxa"/>
          <w:right w:w="0" w:type="dxa"/>
        </w:tblCellMar>
        <w:tblLook w:val="01E0"/>
      </w:tblPr>
      <w:tblGrid>
        <w:gridCol w:w="3985"/>
        <w:gridCol w:w="4537"/>
      </w:tblGrid>
      <w:tr>
        <w:trPr>
          <w:trHeight w:val="1087"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z w:val="21"/>
                <w:szCs w:val="21"/>
              </w:rPr>
              <w:t>日的总股本</w:t>
            </w:r>
            <w:r>
              <w:rPr>
                <w:rFonts w:ascii="宋体" w:hAnsi="宋体" w:cs="宋体" w:eastAsia="宋体" w:hint="default"/>
                <w:spacing w:val="-52"/>
                <w:sz w:val="21"/>
                <w:szCs w:val="21"/>
              </w:rPr>
              <w:t> </w:t>
            </w:r>
            <w:r>
              <w:rPr>
                <w:rFonts w:ascii="宋体" w:hAnsi="宋体" w:cs="宋体" w:eastAsia="宋体" w:hint="default"/>
                <w:sz w:val="21"/>
                <w:szCs w:val="21"/>
              </w:rPr>
              <w:t>168,910,000</w:t>
            </w:r>
            <w:r>
              <w:rPr>
                <w:rFonts w:ascii="宋体" w:hAnsi="宋体" w:cs="宋体" w:eastAsia="宋体" w:hint="default"/>
                <w:spacing w:val="-53"/>
                <w:sz w:val="21"/>
                <w:szCs w:val="21"/>
              </w:rPr>
              <w:t> </w:t>
            </w:r>
            <w:r>
              <w:rPr>
                <w:rFonts w:ascii="宋体" w:hAnsi="宋体" w:cs="宋体" w:eastAsia="宋体" w:hint="default"/>
                <w:sz w:val="21"/>
                <w:szCs w:val="21"/>
              </w:rPr>
              <w:t>股</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为基数，拟每 </w:t>
            </w:r>
            <w:r>
              <w:rPr>
                <w:rFonts w:ascii="宋体" w:hAnsi="宋体" w:cs="宋体" w:eastAsia="宋体" w:hint="default"/>
                <w:sz w:val="21"/>
                <w:szCs w:val="21"/>
              </w:rPr>
              <w:t>10 </w:t>
            </w:r>
            <w:r>
              <w:rPr>
                <w:rFonts w:ascii="宋体" w:hAnsi="宋体" w:cs="宋体" w:eastAsia="宋体" w:hint="default"/>
                <w:sz w:val="21"/>
                <w:szCs w:val="21"/>
              </w:rPr>
              <w:t>股派发现金股利人民币</w:t>
            </w:r>
            <w:r>
              <w:rPr>
                <w:rFonts w:ascii="宋体" w:hAnsi="宋体" w:cs="宋体" w:eastAsia="宋体" w:hint="default"/>
                <w:spacing w:val="15"/>
                <w:sz w:val="21"/>
                <w:szCs w:val="21"/>
              </w:rPr>
              <w:t> </w:t>
            </w:r>
            <w:r>
              <w:rPr>
                <w:rFonts w:ascii="宋体" w:hAnsi="宋体" w:cs="宋体" w:eastAsia="宋体" w:hint="default"/>
                <w:sz w:val="21"/>
                <w:szCs w:val="21"/>
              </w:rPr>
              <w:t>1.00</w:t>
            </w:r>
          </w:p>
          <w:p>
            <w:pPr>
              <w:pStyle w:val="TableParagraph"/>
              <w:spacing w:line="240" w:lineRule="auto" w:before="82"/>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53"/>
                <w:sz w:val="21"/>
                <w:szCs w:val="21"/>
              </w:rPr>
              <w:t> </w:t>
            </w:r>
            <w:r>
              <w:rPr>
                <w:rFonts w:ascii="宋体" w:hAnsi="宋体" w:cs="宋体" w:eastAsia="宋体" w:hint="default"/>
                <w:w w:val="100"/>
                <w:sz w:val="21"/>
                <w:szCs w:val="21"/>
              </w:rPr>
              <w:t>16</w:t>
            </w:r>
            <w:r>
              <w:rPr>
                <w:rFonts w:ascii="宋体" w:hAnsi="宋体" w:cs="宋体" w:eastAsia="宋体" w:hint="default"/>
                <w:spacing w:val="-3"/>
                <w:w w:val="100"/>
                <w:sz w:val="21"/>
                <w:szCs w:val="21"/>
              </w:rPr>
              <w:t>,</w:t>
            </w:r>
            <w:r>
              <w:rPr>
                <w:rFonts w:ascii="宋体" w:hAnsi="宋体" w:cs="宋体" w:eastAsia="宋体" w:hint="default"/>
                <w:w w:val="100"/>
                <w:sz w:val="21"/>
                <w:szCs w:val="21"/>
              </w:rPr>
              <w:t>891</w:t>
            </w:r>
            <w:r>
              <w:rPr>
                <w:rFonts w:ascii="宋体" w:hAnsi="宋体" w:cs="宋体" w:eastAsia="宋体" w:hint="default"/>
                <w:spacing w:val="-3"/>
                <w:w w:val="100"/>
                <w:sz w:val="21"/>
                <w:szCs w:val="21"/>
              </w:rPr>
              <w:t>,</w:t>
            </w:r>
            <w:r>
              <w:rPr>
                <w:rFonts w:ascii="宋体" w:hAnsi="宋体" w:cs="宋体" w:eastAsia="宋体" w:hint="default"/>
                <w:w w:val="100"/>
                <w:sz w:val="21"/>
                <w:szCs w:val="21"/>
              </w:rPr>
              <w:t>000</w:t>
            </w:r>
            <w:r>
              <w:rPr>
                <w:rFonts w:ascii="宋体" w:hAnsi="宋体" w:cs="宋体" w:eastAsia="宋体" w:hint="default"/>
                <w:spacing w:val="-3"/>
                <w:w w:val="100"/>
                <w:sz w:val="21"/>
                <w:szCs w:val="21"/>
              </w:rPr>
              <w:t>.</w:t>
            </w:r>
            <w:r>
              <w:rPr>
                <w:rFonts w:ascii="宋体" w:hAnsi="宋体" w:cs="宋体" w:eastAsia="宋体" w:hint="default"/>
                <w:w w:val="100"/>
                <w:sz w:val="21"/>
                <w:szCs w:val="21"/>
              </w:rPr>
              <w:t>00</w:t>
            </w:r>
            <w:r>
              <w:rPr>
                <w:rFonts w:ascii="宋体" w:hAnsi="宋体" w:cs="宋体" w:eastAsia="宋体" w:hint="default"/>
                <w:spacing w:val="-52"/>
                <w:sz w:val="21"/>
                <w:szCs w:val="21"/>
              </w:rPr>
              <w:t> </w:t>
            </w:r>
            <w:r>
              <w:rPr>
                <w:rFonts w:ascii="宋体" w:hAnsi="宋体" w:cs="宋体" w:eastAsia="宋体" w:hint="default"/>
                <w:w w:val="100"/>
                <w:sz w:val="21"/>
                <w:szCs w:val="21"/>
              </w:rPr>
              <w:t>元</w:t>
            </w:r>
          </w:p>
        </w:tc>
      </w:tr>
      <w:tr>
        <w:trPr>
          <w:trHeight w:val="478" w:hRule="exact"/>
        </w:trPr>
        <w:tc>
          <w:tcPr>
            <w:tcW w:w="3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尚待股东大会审议通过</w:t>
            </w:r>
          </w:p>
        </w:tc>
      </w:tr>
    </w:tbl>
    <w:p>
      <w:pPr>
        <w:spacing w:line="408" w:lineRule="auto" w:before="65"/>
        <w:ind w:left="666" w:right="6416" w:hanging="10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其他资产负债表日后事项说明</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募集资金的置换</w:t>
      </w:r>
    </w:p>
    <w:p>
      <w:pPr>
        <w:spacing w:line="408" w:lineRule="auto" w:before="46"/>
        <w:ind w:left="138" w:right="1671" w:firstLine="419"/>
        <w:jc w:val="left"/>
        <w:rPr>
          <w:rFonts w:ascii="宋体" w:hAnsi="宋体" w:cs="宋体" w:eastAsia="宋体" w:hint="default"/>
          <w:sz w:val="21"/>
          <w:szCs w:val="21"/>
        </w:rPr>
      </w:pPr>
      <w:r>
        <w:rPr>
          <w:rFonts w:ascii="宋体" w:hAnsi="宋体" w:cs="宋体" w:eastAsia="宋体" w:hint="default"/>
          <w:spacing w:val="-4"/>
          <w:sz w:val="21"/>
          <w:szCs w:val="21"/>
        </w:rPr>
        <w:t>根据《深圳证券交易所中小企业板上市公司规范运作指引》的有关规定及公司《首次公</w:t>
      </w:r>
      <w:r>
        <w:rPr>
          <w:rFonts w:ascii="宋体" w:hAnsi="宋体" w:cs="宋体" w:eastAsia="宋体" w:hint="default"/>
          <w:w w:val="100"/>
          <w:sz w:val="21"/>
          <w:szCs w:val="21"/>
        </w:rPr>
        <w:t> </w:t>
      </w:r>
      <w:r>
        <w:rPr>
          <w:rFonts w:ascii="宋体" w:hAnsi="宋体" w:cs="宋体" w:eastAsia="宋体" w:hint="default"/>
          <w:spacing w:val="-6"/>
          <w:sz w:val="21"/>
          <w:szCs w:val="21"/>
        </w:rPr>
        <w:t>开发行股票招股说明书》的有关说明，公司于</w:t>
      </w:r>
      <w:r>
        <w:rPr>
          <w:rFonts w:ascii="宋体" w:hAnsi="宋体" w:cs="宋体" w:eastAsia="宋体" w:hint="default"/>
          <w:spacing w:val="-49"/>
          <w:sz w:val="21"/>
          <w:szCs w:val="21"/>
        </w:rPr>
        <w:t> </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日召开第二届董事第六次会议，</w:t>
      </w:r>
      <w:r>
        <w:rPr>
          <w:rFonts w:ascii="宋体" w:hAnsi="宋体" w:cs="宋体" w:eastAsia="宋体" w:hint="default"/>
          <w:w w:val="100"/>
          <w:sz w:val="21"/>
          <w:szCs w:val="21"/>
        </w:rPr>
        <w:t> </w:t>
      </w:r>
      <w:r>
        <w:rPr>
          <w:rFonts w:ascii="宋体" w:hAnsi="宋体" w:cs="宋体" w:eastAsia="宋体" w:hint="default"/>
          <w:spacing w:val="-4"/>
          <w:w w:val="100"/>
          <w:sz w:val="21"/>
          <w:szCs w:val="21"/>
        </w:rPr>
        <w:t>审议通过了《关于用募集资金置换先期投入的议案》，公司用募集资金置换先期投入自筹资</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w w:val="100"/>
          <w:sz w:val="21"/>
          <w:szCs w:val="21"/>
        </w:rPr>
        <w:t>金</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11,369.24</w:t>
      </w:r>
      <w:r>
        <w:rPr>
          <w:rFonts w:ascii="宋体" w:hAnsi="宋体" w:cs="宋体" w:eastAsia="宋体" w:hint="default"/>
          <w:spacing w:val="-53"/>
          <w:w w:val="100"/>
          <w:sz w:val="21"/>
          <w:szCs w:val="21"/>
        </w:rPr>
        <w:t> </w:t>
      </w:r>
      <w:r>
        <w:rPr>
          <w:rFonts w:ascii="宋体" w:hAnsi="宋体" w:cs="宋体" w:eastAsia="宋体" w:hint="default"/>
          <w:spacing w:val="-4"/>
          <w:w w:val="100"/>
          <w:sz w:val="21"/>
          <w:szCs w:val="21"/>
        </w:rPr>
        <w:t>万元。此次预先投入募集资金投资项目的情况业经天健会计师事务所有限公司</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0"/>
          <w:w w:val="100"/>
          <w:sz w:val="21"/>
          <w:szCs w:val="21"/>
        </w:rPr>
        <w:t>审核，并由其出具了《以自筹资金预先投入募投项目的鉴证报告》（天健审〔</w:t>
      </w:r>
      <w:r>
        <w:rPr>
          <w:rFonts w:ascii="宋体" w:hAnsi="宋体" w:cs="宋体" w:eastAsia="宋体" w:hint="default"/>
          <w:spacing w:val="-10"/>
          <w:w w:val="100"/>
          <w:sz w:val="21"/>
          <w:szCs w:val="21"/>
        </w:rPr>
        <w:t>2011</w:t>
      </w:r>
      <w:r>
        <w:rPr>
          <w:rFonts w:ascii="宋体" w:hAnsi="宋体" w:cs="宋体" w:eastAsia="宋体" w:hint="default"/>
          <w:spacing w:val="-10"/>
          <w:w w:val="100"/>
          <w:sz w:val="21"/>
          <w:szCs w:val="21"/>
        </w:rPr>
        <w:t>〕</w:t>
      </w:r>
      <w:r>
        <w:rPr>
          <w:rFonts w:ascii="宋体" w:hAnsi="宋体" w:cs="宋体" w:eastAsia="宋体" w:hint="default"/>
          <w:spacing w:val="-10"/>
          <w:w w:val="100"/>
          <w:sz w:val="21"/>
          <w:szCs w:val="21"/>
        </w:rPr>
        <w:t>5193</w:t>
      </w:r>
      <w:r>
        <w:rPr>
          <w:rFonts w:ascii="宋体" w:hAnsi="宋体" w:cs="宋体" w:eastAsia="宋体" w:hint="default"/>
          <w:spacing w:val="-37"/>
          <w:w w:val="100"/>
          <w:sz w:val="21"/>
          <w:szCs w:val="21"/>
        </w:rPr>
        <w:t> </w:t>
      </w:r>
      <w:r>
        <w:rPr>
          <w:rFonts w:ascii="宋体" w:hAnsi="宋体" w:cs="宋体" w:eastAsia="宋体" w:hint="default"/>
          <w:spacing w:val="-36"/>
          <w:w w:val="100"/>
          <w:sz w:val="21"/>
          <w:szCs w:val="21"/>
        </w:rPr>
        <w:t>号）。</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公司就该事项已于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日公告。</w:t>
      </w:r>
    </w:p>
    <w:p>
      <w:pPr>
        <w:spacing w:line="408" w:lineRule="auto" w:before="46"/>
        <w:ind w:left="558" w:right="0" w:firstLine="10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超募资金的使用</w:t>
      </w:r>
      <w:r>
        <w:rPr>
          <w:rFonts w:ascii="宋体" w:hAnsi="宋体" w:cs="宋体" w:eastAsia="宋体" w:hint="default"/>
          <w:w w:val="100"/>
          <w:sz w:val="21"/>
          <w:szCs w:val="21"/>
        </w:rPr>
        <w:t> </w:t>
      </w:r>
      <w:r>
        <w:rPr>
          <w:rFonts w:ascii="宋体" w:hAnsi="宋体" w:cs="宋体" w:eastAsia="宋体" w:hint="default"/>
          <w:spacing w:val="-4"/>
          <w:sz w:val="21"/>
          <w:szCs w:val="21"/>
        </w:rPr>
        <w:t>根据《深圳证券交易所股票上市规则》及《公司募集资金管理办法》等相关规则制度的</w:t>
      </w:r>
    </w:p>
    <w:p>
      <w:pPr>
        <w:spacing w:line="408" w:lineRule="auto" w:before="46"/>
        <w:ind w:left="138" w:right="1783" w:firstLine="0"/>
        <w:jc w:val="left"/>
        <w:rPr>
          <w:rFonts w:ascii="宋体" w:hAnsi="宋体" w:cs="宋体" w:eastAsia="宋体" w:hint="default"/>
          <w:sz w:val="21"/>
          <w:szCs w:val="21"/>
        </w:rPr>
      </w:pPr>
      <w:r>
        <w:rPr>
          <w:rFonts w:ascii="宋体" w:hAnsi="宋体" w:cs="宋体" w:eastAsia="宋体" w:hint="default"/>
          <w:spacing w:val="14"/>
          <w:sz w:val="21"/>
          <w:szCs w:val="21"/>
        </w:rPr>
        <w:t>规定，</w:t>
      </w:r>
      <w:r>
        <w:rPr>
          <w:rFonts w:ascii="宋体" w:hAnsi="宋体" w:cs="宋体" w:eastAsia="宋体" w:hint="default"/>
          <w:spacing w:val="-83"/>
          <w:sz w:val="21"/>
          <w:szCs w:val="21"/>
        </w:rPr>
        <w:t> </w:t>
      </w:r>
      <w:r>
        <w:rPr>
          <w:rFonts w:ascii="宋体" w:hAnsi="宋体" w:cs="宋体" w:eastAsia="宋体" w:hint="default"/>
          <w:spacing w:val="14"/>
          <w:sz w:val="21"/>
          <w:szCs w:val="21"/>
        </w:rPr>
        <w:t>公司于</w:t>
      </w:r>
      <w:r>
        <w:rPr>
          <w:rFonts w:ascii="宋体" w:hAnsi="宋体" w:cs="宋体" w:eastAsia="宋体" w:hint="default"/>
          <w:spacing w:val="31"/>
          <w:sz w:val="21"/>
          <w:szCs w:val="21"/>
        </w:rPr>
        <w:t> </w:t>
      </w:r>
      <w:r>
        <w:rPr>
          <w:rFonts w:ascii="宋体" w:hAnsi="宋体" w:cs="宋体" w:eastAsia="宋体" w:hint="default"/>
          <w:sz w:val="21"/>
          <w:szCs w:val="21"/>
        </w:rPr>
        <w:t>2012</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5</w:t>
      </w:r>
      <w:r>
        <w:rPr>
          <w:rFonts w:ascii="宋体" w:hAnsi="宋体" w:cs="宋体" w:eastAsia="宋体" w:hint="default"/>
          <w:spacing w:val="31"/>
          <w:sz w:val="21"/>
          <w:szCs w:val="21"/>
        </w:rPr>
        <w:t> </w:t>
      </w:r>
      <w:r>
        <w:rPr>
          <w:rFonts w:ascii="宋体" w:hAnsi="宋体" w:cs="宋体" w:eastAsia="宋体" w:hint="default"/>
          <w:spacing w:val="19"/>
          <w:sz w:val="21"/>
          <w:szCs w:val="21"/>
        </w:rPr>
        <w:t>日召开第二届董事第六次会议，</w:t>
      </w:r>
      <w:r>
        <w:rPr>
          <w:rFonts w:ascii="宋体" w:hAnsi="宋体" w:cs="宋体" w:eastAsia="宋体" w:hint="default"/>
          <w:spacing w:val="-80"/>
          <w:sz w:val="21"/>
          <w:szCs w:val="21"/>
        </w:rPr>
        <w:t> </w:t>
      </w:r>
      <w:r>
        <w:rPr>
          <w:rFonts w:ascii="宋体" w:hAnsi="宋体" w:cs="宋体" w:eastAsia="宋体" w:hint="default"/>
          <w:spacing w:val="18"/>
          <w:sz w:val="21"/>
          <w:szCs w:val="21"/>
        </w:rPr>
        <w:t>决定使用超募资金</w:t>
      </w:r>
      <w:r>
        <w:rPr>
          <w:rFonts w:ascii="宋体" w:hAnsi="宋体" w:cs="宋体" w:eastAsia="宋体" w:hint="default"/>
          <w:w w:val="100"/>
          <w:sz w:val="21"/>
          <w:szCs w:val="21"/>
        </w:rPr>
        <w:t> </w:t>
      </w:r>
      <w:r>
        <w:rPr>
          <w:rFonts w:ascii="宋体" w:hAnsi="宋体" w:cs="宋体" w:eastAsia="宋体" w:hint="default"/>
          <w:sz w:val="21"/>
          <w:szCs w:val="21"/>
        </w:rPr>
        <w:t>113,752,010.00</w:t>
      </w:r>
      <w:r>
        <w:rPr>
          <w:rFonts w:ascii="宋体" w:hAnsi="宋体" w:cs="宋体" w:eastAsia="宋体" w:hint="default"/>
          <w:spacing w:val="10"/>
          <w:sz w:val="21"/>
          <w:szCs w:val="21"/>
        </w:rPr>
        <w:t> </w:t>
      </w:r>
      <w:r>
        <w:rPr>
          <w:rFonts w:ascii="宋体" w:hAnsi="宋体" w:cs="宋体" w:eastAsia="宋体" w:hint="default"/>
          <w:sz w:val="21"/>
          <w:szCs w:val="21"/>
        </w:rPr>
        <w:t>元永久性补充公司流动资金。超募资金的使用业经中国民族证券有限责任</w:t>
      </w:r>
    </w:p>
    <w:p>
      <w:pPr>
        <w:spacing w:before="46"/>
        <w:ind w:left="138" w:right="0" w:firstLine="0"/>
        <w:jc w:val="left"/>
        <w:rPr>
          <w:rFonts w:ascii="宋体" w:hAnsi="宋体" w:cs="宋体" w:eastAsia="宋体" w:hint="default"/>
          <w:sz w:val="21"/>
          <w:szCs w:val="21"/>
        </w:rPr>
      </w:pPr>
      <w:r>
        <w:rPr>
          <w:rFonts w:ascii="宋体" w:hAnsi="宋体" w:cs="宋体" w:eastAsia="宋体" w:hint="default"/>
          <w:sz w:val="21"/>
          <w:szCs w:val="21"/>
        </w:rPr>
        <w:t>公司（公司首次公开发行股票并上市的保荐机构）核查同意。公司就该事项已于</w:t>
      </w:r>
      <w:r>
        <w:rPr>
          <w:rFonts w:ascii="宋体" w:hAnsi="宋体" w:cs="宋体" w:eastAsia="宋体" w:hint="default"/>
          <w:spacing w:val="-31"/>
          <w:sz w:val="21"/>
          <w:szCs w:val="21"/>
        </w:rPr>
        <w:t> </w:t>
      </w:r>
      <w:r>
        <w:rPr>
          <w:rFonts w:ascii="宋体" w:hAnsi="宋体" w:cs="宋体" w:eastAsia="宋体" w:hint="default"/>
          <w:sz w:val="21"/>
          <w:szCs w:val="21"/>
        </w:rPr>
        <w:t>2012</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w:t>
      </w:r>
    </w:p>
    <w:p>
      <w:pPr>
        <w:spacing w:line="240" w:lineRule="auto" w:before="10"/>
        <w:rPr>
          <w:rFonts w:ascii="宋体" w:hAnsi="宋体" w:cs="宋体" w:eastAsia="宋体" w:hint="default"/>
          <w:sz w:val="14"/>
          <w:szCs w:val="1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日公告。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72" w:right="0" w:firstLine="0"/>
        <w:jc w:val="left"/>
        <w:rPr>
          <w:rFonts w:ascii="黑体" w:hAnsi="黑体" w:cs="黑体" w:eastAsia="黑体" w:hint="default"/>
          <w:sz w:val="21"/>
          <w:szCs w:val="21"/>
        </w:rPr>
      </w:pPr>
      <w:r>
        <w:rPr>
          <w:rFonts w:ascii="黑体" w:hAnsi="黑体" w:cs="黑体" w:eastAsia="黑体" w:hint="default"/>
          <w:b/>
          <w:bCs/>
          <w:sz w:val="21"/>
          <w:szCs w:val="21"/>
        </w:rPr>
        <w:t>十、其他重要事项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line="408" w:lineRule="auto" w:before="0"/>
        <w:ind w:left="558" w:right="304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企业合并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企业合并情况详见本财务报表附注企业合并及合并财务报表之说明。</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外币金融资产和外币金融负债</w:t>
      </w:r>
    </w:p>
    <w:tbl>
      <w:tblPr>
        <w:tblW w:w="0" w:type="auto"/>
        <w:jc w:val="left"/>
        <w:tblInd w:w="118" w:type="dxa"/>
        <w:tblLayout w:type="fixed"/>
        <w:tblCellMar>
          <w:top w:w="0" w:type="dxa"/>
          <w:left w:w="0" w:type="dxa"/>
          <w:bottom w:w="0" w:type="dxa"/>
          <w:right w:w="0" w:type="dxa"/>
        </w:tblCellMar>
        <w:tblLook w:val="01E0"/>
      </w:tblPr>
      <w:tblGrid>
        <w:gridCol w:w="1896"/>
        <w:gridCol w:w="1685"/>
        <w:gridCol w:w="1397"/>
        <w:gridCol w:w="1361"/>
        <w:gridCol w:w="1265"/>
        <w:gridCol w:w="1582"/>
      </w:tblGrid>
      <w:tr>
        <w:trPr>
          <w:trHeight w:val="946"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tabs>
                <w:tab w:pos="755"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5"/>
              <w:ind w:left="165" w:right="166"/>
              <w:jc w:val="left"/>
              <w:rPr>
                <w:rFonts w:ascii="宋体" w:hAnsi="宋体" w:cs="宋体" w:eastAsia="宋体" w:hint="default"/>
                <w:sz w:val="21"/>
                <w:szCs w:val="21"/>
              </w:rPr>
            </w:pPr>
            <w:r>
              <w:rPr>
                <w:rFonts w:ascii="宋体" w:hAnsi="宋体" w:cs="宋体" w:eastAsia="宋体" w:hint="default"/>
                <w:sz w:val="21"/>
                <w:szCs w:val="21"/>
              </w:rPr>
              <w:t>本期公允价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值变动损益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3" w:lineRule="auto" w:before="37"/>
              <w:ind w:left="252" w:right="254"/>
              <w:jc w:val="center"/>
              <w:rPr>
                <w:rFonts w:ascii="宋体" w:hAnsi="宋体" w:cs="宋体" w:eastAsia="宋体" w:hint="default"/>
                <w:sz w:val="21"/>
                <w:szCs w:val="21"/>
              </w:rPr>
            </w:pPr>
            <w:r>
              <w:rPr>
                <w:rFonts w:ascii="宋体" w:hAnsi="宋体" w:cs="宋体" w:eastAsia="宋体" w:hint="default"/>
                <w:sz w:val="21"/>
                <w:szCs w:val="21"/>
              </w:rPr>
              <w:t>累计公允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5"/>
              <w:ind w:left="309" w:right="207" w:hanging="106"/>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的减值</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p>
      <w:pPr>
        <w:spacing w:line="20" w:lineRule="exact"/>
        <w:ind w:left="1253" w:right="0" w:firstLine="0"/>
        <w:rPr>
          <w:rFonts w:ascii="宋体" w:hAnsi="宋体" w:cs="宋体" w:eastAsia="宋体" w:hint="default"/>
          <w:sz w:val="2"/>
          <w:szCs w:val="2"/>
        </w:rPr>
      </w:pPr>
      <w:r>
        <w:rPr>
          <w:rFonts w:ascii="宋体" w:hAnsi="宋体" w:cs="宋体" w:eastAsia="宋体" w:hint="default"/>
          <w:sz w:val="2"/>
          <w:szCs w:val="2"/>
        </w:rPr>
        <w:pict>
          <v:group style="width:459.1pt;height:.5pt;mso-position-horizontal-relative:char;mso-position-vertical-relative:line" coordorigin="0,0" coordsize="9182,10">
            <v:group style="position:absolute;left:5;top:5;width:9172;height:2" coordorigin="5,5" coordsize="9172,2">
              <v:shape style="position:absolute;left:5;top:5;width:9172;height:2" coordorigin="5,5" coordsize="9172,0" path="m5,5l9177,5e" filled="false" stroked="true" strokeweight=".48pt" strokecolor="#000000">
                <v:path arrowok="t"/>
              </v:shape>
            </v:group>
          </v:group>
        </w:pict>
      </w:r>
      <w:r>
        <w:rPr>
          <w:rFonts w:ascii="宋体" w:hAnsi="宋体" w:cs="宋体" w:eastAsia="宋体" w:hint="default"/>
          <w:sz w:val="2"/>
          <w:szCs w:val="2"/>
        </w:rPr>
      </w:r>
    </w:p>
    <w:p>
      <w:pPr>
        <w:spacing w:before="54"/>
        <w:ind w:left="1366" w:right="6624" w:firstLine="0"/>
        <w:jc w:val="left"/>
        <w:rPr>
          <w:rFonts w:ascii="宋体" w:hAnsi="宋体" w:cs="宋体" w:eastAsia="宋体" w:hint="default"/>
          <w:sz w:val="21"/>
          <w:szCs w:val="21"/>
        </w:rPr>
      </w:pPr>
      <w:r>
        <w:rPr>
          <w:rFonts w:ascii="宋体" w:hAnsi="宋体" w:cs="宋体" w:eastAsia="宋体" w:hint="default"/>
          <w:sz w:val="21"/>
          <w:szCs w:val="21"/>
        </w:rPr>
        <w:t>金融资产</w:t>
      </w:r>
    </w:p>
    <w:p>
      <w:pPr>
        <w:spacing w:line="240" w:lineRule="auto" w:before="11"/>
        <w:rPr>
          <w:rFonts w:ascii="宋体" w:hAnsi="宋体" w:cs="宋体" w:eastAsia="宋体" w:hint="default"/>
          <w:sz w:val="9"/>
          <w:szCs w:val="9"/>
        </w:rPr>
      </w:pPr>
    </w:p>
    <w:tbl>
      <w:tblPr>
        <w:tblW w:w="0" w:type="auto"/>
        <w:jc w:val="left"/>
        <w:tblInd w:w="1243" w:type="dxa"/>
        <w:tblLayout w:type="fixed"/>
        <w:tblCellMar>
          <w:top w:w="0" w:type="dxa"/>
          <w:left w:w="0" w:type="dxa"/>
          <w:bottom w:w="0" w:type="dxa"/>
          <w:right w:w="0" w:type="dxa"/>
        </w:tblCellMar>
        <w:tblLook w:val="01E0"/>
      </w:tblPr>
      <w:tblGrid>
        <w:gridCol w:w="1896"/>
        <w:gridCol w:w="1685"/>
        <w:gridCol w:w="1397"/>
        <w:gridCol w:w="1361"/>
        <w:gridCol w:w="1265"/>
        <w:gridCol w:w="1582"/>
      </w:tblGrid>
      <w:tr>
        <w:trPr>
          <w:trHeight w:val="478"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贷款和应收款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center"/>
              <w:rPr>
                <w:rFonts w:ascii="宋体" w:hAnsi="宋体" w:cs="宋体" w:eastAsia="宋体" w:hint="default"/>
                <w:sz w:val="21"/>
                <w:szCs w:val="21"/>
              </w:rPr>
            </w:pPr>
            <w:r>
              <w:rPr>
                <w:rFonts w:ascii="宋体"/>
                <w:sz w:val="21"/>
              </w:rPr>
              <w:t>26,671,460.37</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256,275.46</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34,957,700.20</w:t>
            </w:r>
          </w:p>
        </w:tc>
      </w:tr>
      <w:tr>
        <w:trPr>
          <w:trHeight w:val="478"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1" w:right="0"/>
              <w:jc w:val="center"/>
              <w:rPr>
                <w:rFonts w:ascii="宋体" w:hAnsi="宋体" w:cs="宋体" w:eastAsia="宋体" w:hint="default"/>
                <w:sz w:val="21"/>
                <w:szCs w:val="21"/>
              </w:rPr>
            </w:pPr>
            <w:r>
              <w:rPr>
                <w:rFonts w:ascii="宋体"/>
                <w:sz w:val="21"/>
              </w:rPr>
              <w:t>26,671,460.37</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256,275.46</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34,957,700.20</w:t>
            </w:r>
          </w:p>
        </w:tc>
      </w:tr>
      <w:tr>
        <w:trPr>
          <w:trHeight w:val="480"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 w:right="0"/>
              <w:jc w:val="center"/>
              <w:rPr>
                <w:rFonts w:ascii="宋体" w:hAnsi="宋体" w:cs="宋体" w:eastAsia="宋体" w:hint="default"/>
                <w:sz w:val="21"/>
                <w:szCs w:val="21"/>
              </w:rPr>
            </w:pPr>
            <w:r>
              <w:rPr>
                <w:rFonts w:ascii="宋体"/>
                <w:sz w:val="21"/>
              </w:rPr>
              <w:t>131,524,640.81</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5,213,140.52</w:t>
            </w:r>
          </w:p>
        </w:tc>
      </w:tr>
    </w:tbl>
    <w:p>
      <w:pPr>
        <w:spacing w:line="240" w:lineRule="auto" w:before="11"/>
        <w:rPr>
          <w:rFonts w:ascii="宋体" w:hAnsi="宋体" w:cs="宋体" w:eastAsia="宋体" w:hint="default"/>
          <w:sz w:val="25"/>
          <w:szCs w:val="25"/>
        </w:rPr>
      </w:pPr>
    </w:p>
    <w:p>
      <w:pPr>
        <w:spacing w:line="424" w:lineRule="auto" w:before="36"/>
        <w:ind w:left="1678" w:right="6624" w:firstLine="2"/>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应收账款</w:t>
      </w:r>
    </w:p>
    <w:p>
      <w:pPr>
        <w:spacing w:before="32"/>
        <w:ind w:left="1618" w:right="6624"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1678" w:right="66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1858"/>
        <w:gridCol w:w="1477"/>
        <w:gridCol w:w="881"/>
        <w:gridCol w:w="1330"/>
        <w:gridCol w:w="653"/>
        <w:gridCol w:w="1474"/>
        <w:gridCol w:w="850"/>
        <w:gridCol w:w="1277"/>
        <w:gridCol w:w="708"/>
      </w:tblGrid>
      <w:tr>
        <w:trPr>
          <w:trHeight w:val="350"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3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0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58" w:type="dxa"/>
            <w:vMerge/>
            <w:tcBorders>
              <w:left w:val="nil" w:sz="6" w:space="0" w:color="auto"/>
              <w:right w:val="single" w:sz="4" w:space="0" w:color="000000"/>
            </w:tcBorders>
          </w:tcPr>
          <w:p>
            <w:pP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858"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center"/>
              <w:rPr>
                <w:rFonts w:ascii="宋体" w:hAnsi="宋体" w:cs="宋体" w:eastAsia="宋体" w:hint="default"/>
                <w:sz w:val="18"/>
                <w:szCs w:val="18"/>
              </w:rPr>
            </w:pPr>
            <w:r>
              <w:rPr>
                <w:rFonts w:ascii="宋体" w:hAnsi="宋体" w:cs="宋体" w:eastAsia="宋体" w:hint="default"/>
                <w:sz w:val="18"/>
                <w:szCs w:val="18"/>
              </w:rPr>
              <w:t>金额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3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4"/>
              <w:jc w:val="left"/>
              <w:rPr>
                <w:rFonts w:ascii="宋体" w:hAnsi="宋体" w:cs="宋体" w:eastAsia="宋体" w:hint="default"/>
                <w:sz w:val="18"/>
                <w:szCs w:val="18"/>
              </w:rPr>
            </w:pPr>
            <w:r>
              <w:rPr>
                <w:rFonts w:ascii="宋体" w:hAnsi="宋体" w:cs="宋体" w:eastAsia="宋体" w:hint="default"/>
                <w:sz w:val="18"/>
                <w:szCs w:val="18"/>
              </w:rPr>
              <w:t>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计提坏账准备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
              <w:jc w:val="right"/>
              <w:rPr>
                <w:rFonts w:ascii="宋体" w:hAnsi="宋体" w:cs="宋体" w:eastAsia="宋体" w:hint="default"/>
                <w:sz w:val="18"/>
                <w:szCs w:val="18"/>
              </w:rPr>
            </w:pPr>
            <w:r>
              <w:rPr>
                <w:rFonts w:ascii="宋体"/>
                <w:spacing w:val="-1"/>
                <w:sz w:val="18"/>
              </w:rPr>
              <w:t>279,384,389.35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 w:right="0"/>
              <w:jc w:val="center"/>
              <w:rPr>
                <w:rFonts w:ascii="宋体" w:hAnsi="宋体" w:cs="宋体" w:eastAsia="宋体" w:hint="default"/>
                <w:sz w:val="18"/>
                <w:szCs w:val="18"/>
              </w:rPr>
            </w:pPr>
            <w:r>
              <w:rPr>
                <w:rFonts w:ascii="宋体"/>
                <w:sz w:val="18"/>
              </w:rPr>
              <w:t>8,743,388.16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0"/>
              <w:jc w:val="right"/>
              <w:rPr>
                <w:rFonts w:ascii="宋体" w:hAnsi="宋体" w:cs="宋体" w:eastAsia="宋体" w:hint="default"/>
                <w:sz w:val="18"/>
                <w:szCs w:val="18"/>
              </w:rPr>
            </w:pPr>
            <w:r>
              <w:rPr>
                <w:rFonts w:ascii="宋体"/>
                <w:sz w:val="18"/>
              </w:rPr>
              <w:t>3.13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
              <w:jc w:val="right"/>
              <w:rPr>
                <w:rFonts w:ascii="宋体" w:hAnsi="宋体" w:cs="宋体" w:eastAsia="宋体" w:hint="default"/>
                <w:sz w:val="18"/>
                <w:szCs w:val="18"/>
              </w:rPr>
            </w:pPr>
            <w:r>
              <w:rPr>
                <w:rFonts w:ascii="宋体"/>
                <w:spacing w:val="-1"/>
                <w:sz w:val="18"/>
              </w:rPr>
              <w:t>307,610,453.41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center"/>
              <w:rPr>
                <w:rFonts w:ascii="宋体" w:hAnsi="宋体" w:cs="宋体" w:eastAsia="宋体" w:hint="default"/>
                <w:sz w:val="18"/>
                <w:szCs w:val="18"/>
              </w:rPr>
            </w:pPr>
            <w:r>
              <w:rPr>
                <w:rFonts w:ascii="宋体"/>
                <w:sz w:val="18"/>
              </w:rPr>
              <w:t>9,987,574.56</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71"/>
              <w:jc w:val="right"/>
              <w:rPr>
                <w:rFonts w:ascii="宋体" w:hAnsi="宋体" w:cs="宋体" w:eastAsia="宋体" w:hint="default"/>
                <w:sz w:val="18"/>
                <w:szCs w:val="18"/>
              </w:rPr>
            </w:pPr>
            <w:r>
              <w:rPr>
                <w:rFonts w:ascii="宋体"/>
                <w:sz w:val="18"/>
              </w:rPr>
              <w:t>3.25</w:t>
            </w:r>
          </w:p>
        </w:tc>
      </w:tr>
      <w:tr>
        <w:trPr>
          <w:trHeight w:val="63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4"/>
              <w:jc w:val="left"/>
              <w:rPr>
                <w:rFonts w:ascii="宋体" w:hAnsi="宋体" w:cs="宋体" w:eastAsia="宋体" w:hint="default"/>
                <w:sz w:val="18"/>
                <w:szCs w:val="18"/>
              </w:rPr>
            </w:pPr>
            <w:r>
              <w:rPr>
                <w:rFonts w:ascii="宋体" w:hAnsi="宋体" w:cs="宋体" w:eastAsia="宋体" w:hint="default"/>
                <w:sz w:val="18"/>
                <w:szCs w:val="18"/>
              </w:rPr>
              <w:t>单项金额虽不重大但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单项计提坏账准备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
              <w:jc w:val="right"/>
              <w:rPr>
                <w:rFonts w:ascii="宋体" w:hAnsi="宋体" w:cs="宋体" w:eastAsia="宋体" w:hint="default"/>
                <w:sz w:val="18"/>
                <w:szCs w:val="18"/>
              </w:rPr>
            </w:pPr>
            <w:r>
              <w:rPr>
                <w:rFonts w:ascii="宋体"/>
                <w:spacing w:val="-1"/>
                <w:sz w:val="18"/>
              </w:rPr>
              <w:t>279,384,389.35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pacing w:val="-1"/>
                <w:sz w:val="18"/>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3" w:right="0"/>
              <w:jc w:val="center"/>
              <w:rPr>
                <w:rFonts w:ascii="宋体" w:hAnsi="宋体" w:cs="宋体" w:eastAsia="宋体" w:hint="default"/>
                <w:sz w:val="18"/>
                <w:szCs w:val="18"/>
              </w:rPr>
            </w:pPr>
            <w:r>
              <w:rPr>
                <w:rFonts w:ascii="宋体"/>
                <w:sz w:val="18"/>
              </w:rPr>
              <w:t>8,743,388.16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0"/>
              <w:jc w:val="right"/>
              <w:rPr>
                <w:rFonts w:ascii="宋体" w:hAnsi="宋体" w:cs="宋体" w:eastAsia="宋体" w:hint="default"/>
                <w:sz w:val="18"/>
                <w:szCs w:val="18"/>
              </w:rPr>
            </w:pPr>
            <w:r>
              <w:rPr>
                <w:rFonts w:ascii="宋体"/>
                <w:sz w:val="18"/>
              </w:rPr>
              <w:t>3.13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
              <w:jc w:val="right"/>
              <w:rPr>
                <w:rFonts w:ascii="宋体" w:hAnsi="宋体" w:cs="宋体" w:eastAsia="宋体" w:hint="default"/>
                <w:sz w:val="18"/>
                <w:szCs w:val="18"/>
              </w:rPr>
            </w:pPr>
            <w:r>
              <w:rPr>
                <w:rFonts w:ascii="宋体"/>
                <w:spacing w:val="-1"/>
                <w:sz w:val="18"/>
              </w:rPr>
              <w:t>307,610,453.41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center"/>
              <w:rPr>
                <w:rFonts w:ascii="宋体" w:hAnsi="宋体" w:cs="宋体" w:eastAsia="宋体" w:hint="default"/>
                <w:sz w:val="18"/>
                <w:szCs w:val="18"/>
              </w:rPr>
            </w:pPr>
            <w:r>
              <w:rPr>
                <w:rFonts w:ascii="宋体"/>
                <w:sz w:val="18"/>
              </w:rPr>
              <w:t>9,987,574.56</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71"/>
              <w:jc w:val="right"/>
              <w:rPr>
                <w:rFonts w:ascii="宋体" w:hAnsi="宋体" w:cs="宋体" w:eastAsia="宋体" w:hint="default"/>
                <w:sz w:val="18"/>
                <w:szCs w:val="18"/>
              </w:rPr>
            </w:pPr>
            <w:r>
              <w:rPr>
                <w:rFonts w:ascii="宋体"/>
                <w:sz w:val="18"/>
              </w:rPr>
              <w:t>3.25</w:t>
            </w:r>
          </w:p>
        </w:tc>
      </w:tr>
    </w:tbl>
    <w:p>
      <w:pPr>
        <w:spacing w:before="64"/>
        <w:ind w:left="167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组合中，采用账龄分析法计提坏账准备的应收账款</w:t>
      </w:r>
    </w:p>
    <w:p>
      <w:pPr>
        <w:spacing w:line="240" w:lineRule="auto" w:before="11"/>
        <w:rPr>
          <w:rFonts w:ascii="宋体" w:hAnsi="宋体" w:cs="宋体" w:eastAsia="宋体" w:hint="default"/>
          <w:sz w:val="9"/>
          <w:szCs w:val="9"/>
        </w:rPr>
      </w:pPr>
    </w:p>
    <w:tbl>
      <w:tblPr>
        <w:tblW w:w="0" w:type="auto"/>
        <w:jc w:val="left"/>
        <w:tblInd w:w="1238" w:type="dxa"/>
        <w:tblLayout w:type="fixed"/>
        <w:tblCellMar>
          <w:top w:w="0" w:type="dxa"/>
          <w:left w:w="0" w:type="dxa"/>
          <w:bottom w:w="0" w:type="dxa"/>
          <w:right w:w="0" w:type="dxa"/>
        </w:tblCellMar>
        <w:tblLook w:val="01E0"/>
      </w:tblPr>
      <w:tblGrid>
        <w:gridCol w:w="998"/>
        <w:gridCol w:w="1597"/>
        <w:gridCol w:w="950"/>
        <w:gridCol w:w="1296"/>
        <w:gridCol w:w="1476"/>
        <w:gridCol w:w="862"/>
        <w:gridCol w:w="1296"/>
      </w:tblGrid>
      <w:tr>
        <w:trPr>
          <w:trHeight w:val="350" w:hRule="exact"/>
        </w:trPr>
        <w:tc>
          <w:tcPr>
            <w:tcW w:w="99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3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998" w:type="dxa"/>
            <w:vMerge/>
            <w:tcBorders>
              <w:left w:val="nil" w:sz="6" w:space="0" w:color="auto"/>
              <w:right w:val="single" w:sz="4" w:space="0" w:color="000000"/>
            </w:tcBorders>
          </w:tcPr>
          <w:p>
            <w:pP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998" w:type="dxa"/>
            <w:vMerge/>
            <w:tcBorders>
              <w:left w:val="nil" w:sz="6" w:space="0" w:color="auto"/>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vMerge/>
            <w:tcBorders>
              <w:left w:val="single" w:sz="4" w:space="0" w:color="000000"/>
              <w:bottom w:val="single" w:sz="4" w:space="0" w:color="000000"/>
              <w:right w:val="nil" w:sz="6" w:space="0" w:color="auto"/>
            </w:tcBorders>
          </w:tcPr>
          <w:p>
            <w:pPr/>
          </w:p>
        </w:tc>
      </w:tr>
      <w:tr>
        <w:trPr>
          <w:trHeight w:val="478"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278,357,240.15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99.63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8,350,717.20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303,453,386.14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98.65</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9,103,601.58</w:t>
            </w:r>
          </w:p>
        </w:tc>
      </w:tr>
      <w:tr>
        <w:trPr>
          <w:trHeight w:val="48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469,780.32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0.17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46,978.03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1,815,736.05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0.59</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181,573.61</w:t>
            </w:r>
          </w:p>
        </w:tc>
      </w:tr>
      <w:tr>
        <w:trPr>
          <w:trHeight w:val="478"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200,404.35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0.07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60,121.31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2,341,331.22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0.76</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702,399.37</w:t>
            </w:r>
          </w:p>
        </w:tc>
      </w:tr>
      <w:tr>
        <w:trPr>
          <w:trHeight w:val="478"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356,964.53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0.13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285,571.62</w:t>
            </w:r>
          </w:p>
        </w:tc>
        <w:tc>
          <w:tcPr>
            <w:tcW w:w="14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279,384,389.35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8,743,388.16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307,610,453.41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9,987,574.56</w:t>
            </w:r>
          </w:p>
        </w:tc>
      </w:tr>
    </w:tbl>
    <w:p>
      <w:pPr>
        <w:spacing w:before="64"/>
        <w:ind w:left="1678" w:right="66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应收账款金额前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1"/>
        <w:rPr>
          <w:rFonts w:ascii="宋体" w:hAnsi="宋体" w:cs="宋体" w:eastAsia="宋体" w:hint="default"/>
          <w:sz w:val="9"/>
          <w:szCs w:val="9"/>
        </w:rPr>
      </w:pPr>
    </w:p>
    <w:tbl>
      <w:tblPr>
        <w:tblW w:w="0" w:type="auto"/>
        <w:jc w:val="left"/>
        <w:tblInd w:w="1238" w:type="dxa"/>
        <w:tblLayout w:type="fixed"/>
        <w:tblCellMar>
          <w:top w:w="0" w:type="dxa"/>
          <w:left w:w="0" w:type="dxa"/>
          <w:bottom w:w="0" w:type="dxa"/>
          <w:right w:w="0" w:type="dxa"/>
        </w:tblCellMar>
        <w:tblLook w:val="01E0"/>
      </w:tblPr>
      <w:tblGrid>
        <w:gridCol w:w="3135"/>
        <w:gridCol w:w="1512"/>
        <w:gridCol w:w="1582"/>
        <w:gridCol w:w="1366"/>
        <w:gridCol w:w="1634"/>
      </w:tblGrid>
      <w:tr>
        <w:trPr>
          <w:trHeight w:val="634"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right="1952"/>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336" w:right="81" w:hanging="264"/>
              <w:jc w:val="left"/>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8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24,415,482.74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sz w:val="21"/>
              </w:rPr>
              <w:t>8.74</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16,581,442.57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
              <w:jc w:val="center"/>
              <w:rPr>
                <w:rFonts w:ascii="宋体" w:hAnsi="宋体" w:cs="宋体" w:eastAsia="宋体" w:hint="default"/>
                <w:sz w:val="21"/>
                <w:szCs w:val="21"/>
              </w:rPr>
            </w:pPr>
            <w:r>
              <w:rPr>
                <w:rFonts w:ascii="宋体"/>
                <w:sz w:val="21"/>
              </w:rPr>
              <w:t>5.93</w:t>
            </w:r>
          </w:p>
        </w:tc>
      </w:tr>
    </w:tbl>
    <w:p>
      <w:pPr>
        <w:spacing w:after="0" w:line="240" w:lineRule="auto"/>
        <w:jc w:val="center"/>
        <w:rPr>
          <w:rFonts w:ascii="宋体" w:hAnsi="宋体" w:cs="宋体" w:eastAsia="宋体" w:hint="default"/>
          <w:sz w:val="21"/>
          <w:szCs w:val="21"/>
        </w:rPr>
        <w:sectPr>
          <w:footerReference w:type="default" r:id="rId22"/>
          <w:pgSz w:w="11910" w:h="16840"/>
          <w:pgMar w:footer="980" w:header="854" w:top="1200" w:bottom="1160" w:left="540" w:right="0"/>
          <w:pgNumType w:start="110"/>
        </w:sectPr>
      </w:pPr>
    </w:p>
    <w:p>
      <w:pPr>
        <w:spacing w:line="240" w:lineRule="auto" w:before="10"/>
        <w:rPr>
          <w:rFonts w:ascii="宋体" w:hAnsi="宋体" w:cs="宋体" w:eastAsia="宋体" w:hint="default"/>
          <w:sz w:val="17"/>
          <w:szCs w:val="17"/>
        </w:rPr>
      </w:pPr>
    </w:p>
    <w:tbl>
      <w:tblPr>
        <w:tblW w:w="0" w:type="auto"/>
        <w:jc w:val="left"/>
        <w:tblInd w:w="818" w:type="dxa"/>
        <w:tblLayout w:type="fixed"/>
        <w:tblCellMar>
          <w:top w:w="0" w:type="dxa"/>
          <w:left w:w="0" w:type="dxa"/>
          <w:bottom w:w="0" w:type="dxa"/>
          <w:right w:w="0" w:type="dxa"/>
        </w:tblCellMar>
        <w:tblLook w:val="01E0"/>
      </w:tblPr>
      <w:tblGrid>
        <w:gridCol w:w="3135"/>
        <w:gridCol w:w="1512"/>
        <w:gridCol w:w="1582"/>
        <w:gridCol w:w="1366"/>
        <w:gridCol w:w="1634"/>
      </w:tblGrid>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14,811,295.75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600" w:right="0"/>
              <w:jc w:val="left"/>
              <w:rPr>
                <w:rFonts w:ascii="宋体" w:hAnsi="宋体" w:cs="宋体" w:eastAsia="宋体" w:hint="default"/>
                <w:sz w:val="21"/>
                <w:szCs w:val="21"/>
              </w:rPr>
            </w:pPr>
            <w:r>
              <w:rPr>
                <w:rFonts w:ascii="宋体"/>
                <w:sz w:val="21"/>
              </w:rPr>
              <w:t>5.30</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12,990,808.18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600" w:right="0"/>
              <w:jc w:val="left"/>
              <w:rPr>
                <w:rFonts w:ascii="宋体" w:hAnsi="宋体" w:cs="宋体" w:eastAsia="宋体" w:hint="default"/>
                <w:sz w:val="21"/>
                <w:szCs w:val="21"/>
              </w:rPr>
            </w:pPr>
            <w:r>
              <w:rPr>
                <w:rFonts w:ascii="宋体"/>
                <w:sz w:val="21"/>
              </w:rPr>
              <w:t>4.65</w:t>
            </w:r>
          </w:p>
        </w:tc>
      </w:tr>
      <w:tr>
        <w:trPr>
          <w:trHeight w:val="47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006"/>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10,058,477.23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600" w:right="0"/>
              <w:jc w:val="left"/>
              <w:rPr>
                <w:rFonts w:ascii="宋体" w:hAnsi="宋体" w:cs="宋体" w:eastAsia="宋体" w:hint="default"/>
                <w:sz w:val="21"/>
                <w:szCs w:val="21"/>
              </w:rPr>
            </w:pPr>
            <w:r>
              <w:rPr>
                <w:rFonts w:ascii="宋体"/>
                <w:sz w:val="21"/>
              </w:rPr>
              <w:t>3.60</w:t>
            </w:r>
          </w:p>
        </w:tc>
      </w:tr>
      <w:tr>
        <w:trPr>
          <w:trHeight w:val="48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78,857,506.47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547" w:right="0"/>
              <w:jc w:val="left"/>
              <w:rPr>
                <w:rFonts w:ascii="宋体" w:hAnsi="宋体" w:cs="宋体" w:eastAsia="宋体" w:hint="default"/>
                <w:sz w:val="21"/>
                <w:szCs w:val="21"/>
              </w:rPr>
            </w:pPr>
            <w:r>
              <w:rPr>
                <w:rFonts w:ascii="宋体"/>
                <w:sz w:val="21"/>
              </w:rPr>
              <w:t>28.22</w:t>
            </w:r>
          </w:p>
        </w:tc>
      </w:tr>
    </w:tbl>
    <w:p>
      <w:pPr>
        <w:spacing w:line="408" w:lineRule="auto" w:before="64"/>
        <w:ind w:left="1152" w:right="316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期末无其他应收关联方账款。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258" w:right="178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其他应收款</w:t>
      </w:r>
    </w:p>
    <w:p>
      <w:pPr>
        <w:spacing w:line="240" w:lineRule="auto" w:before="11"/>
        <w:rPr>
          <w:rFonts w:ascii="宋体" w:hAnsi="宋体" w:cs="宋体" w:eastAsia="宋体" w:hint="default"/>
          <w:sz w:val="14"/>
          <w:szCs w:val="14"/>
        </w:rPr>
      </w:pPr>
    </w:p>
    <w:p>
      <w:pPr>
        <w:spacing w:before="0"/>
        <w:ind w:left="1198" w:right="1785"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1198" w:right="178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类别明细情况</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858"/>
        <w:gridCol w:w="1133"/>
        <w:gridCol w:w="881"/>
        <w:gridCol w:w="1104"/>
        <w:gridCol w:w="653"/>
        <w:gridCol w:w="1334"/>
        <w:gridCol w:w="992"/>
        <w:gridCol w:w="1133"/>
        <w:gridCol w:w="708"/>
      </w:tblGrid>
      <w:tr>
        <w:trPr>
          <w:trHeight w:val="350"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0"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7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6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858" w:type="dxa"/>
            <w:vMerge/>
            <w:tcBorders>
              <w:left w:val="nil" w:sz="6" w:space="0" w:color="auto"/>
              <w:right w:val="single" w:sz="4" w:space="0" w:color="000000"/>
            </w:tcBorders>
          </w:tcPr>
          <w:p>
            <w:pPr/>
          </w:p>
        </w:tc>
        <w:tc>
          <w:tcPr>
            <w:tcW w:w="2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858" w:type="dxa"/>
            <w:vMerge/>
            <w:tcBorders>
              <w:left w:val="nil" w:sz="6" w:space="0" w:color="auto"/>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3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6"/>
              <w:jc w:val="left"/>
              <w:rPr>
                <w:rFonts w:ascii="宋体" w:hAnsi="宋体" w:cs="宋体" w:eastAsia="宋体" w:hint="default"/>
                <w:sz w:val="18"/>
                <w:szCs w:val="18"/>
              </w:rPr>
            </w:pPr>
            <w:r>
              <w:rPr>
                <w:rFonts w:ascii="宋体" w:hAnsi="宋体" w:cs="宋体" w:eastAsia="宋体" w:hint="default"/>
                <w:sz w:val="18"/>
                <w:szCs w:val="18"/>
              </w:rPr>
              <w:t>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计提坏账准备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3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316,784.92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29,537.72</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9.32</w:t>
            </w:r>
          </w:p>
        </w:tc>
      </w:tr>
      <w:tr>
        <w:trPr>
          <w:trHeight w:val="63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0" w:right="106"/>
              <w:jc w:val="left"/>
              <w:rPr>
                <w:rFonts w:ascii="宋体" w:hAnsi="宋体" w:cs="宋体" w:eastAsia="宋体" w:hint="default"/>
                <w:sz w:val="18"/>
                <w:szCs w:val="18"/>
              </w:rPr>
            </w:pPr>
            <w:r>
              <w:rPr>
                <w:rFonts w:ascii="宋体" w:hAnsi="宋体" w:cs="宋体" w:eastAsia="宋体" w:hint="default"/>
                <w:sz w:val="18"/>
                <w:szCs w:val="18"/>
              </w:rPr>
              <w:t>单项金额虽不重大但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单项计提坏账准备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316,784.92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spacing w:val="-1"/>
                <w:sz w:val="18"/>
              </w:rPr>
              <w:t>29,537.72</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7"/>
              <w:jc w:val="right"/>
              <w:rPr>
                <w:rFonts w:ascii="宋体" w:hAnsi="宋体" w:cs="宋体" w:eastAsia="宋体" w:hint="default"/>
                <w:sz w:val="18"/>
                <w:szCs w:val="18"/>
              </w:rPr>
            </w:pPr>
            <w:r>
              <w:rPr>
                <w:rFonts w:ascii="宋体"/>
                <w:sz w:val="18"/>
              </w:rPr>
              <w:t>9.32</w:t>
            </w:r>
          </w:p>
        </w:tc>
      </w:tr>
    </w:tbl>
    <w:p>
      <w:pPr>
        <w:spacing w:before="64"/>
        <w:ind w:left="1258" w:right="178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组合中，采用账龄分析法计提坏账准备的其他应收款</w:t>
      </w:r>
    </w:p>
    <w:p>
      <w:pPr>
        <w:spacing w:line="240" w:lineRule="auto" w:before="11"/>
        <w:rPr>
          <w:rFonts w:ascii="宋体" w:hAnsi="宋体" w:cs="宋体" w:eastAsia="宋体" w:hint="default"/>
          <w:sz w:val="9"/>
          <w:szCs w:val="9"/>
        </w:rPr>
      </w:pPr>
    </w:p>
    <w:tbl>
      <w:tblPr>
        <w:tblW w:w="0" w:type="auto"/>
        <w:jc w:val="left"/>
        <w:tblInd w:w="818" w:type="dxa"/>
        <w:tblLayout w:type="fixed"/>
        <w:tblCellMar>
          <w:top w:w="0" w:type="dxa"/>
          <w:left w:w="0" w:type="dxa"/>
          <w:bottom w:w="0" w:type="dxa"/>
          <w:right w:w="0" w:type="dxa"/>
        </w:tblCellMar>
        <w:tblLook w:val="01E0"/>
      </w:tblPr>
      <w:tblGrid>
        <w:gridCol w:w="1094"/>
        <w:gridCol w:w="1621"/>
        <w:gridCol w:w="1080"/>
        <w:gridCol w:w="1080"/>
        <w:gridCol w:w="1440"/>
        <w:gridCol w:w="901"/>
        <w:gridCol w:w="1260"/>
      </w:tblGrid>
      <w:tr>
        <w:trPr>
          <w:trHeight w:val="350"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0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94" w:type="dxa"/>
            <w:vMerge/>
            <w:tcBorders>
              <w:left w:val="nil" w:sz="6" w:space="0" w:color="auto"/>
              <w:right w:val="single" w:sz="4" w:space="0" w:color="000000"/>
            </w:tcBorders>
          </w:tcPr>
          <w:p>
            <w:pP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94" w:type="dxa"/>
            <w:vMerge/>
            <w:tcBorders>
              <w:left w:val="nil" w:sz="6" w:space="0" w:color="auto"/>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8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60" w:type="dxa"/>
            <w:vMerge/>
            <w:tcBorders>
              <w:left w:val="single" w:sz="4" w:space="0" w:color="000000"/>
              <w:bottom w:val="single" w:sz="4" w:space="0" w:color="000000"/>
              <w:right w:val="nil" w:sz="6" w:space="0" w:color="auto"/>
            </w:tcBorders>
          </w:tcPr>
          <w:p>
            <w:pP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2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173,439.65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54.75</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5,203.19</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93,345.27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29.47</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9,334.53</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15.78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15,000.00</w:t>
            </w:r>
          </w:p>
        </w:tc>
      </w:tr>
      <w:tr>
        <w:trPr>
          <w:trHeight w:val="481"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316,784.92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100.00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29,537.72</w:t>
            </w:r>
          </w:p>
        </w:tc>
      </w:tr>
    </w:tbl>
    <w:p>
      <w:pPr>
        <w:spacing w:line="408" w:lineRule="auto" w:before="64"/>
        <w:ind w:left="1258" w:right="30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期末无其他应收关联方款项。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258" w:right="178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长期股权投资</w:t>
      </w:r>
    </w:p>
    <w:p>
      <w:pPr>
        <w:spacing w:line="240" w:lineRule="auto" w:before="11"/>
        <w:rPr>
          <w:rFonts w:ascii="宋体" w:hAnsi="宋体" w:cs="宋体" w:eastAsia="宋体" w:hint="default"/>
          <w:sz w:val="9"/>
          <w:szCs w:val="9"/>
        </w:rPr>
      </w:pPr>
    </w:p>
    <w:tbl>
      <w:tblPr>
        <w:tblW w:w="0" w:type="auto"/>
        <w:jc w:val="left"/>
        <w:tblInd w:w="818" w:type="dxa"/>
        <w:tblLayout w:type="fixed"/>
        <w:tblCellMar>
          <w:top w:w="0" w:type="dxa"/>
          <w:left w:w="0" w:type="dxa"/>
          <w:bottom w:w="0" w:type="dxa"/>
          <w:right w:w="0" w:type="dxa"/>
        </w:tblCellMar>
        <w:tblLook w:val="01E0"/>
      </w:tblPr>
      <w:tblGrid>
        <w:gridCol w:w="2175"/>
        <w:gridCol w:w="1234"/>
        <w:gridCol w:w="1606"/>
        <w:gridCol w:w="1476"/>
        <w:gridCol w:w="1037"/>
        <w:gridCol w:w="1476"/>
      </w:tblGrid>
      <w:tr>
        <w:trPr>
          <w:trHeight w:val="634"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436" w:right="1202" w:hanging="104"/>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6" w:right="0"/>
              <w:jc w:val="left"/>
              <w:rPr>
                <w:rFonts w:ascii="宋体" w:hAnsi="宋体" w:cs="宋体" w:eastAsia="宋体" w:hint="default"/>
                <w:sz w:val="21"/>
                <w:szCs w:val="21"/>
              </w:rPr>
            </w:pPr>
            <w:r>
              <w:rPr>
                <w:rFonts w:ascii="宋体" w:hAnsi="宋体" w:cs="宋体" w:eastAsia="宋体" w:hint="default"/>
                <w:sz w:val="21"/>
                <w:szCs w:val="21"/>
              </w:rPr>
              <w:t>核算方法</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8" w:right="579" w:hanging="15"/>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27" w:right="515"/>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09" w:right="293"/>
              <w:jc w:val="left"/>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527" w:right="518"/>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数</w:t>
            </w:r>
          </w:p>
        </w:tc>
      </w:tr>
    </w:tbl>
    <w:p>
      <w:pPr>
        <w:spacing w:after="0" w:line="273" w:lineRule="auto"/>
        <w:jc w:val="center"/>
        <w:rPr>
          <w:rFonts w:ascii="宋体" w:hAnsi="宋体" w:cs="宋体" w:eastAsia="宋体" w:hint="default"/>
          <w:sz w:val="21"/>
          <w:szCs w:val="21"/>
        </w:rPr>
        <w:sectPr>
          <w:pgSz w:w="11910" w:h="16840"/>
          <w:pgMar w:header="854" w:footer="980" w:top="1200" w:bottom="1160" w:left="9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2175"/>
        <w:gridCol w:w="1234"/>
        <w:gridCol w:w="1606"/>
        <w:gridCol w:w="1476"/>
        <w:gridCol w:w="1037"/>
        <w:gridCol w:w="1476"/>
      </w:tblGrid>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江西宏磊铜业有限公司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sz w:val="18"/>
              </w:rPr>
              <w:t>51,866,031.19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51,866,031.19</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86" w:right="0"/>
              <w:jc w:val="center"/>
              <w:rPr>
                <w:rFonts w:ascii="宋体" w:hAnsi="宋体" w:cs="宋体" w:eastAsia="宋体" w:hint="default"/>
                <w:sz w:val="18"/>
                <w:szCs w:val="18"/>
              </w:rPr>
            </w:pPr>
            <w:r>
              <w:rPr>
                <w:rFonts w:ascii="宋体"/>
                <w:sz w:val="18"/>
              </w:rPr>
              <w:t>51,866,031.19</w:t>
            </w:r>
          </w:p>
        </w:tc>
      </w:tr>
      <w:tr>
        <w:trPr>
          <w:trHeight w:val="478"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41"/>
              <w:jc w:val="right"/>
              <w:rPr>
                <w:rFonts w:ascii="宋体" w:hAnsi="宋体" w:cs="宋体" w:eastAsia="宋体" w:hint="default"/>
                <w:sz w:val="18"/>
                <w:szCs w:val="18"/>
              </w:rPr>
            </w:pPr>
            <w:r>
              <w:rPr>
                <w:rFonts w:ascii="宋体" w:hAnsi="宋体" w:cs="宋体" w:eastAsia="宋体" w:hint="default"/>
                <w:sz w:val="18"/>
                <w:szCs w:val="18"/>
              </w:rPr>
              <w:t>成本法</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5" w:right="0"/>
              <w:jc w:val="left"/>
              <w:rPr>
                <w:rFonts w:ascii="宋体" w:hAnsi="宋体" w:cs="宋体" w:eastAsia="宋体" w:hint="default"/>
                <w:sz w:val="18"/>
                <w:szCs w:val="18"/>
              </w:rPr>
            </w:pPr>
            <w:r>
              <w:rPr>
                <w:rFonts w:ascii="宋体"/>
                <w:sz w:val="18"/>
              </w:rPr>
              <w:t>169,736,849.36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169,736,849.36</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169,736,849.36</w:t>
            </w:r>
          </w:p>
        </w:tc>
      </w:tr>
      <w:tr>
        <w:trPr>
          <w:trHeight w:val="48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5" w:right="0"/>
              <w:jc w:val="left"/>
              <w:rPr>
                <w:rFonts w:ascii="宋体" w:hAnsi="宋体" w:cs="宋体" w:eastAsia="宋体" w:hint="default"/>
                <w:sz w:val="18"/>
                <w:szCs w:val="18"/>
              </w:rPr>
            </w:pPr>
            <w:r>
              <w:rPr>
                <w:rFonts w:ascii="宋体"/>
                <w:sz w:val="18"/>
              </w:rPr>
              <w:t>221,602,880.55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221,602,880.55</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221,602,880.55</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355"/>
        <w:gridCol w:w="1205"/>
        <w:gridCol w:w="1260"/>
        <w:gridCol w:w="1260"/>
        <w:gridCol w:w="1496"/>
        <w:gridCol w:w="1418"/>
      </w:tblGrid>
      <w:tr>
        <w:trPr>
          <w:trHeight w:val="634"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436" w:right="1382" w:hanging="104"/>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7" w:right="228" w:firstLine="158"/>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4" w:right="257" w:firstLine="52"/>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33" w:right="5" w:hanging="629"/>
              <w:jc w:val="left"/>
              <w:rPr>
                <w:rFonts w:ascii="宋体" w:hAnsi="宋体" w:cs="宋体" w:eastAsia="宋体" w:hint="default"/>
                <w:sz w:val="21"/>
                <w:szCs w:val="21"/>
              </w:rPr>
            </w:pPr>
            <w:r>
              <w:rPr>
                <w:rFonts w:ascii="宋体" w:hAnsi="宋体" w:cs="宋体" w:eastAsia="宋体" w:hint="default"/>
                <w:sz w:val="21"/>
                <w:szCs w:val="21"/>
              </w:rPr>
              <w:t>本期计提减值准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91" w:right="285" w:hanging="209"/>
              <w:jc w:val="left"/>
              <w:rPr>
                <w:rFonts w:ascii="宋体" w:hAnsi="宋体" w:cs="宋体" w:eastAsia="宋体" w:hint="default"/>
                <w:sz w:val="21"/>
                <w:szCs w:val="21"/>
              </w:rPr>
            </w:pPr>
            <w:r>
              <w:rPr>
                <w:rFonts w:ascii="宋体" w:hAnsi="宋体" w:cs="宋体" w:eastAsia="宋体" w:hint="default"/>
                <w:sz w:val="21"/>
                <w:szCs w:val="21"/>
              </w:rPr>
              <w:t>本期现金</w:t>
            </w:r>
            <w:r>
              <w:rPr>
                <w:rFonts w:ascii="宋体" w:hAnsi="宋体" w:cs="宋体" w:eastAsia="宋体" w:hint="default"/>
                <w:w w:val="100"/>
                <w:sz w:val="21"/>
                <w:szCs w:val="21"/>
              </w:rPr>
              <w:t> </w:t>
            </w:r>
            <w:r>
              <w:rPr>
                <w:rFonts w:ascii="宋体" w:hAnsi="宋体" w:cs="宋体" w:eastAsia="宋体" w:hint="default"/>
                <w:sz w:val="21"/>
                <w:szCs w:val="21"/>
              </w:rPr>
              <w:t>红利</w:t>
            </w:r>
          </w:p>
        </w:tc>
      </w:tr>
      <w:tr>
        <w:trPr>
          <w:trHeight w:val="478"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江西宏磊铜业有限公司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6" w:right="0"/>
              <w:jc w:val="lef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2" w:right="0"/>
              <w:jc w:val="lef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浙江宏天铜业有限公司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1" w:right="0"/>
              <w:jc w:val="left"/>
              <w:rPr>
                <w:rFonts w:ascii="宋体" w:hAnsi="宋体" w:cs="宋体" w:eastAsia="宋体" w:hint="default"/>
                <w:sz w:val="18"/>
                <w:szCs w:val="18"/>
              </w:rPr>
            </w:pPr>
            <w:r>
              <w:rPr>
                <w:rFonts w:ascii="宋体"/>
                <w:sz w:val="18"/>
              </w:rPr>
              <w:t>61.54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6" w:right="0"/>
              <w:jc w:val="left"/>
              <w:rPr>
                <w:rFonts w:ascii="宋体" w:hAnsi="宋体" w:cs="宋体" w:eastAsia="宋体" w:hint="default"/>
                <w:sz w:val="18"/>
                <w:szCs w:val="18"/>
              </w:rPr>
            </w:pPr>
            <w:r>
              <w:rPr>
                <w:rFonts w:ascii="宋体"/>
                <w:sz w:val="18"/>
              </w:rPr>
              <w:t>61.54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558" w:right="70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母公司利润表项目注释</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营业成本</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037"/>
        <w:gridCol w:w="2811"/>
        <w:gridCol w:w="2808"/>
      </w:tblGrid>
      <w:tr>
        <w:trPr>
          <w:trHeight w:val="480"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6"/>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3,225,033,564.99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2,863,488,514.68</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2,710,354.84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12,116,794.41</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3,055,530,362.64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1"/>
                <w:szCs w:val="21"/>
              </w:rPr>
            </w:pPr>
            <w:r>
              <w:rPr>
                <w:rFonts w:ascii="宋体"/>
                <w:spacing w:val="-1"/>
                <w:sz w:val="21"/>
              </w:rPr>
              <w:t>2,731,055,952.05</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主营业务成本（分产品）</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070"/>
        <w:gridCol w:w="1897"/>
        <w:gridCol w:w="1896"/>
        <w:gridCol w:w="1896"/>
        <w:gridCol w:w="1896"/>
      </w:tblGrid>
      <w:tr>
        <w:trPr>
          <w:trHeight w:val="454" w:hRule="exact"/>
        </w:trPr>
        <w:tc>
          <w:tcPr>
            <w:tcW w:w="107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6" w:hRule="exact"/>
        </w:trPr>
        <w:tc>
          <w:tcPr>
            <w:tcW w:w="1070" w:type="dxa"/>
            <w:vMerge/>
            <w:tcBorders>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漆包线</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3,170,481,553.98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2,999,231,173.75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2,789,108,497.60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2,645,969,470.79</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铜线等</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54,552,011.01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53,537,128.44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74,380,017.08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73,305,611.05</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3,225,033,564.99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3,052,768,302.19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2,863,488,514.68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2,719,275,081.84</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主营业务收入</w:t>
      </w:r>
      <w:r>
        <w:rPr>
          <w:rFonts w:ascii="宋体" w:hAnsi="宋体" w:cs="宋体" w:eastAsia="宋体" w:hint="default"/>
          <w:sz w:val="21"/>
          <w:szCs w:val="21"/>
        </w:rPr>
        <w:t>/</w:t>
      </w:r>
      <w:r>
        <w:rPr>
          <w:rFonts w:ascii="宋体" w:hAnsi="宋体" w:cs="宋体" w:eastAsia="宋体" w:hint="default"/>
          <w:sz w:val="21"/>
          <w:szCs w:val="21"/>
        </w:rPr>
        <w:t>主营业务成本（分地区）</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178"/>
        <w:gridCol w:w="1897"/>
        <w:gridCol w:w="1896"/>
        <w:gridCol w:w="1788"/>
        <w:gridCol w:w="1896"/>
      </w:tblGrid>
      <w:tr>
        <w:trPr>
          <w:trHeight w:val="454" w:hRule="exact"/>
        </w:trPr>
        <w:tc>
          <w:tcPr>
            <w:tcW w:w="1178"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5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6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115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6" w:hRule="exact"/>
        </w:trPr>
        <w:tc>
          <w:tcPr>
            <w:tcW w:w="1178" w:type="dxa"/>
            <w:vMerge/>
            <w:tcBorders>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3,225,033,564.99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3,052,768,302.19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 w:right="100"/>
              <w:jc w:val="right"/>
              <w:rPr>
                <w:rFonts w:ascii="宋体" w:hAnsi="宋体" w:cs="宋体" w:eastAsia="宋体" w:hint="default"/>
                <w:sz w:val="21"/>
                <w:szCs w:val="21"/>
              </w:rPr>
            </w:pPr>
            <w:r>
              <w:rPr>
                <w:rFonts w:ascii="宋体"/>
                <w:spacing w:val="-1"/>
                <w:sz w:val="21"/>
              </w:rPr>
              <w:t>2,861,303,440.39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2,717,209,604.87</w:t>
            </w:r>
          </w:p>
        </w:tc>
      </w:tr>
      <w:tr>
        <w:trPr>
          <w:trHeight w:val="454" w:hRule="exact"/>
        </w:trPr>
        <w:tc>
          <w:tcPr>
            <w:tcW w:w="1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2,185,074.29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2,065,476.97</w:t>
            </w:r>
          </w:p>
        </w:tc>
      </w:tr>
      <w:tr>
        <w:trPr>
          <w:trHeight w:val="454" w:hRule="exact"/>
        </w:trPr>
        <w:tc>
          <w:tcPr>
            <w:tcW w:w="117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3,225,033,564.99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3,052,768,302.19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 w:right="100"/>
              <w:jc w:val="right"/>
              <w:rPr>
                <w:rFonts w:ascii="宋体" w:hAnsi="宋体" w:cs="宋体" w:eastAsia="宋体" w:hint="default"/>
                <w:sz w:val="21"/>
                <w:szCs w:val="21"/>
              </w:rPr>
            </w:pPr>
            <w:r>
              <w:rPr>
                <w:rFonts w:ascii="宋体"/>
                <w:spacing w:val="-1"/>
                <w:sz w:val="21"/>
              </w:rPr>
              <w:t>2,863,488,514.68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2,719,275,081.84</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3418"/>
        <w:gridCol w:w="2410"/>
        <w:gridCol w:w="2357"/>
      </w:tblGrid>
      <w:tr>
        <w:trPr>
          <w:trHeight w:val="72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11"/>
              <w:ind w:left="698" w:right="230" w:hanging="473"/>
              <w:jc w:val="left"/>
              <w:rPr>
                <w:rFonts w:ascii="宋体" w:hAnsi="宋体" w:cs="宋体" w:eastAsia="宋体" w:hint="default"/>
                <w:sz w:val="21"/>
                <w:szCs w:val="21"/>
              </w:rPr>
            </w:pPr>
            <w:r>
              <w:rPr>
                <w:rFonts w:ascii="宋体" w:hAnsi="宋体" w:cs="宋体" w:eastAsia="宋体" w:hint="default"/>
                <w:spacing w:val="-1"/>
                <w:sz w:val="21"/>
                <w:szCs w:val="21"/>
              </w:rPr>
              <w:t>占公司全部营业收入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118,198,298.10</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3.66</w:t>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宋体" w:hAnsi="宋体" w:cs="宋体" w:eastAsia="宋体" w:hint="default"/>
                <w:sz w:val="21"/>
                <w:szCs w:val="21"/>
              </w:rPr>
            </w:pPr>
            <w:r>
              <w:rPr>
                <w:rFonts w:ascii="宋体"/>
                <w:sz w:val="21"/>
              </w:rPr>
              <w:t>87,972,589.28</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2.73</w:t>
            </w:r>
          </w:p>
        </w:tc>
      </w:tr>
      <w:tr>
        <w:trPr>
          <w:trHeight w:val="48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228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center"/>
              <w:rPr>
                <w:rFonts w:ascii="宋体" w:hAnsi="宋体" w:cs="宋体" w:eastAsia="宋体" w:hint="default"/>
                <w:sz w:val="21"/>
                <w:szCs w:val="21"/>
              </w:rPr>
            </w:pPr>
            <w:r>
              <w:rPr>
                <w:rFonts w:ascii="宋体"/>
                <w:sz w:val="21"/>
              </w:rPr>
              <w:t>73,324,908.90</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sz w:val="21"/>
              </w:rPr>
              <w:t>2.27</w:t>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宋体" w:hAnsi="宋体" w:cs="宋体" w:eastAsia="宋体" w:hint="default"/>
                <w:sz w:val="21"/>
                <w:szCs w:val="21"/>
              </w:rPr>
            </w:pPr>
            <w:r>
              <w:rPr>
                <w:rFonts w:ascii="宋体"/>
                <w:sz w:val="21"/>
              </w:rPr>
              <w:t>69,656,328.03</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2.16</w:t>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2288"/>
              <w:jc w:val="righ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宋体" w:hAnsi="宋体" w:cs="宋体" w:eastAsia="宋体" w:hint="default"/>
                <w:sz w:val="21"/>
                <w:szCs w:val="21"/>
              </w:rPr>
            </w:pPr>
            <w:r>
              <w:rPr>
                <w:rFonts w:ascii="宋体"/>
                <w:sz w:val="21"/>
              </w:rPr>
              <w:t>66,840,937.36</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2.07</w:t>
            </w:r>
          </w:p>
        </w:tc>
      </w:tr>
      <w:tr>
        <w:trPr>
          <w:trHeight w:val="478"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sz w:val="21"/>
              </w:rPr>
              <w:t>415,993,061.67</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3"/>
              <w:jc w:val="center"/>
              <w:rPr>
                <w:rFonts w:ascii="宋体" w:hAnsi="宋体" w:cs="宋体" w:eastAsia="宋体" w:hint="default"/>
                <w:sz w:val="21"/>
                <w:szCs w:val="21"/>
              </w:rPr>
            </w:pPr>
            <w:r>
              <w:rPr>
                <w:rFonts w:ascii="宋体"/>
                <w:sz w:val="21"/>
              </w:rPr>
              <w:t>12.89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投资收益</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277"/>
        <w:gridCol w:w="2410"/>
        <w:gridCol w:w="2808"/>
      </w:tblGrid>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9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pacing w:val="-1"/>
                <w:sz w:val="21"/>
              </w:rPr>
              <w:t>14,851,656.31</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4" w:right="0"/>
              <w:jc w:val="left"/>
              <w:rPr>
                <w:rFonts w:ascii="宋体" w:hAnsi="宋体" w:cs="宋体" w:eastAsia="宋体" w:hint="default"/>
                <w:sz w:val="21"/>
                <w:szCs w:val="21"/>
              </w:rPr>
            </w:pPr>
            <w:r>
              <w:rPr>
                <w:rFonts w:ascii="宋体" w:hAnsi="宋体" w:cs="宋体" w:eastAsia="宋体" w:hint="default"/>
                <w:sz w:val="21"/>
                <w:szCs w:val="21"/>
              </w:rPr>
              <w:t>商品期货合约平仓收益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pacing w:val="-1"/>
                <w:sz w:val="21"/>
              </w:rPr>
              <w:t>8,709,446.78</w:t>
            </w:r>
          </w:p>
        </w:tc>
      </w:tr>
      <w:tr>
        <w:trPr>
          <w:trHeight w:val="47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526"/>
              <w:jc w:val="right"/>
              <w:rPr>
                <w:rFonts w:ascii="宋体" w:hAnsi="宋体" w:cs="宋体" w:eastAsia="宋体" w:hint="default"/>
                <w:sz w:val="21"/>
                <w:szCs w:val="21"/>
              </w:rPr>
            </w:pPr>
            <w:r>
              <w:rPr>
                <w:rFonts w:ascii="宋体"/>
                <w:spacing w:val="-1"/>
                <w:sz w:val="21"/>
              </w:rPr>
              <w:t>23,561,103.09</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按成本法核算的长期股权投资收益</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715"/>
        <w:gridCol w:w="1694"/>
        <w:gridCol w:w="1800"/>
        <w:gridCol w:w="2309"/>
      </w:tblGrid>
      <w:tr>
        <w:trPr>
          <w:trHeight w:val="636"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3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2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833" w:right="204" w:hanging="630"/>
              <w:jc w:val="left"/>
              <w:rPr>
                <w:rFonts w:ascii="宋体" w:hAnsi="宋体" w:cs="宋体" w:eastAsia="宋体" w:hint="default"/>
                <w:sz w:val="21"/>
                <w:szCs w:val="21"/>
              </w:rPr>
            </w:pPr>
            <w:r>
              <w:rPr>
                <w:rFonts w:ascii="宋体" w:hAnsi="宋体" w:cs="宋体" w:eastAsia="宋体" w:hint="default"/>
                <w:spacing w:val="-1"/>
                <w:sz w:val="21"/>
                <w:szCs w:val="21"/>
              </w:rPr>
              <w:t>本期比上期增减变动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的原因</w:t>
            </w:r>
          </w:p>
        </w:tc>
      </w:tr>
      <w:tr>
        <w:trPr>
          <w:trHeight w:val="63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浙江宏天铜业有限公司</w:t>
            </w:r>
          </w:p>
        </w:tc>
        <w:tc>
          <w:tcPr>
            <w:tcW w:w="169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14,851,656.31</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上期分配现金股利，本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期未分配</w:t>
            </w:r>
          </w:p>
        </w:tc>
      </w:tr>
      <w:tr>
        <w:trPr>
          <w:trHeight w:val="47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64"/>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9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14,851,656.31</w:t>
            </w:r>
          </w:p>
        </w:tc>
        <w:tc>
          <w:tcPr>
            <w:tcW w:w="230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母公司现金流量表补充资料</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875"/>
        <w:gridCol w:w="1980"/>
        <w:gridCol w:w="1800"/>
      </w:tblGrid>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4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4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18"/>
                <w:szCs w:val="18"/>
              </w:rPr>
            </w:pPr>
            <w:r>
              <w:rPr>
                <w:rFonts w:ascii="宋体"/>
                <w:spacing w:val="-1"/>
                <w:sz w:val="18"/>
              </w:rPr>
              <w:t>76,905,111.73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宋体" w:hAnsi="宋体" w:cs="宋体" w:eastAsia="宋体" w:hint="default"/>
                <w:sz w:val="18"/>
                <w:szCs w:val="18"/>
              </w:rPr>
            </w:pPr>
            <w:r>
              <w:rPr>
                <w:rFonts w:ascii="宋体"/>
                <w:spacing w:val="-1"/>
                <w:sz w:val="18"/>
              </w:rPr>
              <w:t>80,620,600.56</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1,551,401.46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-559,018.10</w:t>
            </w:r>
          </w:p>
        </w:tc>
      </w:tr>
      <w:tr>
        <w:trPr>
          <w:trHeight w:val="6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935" w:right="10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 </w:t>
            </w: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10,532,721.47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10,830,427.25</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309,427.08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309,427.08</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4875"/>
        <w:gridCol w:w="1980"/>
        <w:gridCol w:w="1800"/>
      </w:tblGrid>
      <w:tr>
        <w:trPr>
          <w:trHeight w:val="634"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933" w:right="99" w:hanging="2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position w:val="1"/>
                <w:sz w:val="18"/>
                <w:szCs w:val="18"/>
              </w:rPr>
              <w:t>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18,014.83</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1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spacing w:val="-1"/>
                <w:sz w:val="18"/>
              </w:rPr>
              <w:t>10,717,186.52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17,011,315.78</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-23,561,103.09</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-395,234.80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-915,646.67</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16,880,634.77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19,392,522.58</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52"/>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-109,214,037.12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-28,966,302.12</w:t>
            </w: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352"/>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66,111,043.11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59,165,469.47</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729,360.00</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73,416,269.05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134,057,052.74</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630,343,016.48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114,940,301.23</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114,940,301.23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225,639,493.38</w:t>
            </w: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4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515,402,715.25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pacing w:val="-1"/>
                <w:sz w:val="18"/>
              </w:rPr>
              <w:t>-110,699,192.15</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现金流量表补充资料的说明</w:t>
      </w:r>
    </w:p>
    <w:p>
      <w:pPr>
        <w:spacing w:line="240" w:lineRule="auto" w:before="11"/>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期末货币资金余额中包括期限在</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个月以上的银行承兑汇票保证金</w:t>
      </w:r>
      <w:r>
        <w:rPr>
          <w:rFonts w:ascii="宋体" w:hAnsi="宋体" w:cs="宋体" w:eastAsia="宋体" w:hint="default"/>
          <w:spacing w:val="-50"/>
          <w:sz w:val="21"/>
          <w:szCs w:val="21"/>
        </w:rPr>
        <w:t> </w:t>
      </w:r>
      <w:r>
        <w:rPr>
          <w:rFonts w:ascii="宋体" w:hAnsi="宋体" w:cs="宋体" w:eastAsia="宋体" w:hint="default"/>
          <w:sz w:val="21"/>
          <w:szCs w:val="21"/>
        </w:rPr>
        <w:t>18,400,000.00</w:t>
      </w:r>
      <w:r>
        <w:rPr>
          <w:rFonts w:ascii="宋体" w:hAnsi="宋体" w:cs="宋体" w:eastAsia="宋体" w:hint="default"/>
          <w:spacing w:val="-5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信用证保证金</w:t>
      </w:r>
      <w:r>
        <w:rPr>
          <w:rFonts w:ascii="宋体" w:hAnsi="宋体" w:cs="宋体" w:eastAsia="宋体" w:hint="default"/>
          <w:spacing w:val="-57"/>
          <w:sz w:val="21"/>
          <w:szCs w:val="21"/>
        </w:rPr>
        <w:t> </w:t>
      </w:r>
      <w:r>
        <w:rPr>
          <w:rFonts w:ascii="宋体" w:hAnsi="宋体" w:cs="宋体" w:eastAsia="宋体" w:hint="default"/>
          <w:sz w:val="21"/>
          <w:szCs w:val="21"/>
        </w:rPr>
        <w:t>30,803,000.00</w:t>
      </w:r>
      <w:r>
        <w:rPr>
          <w:rFonts w:ascii="宋体" w:hAnsi="宋体" w:cs="宋体" w:eastAsia="宋体" w:hint="default"/>
          <w:spacing w:val="-56"/>
          <w:sz w:val="21"/>
          <w:szCs w:val="21"/>
        </w:rPr>
        <w:t> </w:t>
      </w:r>
      <w:r>
        <w:rPr>
          <w:rFonts w:ascii="宋体" w:hAnsi="宋体" w:cs="宋体" w:eastAsia="宋体" w:hint="default"/>
          <w:sz w:val="21"/>
          <w:szCs w:val="21"/>
        </w:rPr>
        <w:t>元，共计</w:t>
      </w:r>
      <w:r>
        <w:rPr>
          <w:rFonts w:ascii="宋体" w:hAnsi="宋体" w:cs="宋体" w:eastAsia="宋体" w:hint="default"/>
          <w:spacing w:val="-57"/>
          <w:sz w:val="21"/>
          <w:szCs w:val="21"/>
        </w:rPr>
        <w:t> </w:t>
      </w:r>
      <w:r>
        <w:rPr>
          <w:rFonts w:ascii="宋体" w:hAnsi="宋体" w:cs="宋体" w:eastAsia="宋体" w:hint="default"/>
          <w:sz w:val="21"/>
          <w:szCs w:val="21"/>
        </w:rPr>
        <w:t>49,203,000.00</w:t>
      </w:r>
      <w:r>
        <w:rPr>
          <w:rFonts w:ascii="宋体" w:hAnsi="宋体" w:cs="宋体" w:eastAsia="宋体" w:hint="default"/>
          <w:spacing w:val="-57"/>
          <w:sz w:val="21"/>
          <w:szCs w:val="21"/>
        </w:rPr>
        <w:t> </w:t>
      </w:r>
      <w:r>
        <w:rPr>
          <w:rFonts w:ascii="宋体" w:hAnsi="宋体" w:cs="宋体" w:eastAsia="宋体" w:hint="default"/>
          <w:sz w:val="21"/>
          <w:szCs w:val="21"/>
        </w:rPr>
        <w:t>元，不属于现金及现金等价物。</w:t>
      </w:r>
    </w:p>
    <w:p>
      <w:pPr>
        <w:spacing w:line="240" w:lineRule="auto" w:before="10"/>
        <w:rPr>
          <w:rFonts w:ascii="宋体" w:hAnsi="宋体" w:cs="宋体" w:eastAsia="宋体" w:hint="default"/>
          <w:sz w:val="14"/>
          <w:szCs w:val="14"/>
        </w:rPr>
      </w:pPr>
    </w:p>
    <w:p>
      <w:pPr>
        <w:spacing w:line="408" w:lineRule="auto" w:before="0"/>
        <w:ind w:left="138" w:right="1788" w:firstLine="419"/>
        <w:jc w:val="both"/>
        <w:rPr>
          <w:rFonts w:ascii="宋体" w:hAnsi="宋体" w:cs="宋体" w:eastAsia="宋体" w:hint="default"/>
          <w:sz w:val="21"/>
          <w:szCs w:val="21"/>
        </w:rPr>
      </w:pPr>
      <w:r>
        <w:rPr>
          <w:rFonts w:ascii="宋体" w:hAnsi="宋体" w:cs="宋体" w:eastAsia="宋体" w:hint="default"/>
          <w:sz w:val="21"/>
          <w:szCs w:val="21"/>
        </w:rPr>
        <w:t>期初货币资金余额中包含期限在</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个月以上的银行承兑汇票保证金</w:t>
      </w:r>
      <w:r>
        <w:rPr>
          <w:rFonts w:ascii="宋体" w:hAnsi="宋体" w:cs="宋体" w:eastAsia="宋体" w:hint="default"/>
          <w:spacing w:val="-50"/>
          <w:sz w:val="21"/>
          <w:szCs w:val="21"/>
        </w:rPr>
        <w:t> </w:t>
      </w:r>
      <w:r>
        <w:rPr>
          <w:rFonts w:ascii="宋体" w:hAnsi="宋体" w:cs="宋体" w:eastAsia="宋体" w:hint="default"/>
          <w:sz w:val="21"/>
          <w:szCs w:val="21"/>
        </w:rPr>
        <w:t>10,300,000.00</w:t>
      </w:r>
      <w:r>
        <w:rPr>
          <w:rFonts w:ascii="宋体" w:hAnsi="宋体" w:cs="宋体" w:eastAsia="宋体" w:hint="default"/>
          <w:spacing w:val="-5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spacing w:val="-67"/>
          <w:sz w:val="21"/>
          <w:szCs w:val="21"/>
        </w:rPr>
        <w:t> </w:t>
      </w:r>
      <w:r>
        <w:rPr>
          <w:rFonts w:ascii="宋体" w:hAnsi="宋体" w:cs="宋体" w:eastAsia="宋体" w:hint="default"/>
          <w:sz w:val="21"/>
          <w:szCs w:val="21"/>
        </w:rPr>
        <w:t>用</w:t>
      </w:r>
      <w:r>
        <w:rPr>
          <w:rFonts w:ascii="宋体" w:hAnsi="宋体" w:cs="宋体" w:eastAsia="宋体" w:hint="default"/>
          <w:spacing w:val="-67"/>
          <w:sz w:val="21"/>
          <w:szCs w:val="21"/>
        </w:rPr>
        <w:t> </w:t>
      </w:r>
      <w:r>
        <w:rPr>
          <w:rFonts w:ascii="宋体" w:hAnsi="宋体" w:cs="宋体" w:eastAsia="宋体" w:hint="default"/>
          <w:sz w:val="21"/>
          <w:szCs w:val="21"/>
        </w:rPr>
        <w:t>证</w:t>
      </w:r>
      <w:r>
        <w:rPr>
          <w:rFonts w:ascii="宋体" w:hAnsi="宋体" w:cs="宋体" w:eastAsia="宋体" w:hint="default"/>
          <w:spacing w:val="-67"/>
          <w:sz w:val="21"/>
          <w:szCs w:val="21"/>
        </w:rPr>
        <w:t> </w:t>
      </w:r>
      <w:r>
        <w:rPr>
          <w:rFonts w:ascii="宋体" w:hAnsi="宋体" w:cs="宋体" w:eastAsia="宋体" w:hint="default"/>
          <w:sz w:val="21"/>
          <w:szCs w:val="21"/>
        </w:rPr>
        <w:t>保</w:t>
      </w:r>
      <w:r>
        <w:rPr>
          <w:rFonts w:ascii="宋体" w:hAnsi="宋体" w:cs="宋体" w:eastAsia="宋体" w:hint="default"/>
          <w:spacing w:val="-67"/>
          <w:sz w:val="21"/>
          <w:szCs w:val="21"/>
        </w:rPr>
        <w:t> </w:t>
      </w:r>
      <w:r>
        <w:rPr>
          <w:rFonts w:ascii="宋体" w:hAnsi="宋体" w:cs="宋体" w:eastAsia="宋体" w:hint="default"/>
          <w:sz w:val="21"/>
          <w:szCs w:val="21"/>
        </w:rPr>
        <w:t>证</w:t>
      </w:r>
      <w:r>
        <w:rPr>
          <w:rFonts w:ascii="宋体" w:hAnsi="宋体" w:cs="宋体" w:eastAsia="宋体" w:hint="default"/>
          <w:spacing w:val="-70"/>
          <w:sz w:val="21"/>
          <w:szCs w:val="21"/>
        </w:rPr>
        <w:t> </w:t>
      </w:r>
      <w:r>
        <w:rPr>
          <w:rFonts w:ascii="宋体" w:hAnsi="宋体" w:cs="宋体" w:eastAsia="宋体" w:hint="default"/>
          <w:sz w:val="21"/>
          <w:szCs w:val="21"/>
        </w:rPr>
        <w:t>金</w:t>
      </w:r>
      <w:r>
        <w:rPr>
          <w:rFonts w:ascii="宋体" w:hAnsi="宋体" w:cs="宋体" w:eastAsia="宋体" w:hint="default"/>
          <w:spacing w:val="42"/>
          <w:sz w:val="21"/>
          <w:szCs w:val="21"/>
        </w:rPr>
        <w:t> </w:t>
      </w:r>
      <w:r>
        <w:rPr>
          <w:rFonts w:ascii="宋体" w:hAnsi="宋体" w:cs="宋体" w:eastAsia="宋体" w:hint="default"/>
          <w:sz w:val="21"/>
          <w:szCs w:val="21"/>
        </w:rPr>
        <w:t>36,160,000.00</w:t>
      </w:r>
      <w:r>
        <w:rPr>
          <w:rFonts w:ascii="宋体" w:hAnsi="宋体" w:cs="宋体" w:eastAsia="宋体" w:hint="default"/>
          <w:spacing w:val="39"/>
          <w:sz w:val="21"/>
          <w:szCs w:val="21"/>
        </w:rPr>
        <w:t> </w:t>
      </w:r>
      <w:r>
        <w:rPr>
          <w:rFonts w:ascii="宋体" w:hAnsi="宋体" w:cs="宋体" w:eastAsia="宋体" w:hint="default"/>
          <w:sz w:val="21"/>
          <w:szCs w:val="21"/>
        </w:rPr>
        <w:t>元</w:t>
      </w:r>
      <w:r>
        <w:rPr>
          <w:rFonts w:ascii="宋体" w:hAnsi="宋体" w:cs="宋体" w:eastAsia="宋体" w:hint="default"/>
          <w:spacing w:val="-67"/>
          <w:sz w:val="21"/>
          <w:szCs w:val="21"/>
        </w:rPr>
        <w:t> </w:t>
      </w:r>
      <w:r>
        <w:rPr>
          <w:rFonts w:ascii="宋体" w:hAnsi="宋体" w:cs="宋体" w:eastAsia="宋体" w:hint="default"/>
          <w:sz w:val="21"/>
          <w:szCs w:val="21"/>
        </w:rPr>
        <w:t>和</w:t>
      </w:r>
      <w:r>
        <w:rPr>
          <w:rFonts w:ascii="宋体" w:hAnsi="宋体" w:cs="宋体" w:eastAsia="宋体" w:hint="default"/>
          <w:spacing w:val="-67"/>
          <w:sz w:val="21"/>
          <w:szCs w:val="21"/>
        </w:rPr>
        <w:t> </w:t>
      </w:r>
      <w:r>
        <w:rPr>
          <w:rFonts w:ascii="宋体" w:hAnsi="宋体" w:cs="宋体" w:eastAsia="宋体" w:hint="default"/>
          <w:sz w:val="21"/>
          <w:szCs w:val="21"/>
        </w:rPr>
        <w:t>用</w:t>
      </w:r>
      <w:r>
        <w:rPr>
          <w:rFonts w:ascii="宋体" w:hAnsi="宋体" w:cs="宋体" w:eastAsia="宋体" w:hint="default"/>
          <w:spacing w:val="-67"/>
          <w:sz w:val="21"/>
          <w:szCs w:val="21"/>
        </w:rPr>
        <w:t> </w:t>
      </w:r>
      <w:r>
        <w:rPr>
          <w:rFonts w:ascii="宋体" w:hAnsi="宋体" w:cs="宋体" w:eastAsia="宋体" w:hint="default"/>
          <w:sz w:val="21"/>
          <w:szCs w:val="21"/>
        </w:rPr>
        <w:t>于</w:t>
      </w:r>
      <w:r>
        <w:rPr>
          <w:rFonts w:ascii="宋体" w:hAnsi="宋体" w:cs="宋体" w:eastAsia="宋体" w:hint="default"/>
          <w:spacing w:val="-70"/>
          <w:sz w:val="21"/>
          <w:szCs w:val="21"/>
        </w:rPr>
        <w:t> </w:t>
      </w:r>
      <w:r>
        <w:rPr>
          <w:rFonts w:ascii="宋体" w:hAnsi="宋体" w:cs="宋体" w:eastAsia="宋体" w:hint="default"/>
          <w:sz w:val="21"/>
          <w:szCs w:val="21"/>
        </w:rPr>
        <w:t>质</w:t>
      </w:r>
      <w:r>
        <w:rPr>
          <w:rFonts w:ascii="宋体" w:hAnsi="宋体" w:cs="宋体" w:eastAsia="宋体" w:hint="default"/>
          <w:spacing w:val="-67"/>
          <w:sz w:val="21"/>
          <w:szCs w:val="21"/>
        </w:rPr>
        <w:t> </w:t>
      </w:r>
      <w:r>
        <w:rPr>
          <w:rFonts w:ascii="宋体" w:hAnsi="宋体" w:cs="宋体" w:eastAsia="宋体" w:hint="default"/>
          <w:sz w:val="21"/>
          <w:szCs w:val="21"/>
        </w:rPr>
        <w:t>押</w:t>
      </w:r>
      <w:r>
        <w:rPr>
          <w:rFonts w:ascii="宋体" w:hAnsi="宋体" w:cs="宋体" w:eastAsia="宋体" w:hint="default"/>
          <w:spacing w:val="-67"/>
          <w:sz w:val="21"/>
          <w:szCs w:val="21"/>
        </w:rPr>
        <w:t> </w:t>
      </w:r>
      <w:r>
        <w:rPr>
          <w:rFonts w:ascii="宋体" w:hAnsi="宋体" w:cs="宋体" w:eastAsia="宋体" w:hint="default"/>
          <w:sz w:val="21"/>
          <w:szCs w:val="21"/>
        </w:rPr>
        <w:t>的</w:t>
      </w:r>
      <w:r>
        <w:rPr>
          <w:rFonts w:ascii="宋体" w:hAnsi="宋体" w:cs="宋体" w:eastAsia="宋体" w:hint="default"/>
          <w:spacing w:val="-68"/>
          <w:sz w:val="21"/>
          <w:szCs w:val="21"/>
        </w:rPr>
        <w:t> </w:t>
      </w:r>
      <w:r>
        <w:rPr>
          <w:rFonts w:ascii="宋体" w:hAnsi="宋体" w:cs="宋体" w:eastAsia="宋体" w:hint="default"/>
          <w:spacing w:val="27"/>
          <w:sz w:val="21"/>
          <w:szCs w:val="21"/>
        </w:rPr>
        <w:t>定期存款</w:t>
      </w:r>
      <w:r>
        <w:rPr>
          <w:rFonts w:ascii="宋体" w:hAnsi="宋体" w:cs="宋体" w:eastAsia="宋体" w:hint="default"/>
          <w:spacing w:val="39"/>
          <w:sz w:val="21"/>
          <w:szCs w:val="21"/>
        </w:rPr>
        <w:t> </w:t>
      </w:r>
      <w:r>
        <w:rPr>
          <w:rFonts w:ascii="宋体" w:hAnsi="宋体" w:cs="宋体" w:eastAsia="宋体" w:hint="default"/>
          <w:sz w:val="21"/>
          <w:szCs w:val="21"/>
        </w:rPr>
        <w:t>3,400,000.00</w:t>
      </w:r>
      <w:r>
        <w:rPr>
          <w:rFonts w:ascii="宋体" w:hAnsi="宋体" w:cs="宋体" w:eastAsia="宋体" w:hint="default"/>
          <w:spacing w:val="42"/>
          <w:sz w:val="21"/>
          <w:szCs w:val="21"/>
        </w:rPr>
        <w:t> </w:t>
      </w:r>
      <w:r>
        <w:rPr>
          <w:rFonts w:ascii="宋体" w:hAnsi="宋体" w:cs="宋体" w:eastAsia="宋体" w:hint="default"/>
          <w:sz w:val="21"/>
          <w:szCs w:val="21"/>
        </w:rPr>
        <w:t>元</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共</w:t>
      </w:r>
      <w:r>
        <w:rPr>
          <w:rFonts w:ascii="宋体" w:hAnsi="宋体" w:cs="宋体" w:eastAsia="宋体" w:hint="default"/>
          <w:spacing w:val="-7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49,860,000.00</w:t>
      </w:r>
      <w:r>
        <w:rPr>
          <w:rFonts w:ascii="宋体" w:hAnsi="宋体" w:cs="宋体" w:eastAsia="宋体" w:hint="default"/>
          <w:spacing w:val="-56"/>
          <w:sz w:val="21"/>
          <w:szCs w:val="21"/>
        </w:rPr>
        <w:t> </w:t>
      </w:r>
      <w:r>
        <w:rPr>
          <w:rFonts w:ascii="宋体" w:hAnsi="宋体" w:cs="宋体" w:eastAsia="宋体" w:hint="default"/>
          <w:sz w:val="21"/>
          <w:szCs w:val="21"/>
        </w:rPr>
        <w:t>元，不属于现金及现金等价物。</w:t>
      </w:r>
    </w:p>
    <w:p>
      <w:pPr>
        <w:spacing w:after="0" w:line="408" w:lineRule="auto"/>
        <w:jc w:val="both"/>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before="36"/>
        <w:ind w:left="558" w:right="0" w:firstLine="0"/>
        <w:jc w:val="left"/>
        <w:rPr>
          <w:rFonts w:ascii="黑体" w:hAnsi="黑体" w:cs="黑体" w:eastAsia="黑体" w:hint="default"/>
          <w:sz w:val="21"/>
          <w:szCs w:val="21"/>
        </w:rPr>
      </w:pPr>
      <w:r>
        <w:rPr>
          <w:rFonts w:ascii="黑体" w:hAnsi="黑体" w:cs="黑体" w:eastAsia="黑体" w:hint="default"/>
          <w:b/>
          <w:bCs/>
          <w:sz w:val="21"/>
          <w:szCs w:val="21"/>
        </w:rPr>
        <w:t>十二、其他补充资料</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非经常性损益</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非经常性损益明细表</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523"/>
        <w:gridCol w:w="1863"/>
        <w:gridCol w:w="1152"/>
      </w:tblGrid>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-18,014.83</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60"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22"/>
              <w:ind w:left="122" w:right="10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家政策规定、按照一定标准定额或定量持续享受的政府补助除外）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3,770,300.00</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708"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6"/>
              <w:ind w:left="122" w:right="103"/>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应享有被投资单位可辨认净资产公允价值产生的收益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965"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7"/>
              <w:ind w:left="122" w:right="10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z w:val="18"/>
                <w:szCs w:val="18"/>
              </w:rPr>
              <w:t> 性金融资产、交易性金融负债和可供出售金融资产取得的投资收益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2"/>
                <w:sz w:val="18"/>
                <w:szCs w:val="18"/>
              </w:rPr>
              <w:t>采用公允价值模式进行后续计量的投资性房地产公允价值变动产生</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的损益</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根据税收、会计等法律、法规的要求对当期损益进行一次性调整对</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当期损益的影响</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217,645.59</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5523"/>
        <w:gridCol w:w="1863"/>
        <w:gridCol w:w="1152"/>
      </w:tblGrid>
      <w:tr>
        <w:trPr>
          <w:trHeight w:val="567"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6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3,969,930.76</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992,482.69</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379,427.13</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2,598,020.94</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spacing w:line="355" w:lineRule="auto" w:before="36"/>
        <w:ind w:left="558" w:right="68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净资产收益率及每股收益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明细情况</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895"/>
        <w:gridCol w:w="2084"/>
        <w:gridCol w:w="1877"/>
        <w:gridCol w:w="1781"/>
      </w:tblGrid>
      <w:tr>
        <w:trPr>
          <w:trHeight w:val="566" w:hRule="exact"/>
        </w:trPr>
        <w:tc>
          <w:tcPr>
            <w:tcW w:w="289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2" w:lineRule="exact"/>
              <w:ind w:left="631" w:right="406"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36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left="1147"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569" w:hRule="exact"/>
        </w:trPr>
        <w:tc>
          <w:tcPr>
            <w:tcW w:w="2895"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6"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20.34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0.67</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0.67</w:t>
            </w:r>
          </w:p>
        </w:tc>
      </w:tr>
      <w:tr>
        <w:trPr>
          <w:trHeight w:val="566"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103"/>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19.72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0.65</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0.65</w:t>
            </w:r>
          </w:p>
        </w:tc>
      </w:tr>
    </w:tbl>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加权平均净资产收益率的计算过程</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515"/>
        <w:gridCol w:w="1800"/>
        <w:gridCol w:w="2340"/>
      </w:tblGrid>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95"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A</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8"/>
              <w:jc w:val="right"/>
              <w:rPr>
                <w:rFonts w:ascii="宋体" w:hAnsi="宋体" w:cs="宋体" w:eastAsia="宋体" w:hint="default"/>
                <w:sz w:val="18"/>
                <w:szCs w:val="18"/>
              </w:rPr>
            </w:pPr>
            <w:r>
              <w:rPr>
                <w:rFonts w:ascii="宋体"/>
                <w:spacing w:val="-1"/>
                <w:sz w:val="18"/>
              </w:rPr>
              <w:t>84,792,102.62</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2,598,020.94</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扣除非经常性损益后的归属于公司普通股股东的净利</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C=A-B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pacing w:val="-1"/>
                <w:sz w:val="18"/>
              </w:rPr>
              <w:t>82,194,081.68</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D</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374,482,776.91</w:t>
            </w: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E</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502,852,010.00</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F</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sz w:val="18"/>
              </w:rPr>
              <w:t>0</w:t>
            </w:r>
          </w:p>
        </w:tc>
      </w:tr>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w:t>
            </w:r>
          </w:p>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G</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H</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12</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1"/>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416,878,828.22</w:t>
            </w:r>
          </w:p>
        </w:tc>
      </w:tr>
      <w:tr>
        <w:trPr>
          <w:trHeight w:val="566"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M=A/L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95" w:right="0"/>
              <w:jc w:val="left"/>
              <w:rPr>
                <w:rFonts w:ascii="宋体" w:hAnsi="宋体" w:cs="宋体" w:eastAsia="宋体" w:hint="default"/>
                <w:sz w:val="18"/>
                <w:szCs w:val="18"/>
              </w:rPr>
            </w:pPr>
            <w:r>
              <w:rPr>
                <w:rFonts w:ascii="宋体"/>
                <w:sz w:val="18"/>
              </w:rPr>
              <w:t>20.34%</w:t>
            </w:r>
          </w:p>
        </w:tc>
      </w:tr>
    </w:tbl>
    <w:p>
      <w:pPr>
        <w:spacing w:after="0" w:line="240" w:lineRule="auto"/>
        <w:jc w:val="left"/>
        <w:rPr>
          <w:rFonts w:ascii="宋体" w:hAnsi="宋体" w:cs="宋体" w:eastAsia="宋体" w:hint="default"/>
          <w:sz w:val="18"/>
          <w:szCs w:val="18"/>
        </w:rPr>
        <w:sectPr>
          <w:pgSz w:w="11910" w:h="16840"/>
          <w:pgMar w:header="854" w:footer="980" w:top="1200" w:bottom="1160" w:left="1660" w:right="0"/>
        </w:sectPr>
      </w:pPr>
    </w:p>
    <w:p>
      <w:pPr>
        <w:spacing w:line="240" w:lineRule="auto" w:before="10"/>
        <w:rPr>
          <w:rFonts w:ascii="宋体" w:hAnsi="宋体" w:cs="宋体" w:eastAsia="宋体" w:hint="default"/>
          <w:sz w:val="17"/>
          <w:szCs w:val="17"/>
        </w:rPr>
      </w:pPr>
    </w:p>
    <w:tbl>
      <w:tblPr>
        <w:tblW w:w="0" w:type="auto"/>
        <w:jc w:val="left"/>
        <w:tblInd w:w="123" w:type="dxa"/>
        <w:tblLayout w:type="fixed"/>
        <w:tblCellMar>
          <w:top w:w="0" w:type="dxa"/>
          <w:left w:w="0" w:type="dxa"/>
          <w:bottom w:w="0" w:type="dxa"/>
          <w:right w:w="0" w:type="dxa"/>
        </w:tblCellMar>
        <w:tblLook w:val="01E0"/>
      </w:tblPr>
      <w:tblGrid>
        <w:gridCol w:w="4515"/>
        <w:gridCol w:w="1800"/>
        <w:gridCol w:w="2340"/>
      </w:tblGrid>
      <w:tr>
        <w:trPr>
          <w:trHeight w:val="567"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sz w:val="18"/>
              </w:rPr>
              <w:t>N=C/L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19.72%</w:t>
            </w:r>
          </w:p>
        </w:tc>
      </w:tr>
    </w:tbl>
    <w:p>
      <w:pPr>
        <w:spacing w:line="240" w:lineRule="auto" w:before="13"/>
        <w:rPr>
          <w:rFonts w:ascii="宋体" w:hAnsi="宋体" w:cs="宋体" w:eastAsia="宋体" w:hint="default"/>
          <w:sz w:val="25"/>
          <w:szCs w:val="25"/>
        </w:rPr>
      </w:pPr>
    </w:p>
    <w:p>
      <w:pPr>
        <w:spacing w:line="441" w:lineRule="auto" w:before="36"/>
        <w:ind w:left="558" w:right="49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公司主要财务报表项目的异常情况及原因说明</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资产负债表项目</w:t>
      </w:r>
    </w:p>
    <w:p>
      <w:pPr>
        <w:spacing w:line="408" w:lineRule="auto" w:before="16"/>
        <w:ind w:left="138" w:right="1788" w:firstLine="419"/>
        <w:jc w:val="both"/>
        <w:rPr>
          <w:rFonts w:ascii="宋体" w:hAnsi="宋体" w:cs="宋体" w:eastAsia="宋体" w:hint="default"/>
          <w:sz w:val="21"/>
          <w:szCs w:val="21"/>
        </w:rPr>
      </w:pPr>
      <w:r>
        <w:rPr>
          <w:rFonts w:ascii="宋体" w:hAnsi="宋体" w:cs="宋体" w:eastAsia="宋体" w:hint="default"/>
          <w:w w:val="100"/>
          <w:sz w:val="21"/>
          <w:szCs w:val="21"/>
        </w:rPr>
        <w:t>(1) </w:t>
      </w:r>
      <w:r>
        <w:rPr>
          <w:rFonts w:ascii="宋体" w:hAnsi="宋体" w:cs="宋体" w:eastAsia="宋体" w:hint="default"/>
          <w:spacing w:val="-2"/>
          <w:w w:val="100"/>
          <w:sz w:val="21"/>
          <w:szCs w:val="21"/>
        </w:rPr>
        <w:t>货币资金项目期末数较期初数增长</w:t>
      </w:r>
      <w:r>
        <w:rPr>
          <w:rFonts w:ascii="宋体" w:hAnsi="宋体" w:cs="宋体" w:eastAsia="宋体" w:hint="default"/>
          <w:w w:val="100"/>
          <w:sz w:val="21"/>
          <w:szCs w:val="21"/>
        </w:rPr>
        <w:t> </w:t>
      </w:r>
      <w:r>
        <w:rPr>
          <w:rFonts w:ascii="宋体" w:hAnsi="宋体" w:cs="宋体" w:eastAsia="宋体" w:hint="default"/>
          <w:spacing w:val="-2"/>
          <w:w w:val="100"/>
          <w:sz w:val="21"/>
          <w:szCs w:val="21"/>
        </w:rPr>
        <w:t>122.52%</w:t>
      </w:r>
      <w:r>
        <w:rPr>
          <w:rFonts w:ascii="宋体" w:hAnsi="宋体" w:cs="宋体" w:eastAsia="宋体" w:hint="default"/>
          <w:spacing w:val="-2"/>
          <w:w w:val="100"/>
          <w:sz w:val="21"/>
          <w:szCs w:val="21"/>
        </w:rPr>
        <w:t>（绝对额增加</w:t>
      </w:r>
      <w:r>
        <w:rPr>
          <w:rFonts w:ascii="宋体" w:hAnsi="宋体" w:cs="宋体" w:eastAsia="宋体" w:hint="default"/>
          <w:w w:val="100"/>
          <w:sz w:val="21"/>
          <w:szCs w:val="21"/>
        </w:rPr>
        <w:t> </w:t>
      </w:r>
      <w:r>
        <w:rPr>
          <w:rFonts w:ascii="宋体" w:hAnsi="宋体" w:cs="宋体" w:eastAsia="宋体" w:hint="default"/>
          <w:spacing w:val="-1"/>
          <w:w w:val="100"/>
          <w:sz w:val="21"/>
          <w:szCs w:val="21"/>
        </w:rPr>
        <w:t>44,503.56</w:t>
      </w:r>
      <w:r>
        <w:rPr>
          <w:rFonts w:ascii="宋体" w:hAnsi="宋体" w:cs="宋体" w:eastAsia="宋体" w:hint="default"/>
          <w:spacing w:val="-70"/>
          <w:w w:val="100"/>
          <w:sz w:val="21"/>
          <w:szCs w:val="21"/>
        </w:rPr>
        <w:t> </w:t>
      </w:r>
      <w:r>
        <w:rPr>
          <w:rFonts w:ascii="宋体" w:hAnsi="宋体" w:cs="宋体" w:eastAsia="宋体" w:hint="default"/>
          <w:spacing w:val="-19"/>
          <w:w w:val="100"/>
          <w:sz w:val="21"/>
          <w:szCs w:val="21"/>
        </w:rPr>
        <w:t>万元），主要</w:t>
      </w:r>
      <w:r>
        <w:rPr>
          <w:rFonts w:ascii="宋体" w:hAnsi="宋体" w:cs="宋体" w:eastAsia="宋体" w:hint="default"/>
          <w:w w:val="100"/>
          <w:sz w:val="21"/>
          <w:szCs w:val="21"/>
        </w:rPr>
        <w:t> </w:t>
      </w:r>
      <w:r>
        <w:rPr>
          <w:rFonts w:ascii="宋体" w:hAnsi="宋体" w:cs="宋体" w:eastAsia="宋体" w:hint="default"/>
          <w:sz w:val="21"/>
          <w:szCs w:val="21"/>
        </w:rPr>
        <w:t>系本期公司向社会公开发行人民币普通股</w:t>
      </w:r>
      <w:r>
        <w:rPr>
          <w:rFonts w:ascii="宋体" w:hAnsi="宋体" w:cs="宋体" w:eastAsia="宋体" w:hint="default"/>
          <w:sz w:val="21"/>
          <w:szCs w:val="21"/>
        </w:rPr>
        <w:t>(A</w:t>
      </w:r>
      <w:r>
        <w:rPr>
          <w:rFonts w:ascii="宋体" w:hAnsi="宋体" w:cs="宋体" w:eastAsia="宋体" w:hint="default"/>
          <w:spacing w:val="35"/>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股票</w:t>
      </w:r>
      <w:r>
        <w:rPr>
          <w:rFonts w:ascii="宋体" w:hAnsi="宋体" w:cs="宋体" w:eastAsia="宋体" w:hint="default"/>
          <w:spacing w:val="35"/>
          <w:sz w:val="21"/>
          <w:szCs w:val="21"/>
        </w:rPr>
        <w:t> </w:t>
      </w:r>
      <w:r>
        <w:rPr>
          <w:rFonts w:ascii="宋体" w:hAnsi="宋体" w:cs="宋体" w:eastAsia="宋体" w:hint="default"/>
          <w:sz w:val="21"/>
          <w:szCs w:val="21"/>
        </w:rPr>
        <w:t>4,223.00</w:t>
      </w:r>
      <w:r>
        <w:rPr>
          <w:rFonts w:ascii="宋体" w:hAnsi="宋体" w:cs="宋体" w:eastAsia="宋体" w:hint="default"/>
          <w:spacing w:val="33"/>
          <w:sz w:val="21"/>
          <w:szCs w:val="21"/>
        </w:rPr>
        <w:t> </w:t>
      </w:r>
      <w:r>
        <w:rPr>
          <w:rFonts w:ascii="宋体" w:hAnsi="宋体" w:cs="宋体" w:eastAsia="宋体" w:hint="default"/>
          <w:sz w:val="21"/>
          <w:szCs w:val="21"/>
        </w:rPr>
        <w:t>万股，增加募集资金净额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50,285.20</w:t>
      </w:r>
      <w:r>
        <w:rPr>
          <w:rFonts w:ascii="宋体" w:hAnsi="宋体" w:cs="宋体" w:eastAsia="宋体" w:hint="default"/>
          <w:spacing w:val="-53"/>
          <w:sz w:val="21"/>
          <w:szCs w:val="21"/>
        </w:rPr>
        <w:t> </w:t>
      </w:r>
      <w:r>
        <w:rPr>
          <w:rFonts w:ascii="宋体" w:hAnsi="宋体" w:cs="宋体" w:eastAsia="宋体" w:hint="default"/>
          <w:sz w:val="21"/>
          <w:szCs w:val="21"/>
        </w:rPr>
        <w:t>万元所致。</w:t>
      </w:r>
    </w:p>
    <w:p>
      <w:pPr>
        <w:spacing w:line="410" w:lineRule="auto" w:before="46"/>
        <w:ind w:left="138" w:right="1787" w:firstLine="419"/>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7"/>
          <w:w w:val="100"/>
          <w:sz w:val="21"/>
          <w:szCs w:val="21"/>
        </w:rPr>
        <w:t> </w:t>
      </w:r>
      <w:r>
        <w:rPr>
          <w:rFonts w:ascii="宋体" w:hAnsi="宋体" w:cs="宋体" w:eastAsia="宋体" w:hint="default"/>
          <w:spacing w:val="-2"/>
          <w:w w:val="100"/>
          <w:sz w:val="21"/>
          <w:szCs w:val="21"/>
        </w:rPr>
        <w:t>应收票据项目期末数较期初数增长</w:t>
      </w:r>
      <w:r>
        <w:rPr>
          <w:rFonts w:ascii="宋体" w:hAnsi="宋体" w:cs="宋体" w:eastAsia="宋体" w:hint="default"/>
          <w:spacing w:val="-50"/>
          <w:w w:val="100"/>
          <w:sz w:val="21"/>
          <w:szCs w:val="21"/>
        </w:rPr>
        <w:t> </w:t>
      </w:r>
      <w:r>
        <w:rPr>
          <w:rFonts w:ascii="宋体" w:hAnsi="宋体" w:cs="宋体" w:eastAsia="宋体" w:hint="default"/>
          <w:spacing w:val="-3"/>
          <w:w w:val="100"/>
          <w:sz w:val="21"/>
          <w:szCs w:val="21"/>
        </w:rPr>
        <w:t>115.40%</w:t>
      </w:r>
      <w:r>
        <w:rPr>
          <w:rFonts w:ascii="宋体" w:hAnsi="宋体" w:cs="宋体" w:eastAsia="宋体" w:hint="default"/>
          <w:spacing w:val="-3"/>
          <w:w w:val="100"/>
          <w:sz w:val="21"/>
          <w:szCs w:val="21"/>
        </w:rPr>
        <w:t>（绝对额增加</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8,711.19</w:t>
      </w:r>
      <w:r>
        <w:rPr>
          <w:rFonts w:ascii="宋体" w:hAnsi="宋体" w:cs="宋体" w:eastAsia="宋体" w:hint="default"/>
          <w:spacing w:val="-52"/>
          <w:w w:val="100"/>
          <w:sz w:val="21"/>
          <w:szCs w:val="21"/>
        </w:rPr>
        <w:t> </w:t>
      </w:r>
      <w:r>
        <w:rPr>
          <w:rFonts w:ascii="宋体" w:hAnsi="宋体" w:cs="宋体" w:eastAsia="宋体" w:hint="default"/>
          <w:spacing w:val="-19"/>
          <w:w w:val="100"/>
          <w:sz w:val="21"/>
          <w:szCs w:val="21"/>
        </w:rPr>
        <w:t>万元），主要系</w:t>
      </w:r>
      <w:r>
        <w:rPr>
          <w:rFonts w:ascii="宋体" w:hAnsi="宋体" w:cs="宋体" w:eastAsia="宋体" w:hint="default"/>
          <w:w w:val="100"/>
          <w:sz w:val="21"/>
          <w:szCs w:val="21"/>
        </w:rPr>
        <w:t> </w:t>
      </w:r>
      <w:r>
        <w:rPr>
          <w:rFonts w:ascii="宋体" w:hAnsi="宋体" w:cs="宋体" w:eastAsia="宋体" w:hint="default"/>
          <w:sz w:val="21"/>
          <w:szCs w:val="21"/>
        </w:rPr>
        <w:t>本期以票据结算方式的销售增加所致。</w:t>
      </w:r>
    </w:p>
    <w:p>
      <w:pPr>
        <w:spacing w:before="44"/>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z w:val="21"/>
          <w:szCs w:val="21"/>
        </w:rPr>
        <w:t> </w:t>
      </w:r>
      <w:r>
        <w:rPr>
          <w:rFonts w:ascii="宋体" w:hAnsi="宋体" w:cs="宋体" w:eastAsia="宋体" w:hint="default"/>
          <w:spacing w:val="-3"/>
          <w:w w:val="100"/>
          <w:sz w:val="21"/>
          <w:szCs w:val="21"/>
        </w:rPr>
        <w:t>在</w:t>
      </w:r>
      <w:r>
        <w:rPr>
          <w:rFonts w:ascii="宋体" w:hAnsi="宋体" w:cs="宋体" w:eastAsia="宋体" w:hint="default"/>
          <w:w w:val="100"/>
          <w:sz w:val="21"/>
          <w:szCs w:val="21"/>
        </w:rPr>
        <w:t>建</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数</w:t>
      </w:r>
      <w:r>
        <w:rPr>
          <w:rFonts w:ascii="宋体" w:hAnsi="宋体" w:cs="宋体" w:eastAsia="宋体" w:hint="default"/>
          <w:w w:val="100"/>
          <w:sz w:val="21"/>
          <w:szCs w:val="21"/>
        </w:rPr>
        <w:t>较期</w:t>
      </w:r>
      <w:r>
        <w:rPr>
          <w:rFonts w:ascii="宋体" w:hAnsi="宋体" w:cs="宋体" w:eastAsia="宋体" w:hint="default"/>
          <w:spacing w:val="-3"/>
          <w:w w:val="100"/>
          <w:sz w:val="21"/>
          <w:szCs w:val="21"/>
        </w:rPr>
        <w:t>初</w:t>
      </w:r>
      <w:r>
        <w:rPr>
          <w:rFonts w:ascii="宋体" w:hAnsi="宋体" w:cs="宋体" w:eastAsia="宋体" w:hint="default"/>
          <w:w w:val="100"/>
          <w:sz w:val="21"/>
          <w:szCs w:val="21"/>
        </w:rPr>
        <w:t>数</w:t>
      </w:r>
      <w:r>
        <w:rPr>
          <w:rFonts w:ascii="宋体" w:hAnsi="宋体" w:cs="宋体" w:eastAsia="宋体" w:hint="default"/>
          <w:spacing w:val="-3"/>
          <w:w w:val="100"/>
          <w:sz w:val="21"/>
          <w:szCs w:val="21"/>
        </w:rPr>
        <w:t>增</w:t>
      </w:r>
      <w:r>
        <w:rPr>
          <w:rFonts w:ascii="宋体" w:hAnsi="宋体" w:cs="宋体" w:eastAsia="宋体" w:hint="default"/>
          <w:w w:val="100"/>
          <w:sz w:val="21"/>
          <w:szCs w:val="21"/>
        </w:rPr>
        <w:t>长</w:t>
      </w:r>
      <w:r>
        <w:rPr>
          <w:rFonts w:ascii="宋体" w:hAnsi="宋体" w:cs="宋体" w:eastAsia="宋体" w:hint="default"/>
          <w:spacing w:val="-31"/>
          <w:sz w:val="21"/>
          <w:szCs w:val="21"/>
        </w:rPr>
        <w:t> </w:t>
      </w:r>
      <w:r>
        <w:rPr>
          <w:rFonts w:ascii="宋体" w:hAnsi="宋体" w:cs="宋体" w:eastAsia="宋体" w:hint="default"/>
          <w:w w:val="100"/>
          <w:sz w:val="21"/>
          <w:szCs w:val="21"/>
        </w:rPr>
        <w:t>302</w:t>
      </w:r>
      <w:r>
        <w:rPr>
          <w:rFonts w:ascii="宋体" w:hAnsi="宋体" w:cs="宋体" w:eastAsia="宋体" w:hint="default"/>
          <w:spacing w:val="-3"/>
          <w:w w:val="100"/>
          <w:sz w:val="21"/>
          <w:szCs w:val="21"/>
        </w:rPr>
        <w:t>.</w:t>
      </w:r>
      <w:r>
        <w:rPr>
          <w:rFonts w:ascii="宋体" w:hAnsi="宋体" w:cs="宋体" w:eastAsia="宋体" w:hint="default"/>
          <w:w w:val="100"/>
          <w:sz w:val="21"/>
          <w:szCs w:val="21"/>
        </w:rPr>
        <w:t>04</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绝对</w:t>
      </w:r>
      <w:r>
        <w:rPr>
          <w:rFonts w:ascii="宋体" w:hAnsi="宋体" w:cs="宋体" w:eastAsia="宋体" w:hint="default"/>
          <w:spacing w:val="-3"/>
          <w:w w:val="100"/>
          <w:sz w:val="21"/>
          <w:szCs w:val="21"/>
        </w:rPr>
        <w:t>额增</w:t>
      </w:r>
      <w:r>
        <w:rPr>
          <w:rFonts w:ascii="宋体" w:hAnsi="宋体" w:cs="宋体" w:eastAsia="宋体" w:hint="default"/>
          <w:w w:val="100"/>
          <w:sz w:val="21"/>
          <w:szCs w:val="21"/>
        </w:rPr>
        <w:t>加</w:t>
      </w:r>
      <w:r>
        <w:rPr>
          <w:rFonts w:ascii="宋体" w:hAnsi="宋体" w:cs="宋体" w:eastAsia="宋体" w:hint="default"/>
          <w:spacing w:val="-29"/>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0</w:t>
      </w:r>
      <w:r>
        <w:rPr>
          <w:rFonts w:ascii="宋体" w:hAnsi="宋体" w:cs="宋体" w:eastAsia="宋体" w:hint="default"/>
          <w:w w:val="100"/>
          <w:sz w:val="21"/>
          <w:szCs w:val="21"/>
        </w:rPr>
        <w:t>,60</w:t>
      </w:r>
      <w:r>
        <w:rPr>
          <w:rFonts w:ascii="宋体" w:hAnsi="宋体" w:cs="宋体" w:eastAsia="宋体" w:hint="default"/>
          <w:spacing w:val="-3"/>
          <w:w w:val="100"/>
          <w:sz w:val="21"/>
          <w:szCs w:val="21"/>
        </w:rPr>
        <w:t>9</w:t>
      </w:r>
      <w:r>
        <w:rPr>
          <w:rFonts w:ascii="宋体" w:hAnsi="宋体" w:cs="宋体" w:eastAsia="宋体" w:hint="default"/>
          <w:w w:val="100"/>
          <w:sz w:val="21"/>
          <w:szCs w:val="21"/>
        </w:rPr>
        <w:t>.</w:t>
      </w:r>
      <w:r>
        <w:rPr>
          <w:rFonts w:ascii="宋体" w:hAnsi="宋体" w:cs="宋体" w:eastAsia="宋体" w:hint="default"/>
          <w:spacing w:val="-3"/>
          <w:w w:val="100"/>
          <w:sz w:val="21"/>
          <w:szCs w:val="21"/>
        </w:rPr>
        <w:t>0</w:t>
      </w:r>
      <w:r>
        <w:rPr>
          <w:rFonts w:ascii="宋体" w:hAnsi="宋体" w:cs="宋体" w:eastAsia="宋体" w:hint="default"/>
          <w:w w:val="100"/>
          <w:sz w:val="21"/>
          <w:szCs w:val="21"/>
        </w:rPr>
        <w:t>2</w:t>
      </w:r>
      <w:r>
        <w:rPr>
          <w:rFonts w:ascii="宋体" w:hAnsi="宋体" w:cs="宋体" w:eastAsia="宋体" w:hint="default"/>
          <w:spacing w:val="-28"/>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主要</w:t>
      </w:r>
    </w:p>
    <w:p>
      <w:pPr>
        <w:spacing w:line="240" w:lineRule="auto" w:before="10"/>
        <w:rPr>
          <w:rFonts w:ascii="宋体" w:hAnsi="宋体" w:cs="宋体" w:eastAsia="宋体" w:hint="default"/>
          <w:sz w:val="14"/>
          <w:szCs w:val="1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系募投项目</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6"/>
          <w:sz w:val="21"/>
          <w:szCs w:val="21"/>
        </w:rPr>
        <w:t> </w:t>
      </w:r>
      <w:r>
        <w:rPr>
          <w:rFonts w:ascii="宋体" w:hAnsi="宋体" w:cs="宋体" w:eastAsia="宋体" w:hint="default"/>
          <w:sz w:val="21"/>
          <w:szCs w:val="21"/>
        </w:rPr>
        <w:t>万吨高性能铜及铜合金杆材项目工程投入增加所致。</w:t>
      </w:r>
    </w:p>
    <w:p>
      <w:pPr>
        <w:spacing w:line="240" w:lineRule="auto" w:before="10"/>
        <w:rPr>
          <w:rFonts w:ascii="宋体" w:hAnsi="宋体" w:cs="宋体" w:eastAsia="宋体" w:hint="default"/>
          <w:sz w:val="14"/>
          <w:szCs w:val="14"/>
        </w:rPr>
      </w:pPr>
    </w:p>
    <w:p>
      <w:pPr>
        <w:spacing w:line="408" w:lineRule="auto" w:before="0"/>
        <w:ind w:left="138" w:right="0" w:firstLine="419"/>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6"/>
          <w:w w:val="100"/>
          <w:sz w:val="21"/>
          <w:szCs w:val="21"/>
        </w:rPr>
        <w:t> </w:t>
      </w:r>
      <w:r>
        <w:rPr>
          <w:rFonts w:ascii="宋体" w:hAnsi="宋体" w:cs="宋体" w:eastAsia="宋体" w:hint="default"/>
          <w:spacing w:val="-2"/>
          <w:w w:val="100"/>
          <w:sz w:val="21"/>
          <w:szCs w:val="21"/>
        </w:rPr>
        <w:t>应付票据项目期末数较期初数增长</w:t>
      </w:r>
      <w:r>
        <w:rPr>
          <w:rFonts w:ascii="宋体" w:hAnsi="宋体" w:cs="宋体" w:eastAsia="宋体" w:hint="default"/>
          <w:spacing w:val="-51"/>
          <w:w w:val="100"/>
          <w:sz w:val="21"/>
          <w:szCs w:val="21"/>
        </w:rPr>
        <w:t> </w:t>
      </w:r>
      <w:r>
        <w:rPr>
          <w:rFonts w:ascii="宋体" w:hAnsi="宋体" w:cs="宋体" w:eastAsia="宋体" w:hint="default"/>
          <w:spacing w:val="-3"/>
          <w:w w:val="100"/>
          <w:sz w:val="21"/>
          <w:szCs w:val="21"/>
        </w:rPr>
        <w:t>50.30%</w:t>
      </w:r>
      <w:r>
        <w:rPr>
          <w:rFonts w:ascii="宋体" w:hAnsi="宋体" w:cs="宋体" w:eastAsia="宋体" w:hint="default"/>
          <w:spacing w:val="-3"/>
          <w:w w:val="100"/>
          <w:sz w:val="21"/>
          <w:szCs w:val="21"/>
        </w:rPr>
        <w:t>（绝对额增加</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14,498.00</w:t>
      </w:r>
      <w:r>
        <w:rPr>
          <w:rFonts w:ascii="宋体" w:hAnsi="宋体" w:cs="宋体" w:eastAsia="宋体" w:hint="default"/>
          <w:spacing w:val="-53"/>
          <w:w w:val="100"/>
          <w:sz w:val="21"/>
          <w:szCs w:val="21"/>
        </w:rPr>
        <w:t> </w:t>
      </w:r>
      <w:r>
        <w:rPr>
          <w:rFonts w:ascii="宋体" w:hAnsi="宋体" w:cs="宋体" w:eastAsia="宋体" w:hint="default"/>
          <w:spacing w:val="-19"/>
          <w:w w:val="100"/>
          <w:sz w:val="21"/>
          <w:szCs w:val="21"/>
        </w:rPr>
        <w:t>万元），主要系</w:t>
      </w:r>
      <w:r>
        <w:rPr>
          <w:rFonts w:ascii="宋体" w:hAnsi="宋体" w:cs="宋体" w:eastAsia="宋体" w:hint="default"/>
          <w:w w:val="100"/>
          <w:sz w:val="21"/>
          <w:szCs w:val="21"/>
        </w:rPr>
        <w:t> </w:t>
      </w:r>
      <w:r>
        <w:rPr>
          <w:rFonts w:ascii="宋体" w:hAnsi="宋体" w:cs="宋体" w:eastAsia="宋体" w:hint="default"/>
          <w:sz w:val="21"/>
          <w:szCs w:val="21"/>
        </w:rPr>
        <w:t>以票据结算方式的货款增加所致。</w:t>
      </w:r>
    </w:p>
    <w:p>
      <w:pPr>
        <w:spacing w:line="408" w:lineRule="auto" w:before="46"/>
        <w:ind w:left="138" w:right="1786" w:firstLine="419"/>
        <w:jc w:val="left"/>
        <w:rPr>
          <w:rFonts w:ascii="宋体" w:hAnsi="宋体" w:cs="宋体" w:eastAsia="宋体" w:hint="default"/>
          <w:sz w:val="21"/>
          <w:szCs w:val="21"/>
        </w:rPr>
      </w:pPr>
      <w:r>
        <w:rPr>
          <w:rFonts w:ascii="宋体" w:hAnsi="宋体" w:cs="宋体" w:eastAsia="宋体" w:hint="default"/>
          <w:w w:val="100"/>
          <w:sz w:val="21"/>
          <w:szCs w:val="21"/>
        </w:rPr>
        <w:t>(5) </w:t>
      </w:r>
      <w:r>
        <w:rPr>
          <w:rFonts w:ascii="宋体" w:hAnsi="宋体" w:cs="宋体" w:eastAsia="宋体" w:hint="default"/>
          <w:spacing w:val="-2"/>
          <w:w w:val="100"/>
          <w:sz w:val="21"/>
          <w:szCs w:val="21"/>
        </w:rPr>
        <w:t>预收款项项目期末数较期初数下降</w:t>
      </w:r>
      <w:r>
        <w:rPr>
          <w:rFonts w:ascii="宋体" w:hAnsi="宋体" w:cs="宋体" w:eastAsia="宋体" w:hint="default"/>
          <w:w w:val="100"/>
          <w:sz w:val="21"/>
          <w:szCs w:val="21"/>
        </w:rPr>
        <w:t> </w:t>
      </w:r>
      <w:r>
        <w:rPr>
          <w:rFonts w:ascii="宋体" w:hAnsi="宋体" w:cs="宋体" w:eastAsia="宋体" w:hint="default"/>
          <w:spacing w:val="-1"/>
          <w:w w:val="100"/>
          <w:sz w:val="21"/>
          <w:szCs w:val="21"/>
        </w:rPr>
        <w:t>46.39%</w:t>
      </w:r>
      <w:r>
        <w:rPr>
          <w:rFonts w:ascii="宋体" w:hAnsi="宋体" w:cs="宋体" w:eastAsia="宋体" w:hint="default"/>
          <w:spacing w:val="-1"/>
          <w:w w:val="100"/>
          <w:sz w:val="21"/>
          <w:szCs w:val="21"/>
        </w:rPr>
        <w:t>（绝对额减少</w:t>
      </w:r>
      <w:r>
        <w:rPr>
          <w:rFonts w:ascii="宋体" w:hAnsi="宋体" w:cs="宋体" w:eastAsia="宋体" w:hint="default"/>
          <w:w w:val="100"/>
          <w:sz w:val="21"/>
          <w:szCs w:val="21"/>
        </w:rPr>
        <w:t> </w:t>
      </w:r>
      <w:r>
        <w:rPr>
          <w:rFonts w:ascii="宋体" w:hAnsi="宋体" w:cs="宋体" w:eastAsia="宋体" w:hint="default"/>
          <w:spacing w:val="-1"/>
          <w:w w:val="100"/>
          <w:sz w:val="21"/>
          <w:szCs w:val="21"/>
        </w:rPr>
        <w:t>1,342.73</w:t>
      </w:r>
      <w:r>
        <w:rPr>
          <w:rFonts w:ascii="宋体" w:hAnsi="宋体" w:cs="宋体" w:eastAsia="宋体" w:hint="default"/>
          <w:spacing w:val="-79"/>
          <w:w w:val="100"/>
          <w:sz w:val="21"/>
          <w:szCs w:val="21"/>
        </w:rPr>
        <w:t> </w:t>
      </w:r>
      <w:r>
        <w:rPr>
          <w:rFonts w:ascii="宋体" w:hAnsi="宋体" w:cs="宋体" w:eastAsia="宋体" w:hint="default"/>
          <w:spacing w:val="-17"/>
          <w:w w:val="100"/>
          <w:sz w:val="21"/>
          <w:szCs w:val="21"/>
        </w:rPr>
        <w:t>万元），主要系</w:t>
      </w:r>
      <w:r>
        <w:rPr>
          <w:rFonts w:ascii="宋体" w:hAnsi="宋体" w:cs="宋体" w:eastAsia="宋体" w:hint="default"/>
          <w:w w:val="100"/>
          <w:sz w:val="21"/>
          <w:szCs w:val="21"/>
        </w:rPr>
        <w:t> </w:t>
      </w:r>
      <w:r>
        <w:rPr>
          <w:rFonts w:ascii="宋体" w:hAnsi="宋体" w:cs="宋体" w:eastAsia="宋体" w:hint="default"/>
          <w:sz w:val="21"/>
          <w:szCs w:val="21"/>
        </w:rPr>
        <w:t>预收结算方式的销售减少所致。</w:t>
      </w:r>
    </w:p>
    <w:p>
      <w:pPr>
        <w:spacing w:line="408" w:lineRule="auto" w:before="46"/>
        <w:ind w:left="138" w:right="0" w:firstLine="419"/>
        <w:jc w:val="left"/>
        <w:rPr>
          <w:rFonts w:ascii="宋体" w:hAnsi="宋体" w:cs="宋体" w:eastAsia="宋体" w:hint="default"/>
          <w:sz w:val="21"/>
          <w:szCs w:val="21"/>
        </w:rPr>
      </w:pPr>
      <w:r>
        <w:rPr>
          <w:rFonts w:ascii="宋体" w:hAnsi="宋体" w:cs="宋体" w:eastAsia="宋体" w:hint="default"/>
          <w:w w:val="100"/>
          <w:sz w:val="21"/>
          <w:szCs w:val="21"/>
        </w:rPr>
        <w:t>(6)</w:t>
      </w:r>
      <w:r>
        <w:rPr>
          <w:rFonts w:ascii="宋体" w:hAnsi="宋体" w:cs="宋体" w:eastAsia="宋体" w:hint="default"/>
          <w:spacing w:val="6"/>
          <w:w w:val="100"/>
          <w:sz w:val="21"/>
          <w:szCs w:val="21"/>
        </w:rPr>
        <w:t> </w:t>
      </w:r>
      <w:r>
        <w:rPr>
          <w:rFonts w:ascii="宋体" w:hAnsi="宋体" w:cs="宋体" w:eastAsia="宋体" w:hint="default"/>
          <w:spacing w:val="-2"/>
          <w:w w:val="100"/>
          <w:sz w:val="21"/>
          <w:szCs w:val="21"/>
        </w:rPr>
        <w:t>其他应付款项目期末数较期初数增长</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39.17</w:t>
      </w:r>
      <w:r>
        <w:rPr>
          <w:rFonts w:ascii="宋体" w:hAnsi="宋体" w:cs="宋体" w:eastAsia="宋体" w:hint="default"/>
          <w:spacing w:val="-51"/>
          <w:w w:val="100"/>
          <w:sz w:val="21"/>
          <w:szCs w:val="21"/>
        </w:rPr>
        <w:t> </w:t>
      </w:r>
      <w:r>
        <w:rPr>
          <w:rFonts w:ascii="宋体" w:hAnsi="宋体" w:cs="宋体" w:eastAsia="宋体" w:hint="default"/>
          <w:spacing w:val="-8"/>
          <w:w w:val="100"/>
          <w:sz w:val="21"/>
          <w:szCs w:val="21"/>
        </w:rPr>
        <w:t>倍（绝对额增加</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1,820.86</w:t>
      </w:r>
      <w:r>
        <w:rPr>
          <w:rFonts w:ascii="宋体" w:hAnsi="宋体" w:cs="宋体" w:eastAsia="宋体" w:hint="default"/>
          <w:spacing w:val="-50"/>
          <w:w w:val="100"/>
          <w:sz w:val="21"/>
          <w:szCs w:val="21"/>
        </w:rPr>
        <w:t> </w:t>
      </w:r>
      <w:r>
        <w:rPr>
          <w:rFonts w:ascii="宋体" w:hAnsi="宋体" w:cs="宋体" w:eastAsia="宋体" w:hint="default"/>
          <w:spacing w:val="-27"/>
          <w:w w:val="100"/>
          <w:sz w:val="21"/>
          <w:szCs w:val="21"/>
        </w:rPr>
        <w:t>万元），主要</w:t>
      </w:r>
      <w:r>
        <w:rPr>
          <w:rFonts w:ascii="宋体" w:hAnsi="宋体" w:cs="宋体" w:eastAsia="宋体" w:hint="default"/>
          <w:w w:val="100"/>
          <w:sz w:val="21"/>
          <w:szCs w:val="21"/>
        </w:rPr>
        <w:t> </w:t>
      </w:r>
      <w:r>
        <w:rPr>
          <w:rFonts w:ascii="宋体" w:hAnsi="宋体" w:cs="宋体" w:eastAsia="宋体" w:hint="default"/>
          <w:sz w:val="21"/>
          <w:szCs w:val="21"/>
        </w:rPr>
        <w:t>系应付发行费用及长期资产购置款增加所致。</w:t>
      </w:r>
    </w:p>
    <w:p>
      <w:pPr>
        <w:spacing w:line="408" w:lineRule="auto" w:before="46"/>
        <w:ind w:left="138" w:right="1786" w:firstLine="419"/>
        <w:jc w:val="left"/>
        <w:rPr>
          <w:rFonts w:ascii="宋体" w:hAnsi="宋体" w:cs="宋体" w:eastAsia="宋体" w:hint="default"/>
          <w:sz w:val="21"/>
          <w:szCs w:val="21"/>
        </w:rPr>
      </w:pPr>
      <w:r>
        <w:rPr>
          <w:rFonts w:ascii="宋体" w:hAnsi="宋体" w:cs="宋体" w:eastAsia="宋体" w:hint="default"/>
          <w:w w:val="100"/>
          <w:sz w:val="21"/>
          <w:szCs w:val="21"/>
        </w:rPr>
        <w:t>(7) </w:t>
      </w:r>
      <w:r>
        <w:rPr>
          <w:rFonts w:ascii="宋体" w:hAnsi="宋体" w:cs="宋体" w:eastAsia="宋体" w:hint="default"/>
          <w:spacing w:val="-2"/>
          <w:w w:val="100"/>
          <w:sz w:val="21"/>
          <w:szCs w:val="21"/>
        </w:rPr>
        <w:t>实收资本项目期末数较期初数增长</w:t>
      </w:r>
      <w:r>
        <w:rPr>
          <w:rFonts w:ascii="宋体" w:hAnsi="宋体" w:cs="宋体" w:eastAsia="宋体" w:hint="default"/>
          <w:w w:val="100"/>
          <w:sz w:val="21"/>
          <w:szCs w:val="21"/>
        </w:rPr>
        <w:t> </w:t>
      </w:r>
      <w:r>
        <w:rPr>
          <w:rFonts w:ascii="宋体" w:hAnsi="宋体" w:cs="宋体" w:eastAsia="宋体" w:hint="default"/>
          <w:spacing w:val="-1"/>
          <w:w w:val="100"/>
          <w:sz w:val="21"/>
          <w:szCs w:val="21"/>
        </w:rPr>
        <w:t>33.34%</w:t>
      </w:r>
      <w:r>
        <w:rPr>
          <w:rFonts w:ascii="宋体" w:hAnsi="宋体" w:cs="宋体" w:eastAsia="宋体" w:hint="default"/>
          <w:spacing w:val="-1"/>
          <w:w w:val="100"/>
          <w:sz w:val="21"/>
          <w:szCs w:val="21"/>
        </w:rPr>
        <w:t>（绝对额增加</w:t>
      </w:r>
      <w:r>
        <w:rPr>
          <w:rFonts w:ascii="宋体" w:hAnsi="宋体" w:cs="宋体" w:eastAsia="宋体" w:hint="default"/>
          <w:w w:val="100"/>
          <w:sz w:val="21"/>
          <w:szCs w:val="21"/>
        </w:rPr>
        <w:t> </w:t>
      </w:r>
      <w:r>
        <w:rPr>
          <w:rFonts w:ascii="宋体" w:hAnsi="宋体" w:cs="宋体" w:eastAsia="宋体" w:hint="default"/>
          <w:spacing w:val="-1"/>
          <w:w w:val="100"/>
          <w:sz w:val="21"/>
          <w:szCs w:val="21"/>
        </w:rPr>
        <w:t>4,223.00</w:t>
      </w:r>
      <w:r>
        <w:rPr>
          <w:rFonts w:ascii="宋体" w:hAnsi="宋体" w:cs="宋体" w:eastAsia="宋体" w:hint="default"/>
          <w:spacing w:val="-79"/>
          <w:w w:val="100"/>
          <w:sz w:val="21"/>
          <w:szCs w:val="21"/>
        </w:rPr>
        <w:t> </w:t>
      </w:r>
      <w:r>
        <w:rPr>
          <w:rFonts w:ascii="宋体" w:hAnsi="宋体" w:cs="宋体" w:eastAsia="宋体" w:hint="default"/>
          <w:spacing w:val="-17"/>
          <w:w w:val="100"/>
          <w:sz w:val="21"/>
          <w:szCs w:val="21"/>
        </w:rPr>
        <w:t>万元），主要系</w:t>
      </w:r>
      <w:r>
        <w:rPr>
          <w:rFonts w:ascii="宋体" w:hAnsi="宋体" w:cs="宋体" w:eastAsia="宋体" w:hint="default"/>
          <w:w w:val="100"/>
          <w:sz w:val="21"/>
          <w:szCs w:val="21"/>
        </w:rPr>
        <w:t> </w:t>
      </w:r>
      <w:r>
        <w:rPr>
          <w:rFonts w:ascii="宋体" w:hAnsi="宋体" w:cs="宋体" w:eastAsia="宋体" w:hint="default"/>
          <w:sz w:val="21"/>
          <w:szCs w:val="21"/>
        </w:rPr>
        <w:t>本期公司向社会公开发行人民币普通股</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股票</w:t>
      </w:r>
      <w:r>
        <w:rPr>
          <w:rFonts w:ascii="宋体" w:hAnsi="宋体" w:cs="宋体" w:eastAsia="宋体" w:hint="default"/>
          <w:spacing w:val="-56"/>
          <w:sz w:val="21"/>
          <w:szCs w:val="21"/>
        </w:rPr>
        <w:t> </w:t>
      </w:r>
      <w:r>
        <w:rPr>
          <w:rFonts w:ascii="宋体" w:hAnsi="宋体" w:cs="宋体" w:eastAsia="宋体" w:hint="default"/>
          <w:sz w:val="21"/>
          <w:szCs w:val="21"/>
        </w:rPr>
        <w:t>4,223.00</w:t>
      </w:r>
      <w:r>
        <w:rPr>
          <w:rFonts w:ascii="宋体" w:hAnsi="宋体" w:cs="宋体" w:eastAsia="宋体" w:hint="default"/>
          <w:spacing w:val="-54"/>
          <w:sz w:val="21"/>
          <w:szCs w:val="21"/>
        </w:rPr>
        <w:t> </w:t>
      </w:r>
      <w:r>
        <w:rPr>
          <w:rFonts w:ascii="宋体" w:hAnsi="宋体" w:cs="宋体" w:eastAsia="宋体" w:hint="default"/>
          <w:sz w:val="21"/>
          <w:szCs w:val="21"/>
        </w:rPr>
        <w:t>万股所致。</w:t>
      </w:r>
    </w:p>
    <w:p>
      <w:pPr>
        <w:spacing w:line="408" w:lineRule="auto" w:before="46"/>
        <w:ind w:left="138" w:right="1787" w:firstLine="419"/>
        <w:jc w:val="left"/>
        <w:rPr>
          <w:rFonts w:ascii="宋体" w:hAnsi="宋体" w:cs="宋体" w:eastAsia="宋体" w:hint="default"/>
          <w:sz w:val="21"/>
          <w:szCs w:val="21"/>
        </w:rPr>
      </w:pPr>
      <w:r>
        <w:rPr>
          <w:rFonts w:ascii="宋体" w:hAnsi="宋体" w:cs="宋体" w:eastAsia="宋体" w:hint="default"/>
          <w:w w:val="100"/>
          <w:sz w:val="21"/>
          <w:szCs w:val="21"/>
        </w:rPr>
        <w:t>(8) </w:t>
      </w:r>
      <w:r>
        <w:rPr>
          <w:rFonts w:ascii="宋体" w:hAnsi="宋体" w:cs="宋体" w:eastAsia="宋体" w:hint="default"/>
          <w:spacing w:val="-2"/>
          <w:w w:val="100"/>
          <w:sz w:val="21"/>
          <w:szCs w:val="21"/>
        </w:rPr>
        <w:t>资本公积项目期末数较期初数增长</w:t>
      </w:r>
      <w:r>
        <w:rPr>
          <w:rFonts w:ascii="宋体" w:hAnsi="宋体" w:cs="宋体" w:eastAsia="宋体" w:hint="default"/>
          <w:w w:val="100"/>
          <w:sz w:val="21"/>
          <w:szCs w:val="21"/>
        </w:rPr>
        <w:t> </w:t>
      </w:r>
      <w:r>
        <w:rPr>
          <w:rFonts w:ascii="宋体" w:hAnsi="宋体" w:cs="宋体" w:eastAsia="宋体" w:hint="default"/>
          <w:spacing w:val="-2"/>
          <w:w w:val="100"/>
          <w:sz w:val="21"/>
          <w:szCs w:val="21"/>
        </w:rPr>
        <w:t>513.47%</w:t>
      </w:r>
      <w:r>
        <w:rPr>
          <w:rFonts w:ascii="宋体" w:hAnsi="宋体" w:cs="宋体" w:eastAsia="宋体" w:hint="default"/>
          <w:spacing w:val="-2"/>
          <w:w w:val="100"/>
          <w:sz w:val="21"/>
          <w:szCs w:val="21"/>
        </w:rPr>
        <w:t>（绝对额增加</w:t>
      </w:r>
      <w:r>
        <w:rPr>
          <w:rFonts w:ascii="宋体" w:hAnsi="宋体" w:cs="宋体" w:eastAsia="宋体" w:hint="default"/>
          <w:w w:val="100"/>
          <w:sz w:val="21"/>
          <w:szCs w:val="21"/>
        </w:rPr>
        <w:t> </w:t>
      </w:r>
      <w:r>
        <w:rPr>
          <w:rFonts w:ascii="宋体" w:hAnsi="宋体" w:cs="宋体" w:eastAsia="宋体" w:hint="default"/>
          <w:spacing w:val="-1"/>
          <w:w w:val="100"/>
          <w:sz w:val="21"/>
          <w:szCs w:val="21"/>
        </w:rPr>
        <w:t>46,062.20</w:t>
      </w:r>
      <w:r>
        <w:rPr>
          <w:rFonts w:ascii="宋体" w:hAnsi="宋体" w:cs="宋体" w:eastAsia="宋体" w:hint="default"/>
          <w:spacing w:val="-70"/>
          <w:w w:val="100"/>
          <w:sz w:val="21"/>
          <w:szCs w:val="21"/>
        </w:rPr>
        <w:t> </w:t>
      </w:r>
      <w:r>
        <w:rPr>
          <w:rFonts w:ascii="宋体" w:hAnsi="宋体" w:cs="宋体" w:eastAsia="宋体" w:hint="default"/>
          <w:spacing w:val="-19"/>
          <w:w w:val="100"/>
          <w:sz w:val="21"/>
          <w:szCs w:val="21"/>
        </w:rPr>
        <w:t>万元），主要</w:t>
      </w:r>
      <w:r>
        <w:rPr>
          <w:rFonts w:ascii="宋体" w:hAnsi="宋体" w:cs="宋体" w:eastAsia="宋体" w:hint="default"/>
          <w:w w:val="100"/>
          <w:sz w:val="21"/>
          <w:szCs w:val="21"/>
        </w:rPr>
        <w:t> </w:t>
      </w:r>
      <w:r>
        <w:rPr>
          <w:rFonts w:ascii="宋体" w:hAnsi="宋体" w:cs="宋体" w:eastAsia="宋体" w:hint="default"/>
          <w:sz w:val="21"/>
          <w:szCs w:val="21"/>
        </w:rPr>
        <w:t>系本期公司向社会公开发行人民币普通股</w:t>
      </w:r>
      <w:r>
        <w:rPr>
          <w:rFonts w:ascii="宋体" w:hAnsi="宋体" w:cs="宋体" w:eastAsia="宋体" w:hint="default"/>
          <w:sz w:val="21"/>
          <w:szCs w:val="21"/>
        </w:rPr>
        <w:t>(A</w:t>
      </w:r>
      <w:r>
        <w:rPr>
          <w:rFonts w:ascii="宋体" w:hAnsi="宋体" w:cs="宋体" w:eastAsia="宋体" w:hint="default"/>
          <w:spacing w:val="-57"/>
          <w:sz w:val="21"/>
          <w:szCs w:val="21"/>
        </w:rPr>
        <w:t> </w:t>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股票</w:t>
      </w:r>
      <w:r>
        <w:rPr>
          <w:rFonts w:ascii="宋体" w:hAnsi="宋体" w:cs="宋体" w:eastAsia="宋体" w:hint="default"/>
          <w:spacing w:val="-54"/>
          <w:sz w:val="21"/>
          <w:szCs w:val="21"/>
        </w:rPr>
        <w:t> </w:t>
      </w:r>
      <w:r>
        <w:rPr>
          <w:rFonts w:ascii="宋体" w:hAnsi="宋体" w:cs="宋体" w:eastAsia="宋体" w:hint="default"/>
          <w:sz w:val="21"/>
          <w:szCs w:val="21"/>
        </w:rPr>
        <w:t>4,223.00</w:t>
      </w:r>
      <w:r>
        <w:rPr>
          <w:rFonts w:ascii="宋体" w:hAnsi="宋体" w:cs="宋体" w:eastAsia="宋体" w:hint="default"/>
          <w:spacing w:val="-55"/>
          <w:sz w:val="21"/>
          <w:szCs w:val="21"/>
        </w:rPr>
        <w:t> </w:t>
      </w:r>
      <w:r>
        <w:rPr>
          <w:rFonts w:ascii="宋体" w:hAnsi="宋体" w:cs="宋体" w:eastAsia="宋体" w:hint="default"/>
          <w:sz w:val="21"/>
          <w:szCs w:val="21"/>
        </w:rPr>
        <w:t>万股形成的股本溢价所致。</w:t>
      </w:r>
    </w:p>
    <w:p>
      <w:pPr>
        <w:spacing w:before="46"/>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利润表项目</w:t>
      </w:r>
    </w:p>
    <w:p>
      <w:pPr>
        <w:spacing w:line="240" w:lineRule="auto" w:before="10"/>
        <w:rPr>
          <w:rFonts w:ascii="宋体" w:hAnsi="宋体" w:cs="宋体" w:eastAsia="宋体" w:hint="default"/>
          <w:sz w:val="14"/>
          <w:szCs w:val="14"/>
        </w:rPr>
      </w:pPr>
    </w:p>
    <w:p>
      <w:pPr>
        <w:spacing w:line="410" w:lineRule="auto" w:before="0"/>
        <w:ind w:left="138" w:right="1787" w:firstLine="419"/>
        <w:jc w:val="left"/>
        <w:rPr>
          <w:rFonts w:ascii="宋体" w:hAnsi="宋体" w:cs="宋体" w:eastAsia="宋体" w:hint="default"/>
          <w:sz w:val="21"/>
          <w:szCs w:val="21"/>
        </w:rPr>
      </w:pPr>
      <w:r>
        <w:rPr>
          <w:rFonts w:ascii="宋体" w:hAnsi="宋体" w:cs="宋体" w:eastAsia="宋体" w:hint="default"/>
          <w:w w:val="100"/>
          <w:sz w:val="21"/>
          <w:szCs w:val="21"/>
        </w:rPr>
        <w:t>(1) </w:t>
      </w:r>
      <w:r>
        <w:rPr>
          <w:rFonts w:ascii="宋体" w:hAnsi="宋体" w:cs="宋体" w:eastAsia="宋体" w:hint="default"/>
          <w:spacing w:val="-2"/>
          <w:w w:val="100"/>
          <w:sz w:val="21"/>
          <w:szCs w:val="21"/>
        </w:rPr>
        <w:t>营业税金及附加本期数较上年同期数增长</w:t>
      </w:r>
      <w:r>
        <w:rPr>
          <w:rFonts w:ascii="宋体" w:hAnsi="宋体" w:cs="宋体" w:eastAsia="宋体" w:hint="default"/>
          <w:w w:val="100"/>
          <w:sz w:val="21"/>
          <w:szCs w:val="21"/>
        </w:rPr>
        <w:t> </w:t>
      </w:r>
      <w:r>
        <w:rPr>
          <w:rFonts w:ascii="宋体" w:hAnsi="宋体" w:cs="宋体" w:eastAsia="宋体" w:hint="default"/>
          <w:spacing w:val="-2"/>
          <w:w w:val="100"/>
          <w:sz w:val="21"/>
          <w:szCs w:val="21"/>
        </w:rPr>
        <w:t>65.67%</w:t>
      </w:r>
      <w:r>
        <w:rPr>
          <w:rFonts w:ascii="宋体" w:hAnsi="宋体" w:cs="宋体" w:eastAsia="宋体" w:hint="default"/>
          <w:spacing w:val="-2"/>
          <w:w w:val="100"/>
          <w:sz w:val="21"/>
          <w:szCs w:val="21"/>
        </w:rPr>
        <w:t>（绝对额增加</w:t>
      </w:r>
      <w:r>
        <w:rPr>
          <w:rFonts w:ascii="宋体" w:hAnsi="宋体" w:cs="宋体" w:eastAsia="宋体" w:hint="default"/>
          <w:w w:val="100"/>
          <w:sz w:val="21"/>
          <w:szCs w:val="21"/>
        </w:rPr>
        <w:t> </w:t>
      </w:r>
      <w:r>
        <w:rPr>
          <w:rFonts w:ascii="宋体" w:hAnsi="宋体" w:cs="宋体" w:eastAsia="宋体" w:hint="default"/>
          <w:spacing w:val="-1"/>
          <w:w w:val="100"/>
          <w:sz w:val="21"/>
          <w:szCs w:val="21"/>
        </w:rPr>
        <w:t>114.43</w:t>
      </w:r>
      <w:r>
        <w:rPr>
          <w:rFonts w:ascii="宋体" w:hAnsi="宋体" w:cs="宋体" w:eastAsia="宋体" w:hint="default"/>
          <w:spacing w:val="-73"/>
          <w:w w:val="100"/>
          <w:sz w:val="21"/>
          <w:szCs w:val="21"/>
        </w:rPr>
        <w:t> </w:t>
      </w:r>
      <w:r>
        <w:rPr>
          <w:rFonts w:ascii="宋体" w:hAnsi="宋体" w:cs="宋体" w:eastAsia="宋体" w:hint="default"/>
          <w:spacing w:val="-22"/>
          <w:w w:val="100"/>
          <w:sz w:val="21"/>
          <w:szCs w:val="21"/>
        </w:rPr>
        <w:t>万元），主</w:t>
      </w:r>
      <w:r>
        <w:rPr>
          <w:rFonts w:ascii="宋体" w:hAnsi="宋体" w:cs="宋体" w:eastAsia="宋体" w:hint="default"/>
          <w:w w:val="100"/>
          <w:sz w:val="21"/>
          <w:szCs w:val="21"/>
        </w:rPr>
        <w:t> </w:t>
      </w:r>
      <w:r>
        <w:rPr>
          <w:rFonts w:ascii="宋体" w:hAnsi="宋体" w:cs="宋体" w:eastAsia="宋体" w:hint="default"/>
          <w:sz w:val="21"/>
          <w:szCs w:val="21"/>
        </w:rPr>
        <w:t>要系营业收入和应交流转税额增加导致相应营业税金及附加增加。</w:t>
      </w:r>
    </w:p>
    <w:p>
      <w:pPr>
        <w:spacing w:before="44"/>
        <w:ind w:left="558"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资产减值损失本期数较上年同期数绝对额增加</w:t>
      </w:r>
      <w:r>
        <w:rPr>
          <w:rFonts w:ascii="宋体" w:hAnsi="宋体" w:cs="宋体" w:eastAsia="宋体" w:hint="default"/>
          <w:spacing w:val="-48"/>
          <w:sz w:val="21"/>
          <w:szCs w:val="21"/>
        </w:rPr>
        <w:t> </w:t>
      </w:r>
      <w:r>
        <w:rPr>
          <w:rFonts w:ascii="宋体" w:hAnsi="宋体" w:cs="宋体" w:eastAsia="宋体" w:hint="default"/>
          <w:sz w:val="21"/>
          <w:szCs w:val="21"/>
        </w:rPr>
        <w:t>279.31</w:t>
      </w:r>
      <w:r>
        <w:rPr>
          <w:rFonts w:ascii="宋体" w:hAnsi="宋体" w:cs="宋体" w:eastAsia="宋体" w:hint="default"/>
          <w:spacing w:val="-48"/>
          <w:sz w:val="21"/>
          <w:szCs w:val="21"/>
        </w:rPr>
        <w:t> </w:t>
      </w:r>
      <w:r>
        <w:rPr>
          <w:rFonts w:ascii="宋体" w:hAnsi="宋体" w:cs="宋体" w:eastAsia="宋体" w:hint="default"/>
          <w:sz w:val="21"/>
          <w:szCs w:val="21"/>
        </w:rPr>
        <w:t>万元，主要系本期计提存货</w:t>
      </w:r>
    </w:p>
    <w:p>
      <w:pPr>
        <w:spacing w:line="240" w:lineRule="auto" w:before="10"/>
        <w:rPr>
          <w:rFonts w:ascii="宋体" w:hAnsi="宋体" w:cs="宋体" w:eastAsia="宋体" w:hint="default"/>
          <w:sz w:val="14"/>
          <w:szCs w:val="1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pacing w:val="-56"/>
          <w:sz w:val="21"/>
          <w:szCs w:val="21"/>
        </w:rPr>
        <w:t> </w:t>
      </w:r>
      <w:r>
        <w:rPr>
          <w:rFonts w:ascii="宋体" w:hAnsi="宋体" w:cs="宋体" w:eastAsia="宋体" w:hint="default"/>
          <w:sz w:val="21"/>
          <w:szCs w:val="21"/>
        </w:rPr>
        <w:t>413.85</w:t>
      </w:r>
      <w:r>
        <w:rPr>
          <w:rFonts w:ascii="宋体" w:hAnsi="宋体" w:cs="宋体" w:eastAsia="宋体" w:hint="default"/>
          <w:spacing w:val="-56"/>
          <w:sz w:val="21"/>
          <w:szCs w:val="21"/>
        </w:rPr>
        <w:t> </w:t>
      </w:r>
      <w:r>
        <w:rPr>
          <w:rFonts w:ascii="宋体" w:hAnsi="宋体" w:cs="宋体" w:eastAsia="宋体" w:hint="default"/>
          <w:sz w:val="21"/>
          <w:szCs w:val="21"/>
        </w:rPr>
        <w:t>万元所致。</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z w:val="21"/>
          <w:szCs w:val="21"/>
        </w:rPr>
        <w:t> </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外</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数</w:t>
      </w:r>
      <w:r>
        <w:rPr>
          <w:rFonts w:ascii="宋体" w:hAnsi="宋体" w:cs="宋体" w:eastAsia="宋体" w:hint="default"/>
          <w:spacing w:val="-3"/>
          <w:w w:val="100"/>
          <w:sz w:val="21"/>
          <w:szCs w:val="21"/>
        </w:rPr>
        <w:t>较</w:t>
      </w:r>
      <w:r>
        <w:rPr>
          <w:rFonts w:ascii="宋体" w:hAnsi="宋体" w:cs="宋体" w:eastAsia="宋体" w:hint="default"/>
          <w:w w:val="100"/>
          <w:sz w:val="21"/>
          <w:szCs w:val="21"/>
        </w:rPr>
        <w:t>上年</w:t>
      </w:r>
      <w:r>
        <w:rPr>
          <w:rFonts w:ascii="宋体" w:hAnsi="宋体" w:cs="宋体" w:eastAsia="宋体" w:hint="default"/>
          <w:spacing w:val="-3"/>
          <w:w w:val="100"/>
          <w:sz w:val="21"/>
          <w:szCs w:val="21"/>
        </w:rPr>
        <w:t>同</w:t>
      </w:r>
      <w:r>
        <w:rPr>
          <w:rFonts w:ascii="宋体" w:hAnsi="宋体" w:cs="宋体" w:eastAsia="宋体" w:hint="default"/>
          <w:w w:val="100"/>
          <w:sz w:val="21"/>
          <w:szCs w:val="21"/>
        </w:rPr>
        <w:t>期</w:t>
      </w:r>
      <w:r>
        <w:rPr>
          <w:rFonts w:ascii="宋体" w:hAnsi="宋体" w:cs="宋体" w:eastAsia="宋体" w:hint="default"/>
          <w:spacing w:val="-3"/>
          <w:w w:val="100"/>
          <w:sz w:val="21"/>
          <w:szCs w:val="21"/>
        </w:rPr>
        <w:t>数下</w:t>
      </w:r>
      <w:r>
        <w:rPr>
          <w:rFonts w:ascii="宋体" w:hAnsi="宋体" w:cs="宋体" w:eastAsia="宋体" w:hint="default"/>
          <w:w w:val="100"/>
          <w:sz w:val="21"/>
          <w:szCs w:val="21"/>
        </w:rPr>
        <w:t>降</w:t>
      </w:r>
      <w:r>
        <w:rPr>
          <w:rFonts w:ascii="宋体" w:hAnsi="宋体" w:cs="宋体" w:eastAsia="宋体" w:hint="default"/>
          <w:spacing w:val="-29"/>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8</w:t>
      </w:r>
      <w:r>
        <w:rPr>
          <w:rFonts w:ascii="宋体" w:hAnsi="宋体" w:cs="宋体" w:eastAsia="宋体" w:hint="default"/>
          <w:w w:val="100"/>
          <w:sz w:val="21"/>
          <w:szCs w:val="21"/>
        </w:rPr>
        <w:t>.41</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绝对</w:t>
      </w:r>
      <w:r>
        <w:rPr>
          <w:rFonts w:ascii="宋体" w:hAnsi="宋体" w:cs="宋体" w:eastAsia="宋体" w:hint="default"/>
          <w:spacing w:val="-3"/>
          <w:w w:val="100"/>
          <w:sz w:val="21"/>
          <w:szCs w:val="21"/>
        </w:rPr>
        <w:t>额减</w:t>
      </w:r>
      <w:r>
        <w:rPr>
          <w:rFonts w:ascii="宋体" w:hAnsi="宋体" w:cs="宋体" w:eastAsia="宋体" w:hint="default"/>
          <w:w w:val="100"/>
          <w:sz w:val="21"/>
          <w:szCs w:val="21"/>
        </w:rPr>
        <w:t>少</w:t>
      </w:r>
      <w:r>
        <w:rPr>
          <w:rFonts w:ascii="宋体" w:hAnsi="宋体" w:cs="宋体" w:eastAsia="宋体" w:hint="default"/>
          <w:spacing w:val="-29"/>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6</w:t>
      </w:r>
      <w:r>
        <w:rPr>
          <w:rFonts w:ascii="宋体" w:hAnsi="宋体" w:cs="宋体" w:eastAsia="宋体" w:hint="default"/>
          <w:w w:val="100"/>
          <w:sz w:val="21"/>
          <w:szCs w:val="21"/>
        </w:rPr>
        <w:t>0.</w:t>
      </w:r>
      <w:r>
        <w:rPr>
          <w:rFonts w:ascii="宋体" w:hAnsi="宋体" w:cs="宋体" w:eastAsia="宋体" w:hint="default"/>
          <w:spacing w:val="-3"/>
          <w:w w:val="100"/>
          <w:sz w:val="21"/>
          <w:szCs w:val="21"/>
        </w:rPr>
        <w:t>0</w:t>
      </w:r>
      <w:r>
        <w:rPr>
          <w:rFonts w:ascii="宋体" w:hAnsi="宋体" w:cs="宋体" w:eastAsia="宋体" w:hint="default"/>
          <w:w w:val="100"/>
          <w:sz w:val="21"/>
          <w:szCs w:val="21"/>
        </w:rPr>
        <w:t>7</w:t>
      </w:r>
      <w:r>
        <w:rPr>
          <w:rFonts w:ascii="宋体" w:hAnsi="宋体" w:cs="宋体" w:eastAsia="宋体" w:hint="default"/>
          <w:spacing w:val="-29"/>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，主</w:t>
      </w:r>
      <w:r>
        <w:rPr>
          <w:rFonts w:ascii="宋体" w:hAnsi="宋体" w:cs="宋体" w:eastAsia="宋体" w:hint="default"/>
          <w:spacing w:val="-3"/>
          <w:w w:val="100"/>
          <w:sz w:val="21"/>
          <w:szCs w:val="21"/>
        </w:rPr>
        <w:t>要</w:t>
      </w:r>
      <w:r>
        <w:rPr>
          <w:rFonts w:ascii="宋体" w:hAnsi="宋体" w:cs="宋体" w:eastAsia="宋体" w:hint="default"/>
          <w:w w:val="100"/>
          <w:sz w:val="21"/>
          <w:szCs w:val="21"/>
        </w:rPr>
        <w:t>系</w:t>
      </w:r>
    </w:p>
    <w:p>
      <w:pPr>
        <w:spacing w:line="240" w:lineRule="auto" w:before="10"/>
        <w:rPr>
          <w:rFonts w:ascii="宋体" w:hAnsi="宋体" w:cs="宋体" w:eastAsia="宋体" w:hint="default"/>
          <w:sz w:val="14"/>
          <w:szCs w:val="1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上期处置非流动资产利得</w:t>
      </w:r>
      <w:r>
        <w:rPr>
          <w:rFonts w:ascii="宋体" w:hAnsi="宋体" w:cs="宋体" w:eastAsia="宋体" w:hint="default"/>
          <w:spacing w:val="-57"/>
          <w:sz w:val="21"/>
          <w:szCs w:val="21"/>
        </w:rPr>
        <w:t> </w:t>
      </w:r>
      <w:r>
        <w:rPr>
          <w:rFonts w:ascii="宋体" w:hAnsi="宋体" w:cs="宋体" w:eastAsia="宋体" w:hint="default"/>
          <w:sz w:val="21"/>
          <w:szCs w:val="21"/>
        </w:rPr>
        <w:t>697.76</w:t>
      </w:r>
      <w:r>
        <w:rPr>
          <w:rFonts w:ascii="宋体" w:hAnsi="宋体" w:cs="宋体" w:eastAsia="宋体" w:hint="default"/>
          <w:spacing w:val="-55"/>
          <w:sz w:val="21"/>
          <w:szCs w:val="21"/>
        </w:rPr>
        <w:t> </w:t>
      </w:r>
      <w:r>
        <w:rPr>
          <w:rFonts w:ascii="宋体" w:hAnsi="宋体" w:cs="宋体" w:eastAsia="宋体" w:hint="default"/>
          <w:sz w:val="21"/>
          <w:szCs w:val="21"/>
        </w:rPr>
        <w:t>万元所致。</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z w:val="21"/>
          <w:szCs w:val="21"/>
        </w:rPr>
        <w:t> </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外</w:t>
      </w:r>
      <w:r>
        <w:rPr>
          <w:rFonts w:ascii="宋体" w:hAnsi="宋体" w:cs="宋体" w:eastAsia="宋体" w:hint="default"/>
          <w:w w:val="100"/>
          <w:sz w:val="21"/>
          <w:szCs w:val="21"/>
        </w:rPr>
        <w:t>支</w:t>
      </w:r>
      <w:r>
        <w:rPr>
          <w:rFonts w:ascii="宋体" w:hAnsi="宋体" w:cs="宋体" w:eastAsia="宋体" w:hint="default"/>
          <w:spacing w:val="-3"/>
          <w:w w:val="100"/>
          <w:sz w:val="21"/>
          <w:szCs w:val="21"/>
        </w:rPr>
        <w:t>出</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数</w:t>
      </w:r>
      <w:r>
        <w:rPr>
          <w:rFonts w:ascii="宋体" w:hAnsi="宋体" w:cs="宋体" w:eastAsia="宋体" w:hint="default"/>
          <w:spacing w:val="-3"/>
          <w:w w:val="100"/>
          <w:sz w:val="21"/>
          <w:szCs w:val="21"/>
        </w:rPr>
        <w:t>较</w:t>
      </w:r>
      <w:r>
        <w:rPr>
          <w:rFonts w:ascii="宋体" w:hAnsi="宋体" w:cs="宋体" w:eastAsia="宋体" w:hint="default"/>
          <w:w w:val="100"/>
          <w:sz w:val="21"/>
          <w:szCs w:val="21"/>
        </w:rPr>
        <w:t>上年</w:t>
      </w:r>
      <w:r>
        <w:rPr>
          <w:rFonts w:ascii="宋体" w:hAnsi="宋体" w:cs="宋体" w:eastAsia="宋体" w:hint="default"/>
          <w:spacing w:val="-3"/>
          <w:w w:val="100"/>
          <w:sz w:val="21"/>
          <w:szCs w:val="21"/>
        </w:rPr>
        <w:t>同</w:t>
      </w:r>
      <w:r>
        <w:rPr>
          <w:rFonts w:ascii="宋体" w:hAnsi="宋体" w:cs="宋体" w:eastAsia="宋体" w:hint="default"/>
          <w:w w:val="100"/>
          <w:sz w:val="21"/>
          <w:szCs w:val="21"/>
        </w:rPr>
        <w:t>期</w:t>
      </w:r>
      <w:r>
        <w:rPr>
          <w:rFonts w:ascii="宋体" w:hAnsi="宋体" w:cs="宋体" w:eastAsia="宋体" w:hint="default"/>
          <w:spacing w:val="-3"/>
          <w:w w:val="100"/>
          <w:sz w:val="21"/>
          <w:szCs w:val="21"/>
        </w:rPr>
        <w:t>数下</w:t>
      </w:r>
      <w:r>
        <w:rPr>
          <w:rFonts w:ascii="宋体" w:hAnsi="宋体" w:cs="宋体" w:eastAsia="宋体" w:hint="default"/>
          <w:w w:val="100"/>
          <w:sz w:val="21"/>
          <w:szCs w:val="21"/>
        </w:rPr>
        <w:t>降</w:t>
      </w:r>
      <w:r>
        <w:rPr>
          <w:rFonts w:ascii="宋体" w:hAnsi="宋体" w:cs="宋体" w:eastAsia="宋体" w:hint="default"/>
          <w:spacing w:val="-29"/>
          <w:sz w:val="21"/>
          <w:szCs w:val="21"/>
        </w:rPr>
        <w:t> </w:t>
      </w:r>
      <w:r>
        <w:rPr>
          <w:rFonts w:ascii="宋体" w:hAnsi="宋体" w:cs="宋体" w:eastAsia="宋体" w:hint="default"/>
          <w:w w:val="100"/>
          <w:sz w:val="21"/>
          <w:szCs w:val="21"/>
        </w:rPr>
        <w:t>4</w:t>
      </w:r>
      <w:r>
        <w:rPr>
          <w:rFonts w:ascii="宋体" w:hAnsi="宋体" w:cs="宋体" w:eastAsia="宋体" w:hint="default"/>
          <w:spacing w:val="-3"/>
          <w:w w:val="100"/>
          <w:sz w:val="21"/>
          <w:szCs w:val="21"/>
        </w:rPr>
        <w:t>8</w:t>
      </w:r>
      <w:r>
        <w:rPr>
          <w:rFonts w:ascii="宋体" w:hAnsi="宋体" w:cs="宋体" w:eastAsia="宋体" w:hint="default"/>
          <w:w w:val="100"/>
          <w:sz w:val="21"/>
          <w:szCs w:val="21"/>
        </w:rPr>
        <w:t>.98</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绝对</w:t>
      </w:r>
      <w:r>
        <w:rPr>
          <w:rFonts w:ascii="宋体" w:hAnsi="宋体" w:cs="宋体" w:eastAsia="宋体" w:hint="default"/>
          <w:spacing w:val="-3"/>
          <w:w w:val="100"/>
          <w:sz w:val="21"/>
          <w:szCs w:val="21"/>
        </w:rPr>
        <w:t>额减</w:t>
      </w:r>
      <w:r>
        <w:rPr>
          <w:rFonts w:ascii="宋体" w:hAnsi="宋体" w:cs="宋体" w:eastAsia="宋体" w:hint="default"/>
          <w:w w:val="100"/>
          <w:sz w:val="21"/>
          <w:szCs w:val="21"/>
        </w:rPr>
        <w:t>少</w:t>
      </w:r>
      <w:r>
        <w:rPr>
          <w:rFonts w:ascii="宋体" w:hAnsi="宋体" w:cs="宋体" w:eastAsia="宋体" w:hint="default"/>
          <w:spacing w:val="-29"/>
          <w:sz w:val="21"/>
          <w:szCs w:val="21"/>
        </w:rPr>
        <w:t> </w:t>
      </w:r>
      <w:r>
        <w:rPr>
          <w:rFonts w:ascii="宋体" w:hAnsi="宋体" w:cs="宋体" w:eastAsia="宋体" w:hint="default"/>
          <w:w w:val="100"/>
          <w:sz w:val="21"/>
          <w:szCs w:val="21"/>
        </w:rPr>
        <w:t>4</w:t>
      </w:r>
      <w:r>
        <w:rPr>
          <w:rFonts w:ascii="宋体" w:hAnsi="宋体" w:cs="宋体" w:eastAsia="宋体" w:hint="default"/>
          <w:spacing w:val="-3"/>
          <w:w w:val="100"/>
          <w:sz w:val="21"/>
          <w:szCs w:val="21"/>
        </w:rPr>
        <w:t>2</w:t>
      </w:r>
      <w:r>
        <w:rPr>
          <w:rFonts w:ascii="宋体" w:hAnsi="宋体" w:cs="宋体" w:eastAsia="宋体" w:hint="default"/>
          <w:w w:val="100"/>
          <w:sz w:val="21"/>
          <w:szCs w:val="21"/>
        </w:rPr>
        <w:t>4.</w:t>
      </w:r>
      <w:r>
        <w:rPr>
          <w:rFonts w:ascii="宋体" w:hAnsi="宋体" w:cs="宋体" w:eastAsia="宋体" w:hint="default"/>
          <w:spacing w:val="-3"/>
          <w:w w:val="100"/>
          <w:sz w:val="21"/>
          <w:szCs w:val="21"/>
        </w:rPr>
        <w:t>1</w:t>
      </w:r>
      <w:r>
        <w:rPr>
          <w:rFonts w:ascii="宋体" w:hAnsi="宋体" w:cs="宋体" w:eastAsia="宋体" w:hint="default"/>
          <w:w w:val="100"/>
          <w:sz w:val="21"/>
          <w:szCs w:val="21"/>
        </w:rPr>
        <w:t>3</w:t>
      </w:r>
      <w:r>
        <w:rPr>
          <w:rFonts w:ascii="宋体" w:hAnsi="宋体" w:cs="宋体" w:eastAsia="宋体" w:hint="default"/>
          <w:spacing w:val="-29"/>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，主</w:t>
      </w:r>
      <w:r>
        <w:rPr>
          <w:rFonts w:ascii="宋体" w:hAnsi="宋体" w:cs="宋体" w:eastAsia="宋体" w:hint="default"/>
          <w:spacing w:val="-3"/>
          <w:w w:val="100"/>
          <w:sz w:val="21"/>
          <w:szCs w:val="21"/>
        </w:rPr>
        <w:t>要</w:t>
      </w:r>
      <w:r>
        <w:rPr>
          <w:rFonts w:ascii="宋体" w:hAnsi="宋体" w:cs="宋体" w:eastAsia="宋体" w:hint="default"/>
          <w:w w:val="100"/>
          <w:sz w:val="21"/>
          <w:szCs w:val="21"/>
        </w:rPr>
        <w:t>系</w:t>
      </w:r>
    </w:p>
    <w:p>
      <w:pPr>
        <w:spacing w:line="240" w:lineRule="auto" w:before="10"/>
        <w:rPr>
          <w:rFonts w:ascii="宋体" w:hAnsi="宋体" w:cs="宋体" w:eastAsia="宋体" w:hint="default"/>
          <w:sz w:val="14"/>
          <w:szCs w:val="1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上期处置固定资产损失</w:t>
      </w:r>
      <w:r>
        <w:rPr>
          <w:rFonts w:ascii="宋体" w:hAnsi="宋体" w:cs="宋体" w:eastAsia="宋体" w:hint="default"/>
          <w:spacing w:val="-54"/>
          <w:sz w:val="21"/>
          <w:szCs w:val="21"/>
        </w:rPr>
        <w:t> </w:t>
      </w:r>
      <w:r>
        <w:rPr>
          <w:rFonts w:ascii="宋体" w:hAnsi="宋体" w:cs="宋体" w:eastAsia="宋体" w:hint="default"/>
          <w:sz w:val="21"/>
          <w:szCs w:val="21"/>
        </w:rPr>
        <w:t>428.37</w:t>
      </w:r>
      <w:r>
        <w:rPr>
          <w:rFonts w:ascii="宋体" w:hAnsi="宋体" w:cs="宋体" w:eastAsia="宋体" w:hint="default"/>
          <w:spacing w:val="-57"/>
          <w:sz w:val="21"/>
          <w:szCs w:val="21"/>
        </w:rPr>
        <w:t> </w:t>
      </w:r>
      <w:r>
        <w:rPr>
          <w:rFonts w:ascii="宋体" w:hAnsi="宋体" w:cs="宋体" w:eastAsia="宋体" w:hint="default"/>
          <w:sz w:val="21"/>
          <w:szCs w:val="21"/>
        </w:rPr>
        <w:t>万元所致。</w:t>
      </w:r>
    </w:p>
    <w:p>
      <w:pPr>
        <w:spacing w:after="0"/>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12"/>
        <w:rPr>
          <w:rFonts w:ascii="宋体" w:hAnsi="宋体" w:cs="宋体" w:eastAsia="宋体" w:hint="default"/>
          <w:sz w:val="19"/>
          <w:szCs w:val="19"/>
        </w:rPr>
      </w:pPr>
    </w:p>
    <w:p>
      <w:pPr>
        <w:spacing w:line="408" w:lineRule="auto" w:before="36"/>
        <w:ind w:left="138" w:right="1789" w:firstLine="419"/>
        <w:jc w:val="both"/>
        <w:rPr>
          <w:rFonts w:ascii="宋体" w:hAnsi="宋体" w:cs="宋体" w:eastAsia="宋体" w:hint="default"/>
          <w:sz w:val="21"/>
          <w:szCs w:val="21"/>
        </w:rPr>
      </w:pPr>
      <w:r>
        <w:rPr>
          <w:rFonts w:ascii="宋体" w:hAnsi="宋体" w:cs="宋体" w:eastAsia="宋体" w:hint="default"/>
          <w:w w:val="100"/>
          <w:sz w:val="21"/>
          <w:szCs w:val="21"/>
        </w:rPr>
        <w:t>(5) </w:t>
      </w:r>
      <w:r>
        <w:rPr>
          <w:rFonts w:ascii="宋体" w:hAnsi="宋体" w:cs="宋体" w:eastAsia="宋体" w:hint="default"/>
          <w:spacing w:val="-2"/>
          <w:w w:val="100"/>
          <w:sz w:val="21"/>
          <w:szCs w:val="21"/>
        </w:rPr>
        <w:t>所得税费用本期数较上年同期数增长</w:t>
      </w:r>
      <w:r>
        <w:rPr>
          <w:rFonts w:ascii="宋体" w:hAnsi="宋体" w:cs="宋体" w:eastAsia="宋体" w:hint="default"/>
          <w:w w:val="100"/>
          <w:sz w:val="21"/>
          <w:szCs w:val="21"/>
        </w:rPr>
        <w:t> </w:t>
      </w:r>
      <w:r>
        <w:rPr>
          <w:rFonts w:ascii="宋体" w:hAnsi="宋体" w:cs="宋体" w:eastAsia="宋体" w:hint="default"/>
          <w:spacing w:val="-2"/>
          <w:w w:val="100"/>
          <w:sz w:val="21"/>
          <w:szCs w:val="21"/>
        </w:rPr>
        <w:t>34.15%</w:t>
      </w:r>
      <w:r>
        <w:rPr>
          <w:rFonts w:ascii="宋体" w:hAnsi="宋体" w:cs="宋体" w:eastAsia="宋体" w:hint="default"/>
          <w:spacing w:val="-2"/>
          <w:w w:val="100"/>
          <w:sz w:val="21"/>
          <w:szCs w:val="21"/>
        </w:rPr>
        <w:t>（绝对额增加</w:t>
      </w:r>
      <w:r>
        <w:rPr>
          <w:rFonts w:ascii="宋体" w:hAnsi="宋体" w:cs="宋体" w:eastAsia="宋体" w:hint="default"/>
          <w:w w:val="100"/>
          <w:sz w:val="21"/>
          <w:szCs w:val="21"/>
        </w:rPr>
        <w:t> </w:t>
      </w:r>
      <w:r>
        <w:rPr>
          <w:rFonts w:ascii="宋体" w:hAnsi="宋体" w:cs="宋体" w:eastAsia="宋体" w:hint="default"/>
          <w:spacing w:val="-1"/>
          <w:w w:val="100"/>
          <w:sz w:val="21"/>
          <w:szCs w:val="21"/>
        </w:rPr>
        <w:t>824.46</w:t>
      </w:r>
      <w:r>
        <w:rPr>
          <w:rFonts w:ascii="宋体" w:hAnsi="宋体" w:cs="宋体" w:eastAsia="宋体" w:hint="default"/>
          <w:spacing w:val="-69"/>
          <w:w w:val="100"/>
          <w:sz w:val="21"/>
          <w:szCs w:val="21"/>
        </w:rPr>
        <w:t> </w:t>
      </w:r>
      <w:r>
        <w:rPr>
          <w:rFonts w:ascii="宋体" w:hAnsi="宋体" w:cs="宋体" w:eastAsia="宋体" w:hint="default"/>
          <w:spacing w:val="-17"/>
          <w:w w:val="100"/>
          <w:sz w:val="21"/>
          <w:szCs w:val="21"/>
        </w:rPr>
        <w:t>万元），主要系</w:t>
      </w:r>
      <w:r>
        <w:rPr>
          <w:rFonts w:ascii="宋体" w:hAnsi="宋体" w:cs="宋体" w:eastAsia="宋体" w:hint="default"/>
          <w:w w:val="100"/>
          <w:sz w:val="21"/>
          <w:szCs w:val="21"/>
        </w:rPr>
        <w:t> </w:t>
      </w:r>
      <w:r>
        <w:rPr>
          <w:rFonts w:ascii="宋体" w:hAnsi="宋体" w:cs="宋体" w:eastAsia="宋体" w:hint="default"/>
          <w:spacing w:val="-4"/>
          <w:w w:val="100"/>
          <w:sz w:val="21"/>
          <w:szCs w:val="21"/>
        </w:rPr>
        <w:t>本期利润总额和应纳税所得额增加较多，以及浙江宏天铜业有限公司上期有弥补以前年度可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扣亏损，本期则无以致本期所得税增幅较大。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408" w:lineRule="auto" w:before="0"/>
        <w:ind w:left="6141" w:right="0" w:hanging="212"/>
        <w:jc w:val="left"/>
        <w:rPr>
          <w:rFonts w:ascii="宋体" w:hAnsi="宋体" w:cs="宋体" w:eastAsia="宋体" w:hint="default"/>
          <w:sz w:val="21"/>
          <w:szCs w:val="21"/>
        </w:rPr>
      </w:pPr>
      <w:r>
        <w:rPr>
          <w:rFonts w:ascii="宋体" w:hAnsi="宋体" w:cs="宋体" w:eastAsia="宋体" w:hint="default"/>
          <w:spacing w:val="-2"/>
          <w:sz w:val="21"/>
          <w:szCs w:val="21"/>
        </w:rPr>
        <w:t>浙江宏磊铜业股份有限公司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二〇一二年四月十五日</w:t>
      </w:r>
    </w:p>
    <w:p>
      <w:pPr>
        <w:spacing w:after="0" w:line="408" w:lineRule="auto"/>
        <w:jc w:val="left"/>
        <w:rPr>
          <w:rFonts w:ascii="宋体" w:hAnsi="宋体" w:cs="宋体" w:eastAsia="宋体" w:hint="default"/>
          <w:sz w:val="21"/>
          <w:szCs w:val="21"/>
        </w:rPr>
        <w:sectPr>
          <w:pgSz w:w="11910" w:h="16840"/>
          <w:pgMar w:header="854" w:footer="980" w:top="12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ind w:left="2370" w:right="0"/>
        <w:jc w:val="left"/>
        <w:rPr>
          <w:b w:val="0"/>
          <w:bCs w:val="0"/>
        </w:rPr>
      </w:pPr>
      <w:bookmarkStart w:name="_TOC_250000" w:id="13"/>
      <w:r>
        <w:rPr/>
        <w:t>第十三节</w:t>
      </w:r>
      <w:r>
        <w:rPr>
          <w:spacing w:val="-6"/>
        </w:rPr>
        <w:t> </w:t>
      </w:r>
      <w:r>
        <w:rPr/>
        <w:t>备查文件目录</w:t>
      </w:r>
      <w:bookmarkEnd w:id="13"/>
      <w:r>
        <w:rPr>
          <w:b w:val="0"/>
          <w:bCs w:val="0"/>
        </w:rPr>
      </w:r>
    </w:p>
    <w:p>
      <w:pPr>
        <w:spacing w:line="240" w:lineRule="auto" w:before="0"/>
        <w:rPr>
          <w:rFonts w:ascii="宋体" w:hAnsi="宋体" w:cs="宋体" w:eastAsia="宋体" w:hint="default"/>
          <w:b/>
          <w:bCs/>
          <w:sz w:val="32"/>
          <w:szCs w:val="32"/>
        </w:rPr>
      </w:pPr>
    </w:p>
    <w:p>
      <w:pPr>
        <w:pStyle w:val="BodyText"/>
        <w:spacing w:line="357" w:lineRule="auto" w:before="242"/>
        <w:ind w:left="138" w:right="1788" w:firstLine="479"/>
        <w:jc w:val="left"/>
      </w:pPr>
      <w:r>
        <w:rPr>
          <w:spacing w:val="-3"/>
        </w:rPr>
        <w:t>一、载有法定代表人、主管会计工作负责人、会计机构负责人签名并盖章的</w:t>
      </w:r>
      <w:r>
        <w:rPr/>
        <w:t> 会计报表；</w:t>
      </w:r>
    </w:p>
    <w:p>
      <w:pPr>
        <w:pStyle w:val="BodyText"/>
        <w:spacing w:line="357" w:lineRule="auto"/>
        <w:ind w:left="618" w:right="1787"/>
        <w:jc w:val="left"/>
      </w:pPr>
      <w:r>
        <w:rPr/>
        <w:t>二、载有会计师事务所盖章、注册会计师签名并盖章的审计报告原件； </w:t>
      </w:r>
      <w:r>
        <w:rPr>
          <w:spacing w:val="-3"/>
        </w:rPr>
        <w:t>三、报告期内在中国证监会指定报纸上公开披露过的所有公司文件的正本及</w:t>
      </w:r>
    </w:p>
    <w:p>
      <w:pPr>
        <w:pStyle w:val="BodyText"/>
        <w:spacing w:line="240" w:lineRule="auto"/>
        <w:ind w:left="138" w:right="0"/>
        <w:jc w:val="left"/>
      </w:pPr>
      <w:r>
        <w:rPr/>
        <w:t>公告原稿；</w:t>
      </w:r>
    </w:p>
    <w:p>
      <w:pPr>
        <w:pStyle w:val="BodyText"/>
        <w:spacing w:line="240" w:lineRule="auto" w:before="154"/>
        <w:ind w:left="618" w:right="0"/>
        <w:jc w:val="left"/>
      </w:pPr>
      <w:r>
        <w:rPr/>
        <w:t>四、载有董事长签名的</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年度报告文本原件；</w:t>
      </w:r>
    </w:p>
    <w:p>
      <w:pPr>
        <w:pStyle w:val="BodyText"/>
        <w:spacing w:line="338" w:lineRule="auto" w:before="135"/>
        <w:ind w:left="138" w:right="1778" w:firstLine="479"/>
        <w:jc w:val="left"/>
      </w:pPr>
      <w:r>
        <w:rPr/>
        <w:t>五、浙江宏磊铜业股份有限公司董事、高级管理人员关于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年年度报告 的书面确认意见；</w:t>
      </w:r>
    </w:p>
    <w:p>
      <w:pPr>
        <w:pStyle w:val="BodyText"/>
        <w:spacing w:line="240" w:lineRule="auto" w:before="55"/>
        <w:ind w:left="618" w:right="0"/>
        <w:jc w:val="left"/>
      </w:pPr>
      <w:r>
        <w:rPr/>
        <w:t>六、以上文件的备置地点：董事会办公室</w:t>
      </w:r>
    </w:p>
    <w:sectPr>
      <w:pgSz w:w="11910" w:h="16840"/>
      <w:pgMar w:header="854" w:footer="980" w:top="1200" w:bottom="116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05176" type="#_x0000_t75" stroked="false">
          <v:imagedata r:id="rId1" o:title=""/>
        </v:shape>
      </w:pict>
    </w:r>
    <w:r>
      <w:rPr/>
      <w:pict>
        <v:shape style="position:absolute;margin-left:282.209991pt;margin-top:781.933899pt;width:13.15pt;height:11pt;mso-position-horizontal-relative:page;mso-position-vertical-relative:page;z-index:-605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05056" type="#_x0000_t75" stroked="false">
          <v:imagedata r:id="rId1" o:title=""/>
        </v:shape>
      </w:pict>
    </w:r>
    <w:r>
      <w:rPr/>
      <w:pict>
        <v:shape style="position:absolute;margin-left:405.450012pt;margin-top:535.333923pt;width:13.15pt;height:11pt;mso-position-horizontal-relative:page;mso-position-vertical-relative:page;z-index:-605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04936" type="#_x0000_t75" stroked="false">
          <v:imagedata r:id="rId1" o:title=""/>
        </v:shape>
      </w:pict>
    </w:r>
    <w:r>
      <w:rPr/>
      <w:pict>
        <v:shape style="position:absolute;margin-left:282.209991pt;margin-top:781.933899pt;width:13.15pt;height:11pt;mso-position-horizontal-relative:page;mso-position-vertical-relative:page;z-index:-604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04888" type="#_x0000_t75" stroked="false">
          <v:imagedata r:id="rId1" o:title=""/>
        </v:shape>
      </w:pict>
    </w:r>
    <w:r>
      <w:rPr/>
      <w:pict>
        <v:shape style="position:absolute;margin-left:280.929993pt;margin-top:781.933899pt;width:15.7pt;height:11pt;mso-position-horizontal-relative:page;mso-position-vertical-relative:page;z-index:-6048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04840" type="#_x0000_t75" stroked="false">
          <v:imagedata r:id="rId1" o:title=""/>
        </v:shape>
      </w:pict>
    </w:r>
    <w:r>
      <w:rPr/>
      <w:pict>
        <v:shape style="position:absolute;margin-left:279.929993pt;margin-top:781.933899pt;width:17.7pt;height:11pt;mso-position-horizontal-relative:page;mso-position-vertical-relative:page;z-index:-604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04792" type="#_x0000_t75" stroked="false">
          <v:imagedata r:id="rId1" o:title=""/>
        </v:shape>
      </w:pict>
    </w:r>
    <w:r>
      <w:rPr/>
      <w:pict>
        <v:shape style="position:absolute;margin-left:280.049988pt;margin-top:781.933899pt;width:17.3pt;height:11pt;mso-position-horizontal-relative:page;mso-position-vertical-relative:page;z-index:-604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699982pt;width:59.75pt;height:12pt;mso-position-horizontal-relative:page;mso-position-vertical-relative:page;z-index:-605248" type="#_x0000_t75" stroked="false">
          <v:imagedata r:id="rId1" o:title=""/>
        </v:shape>
      </w:pict>
    </w:r>
    <w:r>
      <w:rPr/>
      <w:pict>
        <v:group style="position:absolute;margin-left:88.584pt;margin-top:59.999985pt;width:418.3pt;height:.1pt;mso-position-horizontal-relative:page;mso-position-vertical-relative:page;z-index:-605224" coordorigin="1772,1200" coordsize="8366,2">
          <v:shape style="position:absolute;left:1772;top:1200;width:8366;height:2" coordorigin="1772,1200" coordsize="8366,0" path="m1772,1200l10137,120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5.809998pt;margin-top:44.644981pt;width:206.55pt;height:13.15pt;mso-position-horizontal-relative:page;mso-position-vertical-relative:page;z-index:-60520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浙江宏磊铜业股份有限公司</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700008pt;width:59.75pt;height:12pt;mso-position-horizontal-relative:page;mso-position-vertical-relative:page;z-index:-605128" type="#_x0000_t75" stroked="false">
          <v:imagedata r:id="rId1" o:title=""/>
        </v:shape>
      </w:pict>
    </w:r>
    <w:r>
      <w:rPr/>
      <w:pict>
        <v:group style="position:absolute;margin-left:70.559998pt;margin-top:60.000008pt;width:700.9pt;height:.1pt;mso-position-horizontal-relative:page;mso-position-vertical-relative:page;z-index:-605104" coordorigin="1411,1200" coordsize="14018,2">
          <v:shape style="position:absolute;left:1411;top:1200;width:14018;height:2" coordorigin="1411,1200" coordsize="14018,0" path="m1411,1200l15429,1200e" filled="false" stroked="true" strokeweight=".72pt" strokecolor="#000000">
            <v:path arrowok="t"/>
          </v:shape>
          <w10:wrap type="none"/>
        </v:group>
      </w:pict>
    </w:r>
    <w:r>
      <w:rPr/>
      <w:pict>
        <v:shape style="position:absolute;margin-left:277.809998pt;margin-top:44.645008pt;width:206.5pt;height:13.15pt;mso-position-horizontal-relative:page;mso-position-vertical-relative:page;z-index:-60508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浙江宏磊铜业股份有限公司</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00002pt;margin-top:42.699982pt;width:59.75pt;height:12pt;mso-position-horizontal-relative:page;mso-position-vertical-relative:page;z-index:-605008" type="#_x0000_t75" stroked="false">
          <v:imagedata r:id="rId1" o:title=""/>
        </v:shape>
      </w:pict>
    </w:r>
    <w:r>
      <w:rPr/>
      <w:pict>
        <v:group style="position:absolute;margin-left:88.463997pt;margin-top:59.999985pt;width:418.55pt;height:.1pt;mso-position-horizontal-relative:page;mso-position-vertical-relative:page;z-index:-604984" coordorigin="1769,1200" coordsize="8371,2">
          <v:shape style="position:absolute;left:1769;top:1200;width:8371;height:2" coordorigin="1769,1200" coordsize="8371,0" path="m1769,1200l10139,1200e" filled="false" stroked="true" strokeweight=".72pt" strokecolor="#000000">
            <v:path arrowok="t"/>
          </v:shape>
          <w10:wrap type="none"/>
        </v:group>
      </w:pict>
    </w:r>
    <w:r>
      <w:rPr/>
      <w:pict>
        <v:shape style="position:absolute;margin-left:295.690002pt;margin-top:44.644981pt;width:206.55pt;height:13.15pt;mso-position-horizontal-relative:page;mso-position-vertical-relative:page;z-index:-60496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浙江宏磊铜业股份有限公司</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宋体" w:hAnsi="宋体" w:eastAsia="宋体"/>
      <w:b/>
      <w:bCs/>
      <w:sz w:val="21"/>
      <w:szCs w:val="21"/>
    </w:rPr>
  </w:style>
  <w:style w:styleId="TOC2" w:type="paragraph">
    <w:name w:val="TOC 2"/>
    <w:basedOn w:val="Normal"/>
    <w:uiPriority w:val="1"/>
    <w:qFormat/>
    <w:pPr>
      <w:spacing w:before="21"/>
      <w:ind w:left="140"/>
    </w:pPr>
    <w:rPr>
      <w:rFonts w:ascii="宋体" w:hAnsi="宋体" w:eastAsia="宋体"/>
      <w:b/>
      <w:bCs/>
      <w:i/>
    </w:rPr>
  </w:style>
  <w:style w:styleId="BodyText" w:type="paragraph">
    <w:name w:val="Body Text"/>
    <w:basedOn w:val="Normal"/>
    <w:uiPriority w:val="1"/>
    <w:qFormat/>
    <w:pPr>
      <w:spacing w:before="36"/>
      <w:ind w:left="14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outlineLvl w:val="2"/>
    </w:pPr>
    <w:rPr>
      <w:rFonts w:ascii="宋体" w:hAnsi="宋体" w:eastAsia="宋体"/>
      <w:b/>
      <w:bCs/>
      <w:sz w:val="32"/>
      <w:szCs w:val="32"/>
    </w:rPr>
  </w:style>
  <w:style w:styleId="Heading3" w:type="paragraph">
    <w:name w:val="Heading 3"/>
    <w:basedOn w:val="Normal"/>
    <w:uiPriority w:val="1"/>
    <w:qFormat/>
    <w:pPr>
      <w:ind w:left="140"/>
      <w:outlineLvl w:val="3"/>
    </w:pPr>
    <w:rPr>
      <w:rFonts w:ascii="宋体" w:hAnsi="宋体" w:eastAsia="宋体"/>
      <w:b/>
      <w:bCs/>
      <w:sz w:val="28"/>
      <w:szCs w:val="28"/>
    </w:rPr>
  </w:style>
  <w:style w:styleId="Heading4" w:type="paragraph">
    <w:name w:val="Heading 4"/>
    <w:basedOn w:val="Normal"/>
    <w:uiPriority w:val="1"/>
    <w:qFormat/>
    <w:pPr>
      <w:spacing w:before="190"/>
      <w:ind w:left="622"/>
      <w:outlineLvl w:val="4"/>
    </w:pPr>
    <w:rPr>
      <w:rFonts w:ascii="黑体" w:hAnsi="黑体" w:eastAsia="黑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footer" Target="footer1.xml"/><Relationship Id="rId10" Type="http://schemas.openxmlformats.org/officeDocument/2006/relationships/hyperlink" Target="mailto:honglei1998@126.com" TargetMode="External"/><Relationship Id="rId11" Type="http://schemas.openxmlformats.org/officeDocument/2006/relationships/hyperlink" Target="mailto:yk75118@163.com" TargetMode="External"/><Relationship Id="rId12" Type="http://schemas.openxmlformats.org/officeDocument/2006/relationships/hyperlink" Target="http://www.chinahonglei.com/" TargetMode="External"/><Relationship Id="rId13" Type="http://schemas.openxmlformats.org/officeDocument/2006/relationships/hyperlink" Target="mailto:honglei@chinahonglei.com" TargetMode="External"/><Relationship Id="rId14" Type="http://schemas.openxmlformats.org/officeDocument/2006/relationships/hyperlink" Target="http://www.cninfo.com.cn/" TargetMode="External"/><Relationship Id="rId15" Type="http://schemas.openxmlformats.org/officeDocument/2006/relationships/image" Target="media/image5.jpe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2020-05-03T16:02:11Z</dcterms:created>
  <dcterms:modified xsi:type="dcterms:W3CDTF">2020-05-03T16:02:11Z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Creator">
    <vt:lpwstr>Microsoft® Office Word 2007</vt:lpwstr>
  </property>
  <property fmtid="{D5CDD505-2E9C-101B-9397-08002B2CF9AE}" pid="4" name="LastSaved">
    <vt:filetime>2020-05-03T00:00:00Z</vt:filetime>
  </property>
</Properties>
</file>