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pBdr>
          <w:top w:val="single" w:sz="0" w:space="7" w:color="D82832"/>
          <w:left w:val="single" w:sz="0" w:space="0" w:color="D82832"/>
          <w:bottom w:val="single" w:sz="0" w:space="0" w:color="D82832"/>
          <w:right w:val="single" w:sz="0" w:space="0" w:color="D82832"/>
        </w:pBdr>
        <w:shd w:val="clear" w:color="auto" w:fill="D82832"/>
        <w:bidi w:val="0"/>
        <w:spacing w:before="0" w:after="0" w:line="240" w:lineRule="auto"/>
        <w:ind w:left="0" w:right="0" w:firstLine="0"/>
        <w:jc w:val="left"/>
        <w:rPr>
          <w:sz w:val="74"/>
          <w:szCs w:val="74"/>
        </w:rPr>
      </w:pPr>
      <w:r>
        <w:rPr>
          <w:rFonts w:ascii="Times New Roman" w:eastAsia="Times New Roman" w:hAnsi="Times New Roman" w:cs="Times New Roman"/>
          <w:b/>
          <w:bCs/>
          <w:color w:val="FFFFFF"/>
          <w:spacing w:val="0"/>
          <w:w w:val="100"/>
          <w:position w:val="0"/>
          <w:sz w:val="84"/>
          <w:szCs w:val="84"/>
        </w:rPr>
        <w:t>2019</w:t>
      </w:r>
      <w:r>
        <w:rPr>
          <w:rFonts w:ascii="SimHei" w:eastAsia="SimHei" w:hAnsi="SimHei" w:cs="SimHei"/>
          <w:color w:val="FFFFFF"/>
          <w:spacing w:val="0"/>
          <w:w w:val="100"/>
          <w:position w:val="0"/>
          <w:sz w:val="74"/>
          <w:szCs w:val="74"/>
        </w:rPr>
        <w:t>年年度报告</w:t>
      </w:r>
    </w:p>
    <w:p>
      <w:pPr>
        <w:pStyle w:val="Style9"/>
        <w:keepNext/>
        <w:keepLines/>
        <w:widowControl w:val="0"/>
        <w:pBdr>
          <w:top w:val="single" w:sz="0" w:space="7" w:color="D82832"/>
          <w:left w:val="single" w:sz="0" w:space="0" w:color="D82832"/>
          <w:bottom w:val="single" w:sz="0" w:space="0" w:color="D82832"/>
          <w:right w:val="single" w:sz="0" w:space="0" w:color="D82832"/>
        </w:pBdr>
        <w:shd w:val="clear" w:color="auto" w:fill="D82832"/>
        <w:bidi w:val="0"/>
        <w:spacing w:before="0" w:line="240" w:lineRule="auto"/>
        <w:ind w:left="0" w:right="0" w:firstLine="0"/>
        <w:jc w:val="left"/>
      </w:pPr>
      <w:bookmarkStart w:id="0" w:name="bookmark0"/>
      <w:bookmarkStart w:id="1" w:name="bookmark1"/>
      <w:bookmarkStart w:id="2" w:name="bookmark2"/>
      <w:r>
        <w:rPr>
          <w:color w:val="FFFFFF"/>
          <w:spacing w:val="0"/>
          <w:w w:val="100"/>
          <w:position w:val="0"/>
        </w:rPr>
        <w:t xml:space="preserve">2019 </w:t>
      </w:r>
      <w:r>
        <w:rPr>
          <w:color w:val="FFFFFF"/>
          <w:spacing w:val="0"/>
          <w:w w:val="100"/>
          <w:position w:val="0"/>
        </w:rPr>
        <w:t>ANNUAL REPORT</w:t>
      </w:r>
      <w:bookmarkEnd w:id="0"/>
      <w:bookmarkEnd w:id="1"/>
      <w:bookmarkEnd w:id="2"/>
    </w:p>
    <w:p>
      <w:pPr>
        <w:pStyle w:val="Style11"/>
        <w:keepNext w:val="0"/>
        <w:keepLines w:val="0"/>
        <w:widowControl w:val="0"/>
        <w:pBdr>
          <w:top w:val="single" w:sz="0" w:space="7" w:color="D82832"/>
          <w:left w:val="single" w:sz="0" w:space="0" w:color="D82832"/>
          <w:bottom w:val="single" w:sz="0" w:space="0" w:color="D82832"/>
          <w:right w:val="single" w:sz="0" w:space="0" w:color="D82832"/>
        </w:pBdr>
        <w:shd w:val="clear" w:color="auto" w:fill="D82832"/>
        <w:bidi w:val="0"/>
        <w:spacing w:before="0" w:after="0" w:line="240" w:lineRule="auto"/>
        <w:ind w:left="0" w:right="0" w:firstLine="0"/>
        <w:jc w:val="left"/>
      </w:pPr>
      <w:r>
        <w:rPr>
          <w:color w:val="FFFFFF"/>
          <w:spacing w:val="0"/>
          <w:w w:val="100"/>
          <w:position w:val="0"/>
        </w:rPr>
        <w:t>股票代码：</w:t>
      </w:r>
      <w:r>
        <w:rPr>
          <w:rFonts w:ascii="Arial" w:eastAsia="Arial" w:hAnsi="Arial" w:cs="Arial"/>
          <w:b w:val="0"/>
          <w:bCs w:val="0"/>
          <w:color w:val="FFFFFF"/>
          <w:spacing w:val="0"/>
          <w:w w:val="100"/>
          <w:position w:val="0"/>
          <w:sz w:val="30"/>
          <w:szCs w:val="30"/>
        </w:rPr>
        <w:t xml:space="preserve">002656 </w:t>
      </w:r>
      <w:r>
        <w:rPr>
          <w:color w:val="FFFFFF"/>
          <w:spacing w:val="0"/>
          <w:w w:val="100"/>
          <w:position w:val="0"/>
        </w:rPr>
        <w:t>股票简称：</w:t>
      </w:r>
      <w:r>
        <w:rPr>
          <w:rFonts w:ascii="Arial" w:eastAsia="Arial" w:hAnsi="Arial" w:cs="Arial"/>
          <w:b w:val="0"/>
          <w:bCs w:val="0"/>
          <w:color w:val="FFFFFF"/>
          <w:spacing w:val="0"/>
          <w:w w:val="100"/>
          <w:position w:val="0"/>
          <w:sz w:val="30"/>
          <w:szCs w:val="30"/>
        </w:rPr>
        <w:t>ST</w:t>
      </w:r>
      <w:r>
        <w:rPr>
          <w:color w:val="FFFFFF"/>
          <w:spacing w:val="0"/>
          <w:w w:val="100"/>
          <w:position w:val="0"/>
        </w:rPr>
        <w:t>摩登 披露日期</w:t>
      </w:r>
      <w:r>
        <w:rPr>
          <w:b w:val="0"/>
          <w:bCs w:val="0"/>
          <w:color w:val="FFFFFF"/>
          <w:spacing w:val="0"/>
          <w:w w:val="100"/>
          <w:position w:val="0"/>
          <w:sz w:val="36"/>
          <w:szCs w:val="36"/>
        </w:rPr>
        <w:t>：</w:t>
      </w:r>
      <w:r>
        <w:rPr>
          <w:rFonts w:ascii="Arial" w:eastAsia="Arial" w:hAnsi="Arial" w:cs="Arial"/>
          <w:b w:val="0"/>
          <w:bCs w:val="0"/>
          <w:color w:val="FFFFFF"/>
          <w:spacing w:val="0"/>
          <w:w w:val="100"/>
          <w:position w:val="0"/>
          <w:sz w:val="30"/>
          <w:szCs w:val="30"/>
        </w:rPr>
        <w:t>2020</w:t>
      </w:r>
      <w:r>
        <w:rPr>
          <w:color w:val="FFFFFF"/>
          <w:spacing w:val="0"/>
          <w:w w:val="100"/>
          <w:position w:val="0"/>
        </w:rPr>
        <w:t>年</w:t>
      </w:r>
      <w:r>
        <w:rPr>
          <w:rFonts w:ascii="Arial" w:eastAsia="Arial" w:hAnsi="Arial" w:cs="Arial"/>
          <w:b w:val="0"/>
          <w:bCs w:val="0"/>
          <w:color w:val="FFFFFF"/>
          <w:spacing w:val="0"/>
          <w:w w:val="100"/>
          <w:position w:val="0"/>
          <w:sz w:val="30"/>
          <w:szCs w:val="30"/>
        </w:rPr>
        <w:t>5</w:t>
      </w:r>
      <w:r>
        <w:rPr>
          <w:color w:val="FFFFFF"/>
          <w:spacing w:val="0"/>
          <w:w w:val="100"/>
          <w:position w:val="0"/>
        </w:rPr>
        <w:t>月</w:t>
      </w:r>
    </w:p>
    <w:p>
      <w:pPr>
        <w:widowControl w:val="0"/>
        <w:spacing w:line="1" w:lineRule="exact"/>
        <w:sectPr>
          <w:footnotePr>
            <w:pos w:val="pageBottom"/>
            <w:numFmt w:val="decimal"/>
            <w:numRestart w:val="continuous"/>
          </w:footnotePr>
          <w:pgSz w:w="11900" w:h="16840"/>
          <w:pgMar w:top="1359" w:right="2170" w:bottom="1164" w:left="1455" w:header="0" w:footer="3" w:gutter="0"/>
          <w:cols w:space="720"/>
          <w:noEndnote/>
          <w:rtlGutter w:val="0"/>
          <w:docGrid w:linePitch="360"/>
        </w:sectPr>
      </w:pPr>
      <w:r>
        <w:drawing>
          <wp:anchor distT="2590800" distB="3185160" distL="0" distR="0" simplePos="0" relativeHeight="125829378" behindDoc="0" locked="0" layoutInCell="1" allowOverlap="1">
            <wp:simplePos x="0" y="0"/>
            <wp:positionH relativeFrom="page">
              <wp:posOffset>4370705</wp:posOffset>
            </wp:positionH>
            <wp:positionV relativeFrom="paragraph">
              <wp:posOffset>2590800</wp:posOffset>
            </wp:positionV>
            <wp:extent cx="1273810" cy="585470"/>
            <wp:wrapTopAndBottom/>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273810" cy="585470"/>
                    </a:xfrm>
                    <a:prstGeom prst="rect"/>
                  </pic:spPr>
                </pic:pic>
              </a:graphicData>
            </a:graphic>
          </wp:anchor>
        </w:drawing>
      </w:r>
      <w:r>
        <w:drawing>
          <wp:anchor distT="3389630" distB="2645410" distL="0" distR="0" simplePos="0" relativeHeight="125829379" behindDoc="0" locked="0" layoutInCell="1" allowOverlap="1">
            <wp:simplePos x="0" y="0"/>
            <wp:positionH relativeFrom="page">
              <wp:posOffset>4364990</wp:posOffset>
            </wp:positionH>
            <wp:positionV relativeFrom="paragraph">
              <wp:posOffset>3389630</wp:posOffset>
            </wp:positionV>
            <wp:extent cx="1280160" cy="328930"/>
            <wp:wrapTopAndBottom/>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1280160" cy="328930"/>
                    </a:xfrm>
                    <a:prstGeom prst="rect"/>
                  </pic:spPr>
                </pic:pic>
              </a:graphicData>
            </a:graphic>
          </wp:anchor>
        </w:drawing>
      </w:r>
      <w:r>
        <w:drawing>
          <wp:anchor distT="4191000" distB="1847215" distL="0" distR="0" simplePos="0" relativeHeight="125829380" behindDoc="0" locked="0" layoutInCell="1" allowOverlap="1">
            <wp:simplePos x="0" y="0"/>
            <wp:positionH relativeFrom="page">
              <wp:posOffset>5318760</wp:posOffset>
            </wp:positionH>
            <wp:positionV relativeFrom="paragraph">
              <wp:posOffset>4191000</wp:posOffset>
            </wp:positionV>
            <wp:extent cx="328930" cy="323215"/>
            <wp:wrapTopAndBottom/>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9"/>
                    <a:stretch/>
                  </pic:blipFill>
                  <pic:spPr>
                    <a:xfrm>
                      <a:ext cx="328930" cy="323215"/>
                    </a:xfrm>
                    <a:prstGeom prst="rect"/>
                  </pic:spPr>
                </pic:pic>
              </a:graphicData>
            </a:graphic>
          </wp:anchor>
        </w:drawing>
      </w:r>
      <w:r>
        <w:drawing>
          <wp:anchor distT="5083810" distB="887730" distL="0" distR="12065" simplePos="0" relativeHeight="125829381" behindDoc="0" locked="0" layoutInCell="1" allowOverlap="1">
            <wp:simplePos x="0" y="0"/>
            <wp:positionH relativeFrom="page">
              <wp:posOffset>2423160</wp:posOffset>
            </wp:positionH>
            <wp:positionV relativeFrom="paragraph">
              <wp:posOffset>5083810</wp:posOffset>
            </wp:positionV>
            <wp:extent cx="2310130" cy="389890"/>
            <wp:wrapTopAndBottom/>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11"/>
                    <a:stretch/>
                  </pic:blipFill>
                  <pic:spPr>
                    <a:xfrm>
                      <a:ext cx="2310130" cy="38989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2831465</wp:posOffset>
                </wp:positionH>
                <wp:positionV relativeFrom="paragraph">
                  <wp:posOffset>5370195</wp:posOffset>
                </wp:positionV>
                <wp:extent cx="1911350" cy="506095"/>
                <wp:wrapNone/>
                <wp:docPr id="9" name="Shape 9"/>
                <a:graphic xmlns:a="http://schemas.openxmlformats.org/drawingml/2006/main">
                  <a:graphicData uri="http://schemas.microsoft.com/office/word/2010/wordprocessingShape">
                    <wps:wsp>
                      <wps:cNvSpPr txBox="1"/>
                      <wps:spPr>
                        <a:xfrm>
                          <a:ext cx="1911350" cy="50609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spacing w:val="0"/>
                                <w:position w:val="0"/>
                              </w:rPr>
                              <w:t>MME&amp;N</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5" type="#_x0000_t202" style="position:absolute;margin-left:222.95000000000002pt;margin-top:422.85000000000002pt;width:150.5pt;height:39.850000000000001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spacing w:val="0"/>
                          <w:position w:val="0"/>
                        </w:rPr>
                        <w:t>MME&amp;N</w:t>
                      </w:r>
                    </w:p>
                  </w:txbxContent>
                </v:textbox>
                <w10:wrap anchorx="page"/>
              </v:shape>
            </w:pict>
          </mc:Fallback>
        </mc:AlternateContent>
      </w:r>
      <w:r>
        <mc:AlternateContent>
          <mc:Choice Requires="wps">
            <w:drawing>
              <wp:anchor distT="5879465" distB="635" distL="0" distR="0" simplePos="0" relativeHeight="125829382" behindDoc="0" locked="0" layoutInCell="1" allowOverlap="1">
                <wp:simplePos x="0" y="0"/>
                <wp:positionH relativeFrom="page">
                  <wp:posOffset>2807335</wp:posOffset>
                </wp:positionH>
                <wp:positionV relativeFrom="paragraph">
                  <wp:posOffset>5879465</wp:posOffset>
                </wp:positionV>
                <wp:extent cx="1929130" cy="481330"/>
                <wp:wrapTopAndBottom/>
                <wp:docPr id="11" name="Shape 11"/>
                <a:graphic xmlns:a="http://schemas.openxmlformats.org/drawingml/2006/main">
                  <a:graphicData uri="http://schemas.microsoft.com/office/word/2010/wordprocessingShape">
                    <wps:wsp>
                      <wps:cNvSpPr txBox="1"/>
                      <wps:spPr>
                        <a:xfrm>
                          <a:ext cx="1929130" cy="4813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76"/>
                                <w:szCs w:val="76"/>
                              </w:rPr>
                            </w:pPr>
                            <w:r>
                              <w:rPr>
                                <w:rFonts w:ascii="Arial" w:eastAsia="Arial" w:hAnsi="Arial" w:cs="Arial"/>
                                <w:color w:val="583C51"/>
                                <w:spacing w:val="0"/>
                                <w:w w:val="80"/>
                                <w:position w:val="0"/>
                                <w:sz w:val="76"/>
                                <w:szCs w:val="76"/>
                              </w:rPr>
                              <w:t>AVENUE</w:t>
                            </w:r>
                          </w:p>
                        </w:txbxContent>
                      </wps:txbx>
                      <wps:bodyPr wrap="none" lIns="0" tIns="0" rIns="0" bIns="0">
                        <a:noAutoFit/>
                      </wps:bodyPr>
                    </wps:wsp>
                  </a:graphicData>
                </a:graphic>
              </wp:anchor>
            </w:drawing>
          </mc:Choice>
          <mc:Fallback>
            <w:pict>
              <v:shape id="_x0000_s1037" type="#_x0000_t202" style="position:absolute;margin-left:221.05000000000001pt;margin-top:462.94999999999999pt;width:151.90000000000001pt;height:37.899999999999999pt;z-index:-125829371;mso-wrap-distance-left:0;mso-wrap-distance-top:462.94999999999999pt;mso-wrap-distance-right:0;mso-wrap-distance-bottom:5.0000000000000003e-002pt;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left"/>
                        <w:rPr>
                          <w:sz w:val="76"/>
                          <w:szCs w:val="76"/>
                        </w:rPr>
                      </w:pPr>
                      <w:r>
                        <w:rPr>
                          <w:rFonts w:ascii="Arial" w:eastAsia="Arial" w:hAnsi="Arial" w:cs="Arial"/>
                          <w:color w:val="583C51"/>
                          <w:spacing w:val="0"/>
                          <w:w w:val="80"/>
                          <w:position w:val="0"/>
                          <w:sz w:val="76"/>
                          <w:szCs w:val="76"/>
                        </w:rPr>
                        <w:t>AVENUE</w:t>
                      </w:r>
                    </w:p>
                  </w:txbxContent>
                </v:textbox>
                <w10:wrap type="topAndBottom" anchorx="page"/>
              </v:shape>
            </w:pict>
          </mc:Fallback>
        </mc:AlternateContent>
      </w:r>
      <w:r>
        <w:drawing>
          <wp:anchor distT="5767070" distB="228600" distL="0" distR="0" simplePos="0" relativeHeight="125829384" behindDoc="0" locked="0" layoutInCell="1" allowOverlap="1">
            <wp:simplePos x="0" y="0"/>
            <wp:positionH relativeFrom="page">
              <wp:posOffset>5507990</wp:posOffset>
            </wp:positionH>
            <wp:positionV relativeFrom="paragraph">
              <wp:posOffset>5767070</wp:posOffset>
            </wp:positionV>
            <wp:extent cx="250190" cy="365760"/>
            <wp:wrapTopAndBottom/>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3"/>
                    <a:stretch/>
                  </pic:blipFill>
                  <pic:spPr>
                    <a:xfrm>
                      <a:ext cx="250190" cy="365760"/>
                    </a:xfrm>
                    <a:prstGeom prst="rect"/>
                  </pic:spPr>
                </pic:pic>
              </a:graphicData>
            </a:graphic>
          </wp:anchor>
        </w:drawing>
      </w:r>
    </w:p>
    <w:p>
      <w:pPr>
        <w:pStyle w:val="Style4"/>
        <w:keepNext w:val="0"/>
        <w:keepLines w:val="0"/>
        <w:widowControl w:val="0"/>
        <w:shd w:val="clear" w:color="auto" w:fill="auto"/>
        <w:bidi w:val="0"/>
        <w:spacing w:before="0" w:after="0" w:line="240" w:lineRule="auto"/>
        <w:ind w:left="0" w:right="0" w:firstLine="0"/>
        <w:jc w:val="center"/>
        <w:rPr>
          <w:sz w:val="32"/>
          <w:szCs w:val="32"/>
        </w:rPr>
        <w:sectPr>
          <w:footnotePr>
            <w:pos w:val="pageBottom"/>
            <w:numFmt w:val="decimal"/>
            <w:numRestart w:val="continuous"/>
          </w:footnotePr>
          <w:type w:val="continuous"/>
          <w:pgSz w:w="11900" w:h="16840"/>
          <w:pgMar w:top="1359" w:right="2170" w:bottom="1164" w:left="1455" w:header="0" w:footer="3" w:gutter="0"/>
          <w:cols w:space="720"/>
          <w:noEndnote/>
          <w:rtlGutter w:val="0"/>
          <w:docGrid w:linePitch="360"/>
        </w:sectPr>
      </w:pPr>
      <w:r>
        <w:rPr>
          <w:b/>
          <w:bCs/>
          <w:color w:val="272221"/>
          <w:spacing w:val="0"/>
          <w:w w:val="100"/>
          <w:position w:val="0"/>
          <w:sz w:val="32"/>
          <w:szCs w:val="32"/>
        </w:rPr>
        <w:t>摩登大道时尚集团</w:t>
      </w:r>
    </w:p>
    <w:p>
      <w:pPr>
        <w:widowControl w:val="0"/>
        <w:spacing w:after="575" w:line="1" w:lineRule="exact"/>
      </w:pPr>
      <w:r>
        <w:drawing>
          <wp:anchor distT="0" distB="0" distL="0" distR="0" simplePos="0" relativeHeight="62914690" behindDoc="1" locked="0" layoutInCell="1" allowOverlap="1">
            <wp:simplePos x="0" y="0"/>
            <wp:positionH relativeFrom="page">
              <wp:posOffset>4859020</wp:posOffset>
            </wp:positionH>
            <wp:positionV relativeFrom="paragraph">
              <wp:posOffset>12700</wp:posOffset>
            </wp:positionV>
            <wp:extent cx="243840" cy="365760"/>
            <wp:wrapNone/>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5"/>
                    <a:stretch/>
                  </pic:blipFill>
                  <pic:spPr>
                    <a:xfrm>
                      <a:ext cx="243840" cy="365760"/>
                    </a:xfrm>
                    <a:prstGeom prst="rect"/>
                  </pic:spPr>
                </pic:pic>
              </a:graphicData>
            </a:graphic>
          </wp:anchor>
        </w:drawing>
      </w:r>
    </w:p>
    <w:p>
      <w:pPr>
        <w:widowControl w:val="0"/>
        <w:spacing w:line="1" w:lineRule="exact"/>
        <w:sectPr>
          <w:footnotePr>
            <w:pos w:val="pageBottom"/>
            <w:numFmt w:val="decimal"/>
            <w:numRestart w:val="continuous"/>
          </w:footnotePr>
          <w:type w:val="continuous"/>
          <w:pgSz w:w="11900" w:h="16840"/>
          <w:pgMar w:top="466" w:right="739" w:bottom="1164" w:left="706" w:header="0" w:footer="3" w:gutter="0"/>
          <w:cols w:space="720"/>
          <w:noEndnote/>
          <w:rtlGutter w:val="0"/>
          <w:docGrid w:linePitch="360"/>
        </w:sectPr>
      </w:pPr>
    </w:p>
    <w:p>
      <w:pPr>
        <w:widowControl w:val="0"/>
        <w:spacing w:before="2" w:after="2"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59" w:right="0" w:bottom="1164" w:left="0" w:header="0" w:footer="3" w:gutter="0"/>
          <w:cols w:space="720"/>
          <w:noEndnote/>
          <w:rtlGutter w:val="0"/>
          <w:docGrid w:linePitch="360"/>
        </w:sectPr>
      </w:pPr>
    </w:p>
    <w:p>
      <w:pPr>
        <w:pStyle w:val="Style4"/>
        <w:keepNext w:val="0"/>
        <w:keepLines w:val="0"/>
        <w:widowControl w:val="0"/>
        <w:shd w:val="clear" w:color="auto" w:fill="auto"/>
        <w:bidi w:val="0"/>
        <w:spacing w:before="0" w:after="0" w:line="240" w:lineRule="auto"/>
        <w:ind w:left="0" w:right="0" w:firstLine="0"/>
        <w:jc w:val="center"/>
        <w:rPr>
          <w:sz w:val="22"/>
          <w:szCs w:val="22"/>
        </w:rPr>
      </w:pPr>
      <w:r>
        <w:rPr>
          <w:rFonts w:ascii="SimHei" w:eastAsia="SimHei" w:hAnsi="SimHei" w:cs="SimHei"/>
          <w:color w:val="000000"/>
          <w:spacing w:val="0"/>
          <w:w w:val="100"/>
          <w:position w:val="0"/>
          <w:sz w:val="22"/>
          <w:szCs w:val="22"/>
        </w:rPr>
        <w:t>摩登大道时尚集团股份有限公司</w:t>
      </w:r>
    </w:p>
    <w:p>
      <w:pPr>
        <w:pStyle w:val="Style18"/>
        <w:keepNext w:val="0"/>
        <w:keepLines w:val="0"/>
        <w:widowControl w:val="0"/>
        <w:shd w:val="clear" w:color="auto" w:fill="auto"/>
        <w:bidi w:val="0"/>
        <w:spacing w:before="0" w:after="0" w:line="218" w:lineRule="auto"/>
        <w:ind w:left="0" w:right="0" w:firstLine="0"/>
        <w:jc w:val="center"/>
        <w:sectPr>
          <w:footnotePr>
            <w:pos w:val="pageBottom"/>
            <w:numFmt w:val="decimal"/>
            <w:numRestart w:val="continuous"/>
          </w:footnotePr>
          <w:type w:val="continuous"/>
          <w:pgSz w:w="11900" w:h="16840"/>
          <w:pgMar w:top="1359" w:right="1071" w:bottom="1164" w:left="1066" w:header="0" w:footer="3" w:gutter="0"/>
          <w:cols w:space="720"/>
          <w:noEndnote/>
          <w:rtlGutter w:val="0"/>
          <w:docGrid w:linePitch="360"/>
        </w:sectPr>
      </w:pPr>
      <w:r>
        <w:rPr>
          <w:b/>
          <w:bCs/>
          <w:color w:val="000000"/>
          <w:spacing w:val="0"/>
          <w:w w:val="100"/>
          <w:position w:val="0"/>
        </w:rPr>
        <w:t>MODERN AVENUE GROUP CO.,LTD.</w:t>
      </w:r>
    </w:p>
    <w:p>
      <w:pPr>
        <w:pStyle w:val="Style21"/>
        <w:keepNext/>
        <w:keepLines/>
        <w:widowControl w:val="0"/>
        <w:shd w:val="clear" w:color="auto" w:fill="auto"/>
        <w:bidi w:val="0"/>
        <w:spacing w:before="0" w:after="38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11"/>
        <w:keepNext w:val="0"/>
        <w:keepLines w:val="0"/>
        <w:widowControl w:val="0"/>
        <w:shd w:val="clear" w:color="auto" w:fill="auto"/>
        <w:bidi w:val="0"/>
        <w:spacing w:before="0"/>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11"/>
        <w:keepNext w:val="0"/>
        <w:keepLines w:val="0"/>
        <w:widowControl w:val="0"/>
        <w:shd w:val="clear" w:color="auto" w:fill="auto"/>
        <w:bidi w:val="0"/>
        <w:spacing w:before="0"/>
        <w:ind w:left="0" w:right="0"/>
        <w:jc w:val="both"/>
      </w:pPr>
      <w:r>
        <w:rPr>
          <w:color w:val="000000"/>
          <w:spacing w:val="0"/>
          <w:w w:val="100"/>
          <w:position w:val="0"/>
        </w:rPr>
        <w:t>公司负责人林毅超、主管会计工作负责人赖学玲及会计机构负责人（会计主 管人员）苏荣辉声明：保证年度报告中财务报告的真实、准确、完整。</w:t>
      </w:r>
    </w:p>
    <w:p>
      <w:pPr>
        <w:pStyle w:val="Style11"/>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1"/>
        <w:keepNext w:val="0"/>
        <w:keepLines w:val="0"/>
        <w:widowControl w:val="0"/>
        <w:shd w:val="clear" w:color="auto" w:fill="auto"/>
        <w:bidi w:val="0"/>
        <w:spacing w:before="0" w:line="626" w:lineRule="exact"/>
        <w:ind w:left="0" w:right="0"/>
        <w:jc w:val="both"/>
      </w:pPr>
      <w:r>
        <w:rPr>
          <w:color w:val="000000"/>
          <w:spacing w:val="0"/>
          <w:w w:val="100"/>
          <w:position w:val="0"/>
        </w:rPr>
        <w:t>本年度报告涉及未来计划等前瞻性陈述，并不代表公司对未来年度的盈利 预测及对投资者的实质承诺，能否实现取决于市场状况变化等多种因素，存在 很大的不确定性，请投资者注意投资风险。</w:t>
      </w:r>
    </w:p>
    <w:p>
      <w:pPr>
        <w:pStyle w:val="Style11"/>
        <w:keepNext w:val="0"/>
        <w:keepLines w:val="0"/>
        <w:widowControl w:val="0"/>
        <w:shd w:val="clear" w:color="auto" w:fill="auto"/>
        <w:bidi w:val="0"/>
        <w:spacing w:before="0"/>
        <w:ind w:left="0" w:right="0"/>
        <w:jc w:val="both"/>
        <w:sectPr>
          <w:footnotePr>
            <w:pos w:val="pageBottom"/>
            <w:numFmt w:val="decimal"/>
            <w:numRestart w:val="continuous"/>
          </w:footnotePr>
          <w:pgSz w:w="11900" w:h="16840"/>
          <w:pgMar w:top="2002" w:right="1071" w:bottom="2002" w:left="1066"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21"/>
        <w:keepNext/>
        <w:keepLines/>
        <w:widowControl w:val="0"/>
        <w:shd w:val="clear" w:color="auto" w:fill="auto"/>
        <w:bidi w:val="0"/>
        <w:spacing w:before="120" w:after="120" w:line="240" w:lineRule="auto"/>
        <w:ind w:left="0" w:right="0" w:firstLine="0"/>
        <w:jc w:val="center"/>
      </w:pPr>
      <w:bookmarkStart w:id="6" w:name="bookmark6"/>
      <w:bookmarkStart w:id="7" w:name="bookmark7"/>
      <w:bookmarkStart w:id="8" w:name="bookmark8"/>
      <w:r>
        <w:rPr>
          <w:color w:val="000000"/>
          <w:spacing w:val="0"/>
          <w:w w:val="100"/>
          <w:position w:val="0"/>
        </w:rPr>
        <w:t>重大提示</w:t>
      </w:r>
      <w:bookmarkEnd w:id="6"/>
      <w:bookmarkEnd w:id="7"/>
      <w:bookmarkEnd w:id="8"/>
    </w:p>
    <w:p>
      <w:pPr>
        <w:pStyle w:val="Style23"/>
        <w:keepNext/>
        <w:keepLines/>
        <w:widowControl w:val="0"/>
        <w:shd w:val="clear" w:color="auto" w:fill="auto"/>
        <w:tabs>
          <w:tab w:pos="1057" w:val="left"/>
        </w:tabs>
        <w:bidi w:val="0"/>
        <w:spacing w:before="0" w:after="0" w:line="469" w:lineRule="exact"/>
        <w:ind w:left="0" w:right="0" w:firstLine="540"/>
        <w:jc w:val="both"/>
      </w:pPr>
      <w:bookmarkStart w:id="10" w:name="bookmark10"/>
      <w:bookmarkStart w:id="11" w:name="bookmark11"/>
      <w:bookmarkStart w:id="12" w:name="bookmark12"/>
      <w:bookmarkStart w:id="9" w:name="bookmark9"/>
      <w:r>
        <w:rPr>
          <w:color w:val="000000"/>
          <w:spacing w:val="0"/>
          <w:w w:val="100"/>
          <w:position w:val="0"/>
          <w:sz w:val="24"/>
          <w:szCs w:val="24"/>
        </w:rPr>
        <w:t>一</w:t>
      </w:r>
      <w:bookmarkEnd w:id="11"/>
      <w:r>
        <w:rPr>
          <w:color w:val="000000"/>
          <w:spacing w:val="0"/>
          <w:w w:val="100"/>
          <w:position w:val="0"/>
          <w:sz w:val="24"/>
          <w:szCs w:val="24"/>
        </w:rPr>
        <w:t>、</w:t>
        <w:tab/>
        <w:t>公司股票被实行其他风险警示</w:t>
      </w:r>
      <w:bookmarkEnd w:id="10"/>
      <w:bookmarkEnd w:id="12"/>
      <w:bookmarkEnd w:id="9"/>
    </w:p>
    <w:p>
      <w:pPr>
        <w:pStyle w:val="Style25"/>
        <w:keepNext w:val="0"/>
        <w:keepLines w:val="0"/>
        <w:widowControl w:val="0"/>
        <w:shd w:val="clear" w:color="auto" w:fill="auto"/>
        <w:bidi w:val="0"/>
        <w:spacing w:before="0" w:after="0"/>
        <w:ind w:left="0" w:right="0"/>
        <w:jc w:val="both"/>
      </w:pPr>
      <w:r>
        <w:rPr>
          <w:color w:val="000000"/>
          <w:spacing w:val="0"/>
          <w:w w:val="100"/>
          <w:position w:val="0"/>
          <w:sz w:val="24"/>
          <w:szCs w:val="24"/>
        </w:rPr>
        <w:t>由于公司控股股东、实际控制人违反规定程序以公司及子公司名义提供担保，根据《深 圳证券交易所股票上市规则》的相关规定，自</w:t>
      </w:r>
      <w:r>
        <w:rPr>
          <w:color w:val="000000"/>
          <w:spacing w:val="0"/>
          <w:w w:val="100"/>
          <w:position w:val="0"/>
          <w:sz w:val="24"/>
          <w:szCs w:val="24"/>
        </w:rPr>
        <w:t>2020</w:t>
      </w:r>
      <w:r>
        <w:rPr>
          <w:color w:val="000000"/>
          <w:spacing w:val="0"/>
          <w:w w:val="100"/>
          <w:position w:val="0"/>
          <w:sz w:val="24"/>
          <w:szCs w:val="24"/>
        </w:rPr>
        <w:t>年</w:t>
      </w:r>
      <w:r>
        <w:rPr>
          <w:color w:val="000000"/>
          <w:spacing w:val="0"/>
          <w:w w:val="100"/>
          <w:position w:val="0"/>
          <w:sz w:val="24"/>
          <w:szCs w:val="24"/>
        </w:rPr>
        <w:t>1</w:t>
      </w:r>
      <w:r>
        <w:rPr>
          <w:color w:val="000000"/>
          <w:spacing w:val="0"/>
          <w:w w:val="100"/>
          <w:position w:val="0"/>
          <w:sz w:val="24"/>
          <w:szCs w:val="24"/>
        </w:rPr>
        <w:t>月</w:t>
      </w:r>
      <w:r>
        <w:rPr>
          <w:color w:val="000000"/>
          <w:spacing w:val="0"/>
          <w:w w:val="100"/>
          <w:position w:val="0"/>
          <w:sz w:val="24"/>
          <w:szCs w:val="24"/>
        </w:rPr>
        <w:t>13</w:t>
      </w:r>
      <w:r>
        <w:rPr>
          <w:color w:val="000000"/>
          <w:spacing w:val="0"/>
          <w:w w:val="100"/>
          <w:position w:val="0"/>
          <w:sz w:val="24"/>
          <w:szCs w:val="24"/>
        </w:rPr>
        <w:t>日开市起，公司股票交易被实 行其他风险警示，公司股票简称由“摩登大道”变更为</w:t>
      </w:r>
      <w:r>
        <w:rPr>
          <w:color w:val="000000"/>
          <w:spacing w:val="0"/>
          <w:w w:val="100"/>
          <w:position w:val="0"/>
          <w:sz w:val="24"/>
          <w:szCs w:val="24"/>
        </w:rPr>
        <w:t>“ST</w:t>
      </w:r>
      <w:r>
        <w:rPr>
          <w:color w:val="000000"/>
          <w:spacing w:val="0"/>
          <w:w w:val="100"/>
          <w:position w:val="0"/>
          <w:sz w:val="24"/>
          <w:szCs w:val="24"/>
        </w:rPr>
        <w:t>摩登”，股票代码仍为</w:t>
      </w:r>
      <w:r>
        <w:rPr>
          <w:color w:val="000000"/>
          <w:spacing w:val="0"/>
          <w:w w:val="100"/>
          <w:position w:val="0"/>
          <w:sz w:val="24"/>
          <w:szCs w:val="24"/>
        </w:rPr>
        <w:t xml:space="preserve">“002656”， </w:t>
      </w:r>
      <w:r>
        <w:rPr>
          <w:color w:val="000000"/>
          <w:spacing w:val="0"/>
          <w:w w:val="100"/>
          <w:position w:val="0"/>
          <w:sz w:val="24"/>
          <w:szCs w:val="24"/>
        </w:rPr>
        <w:t>股票交易日涨跌幅限制为</w:t>
      </w:r>
      <w:r>
        <w:rPr>
          <w:color w:val="000000"/>
          <w:spacing w:val="0"/>
          <w:w w:val="100"/>
          <w:position w:val="0"/>
          <w:sz w:val="24"/>
          <w:szCs w:val="24"/>
        </w:rPr>
        <w:t>5%</w:t>
      </w:r>
      <w:r>
        <w:rPr>
          <w:color w:val="000000"/>
          <w:spacing w:val="0"/>
          <w:w w:val="100"/>
          <w:position w:val="0"/>
          <w:sz w:val="24"/>
          <w:szCs w:val="24"/>
        </w:rPr>
        <w:t>。</w:t>
      </w:r>
    </w:p>
    <w:p>
      <w:pPr>
        <w:pStyle w:val="Style23"/>
        <w:keepNext/>
        <w:keepLines/>
        <w:widowControl w:val="0"/>
        <w:shd w:val="clear" w:color="auto" w:fill="auto"/>
        <w:tabs>
          <w:tab w:pos="1057" w:val="left"/>
        </w:tabs>
        <w:bidi w:val="0"/>
        <w:spacing w:before="0" w:after="0" w:line="469" w:lineRule="exact"/>
        <w:ind w:left="0" w:right="0" w:firstLine="540"/>
        <w:jc w:val="both"/>
      </w:pPr>
      <w:bookmarkStart w:id="13" w:name="bookmark13"/>
      <w:bookmarkStart w:id="14" w:name="bookmark14"/>
      <w:bookmarkStart w:id="15" w:name="bookmark15"/>
      <w:bookmarkStart w:id="16" w:name="bookmark16"/>
      <w:r>
        <w:rPr>
          <w:color w:val="000000"/>
          <w:spacing w:val="0"/>
          <w:w w:val="100"/>
          <w:position w:val="0"/>
          <w:sz w:val="24"/>
          <w:szCs w:val="24"/>
        </w:rPr>
        <w:t>二</w:t>
      </w:r>
      <w:bookmarkEnd w:id="15"/>
      <w:r>
        <w:rPr>
          <w:color w:val="000000"/>
          <w:spacing w:val="0"/>
          <w:w w:val="100"/>
          <w:position w:val="0"/>
          <w:sz w:val="24"/>
          <w:szCs w:val="24"/>
        </w:rPr>
        <w:t>、</w:t>
        <w:tab/>
        <w:t>公司被立案调查风险提示</w:t>
      </w:r>
      <w:bookmarkEnd w:id="13"/>
      <w:bookmarkEnd w:id="14"/>
      <w:bookmarkEnd w:id="16"/>
    </w:p>
    <w:p>
      <w:pPr>
        <w:pStyle w:val="Style25"/>
        <w:keepNext w:val="0"/>
        <w:keepLines w:val="0"/>
        <w:widowControl w:val="0"/>
        <w:shd w:val="clear" w:color="auto" w:fill="auto"/>
        <w:bidi w:val="0"/>
        <w:spacing w:before="0" w:after="0"/>
        <w:ind w:left="0" w:right="0"/>
        <w:jc w:val="both"/>
      </w:pPr>
      <w:r>
        <w:rPr>
          <w:color w:val="000000"/>
          <w:spacing w:val="0"/>
          <w:w w:val="100"/>
          <w:position w:val="0"/>
          <w:sz w:val="24"/>
          <w:szCs w:val="24"/>
        </w:rPr>
        <w:t>公司于</w:t>
      </w:r>
      <w:r>
        <w:rPr>
          <w:color w:val="000000"/>
          <w:spacing w:val="0"/>
          <w:w w:val="100"/>
          <w:position w:val="0"/>
          <w:sz w:val="24"/>
          <w:szCs w:val="24"/>
        </w:rPr>
        <w:t>2020</w:t>
      </w:r>
      <w:r>
        <w:rPr>
          <w:color w:val="000000"/>
          <w:spacing w:val="0"/>
          <w:w w:val="100"/>
          <w:position w:val="0"/>
          <w:sz w:val="24"/>
          <w:szCs w:val="24"/>
        </w:rPr>
        <w:t>年</w:t>
      </w:r>
      <w:r>
        <w:rPr>
          <w:color w:val="000000"/>
          <w:spacing w:val="0"/>
          <w:w w:val="100"/>
          <w:position w:val="0"/>
          <w:sz w:val="24"/>
          <w:szCs w:val="24"/>
        </w:rPr>
        <w:t>3</w:t>
      </w:r>
      <w:r>
        <w:rPr>
          <w:color w:val="000000"/>
          <w:spacing w:val="0"/>
          <w:w w:val="100"/>
          <w:position w:val="0"/>
          <w:sz w:val="24"/>
          <w:szCs w:val="24"/>
        </w:rPr>
        <w:t>月</w:t>
      </w:r>
      <w:r>
        <w:rPr>
          <w:color w:val="000000"/>
          <w:spacing w:val="0"/>
          <w:w w:val="100"/>
          <w:position w:val="0"/>
          <w:sz w:val="24"/>
          <w:szCs w:val="24"/>
        </w:rPr>
        <w:t>31</w:t>
      </w:r>
      <w:r>
        <w:rPr>
          <w:color w:val="000000"/>
          <w:spacing w:val="0"/>
          <w:w w:val="100"/>
          <w:position w:val="0"/>
          <w:sz w:val="24"/>
          <w:szCs w:val="24"/>
        </w:rPr>
        <w:t>日收到《中国证券监督管理委员会调查通知书》。截止本公告披露 日，公司尚未收到就上述立案调查事项的结论性意见或相关进展文件。根据《深圳证券交易 所股份上市规则》的相关规定，如公司因上述立案调查事项被中国证监会予以行政处罚，且 违法行为属于《深圳证券交易所上市公司重大违法强制退市实施办法》规定的重大违法强制 退市情形的，公司股票交易将被实行退市风险警示。</w:t>
      </w:r>
    </w:p>
    <w:p>
      <w:pPr>
        <w:pStyle w:val="Style23"/>
        <w:keepNext/>
        <w:keepLines/>
        <w:widowControl w:val="0"/>
        <w:shd w:val="clear" w:color="auto" w:fill="auto"/>
        <w:tabs>
          <w:tab w:pos="1062" w:val="left"/>
        </w:tabs>
        <w:bidi w:val="0"/>
        <w:spacing w:before="0" w:after="0" w:line="469" w:lineRule="exact"/>
        <w:ind w:left="0" w:right="0" w:firstLine="540"/>
        <w:jc w:val="both"/>
      </w:pPr>
      <w:bookmarkStart w:id="17" w:name="bookmark17"/>
      <w:bookmarkStart w:id="18" w:name="bookmark18"/>
      <w:bookmarkStart w:id="19" w:name="bookmark19"/>
      <w:bookmarkStart w:id="20" w:name="bookmark20"/>
      <w:r>
        <w:rPr>
          <w:color w:val="000000"/>
          <w:spacing w:val="0"/>
          <w:w w:val="100"/>
          <w:position w:val="0"/>
          <w:sz w:val="24"/>
          <w:szCs w:val="24"/>
        </w:rPr>
        <w:t>三</w:t>
      </w:r>
      <w:bookmarkEnd w:id="19"/>
      <w:r>
        <w:rPr>
          <w:color w:val="000000"/>
          <w:spacing w:val="0"/>
          <w:w w:val="100"/>
          <w:position w:val="0"/>
          <w:sz w:val="24"/>
          <w:szCs w:val="24"/>
        </w:rPr>
        <w:t>、</w:t>
        <w:tab/>
        <w:t>内部控制风险</w:t>
      </w:r>
      <w:bookmarkEnd w:id="17"/>
      <w:bookmarkEnd w:id="18"/>
      <w:bookmarkEnd w:id="20"/>
    </w:p>
    <w:p>
      <w:pPr>
        <w:pStyle w:val="Style25"/>
        <w:keepNext w:val="0"/>
        <w:keepLines w:val="0"/>
        <w:widowControl w:val="0"/>
        <w:shd w:val="clear" w:color="auto" w:fill="auto"/>
        <w:bidi w:val="0"/>
        <w:spacing w:before="0" w:after="0"/>
        <w:ind w:left="0" w:right="0"/>
        <w:jc w:val="both"/>
      </w:pPr>
      <w:r>
        <w:rPr>
          <w:color w:val="000000"/>
          <w:spacing w:val="0"/>
          <w:w w:val="100"/>
          <w:position w:val="0"/>
          <w:sz w:val="24"/>
          <w:szCs w:val="24"/>
        </w:rPr>
        <w:t>报告期内，公司存在财务报告内部控制重大缺陷，公司已及时采取措施进行了整改。具 体详见本报告第十节“公司治理”第九项“内部控制评价报告”部分，以及与本报告同日刊 登在巨潮资讯网上的《</w:t>
      </w:r>
      <w:r>
        <w:rPr>
          <w:color w:val="000000"/>
          <w:spacing w:val="0"/>
          <w:w w:val="100"/>
          <w:position w:val="0"/>
          <w:sz w:val="24"/>
          <w:szCs w:val="24"/>
        </w:rPr>
        <w:t>2019</w:t>
      </w:r>
      <w:r>
        <w:rPr>
          <w:color w:val="000000"/>
          <w:spacing w:val="0"/>
          <w:w w:val="100"/>
          <w:position w:val="0"/>
          <w:sz w:val="24"/>
          <w:szCs w:val="24"/>
        </w:rPr>
        <w:t>年度内部控制自我评价报告》。</w:t>
      </w:r>
    </w:p>
    <w:p>
      <w:pPr>
        <w:pStyle w:val="Style23"/>
        <w:keepNext/>
        <w:keepLines/>
        <w:widowControl w:val="0"/>
        <w:shd w:val="clear" w:color="auto" w:fill="auto"/>
        <w:tabs>
          <w:tab w:pos="1062" w:val="left"/>
        </w:tabs>
        <w:bidi w:val="0"/>
        <w:spacing w:before="0" w:after="0" w:line="469" w:lineRule="exact"/>
        <w:ind w:left="0" w:right="0" w:firstLine="540"/>
        <w:jc w:val="both"/>
      </w:pPr>
      <w:bookmarkStart w:id="21" w:name="bookmark21"/>
      <w:bookmarkStart w:id="22" w:name="bookmark22"/>
      <w:bookmarkStart w:id="23" w:name="bookmark23"/>
      <w:bookmarkStart w:id="24" w:name="bookmark24"/>
      <w:r>
        <w:rPr>
          <w:color w:val="000000"/>
          <w:spacing w:val="0"/>
          <w:w w:val="100"/>
          <w:position w:val="0"/>
          <w:sz w:val="24"/>
          <w:szCs w:val="24"/>
        </w:rPr>
        <w:t>四</w:t>
      </w:r>
      <w:bookmarkEnd w:id="23"/>
      <w:r>
        <w:rPr>
          <w:color w:val="000000"/>
          <w:spacing w:val="0"/>
          <w:w w:val="100"/>
          <w:position w:val="0"/>
          <w:sz w:val="24"/>
          <w:szCs w:val="24"/>
        </w:rPr>
        <w:t>、</w:t>
        <w:tab/>
        <w:t>宏观经济波动风险</w:t>
      </w:r>
      <w:bookmarkEnd w:id="21"/>
      <w:bookmarkEnd w:id="22"/>
      <w:bookmarkEnd w:id="24"/>
    </w:p>
    <w:p>
      <w:pPr>
        <w:pStyle w:val="Style25"/>
        <w:keepNext w:val="0"/>
        <w:keepLines w:val="0"/>
        <w:widowControl w:val="0"/>
        <w:shd w:val="clear" w:color="auto" w:fill="auto"/>
        <w:bidi w:val="0"/>
        <w:spacing w:before="0" w:after="0"/>
        <w:ind w:left="0" w:right="0"/>
        <w:jc w:val="both"/>
      </w:pPr>
      <w:r>
        <w:rPr>
          <w:color w:val="000000"/>
          <w:spacing w:val="0"/>
          <w:w w:val="100"/>
          <w:position w:val="0"/>
          <w:sz w:val="24"/>
          <w:szCs w:val="24"/>
        </w:rPr>
        <w:t>公司作为时尚消费品零售企业，其经营情况、盈利能力与宏观经济走势具有较强的相关 性，公司经营存在因经济减速、消费低迷引致的风险。</w:t>
      </w:r>
    </w:p>
    <w:p>
      <w:pPr>
        <w:pStyle w:val="Style23"/>
        <w:keepNext/>
        <w:keepLines/>
        <w:widowControl w:val="0"/>
        <w:shd w:val="clear" w:color="auto" w:fill="auto"/>
        <w:tabs>
          <w:tab w:pos="1062" w:val="left"/>
        </w:tabs>
        <w:bidi w:val="0"/>
        <w:spacing w:before="0" w:after="0" w:line="469" w:lineRule="exact"/>
        <w:ind w:left="0" w:right="0" w:firstLine="540"/>
        <w:jc w:val="both"/>
      </w:pPr>
      <w:bookmarkStart w:id="25" w:name="bookmark25"/>
      <w:bookmarkStart w:id="26" w:name="bookmark26"/>
      <w:bookmarkStart w:id="27" w:name="bookmark27"/>
      <w:bookmarkStart w:id="28" w:name="bookmark28"/>
      <w:r>
        <w:rPr>
          <w:color w:val="000000"/>
          <w:spacing w:val="0"/>
          <w:w w:val="100"/>
          <w:position w:val="0"/>
          <w:sz w:val="24"/>
          <w:szCs w:val="24"/>
        </w:rPr>
        <w:t>五</w:t>
      </w:r>
      <w:bookmarkEnd w:id="27"/>
      <w:r>
        <w:rPr>
          <w:color w:val="000000"/>
          <w:spacing w:val="0"/>
          <w:w w:val="100"/>
          <w:position w:val="0"/>
          <w:sz w:val="24"/>
          <w:szCs w:val="24"/>
        </w:rPr>
        <w:t>、</w:t>
        <w:tab/>
        <w:t>行业竞争加剧风险</w:t>
      </w:r>
      <w:bookmarkEnd w:id="25"/>
      <w:bookmarkEnd w:id="26"/>
      <w:bookmarkEnd w:id="28"/>
    </w:p>
    <w:p>
      <w:pPr>
        <w:pStyle w:val="Style25"/>
        <w:keepNext w:val="0"/>
        <w:keepLines w:val="0"/>
        <w:widowControl w:val="0"/>
        <w:shd w:val="clear" w:color="auto" w:fill="auto"/>
        <w:bidi w:val="0"/>
        <w:spacing w:before="0" w:after="240" w:line="466" w:lineRule="exact"/>
        <w:ind w:left="0" w:right="0"/>
        <w:jc w:val="both"/>
      </w:pPr>
      <w:r>
        <w:rPr>
          <w:color w:val="000000"/>
          <w:spacing w:val="0"/>
          <w:w w:val="100"/>
          <w:position w:val="0"/>
          <w:sz w:val="24"/>
          <w:szCs w:val="24"/>
        </w:rPr>
        <w:t>作为一家由传统零售商转型为全渠道新零售平台的企业，公司在零售行业面临多方的竞 争，部分新零售企业规模与先发优势明显，若行业竞争加剧，可能影响公司的盈利能力。</w:t>
      </w:r>
    </w:p>
    <w:p>
      <w:pPr>
        <w:pStyle w:val="Style23"/>
        <w:keepNext/>
        <w:keepLines/>
        <w:widowControl w:val="0"/>
        <w:shd w:val="clear" w:color="auto" w:fill="auto"/>
        <w:tabs>
          <w:tab w:pos="1062" w:val="left"/>
        </w:tabs>
        <w:bidi w:val="0"/>
        <w:spacing w:before="0" w:after="0" w:line="240" w:lineRule="auto"/>
        <w:ind w:left="0" w:right="0" w:firstLine="540"/>
        <w:jc w:val="both"/>
      </w:pPr>
      <w:bookmarkStart w:id="29" w:name="bookmark29"/>
      <w:bookmarkStart w:id="30" w:name="bookmark30"/>
      <w:bookmarkStart w:id="31" w:name="bookmark31"/>
      <w:bookmarkStart w:id="32" w:name="bookmark32"/>
      <w:r>
        <w:rPr>
          <w:color w:val="000000"/>
          <w:spacing w:val="0"/>
          <w:w w:val="100"/>
          <w:position w:val="0"/>
          <w:sz w:val="24"/>
          <w:szCs w:val="24"/>
        </w:rPr>
        <w:t>六</w:t>
      </w:r>
      <w:bookmarkEnd w:id="31"/>
      <w:r>
        <w:rPr>
          <w:color w:val="000000"/>
          <w:spacing w:val="0"/>
          <w:w w:val="100"/>
          <w:position w:val="0"/>
          <w:sz w:val="24"/>
          <w:szCs w:val="24"/>
        </w:rPr>
        <w:t>、</w:t>
        <w:tab/>
        <w:t>汇率波动风险</w:t>
      </w:r>
      <w:bookmarkEnd w:id="29"/>
      <w:bookmarkEnd w:id="30"/>
      <w:bookmarkEnd w:id="32"/>
    </w:p>
    <w:p>
      <w:pPr>
        <w:pStyle w:val="Style25"/>
        <w:keepNext w:val="0"/>
        <w:keepLines w:val="0"/>
        <w:widowControl w:val="0"/>
        <w:shd w:val="clear" w:color="auto" w:fill="auto"/>
        <w:bidi w:val="0"/>
        <w:spacing w:before="0" w:after="120" w:line="480" w:lineRule="exact"/>
        <w:ind w:left="0" w:right="0"/>
        <w:jc w:val="both"/>
      </w:pPr>
      <w:r>
        <w:rPr>
          <w:color w:val="000000"/>
          <w:spacing w:val="0"/>
          <w:w w:val="100"/>
          <w:position w:val="0"/>
          <w:sz w:val="24"/>
          <w:szCs w:val="24"/>
        </w:rPr>
        <w:t>近年来，公司设立境外子公司、收购境外品牌公司股权、与境外知名买手店合作、跨境 采购等事项均采用外币结算，汇率波动将对公司的经营和收益带来一定风险。</w:t>
      </w:r>
    </w:p>
    <w:p>
      <w:pPr>
        <w:pStyle w:val="Style28"/>
        <w:keepNext/>
        <w:keepLines/>
        <w:widowControl w:val="0"/>
        <w:shd w:val="clear" w:color="auto" w:fill="auto"/>
        <w:bidi w:val="0"/>
        <w:spacing w:before="0" w:line="240" w:lineRule="auto"/>
        <w:ind w:left="0" w:right="0" w:firstLine="0"/>
        <w:jc w:val="center"/>
      </w:pPr>
      <w:bookmarkStart w:id="33" w:name="bookmark33"/>
      <w:bookmarkStart w:id="34" w:name="bookmark34"/>
      <w:bookmarkStart w:id="35" w:name="bookmark35"/>
      <w:r>
        <w:rPr>
          <w:color w:val="000000"/>
          <w:spacing w:val="0"/>
          <w:w w:val="100"/>
          <w:position w:val="0"/>
        </w:rPr>
        <w:t>目录</w:t>
      </w:r>
      <w:bookmarkEnd w:id="33"/>
      <w:bookmarkEnd w:id="34"/>
      <w:bookmarkEnd w:id="35"/>
    </w:p>
    <w:p>
      <w:pPr>
        <w:pStyle w:val="Style30"/>
        <w:keepNext w:val="0"/>
        <w:keepLines w:val="0"/>
        <w:widowControl w:val="0"/>
        <w:shd w:val="clear" w:color="auto" w:fill="auto"/>
        <w:tabs>
          <w:tab w:leader="dot" w:pos="9614" w:val="right"/>
        </w:tabs>
        <w:bidi w:val="0"/>
        <w:spacing w:before="0" w:line="240" w:lineRule="auto"/>
        <w:ind w:left="0" w:right="0" w:firstLine="0"/>
        <w:jc w:val="both"/>
      </w:pPr>
      <w:r>
        <w:fldChar w:fldCharType="begin"/>
        <w:instrText xml:space="preserve"> TOC \o "1-5" \h \z </w:instrText>
        <w:fldChar w:fldCharType="separate"/>
      </w:r>
      <w:hyperlink w:anchor="bookmark4"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w:t>
        </w:r>
      </w:hyperlink>
    </w:p>
    <w:p>
      <w:pPr>
        <w:pStyle w:val="Style30"/>
        <w:keepNext w:val="0"/>
        <w:keepLines w:val="0"/>
        <w:widowControl w:val="0"/>
        <w:shd w:val="clear" w:color="auto" w:fill="auto"/>
        <w:tabs>
          <w:tab w:leader="dot" w:pos="9614" w:val="right"/>
        </w:tabs>
        <w:bidi w:val="0"/>
        <w:spacing w:before="0" w:line="240" w:lineRule="auto"/>
        <w:ind w:left="0" w:right="0" w:firstLine="0"/>
        <w:jc w:val="both"/>
      </w:pPr>
      <w:hyperlink w:anchor="bookmark40"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w:t>
        </w:r>
      </w:hyperlink>
    </w:p>
    <w:p>
      <w:pPr>
        <w:pStyle w:val="Style30"/>
        <w:keepNext w:val="0"/>
        <w:keepLines w:val="0"/>
        <w:widowControl w:val="0"/>
        <w:shd w:val="clear" w:color="auto" w:fill="auto"/>
        <w:tabs>
          <w:tab w:leader="dot" w:pos="9614" w:val="right"/>
        </w:tabs>
        <w:bidi w:val="0"/>
        <w:spacing w:before="0" w:line="240" w:lineRule="auto"/>
        <w:ind w:left="0" w:right="0" w:firstLine="0"/>
        <w:jc w:val="both"/>
      </w:pPr>
      <w:hyperlink w:anchor="bookmark105"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w:t>
        </w:r>
      </w:hyperlink>
    </w:p>
    <w:p>
      <w:pPr>
        <w:pStyle w:val="Style30"/>
        <w:keepNext w:val="0"/>
        <w:keepLines w:val="0"/>
        <w:widowControl w:val="0"/>
        <w:shd w:val="clear" w:color="auto" w:fill="auto"/>
        <w:tabs>
          <w:tab w:leader="dot" w:pos="9614" w:val="right"/>
        </w:tabs>
        <w:bidi w:val="0"/>
        <w:spacing w:before="0" w:line="240" w:lineRule="auto"/>
        <w:ind w:left="0" w:right="0" w:firstLine="0"/>
        <w:jc w:val="both"/>
      </w:pPr>
      <w:hyperlink w:anchor="bookmark142"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16</w:t>
        </w:r>
      </w:hyperlink>
    </w:p>
    <w:p>
      <w:pPr>
        <w:pStyle w:val="Style30"/>
        <w:keepNext w:val="0"/>
        <w:keepLines w:val="0"/>
        <w:widowControl w:val="0"/>
        <w:shd w:val="clear" w:color="auto" w:fill="auto"/>
        <w:tabs>
          <w:tab w:leader="dot" w:pos="9614" w:val="right"/>
        </w:tabs>
        <w:bidi w:val="0"/>
        <w:spacing w:before="0" w:line="240" w:lineRule="auto"/>
        <w:ind w:left="0" w:right="0" w:firstLine="0"/>
        <w:jc w:val="both"/>
      </w:pPr>
      <w:hyperlink w:anchor="bookmark346"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38</w:t>
        </w:r>
      </w:hyperlink>
    </w:p>
    <w:p>
      <w:pPr>
        <w:pStyle w:val="Style30"/>
        <w:keepNext w:val="0"/>
        <w:keepLines w:val="0"/>
        <w:widowControl w:val="0"/>
        <w:shd w:val="clear" w:color="auto" w:fill="auto"/>
        <w:tabs>
          <w:tab w:leader="dot" w:pos="9614" w:val="right"/>
        </w:tabs>
        <w:bidi w:val="0"/>
        <w:spacing w:before="0" w:line="240" w:lineRule="auto"/>
        <w:ind w:left="0" w:right="0" w:firstLine="0"/>
        <w:jc w:val="both"/>
      </w:pPr>
      <w:hyperlink w:anchor="bookmark561"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74</w:t>
        </w:r>
      </w:hyperlink>
    </w:p>
    <w:p>
      <w:pPr>
        <w:pStyle w:val="Style30"/>
        <w:keepNext w:val="0"/>
        <w:keepLines w:val="0"/>
        <w:widowControl w:val="0"/>
        <w:shd w:val="clear" w:color="auto" w:fill="auto"/>
        <w:tabs>
          <w:tab w:leader="dot" w:pos="9614" w:val="right"/>
        </w:tabs>
        <w:bidi w:val="0"/>
        <w:spacing w:before="0" w:line="240" w:lineRule="auto"/>
        <w:ind w:left="0" w:right="0" w:firstLine="0"/>
        <w:jc w:val="both"/>
      </w:pPr>
      <w:hyperlink w:anchor="bookmark621"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85</w:t>
        </w:r>
      </w:hyperlink>
    </w:p>
    <w:p>
      <w:pPr>
        <w:pStyle w:val="Style30"/>
        <w:keepNext w:val="0"/>
        <w:keepLines w:val="0"/>
        <w:widowControl w:val="0"/>
        <w:shd w:val="clear" w:color="auto" w:fill="auto"/>
        <w:tabs>
          <w:tab w:leader="dot" w:pos="9614" w:val="right"/>
        </w:tabs>
        <w:bidi w:val="0"/>
        <w:spacing w:before="0" w:line="240" w:lineRule="auto"/>
        <w:ind w:left="0" w:right="0" w:firstLine="0"/>
        <w:jc w:val="both"/>
      </w:pPr>
      <w:hyperlink w:anchor="bookmark624"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82</w:t>
        </w:r>
      </w:hyperlink>
    </w:p>
    <w:p>
      <w:pPr>
        <w:pStyle w:val="Style30"/>
        <w:keepNext w:val="0"/>
        <w:keepLines w:val="0"/>
        <w:widowControl w:val="0"/>
        <w:shd w:val="clear" w:color="auto" w:fill="auto"/>
        <w:tabs>
          <w:tab w:leader="dot" w:pos="9614" w:val="right"/>
        </w:tabs>
        <w:bidi w:val="0"/>
        <w:spacing w:before="0" w:line="240" w:lineRule="auto"/>
        <w:ind w:left="0" w:right="0" w:firstLine="0"/>
        <w:jc w:val="both"/>
      </w:pPr>
      <w:hyperlink w:anchor="bookmark627"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83</w:t>
        </w:r>
      </w:hyperlink>
    </w:p>
    <w:p>
      <w:pPr>
        <w:pStyle w:val="Style30"/>
        <w:keepNext w:val="0"/>
        <w:keepLines w:val="0"/>
        <w:widowControl w:val="0"/>
        <w:shd w:val="clear" w:color="auto" w:fill="auto"/>
        <w:tabs>
          <w:tab w:leader="dot" w:pos="9614" w:val="right"/>
        </w:tabs>
        <w:bidi w:val="0"/>
        <w:spacing w:before="0" w:line="240" w:lineRule="auto"/>
        <w:ind w:left="0" w:right="0" w:firstLine="0"/>
        <w:jc w:val="both"/>
      </w:pPr>
      <w:hyperlink w:anchor="bookmark683" w:tooltip="Current Document">
        <w:r>
          <w:rPr>
            <w:color w:val="000000"/>
            <w:spacing w:val="0"/>
            <w:w w:val="100"/>
            <w:position w:val="0"/>
            <w:sz w:val="24"/>
            <w:szCs w:val="24"/>
          </w:rPr>
          <w:t>第十节公司治理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90</w:t>
        </w:r>
      </w:hyperlink>
    </w:p>
    <w:p>
      <w:pPr>
        <w:pStyle w:val="Style30"/>
        <w:keepNext w:val="0"/>
        <w:keepLines w:val="0"/>
        <w:widowControl w:val="0"/>
        <w:shd w:val="clear" w:color="auto" w:fill="auto"/>
        <w:tabs>
          <w:tab w:leader="dot" w:pos="9614" w:val="right"/>
        </w:tabs>
        <w:bidi w:val="0"/>
        <w:spacing w:before="0" w:line="240" w:lineRule="auto"/>
        <w:ind w:left="0" w:right="0" w:firstLine="0"/>
        <w:jc w:val="both"/>
      </w:pPr>
      <w:hyperlink w:anchor="bookmark799"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94</w:t>
        </w:r>
      </w:hyperlink>
    </w:p>
    <w:p>
      <w:pPr>
        <w:pStyle w:val="Style30"/>
        <w:keepNext w:val="0"/>
        <w:keepLines w:val="0"/>
        <w:widowControl w:val="0"/>
        <w:shd w:val="clear" w:color="auto" w:fill="auto"/>
        <w:tabs>
          <w:tab w:leader="dot" w:pos="9614" w:val="right"/>
        </w:tabs>
        <w:bidi w:val="0"/>
        <w:spacing w:before="0" w:line="240" w:lineRule="auto"/>
        <w:ind w:left="0" w:right="0" w:firstLine="0"/>
        <w:jc w:val="both"/>
      </w:pPr>
      <w:hyperlink w:anchor="bookmark803"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104</w:t>
        </w:r>
      </w:hyperlink>
    </w:p>
    <w:p>
      <w:pPr>
        <w:pStyle w:val="Style30"/>
        <w:keepNext w:val="0"/>
        <w:keepLines w:val="0"/>
        <w:widowControl w:val="0"/>
        <w:shd w:val="clear" w:color="auto" w:fill="auto"/>
        <w:tabs>
          <w:tab w:leader="dot" w:pos="9230" w:val="left"/>
        </w:tabs>
        <w:bidi w:val="0"/>
        <w:spacing w:before="0" w:line="240" w:lineRule="auto"/>
        <w:ind w:left="0" w:right="0" w:firstLine="0"/>
        <w:jc w:val="both"/>
      </w:pPr>
      <w:hyperlink w:anchor="bookmark1845" w:tooltip="Current Document">
        <w:r>
          <w:rPr>
            <w:color w:val="000000"/>
            <w:spacing w:val="0"/>
            <w:w w:val="100"/>
            <w:position w:val="0"/>
            <w:sz w:val="24"/>
            <w:szCs w:val="24"/>
          </w:rPr>
          <w:t>第十三节备查文件目录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113</w:t>
        </w:r>
      </w:hyperlink>
      <w:r>
        <w:br w:type="page"/>
      </w:r>
      <w:r>
        <w:fldChar w:fldCharType="end"/>
      </w:r>
    </w:p>
    <w:p>
      <w:pPr>
        <w:pStyle w:val="Style21"/>
        <w:keepNext/>
        <w:keepLines/>
        <w:widowControl w:val="0"/>
        <w:shd w:val="clear" w:color="auto" w:fill="auto"/>
        <w:bidi w:val="0"/>
        <w:spacing w:before="0" w:after="800" w:line="240" w:lineRule="auto"/>
        <w:ind w:left="0" w:right="0" w:firstLine="0"/>
        <w:jc w:val="center"/>
      </w:pPr>
      <w:bookmarkStart w:id="36" w:name="bookmark36"/>
      <w:bookmarkStart w:id="37" w:name="bookmark37"/>
      <w:bookmarkStart w:id="38" w:name="bookmark38"/>
      <w:r>
        <w:rPr>
          <w:color w:val="000000"/>
          <w:spacing w:val="0"/>
          <w:w w:val="100"/>
          <w:position w:val="0"/>
        </w:rPr>
        <w:t>释义</w:t>
      </w:r>
      <w:bookmarkEnd w:id="36"/>
      <w:bookmarkEnd w:id="37"/>
      <w:bookmarkEnd w:id="38"/>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ST</w:t>
            </w:r>
            <w:r>
              <w:rPr>
                <w:color w:val="000000"/>
                <w:spacing w:val="0"/>
                <w:w w:val="100"/>
                <w:position w:val="0"/>
              </w:rPr>
              <w:t>摩登、摩登大道、公司、本公司、股份公 司、发行人</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摩登大道时尚集团股份有限公司（曾用名：广州卡奴迪路服饰股份有 限公司，广州伊狮路贸易有限公司）</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瑞丰集团、控股股东</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广州瑞丰集团股份有限公司（曾用名：广州瑞丰投资有限公司，广州 瑞盈投资有限公司）</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摩登大道时尚电商</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摩登大道时尚电子商务有限公司（曾用名：广州摩登大道时尚电子商 务有限公司）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狮丹公司</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广州狮丹贸易有限公司，本公司之全资子公司</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卡奴迪路国际</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广州卡奴迪路国际品牌管理有限公司，本公司之全资子公司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香港卡奴迪路</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卡奴迪路服饰股份（香港）有限公司，本公司之全资子公司</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香港摩登大道品牌管理</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摩登大道品牌管理有限公司</w:t>
            </w:r>
            <w:r>
              <w:rPr>
                <w:color w:val="000000"/>
                <w:spacing w:val="0"/>
                <w:w w:val="100"/>
                <w:position w:val="0"/>
                <w:sz w:val="18"/>
                <w:szCs w:val="18"/>
              </w:rPr>
              <w:t>（</w:t>
            </w:r>
            <w:r>
              <w:rPr>
                <w:color w:val="000000"/>
                <w:spacing w:val="0"/>
                <w:w w:val="100"/>
                <w:position w:val="0"/>
                <w:sz w:val="17"/>
                <w:szCs w:val="17"/>
              </w:rPr>
              <w:t>曾用名：卡奴迪路国际品牌管理（香港） 有限公司</w:t>
            </w:r>
            <w:r>
              <w:rPr>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澳门卡奴迪路</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卡奴迪路国际有限公司，本公司之全资下属公司</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连卡悦圆</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广州连卡悦圆发展有限公司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山南公司</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山南卡奴迪路商贸有限公司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杭州连卡恒福</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杭州连卡恒福品牌管理有限公司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广州连卡福</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广州连卡福名品管理有限公司</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摩登大道贸易</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both"/>
            </w:pPr>
            <w:r>
              <w:rPr>
                <w:color w:val="000000"/>
                <w:spacing w:val="0"/>
                <w:w w:val="100"/>
                <w:position w:val="0"/>
              </w:rPr>
              <w:t>广州摩登大道贸易有限公司（曾用名：广州澳玛壹品名品管理有限公 司）</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悦然心动</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武汉悦然心动网络科技有限公司（曾用名：武汉悦然心动网络科技股 份有限公司）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中审众环、审计机构</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中审众环会计师事务所（特殊普通合伙）</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募投项目</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首次发行人民币普通股募集资金进行投资的项目，非公开发行募投项 目，发行股份购买资产并募集配套资金项目</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《中华人民共和国证券法》</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《摩登大道时尚集团股份有限公司章程》</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LEVITAS</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LEVITAS S.P.A.</w:t>
            </w:r>
            <w:r>
              <w:rPr>
                <w:color w:val="000000"/>
                <w:spacing w:val="0"/>
                <w:w w:val="100"/>
                <w:position w:val="0"/>
              </w:rPr>
              <w:t>，</w:t>
            </w:r>
            <w:r>
              <w:rPr>
                <w:color w:val="000000"/>
                <w:spacing w:val="0"/>
                <w:w w:val="100"/>
                <w:position w:val="0"/>
              </w:rPr>
              <w:t>是一家位于意大利专注于从事</w:t>
            </w:r>
            <w:r>
              <w:rPr>
                <w:rFonts w:ascii="Times New Roman" w:eastAsia="Times New Roman" w:hAnsi="Times New Roman" w:cs="Times New Roman"/>
                <w:color w:val="000000"/>
                <w:spacing w:val="0"/>
                <w:w w:val="100"/>
                <w:position w:val="0"/>
                <w:sz w:val="18"/>
                <w:szCs w:val="18"/>
              </w:rPr>
              <w:t>Dirk Bikkembergs</w:t>
            </w:r>
            <w:r>
              <w:rPr>
                <w:color w:val="000000"/>
                <w:spacing w:val="0"/>
                <w:w w:val="100"/>
                <w:position w:val="0"/>
              </w:rPr>
              <w:t>品 牌的设计、推广及授权的国际化公司</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Dirk Bikkembergs</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Dirk Bikkembergs</w:t>
            </w:r>
            <w:r>
              <w:rPr>
                <w:color w:val="000000"/>
                <w:spacing w:val="0"/>
                <w:w w:val="100"/>
                <w:position w:val="0"/>
              </w:rPr>
              <w:t>品牌，</w:t>
            </w:r>
            <w:r>
              <w:rPr>
                <w:rFonts w:ascii="Times New Roman" w:eastAsia="Times New Roman" w:hAnsi="Times New Roman" w:cs="Times New Roman"/>
                <w:color w:val="000000"/>
                <w:spacing w:val="0"/>
                <w:w w:val="100"/>
                <w:position w:val="0"/>
                <w:sz w:val="18"/>
                <w:szCs w:val="18"/>
              </w:rPr>
              <w:t>1985</w:t>
            </w:r>
            <w:r>
              <w:rPr>
                <w:color w:val="000000"/>
                <w:spacing w:val="0"/>
                <w:w w:val="100"/>
                <w:position w:val="0"/>
              </w:rPr>
              <w:t>年由德国血统的比利时设计师</w:t>
            </w:r>
            <w:r>
              <w:rPr>
                <w:rFonts w:ascii="Times New Roman" w:eastAsia="Times New Roman" w:hAnsi="Times New Roman" w:cs="Times New Roman"/>
                <w:color w:val="000000"/>
                <w:spacing w:val="0"/>
                <w:w w:val="100"/>
                <w:position w:val="0"/>
                <w:sz w:val="18"/>
                <w:szCs w:val="18"/>
              </w:rPr>
              <w:t>Dirk Bikkembergs Leon</w:t>
            </w:r>
            <w:r>
              <w:rPr>
                <w:color w:val="000000"/>
                <w:spacing w:val="0"/>
                <w:w w:val="100"/>
                <w:position w:val="0"/>
              </w:rPr>
              <w:t>先生创建，以简单、勇气和自我完善的核心价值为 设计理念，足球元素贯穿于各个系列产品之中，充分体现建筑、运动、 高科技、设计多样化以及各种不同美学范畴的知名高级时尚运动品牌</w:t>
            </w:r>
          </w:p>
        </w:tc>
      </w:tr>
      <w:tr>
        <w:trPr>
          <w:trHeight w:val="1349"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Antonia</w:t>
            </w:r>
          </w:p>
        </w:tc>
        <w:tc>
          <w:tcPr>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意大利著名时尚买手店品牌，主要涵盖男装、女装、饰品、化妆品等， 合作品牌主要包括 </w:t>
            </w:r>
            <w:r>
              <w:rPr>
                <w:rFonts w:ascii="Times New Roman" w:eastAsia="Times New Roman" w:hAnsi="Times New Roman" w:cs="Times New Roman"/>
                <w:color w:val="000000"/>
                <w:spacing w:val="0"/>
                <w:w w:val="100"/>
                <w:position w:val="0"/>
                <w:sz w:val="18"/>
                <w:szCs w:val="18"/>
              </w:rPr>
              <w:t>GIVENCHY</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VALENTINO</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CHRISTIAN DIOR</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YVES SAINT LAURENT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BALMAIN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CHRISTIAN LOUBOUTIN </w:t>
            </w:r>
            <w:r>
              <w:rPr>
                <w:color w:val="000000"/>
                <w:spacing w:val="0"/>
                <w:w w:val="100"/>
                <w:position w:val="0"/>
              </w:rPr>
              <w:t>等 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个国际知名品牌</w:t>
            </w:r>
          </w:p>
        </w:tc>
      </w:tr>
    </w:tbl>
    <w:p>
      <w:pPr>
        <w:sectPr>
          <w:footnotePr>
            <w:pos w:val="pageBottom"/>
            <w:numFmt w:val="decimal"/>
            <w:numRestart w:val="continuous"/>
          </w:footnotePr>
          <w:pgSz w:w="11900" w:h="16840"/>
          <w:pgMar w:top="1441" w:right="1090" w:bottom="1710" w:left="1046" w:header="0" w:footer="3" w:gutter="0"/>
          <w:cols w:space="720"/>
          <w:noEndnote/>
          <w:rtlGutter w:val="0"/>
          <w:docGrid w:linePitch="360"/>
        </w:sectPr>
      </w:pPr>
    </w:p>
    <w:p>
      <w:pPr>
        <w:pStyle w:val="Style21"/>
        <w:keepNext/>
        <w:keepLines/>
        <w:widowControl w:val="0"/>
        <w:shd w:val="clear" w:color="auto" w:fill="auto"/>
        <w:bidi w:val="0"/>
        <w:spacing w:before="460" w:after="540" w:line="240" w:lineRule="auto"/>
        <w:ind w:left="0" w:right="0" w:firstLine="0"/>
        <w:jc w:val="center"/>
      </w:pPr>
      <w:bookmarkStart w:id="39" w:name="bookmark39"/>
      <w:bookmarkStart w:id="40" w:name="bookmark40"/>
      <w:bookmarkStart w:id="41" w:name="bookmark41"/>
      <w:r>
        <w:rPr>
          <w:color w:val="000000"/>
          <w:spacing w:val="0"/>
          <w:w w:val="100"/>
          <w:position w:val="0"/>
        </w:rPr>
        <w:t>第二节公司简介和主要财务指标</w:t>
      </w:r>
      <w:bookmarkEnd w:id="39"/>
      <w:bookmarkEnd w:id="40"/>
      <w:bookmarkEnd w:id="41"/>
    </w:p>
    <w:p>
      <w:pPr>
        <w:pStyle w:val="Style23"/>
        <w:keepNext/>
        <w:keepLines/>
        <w:widowControl w:val="0"/>
        <w:shd w:val="clear" w:color="auto" w:fill="auto"/>
        <w:bidi w:val="0"/>
        <w:spacing w:before="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sz w:val="24"/>
          <w:szCs w:val="24"/>
        </w:rPr>
        <w:t>一</w:t>
      </w:r>
      <w:bookmarkEnd w:id="44"/>
      <w:r>
        <w:rPr>
          <w:color w:val="000000"/>
          <w:spacing w:val="0"/>
          <w:w w:val="100"/>
          <w:position w:val="0"/>
          <w:sz w:val="24"/>
          <w:szCs w:val="24"/>
        </w:rPr>
        <w:t>、公司信息</w:t>
      </w:r>
      <w:bookmarkEnd w:id="42"/>
      <w:bookmarkEnd w:id="43"/>
      <w:bookmarkEnd w:id="45"/>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tabs>
                <w:tab w:pos="2947" w:val="left"/>
                <w:tab w:pos="5102"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ST</w:t>
            </w:r>
            <w:r>
              <w:rPr>
                <w:color w:val="000000"/>
                <w:spacing w:val="0"/>
                <w:w w:val="100"/>
                <w:position w:val="0"/>
                <w:sz w:val="17"/>
                <w:szCs w:val="17"/>
              </w:rPr>
              <w:t>摩登</w:t>
              <w:tab/>
              <w:t>股票代码</w:t>
              <w:tab/>
            </w:r>
            <w:r>
              <w:rPr>
                <w:rFonts w:ascii="Times New Roman" w:eastAsia="Times New Roman" w:hAnsi="Times New Roman" w:cs="Times New Roman"/>
                <w:color w:val="000000"/>
                <w:spacing w:val="0"/>
                <w:w w:val="100"/>
                <w:position w:val="0"/>
                <w:sz w:val="18"/>
                <w:szCs w:val="18"/>
              </w:rPr>
              <w:t>002656</w:t>
            </w:r>
          </w:p>
        </w:tc>
      </w:tr>
      <w:tr>
        <w:trPr>
          <w:trHeight w:val="40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摩登大道时尚集团股份有限公司</w:t>
            </w:r>
          </w:p>
        </w:tc>
      </w:tr>
      <w:tr>
        <w:trPr>
          <w:trHeight w:val="398"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摩登大道</w:t>
            </w:r>
          </w:p>
        </w:tc>
      </w:tr>
      <w:tr>
        <w:trPr>
          <w:trHeight w:val="40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Modern Avenue Group Co., Ltd.</w:t>
            </w:r>
          </w:p>
        </w:tc>
      </w:tr>
      <w:tr>
        <w:trPr>
          <w:trHeight w:val="40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MODERN AVENUE</w:t>
            </w:r>
          </w:p>
        </w:tc>
      </w:tr>
      <w:tr>
        <w:trPr>
          <w:trHeight w:val="40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林毅超</w:t>
            </w:r>
          </w:p>
        </w:tc>
      </w:tr>
      <w:tr>
        <w:trPr>
          <w:trHeight w:val="398"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广州市黄埔区科学城光谱中路</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w:t>
            </w:r>
          </w:p>
        </w:tc>
      </w:tr>
      <w:tr>
        <w:trPr>
          <w:trHeight w:val="40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510663</w:t>
            </w:r>
          </w:p>
        </w:tc>
      </w:tr>
      <w:tr>
        <w:trPr>
          <w:trHeight w:val="40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广州市黄埔区科学城光谱中路</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栋</w:t>
            </w:r>
          </w:p>
        </w:tc>
      </w:tr>
      <w:tr>
        <w:trPr>
          <w:trHeight w:val="40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510663</w:t>
            </w:r>
          </w:p>
        </w:tc>
      </w:tr>
      <w:tr>
        <w:trPr>
          <w:trHeight w:val="398"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modernavenuegroup. com</w:t>
            </w:r>
          </w:p>
        </w:tc>
      </w:tr>
      <w:tr>
        <w:trPr>
          <w:trHeight w:val="413" w:hRule="exact"/>
        </w:trPr>
        <w:tc>
          <w:tcPr>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"mailto:investor@modernavenue.com" </w:instrText>
            </w:r>
            <w:r>
              <w:fldChar w:fldCharType="separate"/>
            </w:r>
            <w:r>
              <w:rPr>
                <w:rFonts w:ascii="Times New Roman" w:eastAsia="Times New Roman" w:hAnsi="Times New Roman" w:cs="Times New Roman"/>
                <w:color w:val="000000"/>
                <w:spacing w:val="0"/>
                <w:w w:val="100"/>
                <w:position w:val="0"/>
                <w:sz w:val="18"/>
                <w:szCs w:val="18"/>
              </w:rPr>
              <w:t>investor@modernavenue.com</w:t>
            </w:r>
            <w:r>
              <w:fldChar w:fldCharType="end"/>
            </w:r>
          </w:p>
        </w:tc>
      </w:tr>
    </w:tbl>
    <w:p>
      <w:pPr>
        <w:widowControl w:val="0"/>
        <w:spacing w:after="299" w:line="1" w:lineRule="exact"/>
      </w:pPr>
    </w:p>
    <w:p>
      <w:pPr>
        <w:pStyle w:val="Style23"/>
        <w:keepNext/>
        <w:keepLines/>
        <w:widowControl w:val="0"/>
        <w:shd w:val="clear" w:color="auto" w:fill="auto"/>
        <w:bidi w:val="0"/>
        <w:spacing w:before="0" w:line="240" w:lineRule="auto"/>
        <w:ind w:left="0" w:right="0" w:firstLine="0"/>
        <w:jc w:val="left"/>
      </w:pPr>
      <w:bookmarkStart w:id="46" w:name="bookmark46"/>
      <w:bookmarkStart w:id="47" w:name="bookmark47"/>
      <w:bookmarkStart w:id="48" w:name="bookmark48"/>
      <w:bookmarkStart w:id="49" w:name="bookmark49"/>
      <w:r>
        <w:rPr>
          <w:color w:val="000000"/>
          <w:spacing w:val="0"/>
          <w:w w:val="100"/>
          <w:position w:val="0"/>
          <w:sz w:val="24"/>
          <w:szCs w:val="24"/>
        </w:rPr>
        <w:t>二</w:t>
      </w:r>
      <w:bookmarkEnd w:id="48"/>
      <w:r>
        <w:rPr>
          <w:color w:val="000000"/>
          <w:spacing w:val="0"/>
          <w:w w:val="100"/>
          <w:position w:val="0"/>
          <w:sz w:val="24"/>
          <w:szCs w:val="24"/>
        </w:rPr>
        <w:t>、联系人和联系方式</w:t>
      </w:r>
      <w:bookmarkEnd w:id="46"/>
      <w:bookmarkEnd w:id="47"/>
      <w:bookmarkEnd w:id="49"/>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99594"/>
            <w:vAlign w:val="top"/>
          </w:tcPr>
          <w:p>
            <w:pPr>
              <w:widowControl w:val="0"/>
              <w:rPr>
                <w:sz w:val="10"/>
                <w:szCs w:val="10"/>
              </w:rPr>
            </w:pP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林国</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2" w:lineRule="exact"/>
              <w:ind w:left="0" w:right="0" w:firstLine="0"/>
              <w:jc w:val="left"/>
            </w:pPr>
            <w:r>
              <w:rPr>
                <w:color w:val="000000"/>
                <w:spacing w:val="0"/>
                <w:w w:val="100"/>
                <w:position w:val="0"/>
              </w:rPr>
              <w:t>广州市黄埔区科学城光谱中路</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 xml:space="preserve">A1 </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层</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020-87529999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020-37883955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investor@modernavenue. com</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3"/>
        <w:keepNext/>
        <w:keepLines/>
        <w:widowControl w:val="0"/>
        <w:shd w:val="clear" w:color="auto" w:fill="auto"/>
        <w:bidi w:val="0"/>
        <w:spacing w:before="0" w:line="240" w:lineRule="auto"/>
        <w:ind w:left="0" w:right="0" w:firstLine="0"/>
        <w:jc w:val="left"/>
      </w:pPr>
      <w:bookmarkStart w:id="50" w:name="bookmark50"/>
      <w:bookmarkStart w:id="51" w:name="bookmark51"/>
      <w:bookmarkStart w:id="52" w:name="bookmark52"/>
      <w:bookmarkStart w:id="53" w:name="bookmark53"/>
      <w:r>
        <w:rPr>
          <w:color w:val="000000"/>
          <w:spacing w:val="0"/>
          <w:w w:val="100"/>
          <w:position w:val="0"/>
          <w:sz w:val="24"/>
          <w:szCs w:val="24"/>
        </w:rPr>
        <w:t>三</w:t>
      </w:r>
      <w:bookmarkEnd w:id="52"/>
      <w:r>
        <w:rPr>
          <w:color w:val="000000"/>
          <w:spacing w:val="0"/>
          <w:w w:val="100"/>
          <w:position w:val="0"/>
          <w:sz w:val="24"/>
          <w:szCs w:val="24"/>
        </w:rPr>
        <w:t>、信息披露及备置地点</w:t>
      </w:r>
      <w:bookmarkEnd w:id="50"/>
      <w:bookmarkEnd w:id="51"/>
      <w:bookmarkEnd w:id="53"/>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《证券时报》、《中国证券报》、《证券日报》</w:t>
            </w:r>
          </w:p>
        </w:tc>
      </w:tr>
      <w:tr>
        <w:trPr>
          <w:trHeight w:val="40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725" w:hRule="exact"/>
        </w:trPr>
        <w:tc>
          <w:tcPr>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深圳证券交易所、广州市黄埔区科学城光谱中路</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层证券 部办公室</w:t>
            </w:r>
          </w:p>
        </w:tc>
      </w:tr>
    </w:tbl>
    <w:p>
      <w:pPr>
        <w:spacing w:lineRule="exact" w:line="1"/>
        <w:rPr>
          <w:sz w:val="2"/>
          <w:szCs w:val="2"/>
        </w:rPr>
      </w:pPr>
      <w:r>
        <w:br w:type="page"/>
      </w:r>
    </w:p>
    <w:p>
      <w:pPr>
        <w:pStyle w:val="Style23"/>
        <w:keepNext/>
        <w:keepLines/>
        <w:widowControl w:val="0"/>
        <w:shd w:val="clear" w:color="auto" w:fill="auto"/>
        <w:bidi w:val="0"/>
        <w:spacing w:before="0" w:after="320" w:line="240" w:lineRule="auto"/>
        <w:ind w:left="0" w:right="0" w:firstLine="0"/>
        <w:jc w:val="left"/>
      </w:pPr>
      <w:bookmarkStart w:id="54" w:name="bookmark54"/>
      <w:bookmarkStart w:id="55" w:name="bookmark55"/>
      <w:bookmarkStart w:id="56" w:name="bookmark56"/>
      <w:bookmarkStart w:id="57" w:name="bookmark57"/>
      <w:r>
        <w:rPr>
          <w:color w:val="000000"/>
          <w:spacing w:val="0"/>
          <w:w w:val="100"/>
          <w:position w:val="0"/>
          <w:sz w:val="24"/>
          <w:szCs w:val="24"/>
        </w:rPr>
        <w:t>四</w:t>
      </w:r>
      <w:bookmarkEnd w:id="56"/>
      <w:r>
        <w:rPr>
          <w:color w:val="000000"/>
          <w:spacing w:val="0"/>
          <w:w w:val="100"/>
          <w:position w:val="0"/>
          <w:sz w:val="24"/>
          <w:szCs w:val="24"/>
        </w:rPr>
        <w:t>、注册变更情况</w:t>
      </w:r>
      <w:bookmarkEnd w:id="54"/>
      <w:bookmarkEnd w:id="55"/>
      <w:bookmarkEnd w:id="57"/>
    </w:p>
    <w:tbl>
      <w:tblPr>
        <w:tblOverlap w:val="never"/>
        <w:jc w:val="center"/>
        <w:tblLayout w:type="fixed"/>
      </w:tblPr>
      <w:tblGrid>
        <w:gridCol w:w="3197"/>
        <w:gridCol w:w="6389"/>
      </w:tblGrid>
      <w:tr>
        <w:trPr>
          <w:trHeight w:val="40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统一社会信用代码：</w:t>
            </w:r>
            <w:r>
              <w:rPr>
                <w:rFonts w:ascii="Times New Roman" w:eastAsia="Times New Roman" w:hAnsi="Times New Roman" w:cs="Times New Roman"/>
                <w:color w:val="000000"/>
                <w:spacing w:val="0"/>
                <w:w w:val="100"/>
                <w:position w:val="0"/>
                <w:sz w:val="18"/>
                <w:szCs w:val="18"/>
              </w:rPr>
              <w:t>91440101739729668K</w:t>
            </w:r>
          </w:p>
        </w:tc>
      </w:tr>
      <w:tr>
        <w:trPr>
          <w:trHeight w:val="715"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13" w:hRule="exact"/>
        </w:trPr>
        <w:tc>
          <w:tcPr>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58" w:name="bookmark58"/>
      <w:bookmarkStart w:id="59" w:name="bookmark59"/>
      <w:bookmarkStart w:id="60" w:name="bookmark60"/>
      <w:bookmarkStart w:id="61" w:name="bookmark61"/>
      <w:r>
        <w:rPr>
          <w:color w:val="000000"/>
          <w:spacing w:val="0"/>
          <w:w w:val="100"/>
          <w:position w:val="0"/>
          <w:sz w:val="24"/>
          <w:szCs w:val="24"/>
        </w:rPr>
        <w:t>五</w:t>
      </w:r>
      <w:bookmarkEnd w:id="60"/>
      <w:r>
        <w:rPr>
          <w:color w:val="000000"/>
          <w:spacing w:val="0"/>
          <w:w w:val="100"/>
          <w:position w:val="0"/>
          <w:sz w:val="24"/>
          <w:szCs w:val="24"/>
        </w:rPr>
        <w:t>、其他有关资料</w:t>
      </w:r>
      <w:bookmarkEnd w:id="58"/>
      <w:bookmarkEnd w:id="59"/>
      <w:bookmarkEnd w:id="61"/>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中审众环会计师事务所（特殊普通合伙）</w:t>
            </w:r>
          </w:p>
        </w:tc>
      </w:tr>
      <w:tr>
        <w:trPr>
          <w:trHeight w:val="40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广州市越秀区解放南路</w:t>
            </w:r>
            <w:r>
              <w:rPr>
                <w:rFonts w:ascii="Times New Roman" w:eastAsia="Times New Roman" w:hAnsi="Times New Roman" w:cs="Times New Roman"/>
                <w:color w:val="000000"/>
                <w:spacing w:val="0"/>
                <w:w w:val="100"/>
                <w:position w:val="0"/>
                <w:sz w:val="18"/>
                <w:szCs w:val="18"/>
              </w:rPr>
              <w:t>123</w:t>
            </w:r>
            <w:r>
              <w:rPr>
                <w:color w:val="000000"/>
                <w:spacing w:val="0"/>
                <w:w w:val="100"/>
                <w:position w:val="0"/>
              </w:rPr>
              <w:t>号金汇大厦</w:t>
            </w:r>
          </w:p>
        </w:tc>
      </w:tr>
      <w:tr>
        <w:trPr>
          <w:trHeight w:val="413" w:hRule="exact"/>
        </w:trPr>
        <w:tc>
          <w:tcPr>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龚静伟、王兵</w:t>
            </w:r>
          </w:p>
        </w:tc>
      </w:tr>
    </w:tbl>
    <w:p>
      <w:pPr>
        <w:widowControl w:val="0"/>
        <w:spacing w:after="139" w:line="1" w:lineRule="exact"/>
      </w:pPr>
    </w:p>
    <w:p>
      <w:pPr>
        <w:pStyle w:val="Style37"/>
        <w:keepNext/>
        <w:keepLines/>
        <w:widowControl w:val="0"/>
        <w:shd w:val="clear" w:color="auto" w:fill="auto"/>
        <w:bidi w:val="0"/>
        <w:spacing w:before="0" w:after="260" w:line="240" w:lineRule="auto"/>
        <w:ind w:left="0" w:right="0" w:firstLine="0"/>
        <w:jc w:val="left"/>
      </w:pPr>
      <w:bookmarkStart w:id="62" w:name="bookmark62"/>
      <w:bookmarkStart w:id="63" w:name="bookmark63"/>
      <w:bookmarkStart w:id="64" w:name="bookmark64"/>
      <w:r>
        <w:rPr>
          <w:color w:val="000000"/>
          <w:spacing w:val="0"/>
          <w:w w:val="100"/>
          <w:position w:val="0"/>
        </w:rPr>
        <w:t>公司聘请的报告期内履行持续督导职责的保荐机构</w:t>
      </w:r>
      <w:bookmarkEnd w:id="62"/>
      <w:bookmarkEnd w:id="63"/>
      <w:bookmarkEnd w:id="64"/>
    </w:p>
    <w:p>
      <w:pPr>
        <w:pStyle w:val="Style39"/>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7"/>
        <w:keepNext/>
        <w:keepLines/>
        <w:widowControl w:val="0"/>
        <w:shd w:val="clear" w:color="auto" w:fill="auto"/>
        <w:bidi w:val="0"/>
        <w:spacing w:before="0" w:after="260" w:line="240" w:lineRule="auto"/>
        <w:ind w:left="0" w:right="0" w:firstLine="0"/>
        <w:jc w:val="left"/>
      </w:pPr>
      <w:bookmarkStart w:id="65" w:name="bookmark65"/>
      <w:bookmarkStart w:id="66" w:name="bookmark66"/>
      <w:bookmarkStart w:id="67" w:name="bookmark67"/>
      <w:r>
        <w:rPr>
          <w:color w:val="000000"/>
          <w:spacing w:val="0"/>
          <w:w w:val="100"/>
          <w:position w:val="0"/>
        </w:rPr>
        <w:t>公司聘请的报告期内履行持续督导职责的财务顾问</w:t>
      </w:r>
      <w:bookmarkEnd w:id="65"/>
      <w:bookmarkEnd w:id="66"/>
      <w:bookmarkEnd w:id="67"/>
    </w:p>
    <w:p>
      <w:pPr>
        <w:pStyle w:val="Style39"/>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23"/>
        <w:keepNext/>
        <w:keepLines/>
        <w:widowControl w:val="0"/>
        <w:shd w:val="clear" w:color="auto" w:fill="auto"/>
        <w:bidi w:val="0"/>
        <w:spacing w:before="0" w:after="420" w:line="240" w:lineRule="auto"/>
        <w:ind w:left="0" w:right="0" w:firstLine="0"/>
        <w:jc w:val="left"/>
      </w:pPr>
      <w:bookmarkStart w:id="68" w:name="bookmark68"/>
      <w:bookmarkStart w:id="69" w:name="bookmark69"/>
      <w:bookmarkStart w:id="70" w:name="bookmark70"/>
      <w:bookmarkStart w:id="71" w:name="bookmark71"/>
      <w:r>
        <w:rPr>
          <w:color w:val="000000"/>
          <w:spacing w:val="0"/>
          <w:w w:val="100"/>
          <w:position w:val="0"/>
          <w:sz w:val="24"/>
          <w:szCs w:val="24"/>
        </w:rPr>
        <w:t>六</w:t>
      </w:r>
      <w:bookmarkEnd w:id="70"/>
      <w:r>
        <w:rPr>
          <w:color w:val="000000"/>
          <w:spacing w:val="0"/>
          <w:w w:val="100"/>
          <w:position w:val="0"/>
          <w:sz w:val="24"/>
          <w:szCs w:val="24"/>
        </w:rPr>
        <w:t>、主要会计数据和财务指标</w:t>
      </w:r>
      <w:bookmarkEnd w:id="68"/>
      <w:bookmarkEnd w:id="69"/>
      <w:bookmarkEnd w:id="71"/>
    </w:p>
    <w:p>
      <w:pPr>
        <w:pStyle w:val="Style37"/>
        <w:keepNext/>
        <w:keepLines/>
        <w:widowControl w:val="0"/>
        <w:shd w:val="clear" w:color="auto" w:fill="auto"/>
        <w:bidi w:val="0"/>
        <w:spacing w:before="0" w:after="260" w:line="240" w:lineRule="auto"/>
        <w:ind w:left="0" w:right="0" w:firstLine="0"/>
        <w:jc w:val="left"/>
      </w:pPr>
      <w:bookmarkStart w:id="72" w:name="bookmark72"/>
      <w:bookmarkStart w:id="73" w:name="bookmark73"/>
      <w:bookmarkStart w:id="74" w:name="bookmark74"/>
      <w:r>
        <w:rPr>
          <w:color w:val="000000"/>
          <w:spacing w:val="0"/>
          <w:w w:val="100"/>
          <w:position w:val="0"/>
        </w:rPr>
        <w:t>公司是否需追溯调整或重述以前年度会计数据</w:t>
      </w:r>
      <w:bookmarkEnd w:id="72"/>
      <w:bookmarkEnd w:id="73"/>
      <w:bookmarkEnd w:id="74"/>
    </w:p>
    <w:p>
      <w:pPr>
        <w:pStyle w:val="Style43"/>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q</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7"/>
        <w:keepNext/>
        <w:keepLines/>
        <w:widowControl w:val="0"/>
        <w:shd w:val="clear" w:color="auto" w:fill="auto"/>
        <w:bidi w:val="0"/>
        <w:spacing w:before="0" w:after="260" w:line="240" w:lineRule="auto"/>
        <w:ind w:left="0" w:right="0" w:firstLine="0"/>
        <w:jc w:val="left"/>
      </w:pPr>
      <w:bookmarkStart w:id="75" w:name="bookmark75"/>
      <w:bookmarkStart w:id="76" w:name="bookmark76"/>
      <w:bookmarkStart w:id="77" w:name="bookmark77"/>
      <w:r>
        <w:rPr>
          <w:color w:val="000000"/>
          <w:spacing w:val="0"/>
          <w:w w:val="100"/>
          <w:position w:val="0"/>
        </w:rPr>
        <w:t>追溯调整或重述原因</w:t>
      </w:r>
      <w:bookmarkEnd w:id="75"/>
      <w:bookmarkEnd w:id="76"/>
      <w:bookmarkEnd w:id="77"/>
    </w:p>
    <w:p>
      <w:pPr>
        <w:pStyle w:val="Style39"/>
        <w:keepNext w:val="0"/>
        <w:keepLines w:val="0"/>
        <w:widowControl w:val="0"/>
        <w:shd w:val="clear" w:color="auto" w:fill="auto"/>
        <w:bidi w:val="0"/>
        <w:spacing w:before="0" w:after="140" w:line="240" w:lineRule="auto"/>
        <w:ind w:left="0" w:right="0" w:firstLine="480"/>
        <w:jc w:val="left"/>
      </w:pPr>
      <w:r>
        <w:rPr>
          <w:color w:val="000000"/>
          <w:spacing w:val="0"/>
          <w:w w:val="100"/>
          <w:position w:val="0"/>
        </w:rPr>
        <w:t>会计差错更正。</w:t>
      </w:r>
    </w:p>
    <w:tbl>
      <w:tblPr>
        <w:tblOverlap w:val="never"/>
        <w:jc w:val="center"/>
        <w:tblLayout w:type="fixed"/>
      </w:tblPr>
      <w:tblGrid>
        <w:gridCol w:w="1267"/>
        <w:gridCol w:w="1584"/>
        <w:gridCol w:w="1498"/>
        <w:gridCol w:w="1498"/>
        <w:gridCol w:w="864"/>
        <w:gridCol w:w="1498"/>
        <w:gridCol w:w="1507"/>
      </w:tblGrid>
      <w:tr>
        <w:trPr>
          <w:trHeight w:val="715" w:hRule="exact"/>
        </w:trPr>
        <w:tc>
          <w:tcPr>
            <w:vMerge w:val="restart"/>
            <w:tcBorders>
              <w:top w:val="single" w:sz="4"/>
              <w:left w:val="single" w:sz="4"/>
            </w:tcBorders>
            <w:shd w:val="clear" w:color="auto" w:fill="D99594"/>
            <w:vAlign w:val="top"/>
          </w:tcPr>
          <w:p>
            <w:pPr>
              <w:widowControl w:val="0"/>
              <w:rPr>
                <w:sz w:val="10"/>
                <w:szCs w:val="10"/>
              </w:rPr>
            </w:pPr>
          </w:p>
        </w:tc>
        <w:tc>
          <w:tcPr>
            <w:vMerge w:val="restart"/>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2019 </w:t>
            </w:r>
            <w:r>
              <w:rPr>
                <w:color w:val="000000"/>
                <w:spacing w:val="0"/>
                <w:w w:val="100"/>
                <w:position w:val="0"/>
              </w:rPr>
              <w:t>年</w:t>
            </w:r>
          </w:p>
        </w:tc>
        <w:tc>
          <w:tcPr>
            <w:gridSpan w:val="2"/>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2018 </w:t>
            </w:r>
            <w:r>
              <w:rPr>
                <w:color w:val="000000"/>
                <w:spacing w:val="0"/>
                <w:w w:val="100"/>
                <w:position w:val="0"/>
              </w:rPr>
              <w:t>年</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本年比上 年增减</w:t>
            </w:r>
          </w:p>
        </w:tc>
        <w:tc>
          <w:tcPr>
            <w:gridSpan w:val="2"/>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2017 </w:t>
            </w:r>
            <w:r>
              <w:rPr>
                <w:color w:val="000000"/>
                <w:spacing w:val="0"/>
                <w:w w:val="100"/>
                <w:position w:val="0"/>
              </w:rPr>
              <w:t>年</w:t>
            </w:r>
          </w:p>
        </w:tc>
      </w:tr>
      <w:tr>
        <w:trPr>
          <w:trHeight w:val="403" w:hRule="exact"/>
        </w:trPr>
        <w:tc>
          <w:tcPr>
            <w:vMerge/>
            <w:tcBorders>
              <w:left w:val="single" w:sz="4"/>
            </w:tcBorders>
            <w:shd w:val="clear" w:color="auto" w:fill="D99594"/>
            <w:vAlign w:val="top"/>
          </w:tcPr>
          <w:p>
            <w:pPr/>
          </w:p>
        </w:tc>
        <w:tc>
          <w:tcPr>
            <w:vMerge/>
            <w:tcBorders>
              <w:left w:val="single" w:sz="4"/>
            </w:tcBorders>
            <w:shd w:val="clear" w:color="auto" w:fill="D99594"/>
            <w:vAlign w:val="center"/>
          </w:tcPr>
          <w:p>
            <w:pP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调整前</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调整后</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调整后</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调整前</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调整后</w:t>
            </w:r>
          </w:p>
        </w:tc>
      </w:tr>
      <w:tr>
        <w:trPr>
          <w:trHeight w:val="40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1,371,741,032.52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1,562, 080, </w:t>
            </w:r>
            <w:r>
              <w:rPr>
                <w:color w:val="000000"/>
                <w:spacing w:val="0"/>
                <w:w w:val="100"/>
                <w:position w:val="0"/>
                <w:sz w:val="16"/>
                <w:szCs w:val="16"/>
              </w:rPr>
              <w:t xml:space="preserve">400. </w:t>
            </w:r>
            <w:r>
              <w:rPr>
                <w:color w:val="000000"/>
                <w:spacing w:val="0"/>
                <w:w w:val="100"/>
                <w:position w:val="0"/>
                <w:sz w:val="16"/>
                <w:szCs w:val="16"/>
              </w:rPr>
              <w:t>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1,568, 074, </w:t>
            </w:r>
            <w:r>
              <w:rPr>
                <w:color w:val="000000"/>
                <w:spacing w:val="0"/>
                <w:w w:val="100"/>
                <w:position w:val="0"/>
                <w:sz w:val="16"/>
                <w:szCs w:val="16"/>
              </w:rPr>
              <w:t xml:space="preserve">898. </w:t>
            </w:r>
            <w:r>
              <w:rPr>
                <w:color w:val="000000"/>
                <w:spacing w:val="0"/>
                <w:w w:val="100"/>
                <w:position w:val="0"/>
                <w:sz w:val="16"/>
                <w:szCs w:val="16"/>
              </w:rPr>
              <w:t>71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 </w:t>
            </w:r>
            <w:r>
              <w:rPr>
                <w:color w:val="000000"/>
                <w:spacing w:val="0"/>
                <w:w w:val="100"/>
                <w:position w:val="0"/>
                <w:sz w:val="16"/>
                <w:szCs w:val="16"/>
              </w:rPr>
              <w:t>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921,279, </w:t>
            </w:r>
            <w:r>
              <w:rPr>
                <w:color w:val="000000"/>
                <w:spacing w:val="0"/>
                <w:w w:val="100"/>
                <w:position w:val="0"/>
                <w:sz w:val="16"/>
                <w:szCs w:val="16"/>
              </w:rPr>
              <w:t xml:space="preserve">626. </w:t>
            </w:r>
            <w:r>
              <w:rPr>
                <w:color w:val="000000"/>
                <w:spacing w:val="0"/>
                <w:w w:val="100"/>
                <w:position w:val="0"/>
                <w:sz w:val="16"/>
                <w:szCs w:val="16"/>
              </w:rPr>
              <w:t>39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923, 454, </w:t>
            </w:r>
            <w:r>
              <w:rPr>
                <w:color w:val="000000"/>
                <w:spacing w:val="0"/>
                <w:w w:val="100"/>
                <w:position w:val="0"/>
                <w:sz w:val="16"/>
                <w:szCs w:val="16"/>
              </w:rPr>
              <w:t xml:space="preserve">198. </w:t>
            </w:r>
            <w:r>
              <w:rPr>
                <w:color w:val="000000"/>
                <w:spacing w:val="0"/>
                <w:w w:val="100"/>
                <w:position w:val="0"/>
                <w:sz w:val="16"/>
                <w:szCs w:val="16"/>
              </w:rPr>
              <w:t>08</w:t>
            </w:r>
          </w:p>
        </w:tc>
      </w:tr>
      <w:tr>
        <w:trPr>
          <w:trHeight w:val="1027"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 司股东的净利 润（元）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-1,468,359, 962. </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27,854,705.17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25,930,693.25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-5762.</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134,681,024.91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130,833,472.31</w:t>
            </w:r>
          </w:p>
        </w:tc>
      </w:tr>
      <w:tr>
        <w:trPr>
          <w:trHeight w:val="1349" w:hRule="exact"/>
        </w:trPr>
        <w:tc>
          <w:tcPr>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归属于上市公 司股东的扣除 非经常性损益 的净利润（元）</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-1,196,216, 629. </w:t>
            </w:r>
            <w:r>
              <w:rPr>
                <w:color w:val="000000"/>
                <w:spacing w:val="0"/>
                <w:w w:val="100"/>
                <w:position w:val="0"/>
                <w:sz w:val="16"/>
                <w:szCs w:val="16"/>
              </w:rPr>
              <w:t>23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16,714,618.10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14,790,606.18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-8187.68%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28,338,756.92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24,491,204.32</w:t>
            </w:r>
          </w:p>
        </w:tc>
      </w:tr>
    </w:tbl>
    <w:p>
      <w:pPr>
        <w:spacing w:lineRule="exact" w:line="1"/>
        <w:rPr>
          <w:sz w:val="2"/>
          <w:szCs w:val="2"/>
        </w:rPr>
      </w:pPr>
      <w:r>
        <w:br w:type="page"/>
      </w:r>
    </w:p>
    <w:tbl>
      <w:tblPr>
        <w:tblOverlap w:val="never"/>
        <w:jc w:val="center"/>
        <w:tblLayout w:type="fixed"/>
      </w:tblPr>
      <w:tblGrid>
        <w:gridCol w:w="1267"/>
        <w:gridCol w:w="1584"/>
        <w:gridCol w:w="1498"/>
        <w:gridCol w:w="1498"/>
        <w:gridCol w:w="864"/>
        <w:gridCol w:w="1498"/>
        <w:gridCol w:w="1507"/>
      </w:tblGrid>
      <w:tr>
        <w:trPr>
          <w:trHeight w:val="1027"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经营活动产生 的现金流量净 额（元）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38, </w:t>
            </w:r>
            <w:r>
              <w:rPr>
                <w:color w:val="000000"/>
                <w:spacing w:val="0"/>
                <w:w w:val="100"/>
                <w:position w:val="0"/>
                <w:sz w:val="16"/>
                <w:szCs w:val="16"/>
              </w:rPr>
              <w:t xml:space="preserve">245,877.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-87,272,191.55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-157,272,191.55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124.32%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284,376,468.99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228,338,682.41</w:t>
            </w:r>
          </w:p>
        </w:tc>
      </w:tr>
      <w:tr>
        <w:trPr>
          <w:trHeight w:val="715"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基本每股收益</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（元/股）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-2.</w:t>
            </w:r>
            <w:r>
              <w:rPr>
                <w:color w:val="000000"/>
                <w:spacing w:val="0"/>
                <w:w w:val="100"/>
                <w:position w:val="0"/>
                <w:sz w:val="16"/>
                <w:szCs w:val="16"/>
              </w:rPr>
              <w:t>0608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0.0391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0.0364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-5761.54%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0.1958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0.1902</w:t>
            </w:r>
          </w:p>
        </w:tc>
      </w:tr>
      <w:tr>
        <w:trPr>
          <w:trHeight w:val="715"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稀释每股收益</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（元/股）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-2.</w:t>
            </w:r>
            <w:r>
              <w:rPr>
                <w:color w:val="000000"/>
                <w:spacing w:val="0"/>
                <w:w w:val="100"/>
                <w:position w:val="0"/>
                <w:sz w:val="16"/>
                <w:szCs w:val="16"/>
              </w:rPr>
              <w:t>0608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0.0391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0.0364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-5761.54%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0.1958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0.1902</w:t>
            </w:r>
          </w:p>
        </w:tc>
      </w:tr>
      <w:tr>
        <w:trPr>
          <w:trHeight w:val="715"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加权平均净资</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产收益率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 xml:space="preserve">-94.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-96.10%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6.46%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6.28%</w:t>
            </w:r>
          </w:p>
        </w:tc>
      </w:tr>
      <w:tr>
        <w:trPr>
          <w:trHeight w:val="1022" w:hRule="exact"/>
        </w:trPr>
        <w:tc>
          <w:tcPr>
            <w:vMerge w:val="restart"/>
            <w:tcBorders>
              <w:top w:val="single" w:sz="4"/>
              <w:left w:val="single" w:sz="4"/>
            </w:tcBorders>
            <w:shd w:val="clear" w:color="auto" w:fill="D99594"/>
            <w:vAlign w:val="top"/>
          </w:tcPr>
          <w:p>
            <w:pPr>
              <w:widowControl w:val="0"/>
              <w:rPr>
                <w:sz w:val="10"/>
                <w:szCs w:val="10"/>
              </w:rPr>
            </w:pPr>
          </w:p>
        </w:tc>
        <w:tc>
          <w:tcPr>
            <w:vMerge w:val="restart"/>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6"/>
                <w:szCs w:val="16"/>
              </w:rPr>
              <w:t>2019</w:t>
            </w:r>
            <w:r>
              <w:rPr>
                <w:color w:val="000000"/>
                <w:spacing w:val="0"/>
                <w:w w:val="100"/>
                <w:position w:val="0"/>
              </w:rPr>
              <w:t>年末</w:t>
            </w:r>
          </w:p>
        </w:tc>
        <w:tc>
          <w:tcPr>
            <w:gridSpan w:val="2"/>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2018</w:t>
            </w:r>
            <w:r>
              <w:rPr>
                <w:color w:val="000000"/>
                <w:spacing w:val="0"/>
                <w:w w:val="100"/>
                <w:position w:val="0"/>
              </w:rPr>
              <w:t>年末</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本年末比</w:t>
            </w:r>
          </w:p>
          <w:p>
            <w:pPr>
              <w:pStyle w:val="Style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上年末增</w:t>
            </w:r>
          </w:p>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w:t>
            </w:r>
          </w:p>
        </w:tc>
        <w:tc>
          <w:tcPr>
            <w:gridSpan w:val="2"/>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2017</w:t>
            </w:r>
            <w:r>
              <w:rPr>
                <w:color w:val="000000"/>
                <w:spacing w:val="0"/>
                <w:w w:val="100"/>
                <w:position w:val="0"/>
              </w:rPr>
              <w:t>年末</w:t>
            </w:r>
          </w:p>
        </w:tc>
      </w:tr>
      <w:tr>
        <w:trPr>
          <w:trHeight w:val="403" w:hRule="exact"/>
        </w:trPr>
        <w:tc>
          <w:tcPr>
            <w:vMerge/>
            <w:tcBorders>
              <w:left w:val="single" w:sz="4"/>
            </w:tcBorders>
            <w:shd w:val="clear" w:color="auto" w:fill="D99594"/>
            <w:vAlign w:val="top"/>
          </w:tcPr>
          <w:p>
            <w:pPr/>
          </w:p>
        </w:tc>
        <w:tc>
          <w:tcPr>
            <w:vMerge/>
            <w:tcBorders>
              <w:left w:val="single" w:sz="4"/>
            </w:tcBorders>
            <w:shd w:val="clear" w:color="auto" w:fill="D99594"/>
            <w:vAlign w:val="center"/>
          </w:tcPr>
          <w:p>
            <w:pP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480"/>
              <w:jc w:val="left"/>
            </w:pPr>
            <w:r>
              <w:rPr>
                <w:color w:val="000000"/>
                <w:spacing w:val="0"/>
                <w:w w:val="100"/>
                <w:position w:val="0"/>
              </w:rPr>
              <w:t>调整前</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调整后</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调整后</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调整前</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480"/>
              <w:jc w:val="left"/>
            </w:pPr>
            <w:r>
              <w:rPr>
                <w:color w:val="000000"/>
                <w:spacing w:val="0"/>
                <w:w w:val="100"/>
                <w:position w:val="0"/>
              </w:rPr>
              <w:t>调整后</w:t>
            </w:r>
          </w:p>
        </w:tc>
      </w:tr>
      <w:tr>
        <w:trPr>
          <w:trHeight w:val="40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总资产（元）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1,872, 109, </w:t>
            </w:r>
            <w:r>
              <w:rPr>
                <w:color w:val="000000"/>
                <w:spacing w:val="0"/>
                <w:w w:val="100"/>
                <w:position w:val="0"/>
                <w:sz w:val="16"/>
                <w:szCs w:val="16"/>
              </w:rPr>
              <w:t xml:space="preserve">687.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3,339,017, </w:t>
            </w:r>
            <w:r>
              <w:rPr>
                <w:color w:val="000000"/>
                <w:spacing w:val="0"/>
                <w:w w:val="100"/>
                <w:position w:val="0"/>
                <w:sz w:val="16"/>
                <w:szCs w:val="16"/>
              </w:rPr>
              <w:t xml:space="preserve">925.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3,363,986,311.34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-44. </w:t>
            </w:r>
            <w:r>
              <w:rPr>
                <w:color w:val="000000"/>
                <w:spacing w:val="0"/>
                <w:w w:val="100"/>
                <w:position w:val="0"/>
                <w:sz w:val="16"/>
                <w:szCs w:val="16"/>
              </w:rPr>
              <w:t>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3,381,418, </w:t>
            </w:r>
            <w:r>
              <w:rPr>
                <w:color w:val="000000"/>
                <w:spacing w:val="0"/>
                <w:w w:val="100"/>
                <w:position w:val="0"/>
                <w:sz w:val="16"/>
                <w:szCs w:val="16"/>
              </w:rPr>
              <w:t xml:space="preserve">978. </w:t>
            </w:r>
            <w:r>
              <w:rPr>
                <w:color w:val="000000"/>
                <w:spacing w:val="0"/>
                <w:w w:val="100"/>
                <w:position w:val="0"/>
                <w:sz w:val="16"/>
                <w:szCs w:val="16"/>
              </w:rPr>
              <w:t>33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3, 400, 905, </w:t>
            </w:r>
            <w:r>
              <w:rPr>
                <w:color w:val="000000"/>
                <w:spacing w:val="0"/>
                <w:w w:val="100"/>
                <w:position w:val="0"/>
                <w:sz w:val="16"/>
                <w:szCs w:val="16"/>
              </w:rPr>
              <w:t xml:space="preserve">538. </w:t>
            </w:r>
            <w:r>
              <w:rPr>
                <w:color w:val="000000"/>
                <w:spacing w:val="0"/>
                <w:w w:val="100"/>
                <w:position w:val="0"/>
                <w:sz w:val="16"/>
                <w:szCs w:val="16"/>
              </w:rPr>
              <w:t>87</w:t>
            </w:r>
          </w:p>
        </w:tc>
      </w:tr>
      <w:tr>
        <w:trPr>
          <w:trHeight w:val="1037" w:hRule="exact"/>
        </w:trPr>
        <w:tc>
          <w:tcPr>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归属于上市公 司股东的净资 产（元）</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300"/>
              <w:jc w:val="both"/>
              <w:rPr>
                <w:sz w:val="16"/>
                <w:szCs w:val="16"/>
              </w:rPr>
            </w:pPr>
            <w:r>
              <w:rPr>
                <w:color w:val="000000"/>
                <w:spacing w:val="0"/>
                <w:w w:val="100"/>
                <w:position w:val="0"/>
                <w:sz w:val="16"/>
                <w:szCs w:val="16"/>
              </w:rPr>
              <w:t>760,530,027.13</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left"/>
              <w:rPr>
                <w:sz w:val="16"/>
                <w:szCs w:val="16"/>
              </w:rPr>
            </w:pPr>
            <w:r>
              <w:rPr>
                <w:color w:val="000000"/>
                <w:spacing w:val="0"/>
                <w:w w:val="100"/>
                <w:position w:val="0"/>
                <w:sz w:val="16"/>
                <w:szCs w:val="16"/>
              </w:rPr>
              <w:t>2,381,333,447.71</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left"/>
              <w:rPr>
                <w:sz w:val="16"/>
                <w:szCs w:val="16"/>
              </w:rPr>
            </w:pPr>
            <w:r>
              <w:rPr>
                <w:color w:val="000000"/>
                <w:spacing w:val="0"/>
                <w:w w:val="100"/>
                <w:position w:val="0"/>
                <w:sz w:val="16"/>
                <w:szCs w:val="16"/>
              </w:rPr>
              <w:t>2,313,086,143.10</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160"/>
              <w:jc w:val="left"/>
              <w:rPr>
                <w:sz w:val="16"/>
                <w:szCs w:val="16"/>
              </w:rPr>
            </w:pPr>
            <w:r>
              <w:rPr>
                <w:color w:val="000000"/>
                <w:spacing w:val="0"/>
                <w:w w:val="100"/>
                <w:position w:val="0"/>
                <w:sz w:val="16"/>
                <w:szCs w:val="16"/>
              </w:rPr>
              <w:t>-67.12%</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left"/>
              <w:rPr>
                <w:sz w:val="16"/>
                <w:szCs w:val="16"/>
              </w:rPr>
            </w:pPr>
            <w:r>
              <w:rPr>
                <w:color w:val="000000"/>
                <w:spacing w:val="0"/>
                <w:w w:val="100"/>
                <w:position w:val="0"/>
                <w:sz w:val="16"/>
                <w:szCs w:val="16"/>
              </w:rPr>
              <w:t>2,363,268,619.86</w:t>
            </w:r>
          </w:p>
        </w:tc>
        <w:tc>
          <w:tcPr>
            <w:tcBorders>
              <w:top w:val="single" w:sz="4"/>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left"/>
              <w:rPr>
                <w:sz w:val="16"/>
                <w:szCs w:val="16"/>
              </w:rPr>
            </w:pPr>
            <w:r>
              <w:rPr>
                <w:color w:val="000000"/>
                <w:spacing w:val="0"/>
                <w:w w:val="100"/>
                <w:position w:val="0"/>
                <w:sz w:val="16"/>
                <w:szCs w:val="16"/>
              </w:rPr>
              <w:t>2,296,945,327.17</w:t>
            </w:r>
          </w:p>
        </w:tc>
      </w:tr>
    </w:tbl>
    <w:p>
      <w:pPr>
        <w:pStyle w:val="Style35"/>
        <w:keepNext w:val="0"/>
        <w:keepLines w:val="0"/>
        <w:widowControl w:val="0"/>
        <w:shd w:val="clear" w:color="auto" w:fill="auto"/>
        <w:bidi w:val="0"/>
        <w:spacing w:before="0" w:after="0" w:line="240" w:lineRule="auto"/>
        <w:ind w:left="14" w:right="0" w:firstLine="0"/>
        <w:jc w:val="left"/>
      </w:pPr>
      <w:r>
        <w:rPr>
          <w:color w:val="000000"/>
          <w:spacing w:val="0"/>
          <w:w w:val="100"/>
          <w:position w:val="0"/>
        </w:rPr>
        <w:t>会计政策变更的原因及会计差错更正的情况</w:t>
      </w:r>
    </w:p>
    <w:p>
      <w:pPr>
        <w:pStyle w:val="Style39"/>
        <w:keepNext w:val="0"/>
        <w:keepLines w:val="0"/>
        <w:widowControl w:val="0"/>
        <w:shd w:val="clear" w:color="auto" w:fill="auto"/>
        <w:bidi w:val="0"/>
        <w:spacing w:before="0" w:after="800" w:line="466" w:lineRule="exact"/>
        <w:ind w:left="0" w:right="0" w:firstLine="460"/>
        <w:jc w:val="left"/>
      </w:pPr>
      <w:r>
        <w:rPr>
          <w:color w:val="000000"/>
          <w:spacing w:val="0"/>
          <w:w w:val="100"/>
          <w:position w:val="0"/>
        </w:rPr>
        <w:t>公司收到中国证券监督管理委员会广东监管局下发的《关于对摩登大道时尚股份有限公司、林永飞、 翁武强、林毅超、林峰国、李斐、刘文焱、郭小群采取出具警示函措施的决定》（</w:t>
      </w:r>
      <w:r>
        <w:rPr>
          <w:rFonts w:ascii="Times New Roman" w:eastAsia="Times New Roman" w:hAnsi="Times New Roman" w:cs="Times New Roman"/>
          <w:color w:val="000000"/>
          <w:spacing w:val="0"/>
          <w:w w:val="100"/>
          <w:position w:val="0"/>
        </w:rPr>
        <w:t>[2020]37</w:t>
      </w:r>
      <w:r>
        <w:rPr>
          <w:color w:val="000000"/>
          <w:spacing w:val="0"/>
          <w:w w:val="100"/>
          <w:position w:val="0"/>
        </w:rPr>
        <w:t>号），指出公 司相关收入确认不规范。经公司自查，确认存在上述前期会计差错。同时、公司发现控股股东资金占用以 及部分收入、成本、费用跨期等问题，公司对上述前期差错采用追溯重述法进行更正，相应对</w:t>
      </w:r>
      <w:r>
        <w:rPr>
          <w:rFonts w:ascii="Times New Roman" w:eastAsia="Times New Roman" w:hAnsi="Times New Roman" w:cs="Times New Roman"/>
          <w:color w:val="000000"/>
          <w:spacing w:val="0"/>
          <w:w w:val="100"/>
          <w:position w:val="0"/>
        </w:rPr>
        <w:t>2017</w:t>
      </w:r>
      <w:r>
        <w:rPr>
          <w:color w:val="000000"/>
          <w:spacing w:val="0"/>
          <w:w w:val="100"/>
          <w:position w:val="0"/>
        </w:rPr>
        <w:t xml:space="preserve">年度、 </w:t>
      </w:r>
      <w:r>
        <w:rPr>
          <w:rFonts w:ascii="Times New Roman" w:eastAsia="Times New Roman" w:hAnsi="Times New Roman" w:cs="Times New Roman"/>
          <w:color w:val="000000"/>
          <w:spacing w:val="0"/>
          <w:w w:val="100"/>
          <w:position w:val="0"/>
        </w:rPr>
        <w:t>2018</w:t>
      </w:r>
      <w:r>
        <w:rPr>
          <w:color w:val="000000"/>
          <w:spacing w:val="0"/>
          <w:w w:val="100"/>
          <w:position w:val="0"/>
        </w:rPr>
        <w:t>年度财务报表进行了追溯调整。具体详见公司于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日在指定信息披露媒体披露的公告《关 于前期会计差错更正的公告》（公告编号：</w:t>
      </w:r>
      <w:r>
        <w:rPr>
          <w:rFonts w:ascii="Times New Roman" w:eastAsia="Times New Roman" w:hAnsi="Times New Roman" w:cs="Times New Roman"/>
          <w:color w:val="000000"/>
          <w:spacing w:val="0"/>
          <w:w w:val="100"/>
          <w:position w:val="0"/>
        </w:rPr>
        <w:t>2020-080</w:t>
      </w:r>
      <w:r>
        <w:rPr>
          <w:color w:val="000000"/>
          <w:spacing w:val="0"/>
          <w:w w:val="100"/>
          <w:position w:val="0"/>
        </w:rPr>
        <w:t>）。</w:t>
      </w:r>
    </w:p>
    <w:p>
      <w:pPr>
        <w:pStyle w:val="Style23"/>
        <w:keepNext/>
        <w:keepLines/>
        <w:widowControl w:val="0"/>
        <w:shd w:val="clear" w:color="auto" w:fill="auto"/>
        <w:bidi w:val="0"/>
        <w:spacing w:before="0" w:after="360" w:line="240" w:lineRule="auto"/>
        <w:ind w:left="0" w:right="0" w:firstLine="0"/>
        <w:jc w:val="left"/>
      </w:pPr>
      <w:bookmarkStart w:id="78" w:name="bookmark78"/>
      <w:bookmarkStart w:id="79" w:name="bookmark79"/>
      <w:bookmarkStart w:id="80" w:name="bookmark80"/>
      <w:bookmarkStart w:id="81" w:name="bookmark81"/>
      <w:r>
        <w:rPr>
          <w:color w:val="000000"/>
          <w:spacing w:val="0"/>
          <w:w w:val="100"/>
          <w:position w:val="0"/>
          <w:sz w:val="24"/>
          <w:szCs w:val="24"/>
        </w:rPr>
        <w:t>七</w:t>
      </w:r>
      <w:bookmarkEnd w:id="80"/>
      <w:r>
        <w:rPr>
          <w:color w:val="000000"/>
          <w:spacing w:val="0"/>
          <w:w w:val="100"/>
          <w:position w:val="0"/>
          <w:sz w:val="24"/>
          <w:szCs w:val="24"/>
        </w:rPr>
        <w:t>、境内外会计准则下会计数据差异</w:t>
      </w:r>
      <w:bookmarkEnd w:id="78"/>
      <w:bookmarkEnd w:id="79"/>
      <w:bookmarkEnd w:id="81"/>
    </w:p>
    <w:p>
      <w:pPr>
        <w:pStyle w:val="Style37"/>
        <w:keepNext/>
        <w:keepLines/>
        <w:widowControl w:val="0"/>
        <w:shd w:val="clear" w:color="auto" w:fill="auto"/>
        <w:bidi w:val="0"/>
        <w:spacing w:before="0" w:after="200" w:line="480" w:lineRule="auto"/>
        <w:ind w:left="0" w:right="0" w:firstLine="0"/>
        <w:jc w:val="left"/>
      </w:pPr>
      <w:bookmarkStart w:id="82" w:name="bookmark82"/>
      <w:bookmarkStart w:id="83" w:name="bookmark83"/>
      <w:bookmarkStart w:id="84" w:name="bookmark84"/>
      <w:bookmarkStart w:id="85" w:name="bookmark85"/>
      <w:r>
        <w:rPr>
          <w:rFonts w:ascii="Times New Roman" w:eastAsia="Times New Roman" w:hAnsi="Times New Roman" w:cs="Times New Roman"/>
          <w:color w:val="000000"/>
          <w:spacing w:val="0"/>
          <w:w w:val="100"/>
          <w:position w:val="0"/>
        </w:rPr>
        <w:t>1</w:t>
      </w:r>
      <w:bookmarkEnd w:id="84"/>
      <w:r>
        <w:rPr>
          <w:color w:val="000000"/>
          <w:spacing w:val="0"/>
          <w:w w:val="100"/>
          <w:position w:val="0"/>
        </w:rPr>
        <w:t>、同时按照国际会计准则与按照中国会计准则披露的财务报告中净利润和净资产差异情况</w:t>
      </w:r>
      <w:bookmarkEnd w:id="82"/>
      <w:bookmarkEnd w:id="83"/>
      <w:bookmarkEnd w:id="85"/>
    </w:p>
    <w:p>
      <w:pPr>
        <w:pStyle w:val="Style3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9"/>
        <w:keepNext w:val="0"/>
        <w:keepLines w:val="0"/>
        <w:widowControl w:val="0"/>
        <w:shd w:val="clear" w:color="auto" w:fill="auto"/>
        <w:bidi w:val="0"/>
        <w:spacing w:before="0" w:after="360" w:line="461" w:lineRule="exact"/>
        <w:ind w:left="0" w:right="0" w:firstLine="460"/>
        <w:jc w:val="both"/>
      </w:pPr>
      <w:r>
        <w:rPr>
          <w:color w:val="000000"/>
          <w:spacing w:val="0"/>
          <w:w w:val="100"/>
          <w:position w:val="0"/>
        </w:rPr>
        <w:t>公司报告期不存在按照国际会计准则与按照中国会计准则披露的财务报告中净利润和净资产差异情 况。</w:t>
      </w:r>
    </w:p>
    <w:p>
      <w:pPr>
        <w:pStyle w:val="Style37"/>
        <w:keepNext/>
        <w:keepLines/>
        <w:widowControl w:val="0"/>
        <w:shd w:val="clear" w:color="auto" w:fill="auto"/>
        <w:bidi w:val="0"/>
        <w:spacing w:before="0" w:after="520" w:line="240" w:lineRule="auto"/>
        <w:ind w:left="0" w:right="0" w:firstLine="0"/>
        <w:jc w:val="left"/>
      </w:pPr>
      <w:bookmarkStart w:id="86" w:name="bookmark86"/>
      <w:bookmarkStart w:id="87" w:name="bookmark87"/>
      <w:bookmarkStart w:id="88" w:name="bookmark88"/>
      <w:bookmarkStart w:id="89" w:name="bookmark89"/>
      <w:r>
        <w:rPr>
          <w:rFonts w:ascii="Times New Roman" w:eastAsia="Times New Roman" w:hAnsi="Times New Roman" w:cs="Times New Roman"/>
          <w:color w:val="000000"/>
          <w:spacing w:val="0"/>
          <w:w w:val="100"/>
          <w:position w:val="0"/>
        </w:rPr>
        <w:t>2</w:t>
      </w:r>
      <w:bookmarkEnd w:id="88"/>
      <w:r>
        <w:rPr>
          <w:color w:val="000000"/>
          <w:spacing w:val="0"/>
          <w:w w:val="100"/>
          <w:position w:val="0"/>
        </w:rPr>
        <w:t>、同时按照境外会计准则与按照中国会计准则披露的财务报告中净利润和净资产差异情况</w:t>
      </w:r>
      <w:bookmarkEnd w:id="86"/>
      <w:bookmarkEnd w:id="87"/>
      <w:bookmarkEnd w:id="89"/>
    </w:p>
    <w:p>
      <w:pPr>
        <w:pStyle w:val="Style39"/>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9"/>
        <w:keepNext w:val="0"/>
        <w:keepLines w:val="0"/>
        <w:widowControl w:val="0"/>
        <w:shd w:val="clear" w:color="auto" w:fill="auto"/>
        <w:bidi w:val="0"/>
        <w:spacing w:before="0" w:after="240" w:line="240" w:lineRule="auto"/>
        <w:ind w:left="0" w:right="0" w:firstLine="520"/>
        <w:jc w:val="left"/>
      </w:pPr>
      <w:r>
        <w:rPr>
          <w:color w:val="000000"/>
          <w:spacing w:val="0"/>
          <w:w w:val="100"/>
          <w:position w:val="0"/>
        </w:rPr>
        <w:t>公司报告期不存在按照境外会计准则与按照中国会计准则披露的财务报告中净利润和净资产差异情</w:t>
      </w:r>
    </w:p>
    <w:p>
      <w:pPr>
        <w:pStyle w:val="Style39"/>
        <w:keepNext w:val="0"/>
        <w:keepLines w:val="0"/>
        <w:widowControl w:val="0"/>
        <w:shd w:val="clear" w:color="auto" w:fill="auto"/>
        <w:bidi w:val="0"/>
        <w:spacing w:before="0" w:after="460" w:line="240" w:lineRule="auto"/>
        <w:ind w:left="0" w:right="0" w:firstLine="0"/>
        <w:jc w:val="left"/>
      </w:pPr>
      <w:r>
        <w:rPr>
          <w:color w:val="000000"/>
          <w:spacing w:val="0"/>
          <w:w w:val="100"/>
          <w:position w:val="0"/>
        </w:rPr>
        <w:t>况。</w:t>
      </w:r>
    </w:p>
    <w:p>
      <w:pPr>
        <w:pStyle w:val="Style23"/>
        <w:keepNext/>
        <w:keepLines/>
        <w:widowControl w:val="0"/>
        <w:shd w:val="clear" w:color="auto" w:fill="auto"/>
        <w:bidi w:val="0"/>
        <w:spacing w:before="0" w:after="360" w:line="240" w:lineRule="auto"/>
        <w:ind w:left="0" w:right="0" w:firstLine="0"/>
        <w:jc w:val="both"/>
      </w:pPr>
      <w:bookmarkStart w:id="90" w:name="bookmark90"/>
      <w:bookmarkStart w:id="91" w:name="bookmark91"/>
      <w:bookmarkStart w:id="92" w:name="bookmark92"/>
      <w:bookmarkStart w:id="93" w:name="bookmark93"/>
      <w:r>
        <w:rPr>
          <w:color w:val="000000"/>
          <w:spacing w:val="0"/>
          <w:w w:val="100"/>
          <w:position w:val="0"/>
          <w:sz w:val="24"/>
          <w:szCs w:val="24"/>
        </w:rPr>
        <w:t>八</w:t>
      </w:r>
      <w:bookmarkEnd w:id="92"/>
      <w:r>
        <w:rPr>
          <w:color w:val="000000"/>
          <w:spacing w:val="0"/>
          <w:w w:val="100"/>
          <w:position w:val="0"/>
          <w:sz w:val="24"/>
          <w:szCs w:val="24"/>
        </w:rPr>
        <w:t>、分季度主要财务指标</w:t>
      </w:r>
      <w:bookmarkEnd w:id="90"/>
      <w:bookmarkEnd w:id="91"/>
      <w:bookmarkEnd w:id="93"/>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第一季度</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40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422, 340, </w:t>
            </w:r>
            <w:r>
              <w:rPr>
                <w:color w:val="000000"/>
                <w:spacing w:val="0"/>
                <w:w w:val="100"/>
                <w:position w:val="0"/>
                <w:sz w:val="16"/>
                <w:szCs w:val="16"/>
              </w:rPr>
              <w:t xml:space="preserve">535.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280, </w:t>
            </w:r>
            <w:r>
              <w:rPr>
                <w:color w:val="000000"/>
                <w:spacing w:val="0"/>
                <w:w w:val="100"/>
                <w:position w:val="0"/>
                <w:sz w:val="16"/>
                <w:szCs w:val="16"/>
              </w:rPr>
              <w:t>321,343.28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258, </w:t>
            </w:r>
            <w:r>
              <w:rPr>
                <w:color w:val="000000"/>
                <w:spacing w:val="0"/>
                <w:w w:val="100"/>
                <w:position w:val="0"/>
                <w:sz w:val="16"/>
                <w:szCs w:val="16"/>
              </w:rPr>
              <w:t xml:space="preserve">596,312. </w:t>
            </w:r>
            <w:r>
              <w:rPr>
                <w:color w:val="000000"/>
                <w:spacing w:val="0"/>
                <w:w w:val="100"/>
                <w:position w:val="0"/>
                <w:sz w:val="16"/>
                <w:szCs w:val="16"/>
              </w:rPr>
              <w:t>12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410, 482, </w:t>
            </w:r>
            <w:r>
              <w:rPr>
                <w:color w:val="000000"/>
                <w:spacing w:val="0"/>
                <w:w w:val="100"/>
                <w:position w:val="0"/>
                <w:sz w:val="16"/>
                <w:szCs w:val="16"/>
              </w:rPr>
              <w:t xml:space="preserve">841. </w:t>
            </w:r>
            <w:r>
              <w:rPr>
                <w:color w:val="000000"/>
                <w:spacing w:val="0"/>
                <w:w w:val="100"/>
                <w:position w:val="0"/>
                <w:sz w:val="16"/>
                <w:szCs w:val="16"/>
              </w:rPr>
              <w:t>13</w:t>
            </w:r>
          </w:p>
        </w:tc>
      </w:tr>
      <w:tr>
        <w:trPr>
          <w:trHeight w:val="710" w:hRule="exact"/>
        </w:trPr>
        <w:tc>
          <w:tcPr>
            <w:tcBorders>
              <w:top w:val="single" w:sz="4"/>
              <w:left w:val="single" w:sz="4"/>
            </w:tcBorders>
            <w:shd w:val="clear" w:color="auto" w:fill="D99594"/>
            <w:vAlign w:val="top"/>
          </w:tcPr>
          <w:p>
            <w:pPr>
              <w:pStyle w:val="Style4"/>
              <w:keepNext w:val="0"/>
              <w:keepLines w:val="0"/>
              <w:widowControl w:val="0"/>
              <w:shd w:val="clear" w:color="auto" w:fill="auto"/>
              <w:bidi w:val="0"/>
              <w:spacing w:before="10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460"/>
              <w:jc w:val="left"/>
              <w:rPr>
                <w:sz w:val="16"/>
                <w:szCs w:val="16"/>
              </w:rPr>
            </w:pPr>
            <w:r>
              <w:rPr>
                <w:color w:val="000000"/>
                <w:spacing w:val="0"/>
                <w:w w:val="100"/>
                <w:position w:val="0"/>
                <w:sz w:val="16"/>
                <w:szCs w:val="16"/>
              </w:rPr>
              <w:t>37,559,302.35</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460"/>
              <w:jc w:val="left"/>
              <w:rPr>
                <w:sz w:val="16"/>
                <w:szCs w:val="16"/>
              </w:rPr>
            </w:pPr>
            <w:r>
              <w:rPr>
                <w:color w:val="000000"/>
                <w:spacing w:val="0"/>
                <w:w w:val="100"/>
                <w:position w:val="0"/>
                <w:sz w:val="16"/>
                <w:szCs w:val="16"/>
              </w:rPr>
              <w:t>-6,307,611.30</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360"/>
              <w:jc w:val="left"/>
              <w:rPr>
                <w:sz w:val="16"/>
                <w:szCs w:val="16"/>
              </w:rPr>
            </w:pPr>
            <w:r>
              <w:rPr>
                <w:color w:val="000000"/>
                <w:spacing w:val="0"/>
                <w:w w:val="100"/>
                <w:position w:val="0"/>
                <w:sz w:val="16"/>
                <w:szCs w:val="16"/>
              </w:rPr>
              <w:t>-56,381,029.01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-1,443,230,624.9</w:t>
            </w:r>
          </w:p>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w:t>
            </w:r>
          </w:p>
        </w:tc>
      </w:tr>
      <w:tr>
        <w:trPr>
          <w:trHeight w:val="715"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 经常性损益的净利润</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460"/>
              <w:jc w:val="left"/>
              <w:rPr>
                <w:sz w:val="16"/>
                <w:szCs w:val="16"/>
              </w:rPr>
            </w:pPr>
            <w:r>
              <w:rPr>
                <w:color w:val="000000"/>
                <w:spacing w:val="0"/>
                <w:w w:val="100"/>
                <w:position w:val="0"/>
                <w:sz w:val="16"/>
                <w:szCs w:val="16"/>
              </w:rPr>
              <w:t>37,490,388.03</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460"/>
              <w:jc w:val="left"/>
              <w:rPr>
                <w:sz w:val="16"/>
                <w:szCs w:val="16"/>
              </w:rPr>
            </w:pPr>
            <w:r>
              <w:rPr>
                <w:color w:val="000000"/>
                <w:spacing w:val="0"/>
                <w:w w:val="100"/>
                <w:position w:val="0"/>
                <w:sz w:val="16"/>
                <w:szCs w:val="16"/>
              </w:rPr>
              <w:t xml:space="preserve">-7,507,535. </w:t>
            </w:r>
            <w:r>
              <w:rPr>
                <w:color w:val="000000"/>
                <w:spacing w:val="0"/>
                <w:w w:val="100"/>
                <w:position w:val="0"/>
                <w:sz w:val="16"/>
                <w:szCs w:val="16"/>
              </w:rPr>
              <w:t>12</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360"/>
              <w:jc w:val="left"/>
              <w:rPr>
                <w:sz w:val="16"/>
                <w:szCs w:val="16"/>
              </w:rPr>
            </w:pPr>
            <w:r>
              <w:rPr>
                <w:color w:val="000000"/>
                <w:spacing w:val="0"/>
                <w:w w:val="100"/>
                <w:position w:val="0"/>
                <w:sz w:val="16"/>
                <w:szCs w:val="16"/>
              </w:rPr>
              <w:t>-58,117,540.66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-1,168,081,941.4</w:t>
            </w:r>
          </w:p>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w:t>
            </w:r>
          </w:p>
        </w:tc>
      </w:tr>
      <w:tr>
        <w:trPr>
          <w:trHeight w:val="413" w:hRule="exact"/>
        </w:trPr>
        <w:tc>
          <w:tcPr>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109,523,754. </w:t>
            </w:r>
            <w:r>
              <w:rPr>
                <w:color w:val="000000"/>
                <w:spacing w:val="0"/>
                <w:w w:val="100"/>
                <w:position w:val="0"/>
                <w:sz w:val="16"/>
                <w:szCs w:val="16"/>
              </w:rPr>
              <w:t>39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26, </w:t>
            </w:r>
            <w:r>
              <w:rPr>
                <w:color w:val="000000"/>
                <w:spacing w:val="0"/>
                <w:w w:val="100"/>
                <w:position w:val="0"/>
                <w:sz w:val="16"/>
                <w:szCs w:val="16"/>
              </w:rPr>
              <w:t xml:space="preserve">834,738. </w:t>
            </w:r>
            <w:r>
              <w:rPr>
                <w:color w:val="000000"/>
                <w:spacing w:val="0"/>
                <w:w w:val="100"/>
                <w:position w:val="0"/>
                <w:sz w:val="16"/>
                <w:szCs w:val="16"/>
              </w:rPr>
              <w:t>14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-13,445,714. </w:t>
            </w:r>
            <w:r>
              <w:rPr>
                <w:color w:val="000000"/>
                <w:spacing w:val="0"/>
                <w:w w:val="100"/>
                <w:position w:val="0"/>
                <w:sz w:val="16"/>
                <w:szCs w:val="16"/>
              </w:rPr>
              <w:t>48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-84, </w:t>
            </w:r>
            <w:r>
              <w:rPr>
                <w:color w:val="000000"/>
                <w:spacing w:val="0"/>
                <w:w w:val="100"/>
                <w:position w:val="0"/>
                <w:sz w:val="16"/>
                <w:szCs w:val="16"/>
              </w:rPr>
              <w:t xml:space="preserve">666, </w:t>
            </w:r>
            <w:r>
              <w:rPr>
                <w:color w:val="000000"/>
                <w:spacing w:val="0"/>
                <w:w w:val="100"/>
                <w:position w:val="0"/>
                <w:sz w:val="16"/>
                <w:szCs w:val="16"/>
              </w:rPr>
              <w:t xml:space="preserve">900. </w:t>
            </w:r>
            <w:r>
              <w:rPr>
                <w:color w:val="000000"/>
                <w:spacing w:val="0"/>
                <w:w w:val="100"/>
                <w:position w:val="0"/>
                <w:sz w:val="16"/>
                <w:szCs w:val="16"/>
              </w:rPr>
              <w:t>88</w:t>
            </w:r>
          </w:p>
        </w:tc>
      </w:tr>
    </w:tbl>
    <w:p>
      <w:pPr>
        <w:widowControl w:val="0"/>
        <w:spacing w:after="159" w:line="1" w:lineRule="exact"/>
      </w:pPr>
    </w:p>
    <w:p>
      <w:pPr>
        <w:pStyle w:val="Style37"/>
        <w:keepNext/>
        <w:keepLines/>
        <w:widowControl w:val="0"/>
        <w:shd w:val="clear" w:color="auto" w:fill="auto"/>
        <w:bidi w:val="0"/>
        <w:spacing w:before="0" w:after="240" w:line="240" w:lineRule="auto"/>
        <w:ind w:left="0" w:right="0" w:firstLine="0"/>
        <w:jc w:val="both"/>
      </w:pPr>
      <w:bookmarkStart w:id="94" w:name="bookmark94"/>
      <w:bookmarkStart w:id="95" w:name="bookmark95"/>
      <w:bookmarkStart w:id="96" w:name="bookmark96"/>
      <w:r>
        <w:rPr>
          <w:color w:val="000000"/>
          <w:spacing w:val="0"/>
          <w:w w:val="100"/>
          <w:position w:val="0"/>
        </w:rPr>
        <w:t>上述财务指标或其加总数是否与公司已披露季度报告、半年度报告相关财务指标存在重大差异</w:t>
      </w:r>
      <w:bookmarkEnd w:id="94"/>
      <w:bookmarkEnd w:id="95"/>
      <w:bookmarkEnd w:id="96"/>
    </w:p>
    <w:p>
      <w:pPr>
        <w:pStyle w:val="Style39"/>
        <w:keepNext w:val="0"/>
        <w:keepLines w:val="0"/>
        <w:widowControl w:val="0"/>
        <w:shd w:val="clear" w:color="auto" w:fill="auto"/>
        <w:bidi w:val="0"/>
        <w:spacing w:before="0" w:after="4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Arial" w:eastAsia="Arial" w:hAnsi="Arial" w:cs="Arial"/>
          <w:smallCaps/>
          <w:color w:val="000000"/>
          <w:spacing w:val="0"/>
          <w:w w:val="100"/>
          <w:position w:val="0"/>
          <w:sz w:val="26"/>
          <w:szCs w:val="26"/>
        </w:rPr>
        <w:t>j</w:t>
      </w:r>
      <w:r>
        <w:rPr>
          <w:color w:val="000000"/>
          <w:spacing w:val="0"/>
          <w:w w:val="100"/>
          <w:position w:val="0"/>
        </w:rPr>
        <w:t>否</w:t>
      </w:r>
    </w:p>
    <w:p>
      <w:pPr>
        <w:pStyle w:val="Style23"/>
        <w:keepNext/>
        <w:keepLines/>
        <w:widowControl w:val="0"/>
        <w:shd w:val="clear" w:color="auto" w:fill="auto"/>
        <w:bidi w:val="0"/>
        <w:spacing w:before="0" w:after="360" w:line="240" w:lineRule="auto"/>
        <w:ind w:left="0" w:right="0" w:firstLine="0"/>
        <w:jc w:val="both"/>
      </w:pPr>
      <w:bookmarkStart w:id="100" w:name="bookmark100"/>
      <w:bookmarkStart w:id="97" w:name="bookmark97"/>
      <w:bookmarkStart w:id="98" w:name="bookmark98"/>
      <w:bookmarkStart w:id="99" w:name="bookmark99"/>
      <w:r>
        <w:rPr>
          <w:color w:val="000000"/>
          <w:spacing w:val="0"/>
          <w:w w:val="100"/>
          <w:position w:val="0"/>
          <w:sz w:val="24"/>
          <w:szCs w:val="24"/>
        </w:rPr>
        <w:t>九</w:t>
      </w:r>
      <w:bookmarkEnd w:id="99"/>
      <w:r>
        <w:rPr>
          <w:color w:val="000000"/>
          <w:spacing w:val="0"/>
          <w:w w:val="100"/>
          <w:position w:val="0"/>
          <w:sz w:val="24"/>
          <w:szCs w:val="24"/>
        </w:rPr>
        <w:t>、非经常性损益项目及金额</w:t>
      </w:r>
      <w:bookmarkEnd w:id="100"/>
      <w:bookmarkEnd w:id="97"/>
      <w:bookmarkEnd w:id="98"/>
    </w:p>
    <w:p>
      <w:pPr>
        <w:pStyle w:val="Style4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q</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2019</w:t>
            </w:r>
            <w:r>
              <w:rPr>
                <w:color w:val="000000"/>
                <w:spacing w:val="0"/>
                <w:w w:val="100"/>
                <w:position w:val="0"/>
              </w:rPr>
              <w:t>年金额</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2018</w:t>
            </w:r>
            <w:r>
              <w:rPr>
                <w:color w:val="000000"/>
                <w:spacing w:val="0"/>
                <w:w w:val="100"/>
                <w:position w:val="0"/>
              </w:rPr>
              <w:t>年金额</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2017</w:t>
            </w:r>
            <w:r>
              <w:rPr>
                <w:color w:val="000000"/>
                <w:spacing w:val="0"/>
                <w:w w:val="100"/>
                <w:position w:val="0"/>
              </w:rPr>
              <w:t>年金额</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14, </w:t>
            </w:r>
            <w:r>
              <w:rPr>
                <w:color w:val="000000"/>
                <w:spacing w:val="0"/>
                <w:w w:val="100"/>
                <w:position w:val="0"/>
                <w:sz w:val="16"/>
                <w:szCs w:val="16"/>
              </w:rPr>
              <w:t>652,013.57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-81, 112.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98,720,466.33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2" w:lineRule="exact"/>
              <w:ind w:left="0" w:right="0" w:firstLine="0"/>
              <w:jc w:val="both"/>
            </w:pPr>
            <w:r>
              <w:rPr>
                <w:color w:val="000000"/>
                <w:spacing w:val="0"/>
                <w:w w:val="100"/>
                <w:position w:val="0"/>
              </w:rPr>
              <w:t>非流动资产处置损 益。</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5,288,768.25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9,789,055.02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3,105,105.91</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政府专项补贴、扶持 资金等</w:t>
            </w:r>
          </w:p>
        </w:tc>
      </w:tr>
      <w:tr>
        <w:trPr>
          <w:trHeight w:val="715"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-14,085,119.05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出售子公司杭州连卡 福债务减免</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4,725,078.99</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471,316.62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与公司正常经营业务无关的或有事项产生 的损益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-349,269,414. </w:t>
            </w:r>
            <w:r>
              <w:rPr>
                <w:color w:val="000000"/>
                <w:spacing w:val="0"/>
                <w:w w:val="100"/>
                <w:position w:val="0"/>
                <w:sz w:val="16"/>
                <w:szCs w:val="16"/>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违规担保事项形成营 业外支出。</w:t>
            </w:r>
          </w:p>
        </w:tc>
      </w:tr>
      <w:tr>
        <w:trPr>
          <w:trHeight w:val="165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1,064, </w:t>
            </w:r>
            <w:r>
              <w:rPr>
                <w:color w:val="000000"/>
                <w:spacing w:val="0"/>
                <w:w w:val="100"/>
                <w:position w:val="0"/>
                <w:sz w:val="16"/>
                <w:szCs w:val="16"/>
              </w:rPr>
              <w:t xml:space="preserve">391. </w:t>
            </w:r>
            <w:r>
              <w:rPr>
                <w:color w:val="000000"/>
                <w:spacing w:val="0"/>
                <w:w w:val="100"/>
                <w:position w:val="0"/>
                <w:sz w:val="16"/>
                <w:szCs w:val="16"/>
              </w:rPr>
              <w:t>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2,398,206.46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1,866, </w:t>
            </w:r>
            <w:r>
              <w:rPr>
                <w:color w:val="000000"/>
                <w:spacing w:val="0"/>
                <w:w w:val="100"/>
                <w:position w:val="0"/>
                <w:sz w:val="16"/>
                <w:szCs w:val="16"/>
              </w:rPr>
              <w:t xml:space="preserve">981.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-70, 120.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512,927.78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-68, </w:t>
            </w:r>
            <w:r>
              <w:rPr>
                <w:color w:val="000000"/>
                <w:spacing w:val="0"/>
                <w:w w:val="100"/>
                <w:position w:val="0"/>
                <w:sz w:val="16"/>
                <w:szCs w:val="16"/>
              </w:rPr>
              <w:t xml:space="preserve">977, </w:t>
            </w:r>
            <w:r>
              <w:rPr>
                <w:color w:val="000000"/>
                <w:spacing w:val="0"/>
                <w:w w:val="100"/>
                <w:position w:val="0"/>
                <w:sz w:val="16"/>
                <w:szCs w:val="16"/>
              </w:rPr>
              <w:t xml:space="preserve">808.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889, </w:t>
            </w:r>
            <w:r>
              <w:rPr>
                <w:color w:val="000000"/>
                <w:spacing w:val="0"/>
                <w:w w:val="100"/>
                <w:position w:val="0"/>
                <w:sz w:val="16"/>
                <w:szCs w:val="16"/>
              </w:rPr>
              <w:t xml:space="preserve">269. </w:t>
            </w:r>
            <w:r>
              <w:rPr>
                <w:color w:val="000000"/>
                <w:spacing w:val="0"/>
                <w:w w:val="100"/>
                <w:position w:val="0"/>
                <w:sz w:val="16"/>
                <w:szCs w:val="16"/>
              </w:rPr>
              <w:t>58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1, 040, </w:t>
            </w:r>
            <w:r>
              <w:rPr>
                <w:color w:val="000000"/>
                <w:spacing w:val="0"/>
                <w:w w:val="100"/>
                <w:position w:val="0"/>
                <w:sz w:val="16"/>
                <w:szCs w:val="16"/>
              </w:rPr>
              <w:t xml:space="preserve">540. </w:t>
            </w:r>
            <w:r>
              <w:rPr>
                <w:color w:val="000000"/>
                <w:spacing w:val="0"/>
                <w:w w:val="100"/>
                <w:position w:val="0"/>
                <w:sz w:val="16"/>
                <w:szCs w:val="16"/>
              </w:rPr>
              <w:t>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638, </w:t>
            </w:r>
            <w:r>
              <w:rPr>
                <w:color w:val="000000"/>
                <w:spacing w:val="0"/>
                <w:w w:val="100"/>
                <w:position w:val="0"/>
                <w:sz w:val="16"/>
                <w:szCs w:val="16"/>
              </w:rPr>
              <w:t xml:space="preserve">763.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671.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152,087.08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-272, 143,333. </w:t>
            </w:r>
            <w:r>
              <w:rPr>
                <w:color w:val="000000"/>
                <w:spacing w:val="0"/>
                <w:w w:val="100"/>
                <w:position w:val="0"/>
                <w:sz w:val="16"/>
                <w:szCs w:val="16"/>
              </w:rPr>
              <w:t>65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11, 140, </w:t>
            </w:r>
            <w:r>
              <w:rPr>
                <w:color w:val="000000"/>
                <w:spacing w:val="0"/>
                <w:w w:val="100"/>
                <w:position w:val="0"/>
                <w:sz w:val="16"/>
                <w:szCs w:val="16"/>
              </w:rPr>
              <w:t>087.07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106,342,</w:t>
            </w:r>
            <w:r>
              <w:rPr>
                <w:color w:val="000000"/>
                <w:spacing w:val="0"/>
                <w:w w:val="100"/>
                <w:position w:val="0"/>
                <w:sz w:val="16"/>
                <w:szCs w:val="16"/>
              </w:rPr>
              <w:t>267.</w:t>
            </w:r>
            <w:r>
              <w:rPr>
                <w:color w:val="000000"/>
                <w:spacing w:val="0"/>
                <w:w w:val="100"/>
                <w:position w:val="0"/>
                <w:sz w:val="16"/>
                <w:szCs w:val="16"/>
              </w:rPr>
              <w:t>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keepLines/>
        <w:widowControl w:val="0"/>
        <w:shd w:val="clear" w:color="auto" w:fill="auto"/>
        <w:bidi w:val="0"/>
        <w:spacing w:before="0" w:after="60" w:line="468" w:lineRule="exact"/>
        <w:ind w:left="0" w:right="0" w:firstLine="0"/>
        <w:jc w:val="left"/>
      </w:pPr>
      <w:bookmarkStart w:id="101" w:name="bookmark101"/>
      <w:bookmarkStart w:id="102" w:name="bookmark102"/>
      <w:bookmarkStart w:id="103" w:name="bookmark103"/>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号——非经常性损益》定义界定的非经常性损 益项目，以及把《公开发行证券的公司信息披露解释性公告第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号——非经常性损益》中列举的非经常性 损益项目界定为经常性损益的项目，应说明原因</w:t>
      </w:r>
      <w:bookmarkEnd w:id="101"/>
      <w:bookmarkEnd w:id="102"/>
      <w:bookmarkEnd w:id="103"/>
    </w:p>
    <w:p>
      <w:pPr>
        <w:pStyle w:val="Style39"/>
        <w:keepNext w:val="0"/>
        <w:keepLines w:val="0"/>
        <w:widowControl w:val="0"/>
        <w:shd w:val="clear" w:color="auto" w:fill="auto"/>
        <w:bidi w:val="0"/>
        <w:spacing w:before="0" w:after="60" w:line="43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39"/>
        <w:keepNext w:val="0"/>
        <w:keepLines w:val="0"/>
        <w:widowControl w:val="0"/>
        <w:shd w:val="clear" w:color="auto" w:fill="auto"/>
        <w:bidi w:val="0"/>
        <w:spacing w:before="0" w:after="60" w:line="432" w:lineRule="exact"/>
        <w:ind w:left="0" w:right="0" w:firstLine="440"/>
        <w:jc w:val="left"/>
        <w:sectPr>
          <w:footnotePr>
            <w:pos w:val="pageBottom"/>
            <w:numFmt w:val="decimal"/>
            <w:numRestart w:val="continuous"/>
          </w:footnotePr>
          <w:pgSz w:w="11900" w:h="16840"/>
          <w:pgMar w:top="1441" w:right="1042" w:bottom="1902" w:left="1043"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非经常性损益》定义、 列举的非经常性损益项目界定为经常性损益的项目的情形。</w:t>
      </w:r>
    </w:p>
    <w:p>
      <w:pPr>
        <w:pStyle w:val="Style21"/>
        <w:keepNext/>
        <w:keepLines/>
        <w:widowControl w:val="0"/>
        <w:shd w:val="clear" w:color="auto" w:fill="auto"/>
        <w:bidi w:val="0"/>
        <w:spacing w:before="720" w:after="680" w:line="240" w:lineRule="auto"/>
        <w:ind w:left="0" w:right="0" w:firstLine="0"/>
        <w:jc w:val="center"/>
      </w:pPr>
      <w:bookmarkStart w:id="104" w:name="bookmark104"/>
      <w:bookmarkStart w:id="105" w:name="bookmark105"/>
      <w:bookmarkStart w:id="106" w:name="bookmark106"/>
      <w:r>
        <w:rPr>
          <w:color w:val="000000"/>
          <w:spacing w:val="0"/>
          <w:w w:val="100"/>
          <w:position w:val="0"/>
        </w:rPr>
        <w:t>第三节公司业务概要</w:t>
      </w:r>
      <w:bookmarkEnd w:id="104"/>
      <w:bookmarkEnd w:id="105"/>
      <w:bookmarkEnd w:id="106"/>
    </w:p>
    <w:p>
      <w:pPr>
        <w:pStyle w:val="Style23"/>
        <w:keepNext/>
        <w:keepLines/>
        <w:widowControl w:val="0"/>
        <w:shd w:val="clear" w:color="auto" w:fill="auto"/>
        <w:bidi w:val="0"/>
        <w:spacing w:before="0" w:after="260" w:line="240" w:lineRule="auto"/>
        <w:ind w:left="0" w:right="0" w:firstLine="0"/>
        <w:jc w:val="both"/>
      </w:pPr>
      <w:bookmarkStart w:id="107" w:name="bookmark107"/>
      <w:bookmarkStart w:id="108" w:name="bookmark108"/>
      <w:bookmarkStart w:id="109" w:name="bookmark109"/>
      <w:bookmarkStart w:id="110" w:name="bookmark110"/>
      <w:r>
        <w:rPr>
          <w:color w:val="000000"/>
          <w:spacing w:val="0"/>
          <w:w w:val="100"/>
          <w:position w:val="0"/>
          <w:sz w:val="24"/>
          <w:szCs w:val="24"/>
        </w:rPr>
        <w:t>一</w:t>
      </w:r>
      <w:bookmarkEnd w:id="109"/>
      <w:r>
        <w:rPr>
          <w:color w:val="000000"/>
          <w:spacing w:val="0"/>
          <w:w w:val="100"/>
          <w:position w:val="0"/>
          <w:sz w:val="24"/>
          <w:szCs w:val="24"/>
        </w:rPr>
        <w:t>、报告期内公司从事的主要业务</w:t>
      </w:r>
      <w:bookmarkEnd w:id="107"/>
      <w:bookmarkEnd w:id="108"/>
      <w:bookmarkEnd w:id="110"/>
    </w:p>
    <w:p>
      <w:pPr>
        <w:pStyle w:val="Style39"/>
        <w:keepNext w:val="0"/>
        <w:keepLines w:val="0"/>
        <w:widowControl w:val="0"/>
        <w:shd w:val="clear" w:color="auto" w:fill="auto"/>
        <w:bidi w:val="0"/>
        <w:spacing w:before="0" w:after="0" w:line="470" w:lineRule="exact"/>
        <w:ind w:left="0" w:right="0" w:firstLine="480"/>
        <w:jc w:val="both"/>
      </w:pPr>
      <w:r>
        <w:rPr>
          <w:rFonts w:ascii="Times New Roman" w:eastAsia="Times New Roman" w:hAnsi="Times New Roman" w:cs="Times New Roman"/>
          <w:color w:val="000000"/>
          <w:spacing w:val="0"/>
          <w:w w:val="100"/>
          <w:position w:val="0"/>
        </w:rPr>
        <w:t>2019</w:t>
      </w:r>
      <w:r>
        <w:rPr>
          <w:color w:val="000000"/>
          <w:spacing w:val="0"/>
          <w:w w:val="100"/>
          <w:position w:val="0"/>
        </w:rPr>
        <w:t>年公司以聚焦主业和做精做强为导向开展各项工作，以整章建制、流程再造为目标，推动集团稳 步发展。公司管理层紧紧围绕董事会制定的年度经营目标，在业务布局、深化公司管理体系等方面工作情 况汇报如下：</w:t>
      </w:r>
    </w:p>
    <w:p>
      <w:pPr>
        <w:pStyle w:val="Style39"/>
        <w:keepNext w:val="0"/>
        <w:keepLines w:val="0"/>
        <w:widowControl w:val="0"/>
        <w:shd w:val="clear" w:color="auto" w:fill="auto"/>
        <w:tabs>
          <w:tab w:pos="1062" w:val="left"/>
        </w:tabs>
        <w:bidi w:val="0"/>
        <w:spacing w:before="0" w:after="0" w:line="469" w:lineRule="exact"/>
        <w:ind w:left="0" w:right="0" w:firstLine="480"/>
        <w:jc w:val="both"/>
      </w:pPr>
      <w:bookmarkStart w:id="111" w:name="bookmark111"/>
      <w:r>
        <w:rPr>
          <w:color w:val="000000"/>
          <w:spacing w:val="0"/>
          <w:w w:val="100"/>
          <w:position w:val="0"/>
        </w:rPr>
        <w:t>（</w:t>
      </w:r>
      <w:bookmarkEnd w:id="111"/>
      <w:r>
        <w:rPr>
          <w:color w:val="000000"/>
          <w:spacing w:val="0"/>
          <w:w w:val="100"/>
          <w:position w:val="0"/>
        </w:rPr>
        <w:t>一）</w:t>
        <w:tab/>
        <w:t>自有品牌业务方面</w:t>
      </w:r>
    </w:p>
    <w:p>
      <w:pPr>
        <w:pStyle w:val="Style39"/>
        <w:keepNext w:val="0"/>
        <w:keepLines w:val="0"/>
        <w:widowControl w:val="0"/>
        <w:shd w:val="clear" w:color="auto" w:fill="auto"/>
        <w:bidi w:val="0"/>
        <w:spacing w:before="0" w:after="0" w:line="474" w:lineRule="exact"/>
        <w:ind w:left="0" w:right="0" w:firstLine="480"/>
        <w:jc w:val="both"/>
      </w:pPr>
      <w:r>
        <w:rPr>
          <w:color w:val="000000"/>
          <w:spacing w:val="0"/>
          <w:w w:val="100"/>
          <w:position w:val="0"/>
        </w:rPr>
        <w:t>公司自有品牌卡奴迪路</w:t>
      </w:r>
      <w:r>
        <w:rPr>
          <w:rFonts w:ascii="Times New Roman" w:eastAsia="Times New Roman" w:hAnsi="Times New Roman" w:cs="Times New Roman"/>
          <w:color w:val="000000"/>
          <w:spacing w:val="0"/>
          <w:w w:val="100"/>
          <w:position w:val="0"/>
        </w:rPr>
        <w:t>CANUDILO</w:t>
      </w:r>
      <w:r>
        <w:rPr>
          <w:color w:val="000000"/>
          <w:spacing w:val="0"/>
          <w:w w:val="100"/>
          <w:position w:val="0"/>
        </w:rPr>
        <w:t>品牌业务目标定位为产品创新，专注提升产品竞争力。截至</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 xml:space="preserve">日，公司 </w:t>
      </w:r>
      <w:r>
        <w:rPr>
          <w:rFonts w:ascii="Times New Roman" w:eastAsia="Times New Roman" w:hAnsi="Times New Roman" w:cs="Times New Roman"/>
          <w:color w:val="000000"/>
          <w:spacing w:val="0"/>
          <w:w w:val="100"/>
          <w:position w:val="0"/>
        </w:rPr>
        <w:t xml:space="preserve">CANUDILO </w:t>
      </w:r>
      <w:r>
        <w:rPr>
          <w:color w:val="000000"/>
          <w:spacing w:val="0"/>
          <w:w w:val="100"/>
          <w:position w:val="0"/>
        </w:rPr>
        <w:t xml:space="preserve">及 </w:t>
      </w:r>
      <w:r>
        <w:rPr>
          <w:rFonts w:ascii="Times New Roman" w:eastAsia="Times New Roman" w:hAnsi="Times New Roman" w:cs="Times New Roman"/>
          <w:color w:val="000000"/>
          <w:spacing w:val="0"/>
          <w:w w:val="100"/>
          <w:position w:val="0"/>
        </w:rPr>
        <w:t xml:space="preserve">CANUDILO H HOLIDAYS </w:t>
      </w:r>
      <w:r>
        <w:rPr>
          <w:color w:val="000000"/>
          <w:spacing w:val="0"/>
          <w:w w:val="100"/>
          <w:position w:val="0"/>
        </w:rPr>
        <w:t xml:space="preserve">及 </w:t>
      </w:r>
      <w:r>
        <w:rPr>
          <w:rFonts w:ascii="Times New Roman" w:eastAsia="Times New Roman" w:hAnsi="Times New Roman" w:cs="Times New Roman"/>
          <w:color w:val="000000"/>
          <w:spacing w:val="0"/>
          <w:w w:val="100"/>
          <w:position w:val="0"/>
        </w:rPr>
        <w:t xml:space="preserve">DIRK BIKKEMBERGS </w:t>
      </w:r>
      <w:r>
        <w:rPr>
          <w:color w:val="000000"/>
          <w:spacing w:val="0"/>
          <w:w w:val="100"/>
          <w:position w:val="0"/>
        </w:rPr>
        <w:t xml:space="preserve">门店总数为 </w:t>
      </w:r>
      <w:r>
        <w:rPr>
          <w:rFonts w:ascii="Times New Roman" w:eastAsia="Times New Roman" w:hAnsi="Times New Roman" w:cs="Times New Roman"/>
          <w:color w:val="000000"/>
          <w:spacing w:val="0"/>
          <w:w w:val="100"/>
          <w:position w:val="0"/>
        </w:rPr>
        <w:t xml:space="preserve">235 </w:t>
      </w:r>
      <w:r>
        <w:rPr>
          <w:color w:val="000000"/>
          <w:spacing w:val="0"/>
          <w:w w:val="100"/>
          <w:position w:val="0"/>
        </w:rPr>
        <w:t>家。</w:t>
      </w:r>
      <w:r>
        <w:rPr>
          <w:rFonts w:ascii="Times New Roman" w:eastAsia="Times New Roman" w:hAnsi="Times New Roman" w:cs="Times New Roman"/>
          <w:color w:val="000000"/>
          <w:spacing w:val="0"/>
          <w:w w:val="100"/>
          <w:position w:val="0"/>
        </w:rPr>
        <w:t>CANUDILO H HOLIDAYS</w:t>
      </w:r>
      <w:r>
        <w:rPr>
          <w:color w:val="000000"/>
          <w:spacing w:val="0"/>
          <w:w w:val="100"/>
          <w:position w:val="0"/>
        </w:rPr>
        <w:t>品牌致力于以国宝熊猫为元素，并运用跨界融合的时尚设计理念融会贯通， 与时装巧妙结合，弘扬中国文化，打造属于中国的世界品牌，得到消费者及同行的高度认可。</w:t>
      </w:r>
    </w:p>
    <w:p>
      <w:pPr>
        <w:pStyle w:val="Style39"/>
        <w:keepNext w:val="0"/>
        <w:keepLines w:val="0"/>
        <w:widowControl w:val="0"/>
        <w:shd w:val="clear" w:color="auto" w:fill="auto"/>
        <w:tabs>
          <w:tab w:pos="1062" w:val="left"/>
        </w:tabs>
        <w:bidi w:val="0"/>
        <w:spacing w:before="0" w:after="0" w:line="469" w:lineRule="exact"/>
        <w:ind w:left="0" w:right="0" w:firstLine="480"/>
        <w:jc w:val="both"/>
      </w:pPr>
      <w:bookmarkStart w:id="112" w:name="bookmark112"/>
      <w:r>
        <w:rPr>
          <w:color w:val="000000"/>
          <w:spacing w:val="0"/>
          <w:w w:val="100"/>
          <w:position w:val="0"/>
        </w:rPr>
        <w:t>（</w:t>
      </w:r>
      <w:bookmarkEnd w:id="112"/>
      <w:r>
        <w:rPr>
          <w:color w:val="000000"/>
          <w:spacing w:val="0"/>
          <w:w w:val="100"/>
          <w:position w:val="0"/>
        </w:rPr>
        <w:t>二）</w:t>
        <w:tab/>
        <w:t>高级定制业务方面</w:t>
      </w:r>
    </w:p>
    <w:p>
      <w:pPr>
        <w:pStyle w:val="Style39"/>
        <w:keepNext w:val="0"/>
        <w:keepLines w:val="0"/>
        <w:widowControl w:val="0"/>
        <w:shd w:val="clear" w:color="auto" w:fill="auto"/>
        <w:bidi w:val="0"/>
        <w:spacing w:before="0" w:after="0" w:line="468" w:lineRule="exact"/>
        <w:ind w:left="0" w:right="0" w:firstLine="480"/>
        <w:jc w:val="both"/>
      </w:pPr>
      <w:r>
        <w:rPr>
          <w:color w:val="000000"/>
          <w:spacing w:val="0"/>
          <w:w w:val="100"/>
          <w:position w:val="0"/>
        </w:rPr>
        <w:t>高级定制业务是在公司自有品牌市场影响力的基础上，进行针对企事业单位的高端群体定制服务，该 业务在</w:t>
      </w:r>
      <w:r>
        <w:rPr>
          <w:rFonts w:ascii="Times New Roman" w:eastAsia="Times New Roman" w:hAnsi="Times New Roman" w:cs="Times New Roman"/>
          <w:color w:val="000000"/>
          <w:spacing w:val="0"/>
          <w:w w:val="100"/>
          <w:position w:val="0"/>
        </w:rPr>
        <w:t>2019</w:t>
      </w:r>
      <w:r>
        <w:rPr>
          <w:color w:val="000000"/>
          <w:spacing w:val="0"/>
          <w:w w:val="100"/>
          <w:position w:val="0"/>
        </w:rPr>
        <w:t>年稳步发展，并通过进一步优化内部管理流程、加强供应商成本控制、强化量体准确率、增 强重点客户关系维护、优化客户售后服务等方面服务的方式，提升自身在定制领域的竞争力。</w:t>
      </w:r>
    </w:p>
    <w:p>
      <w:pPr>
        <w:pStyle w:val="Style39"/>
        <w:keepNext w:val="0"/>
        <w:keepLines w:val="0"/>
        <w:widowControl w:val="0"/>
        <w:shd w:val="clear" w:color="auto" w:fill="auto"/>
        <w:tabs>
          <w:tab w:pos="1062" w:val="left"/>
        </w:tabs>
        <w:bidi w:val="0"/>
        <w:spacing w:before="0" w:after="0" w:line="469" w:lineRule="exact"/>
        <w:ind w:left="0" w:right="0" w:firstLine="480"/>
        <w:jc w:val="both"/>
      </w:pPr>
      <w:bookmarkStart w:id="113" w:name="bookmark113"/>
      <w:r>
        <w:rPr>
          <w:color w:val="000000"/>
          <w:spacing w:val="0"/>
          <w:w w:val="100"/>
          <w:position w:val="0"/>
        </w:rPr>
        <w:t>（</w:t>
      </w:r>
      <w:bookmarkEnd w:id="113"/>
      <w:r>
        <w:rPr>
          <w:color w:val="000000"/>
          <w:spacing w:val="0"/>
          <w:w w:val="100"/>
          <w:position w:val="0"/>
        </w:rPr>
        <w:t>三）</w:t>
        <w:tab/>
        <w:t>国际品牌业务方面</w:t>
      </w:r>
    </w:p>
    <w:p>
      <w:pPr>
        <w:pStyle w:val="Style39"/>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国际品牌业务以澳门金沙集团商场为依托，主要有</w:t>
      </w:r>
      <w:r>
        <w:rPr>
          <w:rFonts w:ascii="Times New Roman" w:eastAsia="Times New Roman" w:hAnsi="Times New Roman" w:cs="Times New Roman"/>
          <w:color w:val="000000"/>
          <w:spacing w:val="0"/>
          <w:w w:val="100"/>
          <w:position w:val="0"/>
        </w:rPr>
        <w:t>Esscents</w:t>
      </w:r>
      <w:r>
        <w:rPr>
          <w:color w:val="000000"/>
          <w:spacing w:val="0"/>
          <w:w w:val="100"/>
          <w:position w:val="0"/>
        </w:rPr>
        <w:t>香化免税店、</w:t>
      </w:r>
      <w:r>
        <w:rPr>
          <w:rFonts w:ascii="Times New Roman" w:eastAsia="Times New Roman" w:hAnsi="Times New Roman" w:cs="Times New Roman"/>
          <w:color w:val="000000"/>
          <w:spacing w:val="0"/>
          <w:w w:val="100"/>
          <w:position w:val="0"/>
        </w:rPr>
        <w:t>ANTONIA</w:t>
      </w:r>
      <w:r>
        <w:rPr>
          <w:color w:val="000000"/>
          <w:spacing w:val="0"/>
          <w:w w:val="100"/>
          <w:position w:val="0"/>
        </w:rPr>
        <w:t>高端买手店、新 秀丽箱包等在国际市场上与国际品牌竞逐中，取得了较好的发展，在优化店铺管理、创新销售策略、拓展 线上渠道等方面也卓见成效，完成</w:t>
      </w:r>
      <w:r>
        <w:rPr>
          <w:rFonts w:ascii="Times New Roman" w:eastAsia="Times New Roman" w:hAnsi="Times New Roman" w:cs="Times New Roman"/>
          <w:color w:val="000000"/>
          <w:spacing w:val="0"/>
          <w:w w:val="100"/>
          <w:position w:val="0"/>
        </w:rPr>
        <w:t>2019</w:t>
      </w:r>
      <w:r>
        <w:rPr>
          <w:color w:val="000000"/>
          <w:spacing w:val="0"/>
          <w:w w:val="100"/>
          <w:position w:val="0"/>
        </w:rPr>
        <w:t>年度业绩目标。公司已进一步开展品牌和品类整合优化工作，在 涵盖服饰、饰品、箱包、香化多品类的国际代理品牌业务多渠道发展，成为占据澳门消费市场的有效利器。</w:t>
      </w:r>
    </w:p>
    <w:p>
      <w:pPr>
        <w:pStyle w:val="Style39"/>
        <w:keepNext w:val="0"/>
        <w:keepLines w:val="0"/>
        <w:widowControl w:val="0"/>
        <w:shd w:val="clear" w:color="auto" w:fill="auto"/>
        <w:tabs>
          <w:tab w:pos="1062" w:val="left"/>
        </w:tabs>
        <w:bidi w:val="0"/>
        <w:spacing w:before="0" w:after="0" w:line="469" w:lineRule="exact"/>
        <w:ind w:left="0" w:right="0" w:firstLine="480"/>
        <w:jc w:val="both"/>
      </w:pPr>
      <w:bookmarkStart w:id="114" w:name="bookmark114"/>
      <w:r>
        <w:rPr>
          <w:color w:val="000000"/>
          <w:spacing w:val="0"/>
          <w:w w:val="100"/>
          <w:position w:val="0"/>
        </w:rPr>
        <w:t>（</w:t>
      </w:r>
      <w:bookmarkEnd w:id="114"/>
      <w:r>
        <w:rPr>
          <w:color w:val="000000"/>
          <w:spacing w:val="0"/>
          <w:w w:val="100"/>
          <w:position w:val="0"/>
        </w:rPr>
        <w:t>四）</w:t>
        <w:tab/>
        <w:t>悦然心动经营方面</w:t>
      </w:r>
    </w:p>
    <w:p>
      <w:pPr>
        <w:pStyle w:val="Style39"/>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悦然心动主营业务为移动互联网应用的开发和运营。公司对产品研发完成后，通过苹果、谷歌等应用 商店上线运营，直达用户。用户可以免费下载相关软件产品，成为悦然心动的用户；如果用户对应用中的 高级功能感兴趣，可在应用中付费购买或者完成应用中指定的如观看广告等任务，以“解锁”高级功能。 悦然心动的盈利主要由广告收入和</w:t>
      </w:r>
      <w:r>
        <w:rPr>
          <w:rFonts w:ascii="Times New Roman" w:eastAsia="Times New Roman" w:hAnsi="Times New Roman" w:cs="Times New Roman"/>
          <w:color w:val="000000"/>
          <w:spacing w:val="0"/>
          <w:w w:val="100"/>
          <w:position w:val="0"/>
        </w:rPr>
        <w:t>IAP</w:t>
      </w:r>
      <w:r>
        <w:rPr>
          <w:color w:val="000000"/>
          <w:spacing w:val="0"/>
          <w:w w:val="100"/>
          <w:position w:val="0"/>
        </w:rPr>
        <w:t>收入</w:t>
      </w:r>
      <w:r>
        <w:rPr>
          <w:color w:val="000000"/>
          <w:spacing w:val="0"/>
          <w:w w:val="100"/>
          <w:position w:val="0"/>
        </w:rPr>
        <w:t>（</w:t>
      </w:r>
      <w:r>
        <w:rPr>
          <w:rFonts w:ascii="Times New Roman" w:eastAsia="Times New Roman" w:hAnsi="Times New Roman" w:cs="Times New Roman"/>
          <w:color w:val="000000"/>
          <w:spacing w:val="0"/>
          <w:w w:val="100"/>
          <w:position w:val="0"/>
        </w:rPr>
        <w:t>In App Purchase</w:t>
      </w:r>
      <w:r>
        <w:rPr>
          <w:color w:val="000000"/>
          <w:spacing w:val="0"/>
          <w:w w:val="100"/>
          <w:position w:val="0"/>
        </w:rPr>
        <w:t>）</w:t>
      </w:r>
      <w:r>
        <w:rPr>
          <w:color w:val="000000"/>
          <w:spacing w:val="0"/>
          <w:w w:val="100"/>
          <w:position w:val="0"/>
        </w:rPr>
        <w:t>构成。</w:t>
      </w:r>
    </w:p>
    <w:p>
      <w:pPr>
        <w:pStyle w:val="Style39"/>
        <w:keepNext w:val="0"/>
        <w:keepLines w:val="0"/>
        <w:widowControl w:val="0"/>
        <w:shd w:val="clear" w:color="auto" w:fill="auto"/>
        <w:bidi w:val="0"/>
        <w:spacing w:before="0" w:after="0" w:line="475" w:lineRule="exact"/>
        <w:ind w:left="0" w:right="0" w:firstLine="480"/>
        <w:jc w:val="both"/>
      </w:pPr>
      <w:r>
        <w:rPr>
          <w:color w:val="000000"/>
          <w:spacing w:val="0"/>
          <w:w w:val="100"/>
          <w:position w:val="0"/>
        </w:rPr>
        <w:t>悦然心动所处的移动互联网行业属于完全竞争性行业，公司近年来不断加大科研开发投入，努力提高 服务和技术的先进性，在所在细分市场上已经具备一定的竞争优势，但随着近年来海外平台政策趋严、市</w:t>
      </w:r>
    </w:p>
    <w:p>
      <w:pPr>
        <w:pStyle w:val="Style39"/>
        <w:keepNext w:val="0"/>
        <w:keepLines w:val="0"/>
        <w:widowControl w:val="0"/>
        <w:shd w:val="clear" w:color="auto" w:fill="auto"/>
        <w:bidi w:val="0"/>
        <w:spacing w:before="0" w:after="0" w:line="525" w:lineRule="exact"/>
        <w:ind w:left="0" w:right="0" w:firstLine="5460"/>
        <w:jc w:val="both"/>
      </w:pPr>
      <w:r>
        <w:rPr>
          <w:color w:val="000000"/>
          <w:spacing w:val="0"/>
          <w:w w:val="100"/>
          <w:position w:val="0"/>
          <w:sz w:val="17"/>
          <w:szCs w:val="17"/>
        </w:rPr>
        <w:t>摩登大道时尚集团股份有限公司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年年度报告全文</w:t>
      </w:r>
      <w:r>
        <w:rPr>
          <w:color w:val="000000"/>
          <w:spacing w:val="0"/>
          <w:w w:val="100"/>
          <w:position w:val="0"/>
          <w:sz w:val="17"/>
          <w:szCs w:val="17"/>
          <w:u w:val="single"/>
        </w:rPr>
        <w:t xml:space="preserve"> </w:t>
      </w:r>
      <w:r>
        <w:rPr>
          <w:color w:val="000000"/>
          <w:spacing w:val="0"/>
          <w:w w:val="100"/>
          <w:position w:val="0"/>
        </w:rPr>
        <w:t>场竞争不断加剧、用户获取难度增加及中美贸易摩擦的持续影响，使得公司</w:t>
      </w:r>
      <w:r>
        <w:rPr>
          <w:rFonts w:ascii="Times New Roman" w:eastAsia="Times New Roman" w:hAnsi="Times New Roman" w:cs="Times New Roman"/>
          <w:color w:val="000000"/>
          <w:spacing w:val="0"/>
          <w:w w:val="100"/>
          <w:position w:val="0"/>
        </w:rPr>
        <w:t>2019</w:t>
      </w:r>
      <w:r>
        <w:rPr>
          <w:color w:val="000000"/>
          <w:spacing w:val="0"/>
          <w:w w:val="100"/>
          <w:position w:val="0"/>
        </w:rPr>
        <w:t>年业绩较</w:t>
      </w:r>
      <w:r>
        <w:rPr>
          <w:rFonts w:ascii="Times New Roman" w:eastAsia="Times New Roman" w:hAnsi="Times New Roman" w:cs="Times New Roman"/>
          <w:color w:val="000000"/>
          <w:spacing w:val="0"/>
          <w:w w:val="100"/>
          <w:position w:val="0"/>
        </w:rPr>
        <w:t>2018</w:t>
      </w:r>
      <w:r>
        <w:rPr>
          <w:color w:val="000000"/>
          <w:spacing w:val="0"/>
          <w:w w:val="100"/>
          <w:position w:val="0"/>
        </w:rPr>
        <w:t>年出现了 一定幅度的下降。为了有效保持公司的竞争优势，公司将继续加大研发投入，在维护现有产品的同时，布 局研发新产品，努力提升公司产品的市场占有率。</w:t>
      </w:r>
    </w:p>
    <w:p>
      <w:pPr>
        <w:pStyle w:val="Style39"/>
        <w:keepNext w:val="0"/>
        <w:keepLines w:val="0"/>
        <w:widowControl w:val="0"/>
        <w:shd w:val="clear" w:color="auto" w:fill="auto"/>
        <w:bidi w:val="0"/>
        <w:spacing w:before="0" w:after="0" w:line="499" w:lineRule="exact"/>
        <w:ind w:left="0" w:right="0" w:firstLine="480"/>
        <w:jc w:val="both"/>
      </w:pPr>
      <w:bookmarkStart w:id="115" w:name="bookmark115"/>
      <w:r>
        <w:rPr>
          <w:color w:val="000000"/>
          <w:spacing w:val="0"/>
          <w:w w:val="100"/>
          <w:position w:val="0"/>
        </w:rPr>
        <w:t>（</w:t>
      </w:r>
      <w:bookmarkEnd w:id="115"/>
      <w:r>
        <w:rPr>
          <w:color w:val="000000"/>
          <w:spacing w:val="0"/>
          <w:w w:val="100"/>
          <w:position w:val="0"/>
        </w:rPr>
        <w:t>五）优化项目成果方面</w:t>
      </w:r>
    </w:p>
    <w:p>
      <w:pPr>
        <w:pStyle w:val="Style39"/>
        <w:keepNext w:val="0"/>
        <w:keepLines w:val="0"/>
        <w:widowControl w:val="0"/>
        <w:shd w:val="clear" w:color="auto" w:fill="auto"/>
        <w:bidi w:val="0"/>
        <w:spacing w:before="0" w:after="420" w:line="474" w:lineRule="exact"/>
        <w:ind w:left="0" w:right="0" w:firstLine="480"/>
        <w:jc w:val="both"/>
      </w:pPr>
      <w:r>
        <w:rPr>
          <w:color w:val="000000"/>
          <w:spacing w:val="0"/>
          <w:w w:val="100"/>
          <w:position w:val="0"/>
        </w:rPr>
        <w:t>受</w:t>
      </w:r>
      <w:r>
        <w:rPr>
          <w:rFonts w:ascii="Times New Roman" w:eastAsia="Times New Roman" w:hAnsi="Times New Roman" w:cs="Times New Roman"/>
          <w:color w:val="000000"/>
          <w:spacing w:val="0"/>
          <w:w w:val="100"/>
          <w:position w:val="0"/>
        </w:rPr>
        <w:t>2019</w:t>
      </w:r>
      <w:r>
        <w:rPr>
          <w:color w:val="000000"/>
          <w:spacing w:val="0"/>
          <w:w w:val="100"/>
          <w:position w:val="0"/>
        </w:rPr>
        <w:t>年全球经济影响和服装行业周期性衰退影响，公司从过去做大做强的战略思路调整为做精做 强，对于因为跨区域管理难度大、采购管理不严导致库存量大、代理品牌毛利空间低等原因而严重影响公 司经营性现金流的业务板块进行战略性调整，如杭州项目部、新零售项目部、美妆业务、</w:t>
      </w:r>
      <w:r>
        <w:rPr>
          <w:rFonts w:ascii="Times New Roman" w:eastAsia="Times New Roman" w:hAnsi="Times New Roman" w:cs="Times New Roman"/>
          <w:color w:val="000000"/>
          <w:spacing w:val="0"/>
          <w:w w:val="100"/>
          <w:position w:val="0"/>
        </w:rPr>
        <w:t>01Men</w:t>
      </w:r>
      <w:r>
        <w:rPr>
          <w:color w:val="000000"/>
          <w:spacing w:val="0"/>
          <w:w w:val="100"/>
          <w:position w:val="0"/>
        </w:rPr>
        <w:t>业务等， 为公司转型升级奠定良好的基础。</w:t>
      </w:r>
    </w:p>
    <w:p>
      <w:pPr>
        <w:pStyle w:val="Style23"/>
        <w:keepNext/>
        <w:keepLines/>
        <w:widowControl w:val="0"/>
        <w:shd w:val="clear" w:color="auto" w:fill="auto"/>
        <w:bidi w:val="0"/>
        <w:spacing w:before="0" w:after="360" w:line="240" w:lineRule="auto"/>
        <w:ind w:left="0" w:right="0" w:firstLine="0"/>
        <w:jc w:val="left"/>
      </w:pPr>
      <w:bookmarkStart w:id="116" w:name="bookmark116"/>
      <w:bookmarkStart w:id="117" w:name="bookmark117"/>
      <w:bookmarkStart w:id="118" w:name="bookmark118"/>
      <w:bookmarkStart w:id="119" w:name="bookmark119"/>
      <w:r>
        <w:rPr>
          <w:color w:val="000000"/>
          <w:spacing w:val="0"/>
          <w:w w:val="100"/>
          <w:position w:val="0"/>
          <w:sz w:val="24"/>
          <w:szCs w:val="24"/>
        </w:rPr>
        <w:t>二</w:t>
      </w:r>
      <w:bookmarkEnd w:id="118"/>
      <w:r>
        <w:rPr>
          <w:color w:val="000000"/>
          <w:spacing w:val="0"/>
          <w:w w:val="100"/>
          <w:position w:val="0"/>
          <w:sz w:val="24"/>
          <w:szCs w:val="24"/>
        </w:rPr>
        <w:t>、主要资产重大变化情况</w:t>
      </w:r>
      <w:bookmarkEnd w:id="116"/>
      <w:bookmarkEnd w:id="117"/>
      <w:bookmarkEnd w:id="119"/>
    </w:p>
    <w:p>
      <w:pPr>
        <w:pStyle w:val="Style37"/>
        <w:keepNext/>
        <w:keepLines/>
        <w:widowControl w:val="0"/>
        <w:shd w:val="clear" w:color="auto" w:fill="auto"/>
        <w:bidi w:val="0"/>
        <w:spacing w:before="0" w:after="300" w:line="240" w:lineRule="auto"/>
        <w:ind w:left="0" w:right="0" w:firstLine="0"/>
        <w:jc w:val="both"/>
      </w:pPr>
      <w:bookmarkStart w:id="120" w:name="bookmark120"/>
      <w:bookmarkStart w:id="121" w:name="bookmark121"/>
      <w:bookmarkStart w:id="122" w:name="bookmark122"/>
      <w:bookmarkStart w:id="123" w:name="bookmark123"/>
      <w:r>
        <w:rPr>
          <w:rFonts w:ascii="Times New Roman" w:eastAsia="Times New Roman" w:hAnsi="Times New Roman" w:cs="Times New Roman"/>
          <w:color w:val="000000"/>
          <w:spacing w:val="0"/>
          <w:w w:val="100"/>
          <w:position w:val="0"/>
        </w:rPr>
        <w:t>1</w:t>
      </w:r>
      <w:bookmarkEnd w:id="122"/>
      <w:r>
        <w:rPr>
          <w:color w:val="000000"/>
          <w:spacing w:val="0"/>
          <w:w w:val="100"/>
          <w:position w:val="0"/>
        </w:rPr>
        <w:t>、主要资产重大变化情况</w:t>
      </w:r>
      <w:bookmarkEnd w:id="120"/>
      <w:bookmarkEnd w:id="121"/>
      <w:bookmarkEnd w:id="123"/>
    </w:p>
    <w:tbl>
      <w:tblPr>
        <w:tblOverlap w:val="never"/>
        <w:jc w:val="center"/>
        <w:tblLayout w:type="fixed"/>
      </w:tblPr>
      <w:tblGrid>
        <w:gridCol w:w="2021"/>
        <w:gridCol w:w="7694"/>
      </w:tblGrid>
      <w:tr>
        <w:trPr>
          <w:trHeight w:val="77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报告期末，公司交易性金融资产较上年度期末下降</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，主要是报告期公司赎回理财产品所致。</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报告期末，公司应收票据较上年度期末下降</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，主要是报告期公司应收票据到期退回所致。</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both"/>
            </w:pPr>
            <w:r>
              <w:rPr>
                <w:color w:val="000000"/>
                <w:spacing w:val="0"/>
                <w:w w:val="100"/>
                <w:position w:val="0"/>
              </w:rPr>
              <w:t>报告期末，公司应收账款较上年度期末下降</w:t>
            </w:r>
            <w:r>
              <w:rPr>
                <w:rFonts w:ascii="Times New Roman" w:eastAsia="Times New Roman" w:hAnsi="Times New Roman" w:cs="Times New Roman"/>
                <w:color w:val="000000"/>
                <w:spacing w:val="0"/>
                <w:w w:val="100"/>
                <w:position w:val="0"/>
                <w:sz w:val="18"/>
                <w:szCs w:val="18"/>
              </w:rPr>
              <w:t>56.18%</w:t>
            </w:r>
            <w:r>
              <w:rPr>
                <w:color w:val="000000"/>
                <w:spacing w:val="0"/>
                <w:w w:val="100"/>
                <w:position w:val="0"/>
              </w:rPr>
              <w:t>，主要是报告期计提的应收账款坏账准备增加 所致。</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color w:val="000000"/>
                <w:spacing w:val="0"/>
                <w:w w:val="100"/>
                <w:position w:val="0"/>
              </w:rPr>
              <w:t>报告期末，公司预付款项较上年度期末下降</w:t>
            </w:r>
            <w:r>
              <w:rPr>
                <w:rFonts w:ascii="Times New Roman" w:eastAsia="Times New Roman" w:hAnsi="Times New Roman" w:cs="Times New Roman"/>
                <w:color w:val="000000"/>
                <w:spacing w:val="0"/>
                <w:w w:val="100"/>
                <w:position w:val="0"/>
                <w:sz w:val="18"/>
                <w:szCs w:val="18"/>
              </w:rPr>
              <w:t>76.77%</w:t>
            </w:r>
            <w:r>
              <w:rPr>
                <w:color w:val="000000"/>
                <w:spacing w:val="0"/>
                <w:w w:val="100"/>
                <w:position w:val="0"/>
              </w:rPr>
              <w:t>，主要是报告期末预付账款重分类至其他应收 款所致。</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both"/>
            </w:pPr>
            <w:r>
              <w:rPr>
                <w:color w:val="000000"/>
                <w:spacing w:val="0"/>
                <w:w w:val="100"/>
                <w:position w:val="0"/>
              </w:rPr>
              <w:t>报告期末，公司其他应收款较上年度期末下降</w:t>
            </w:r>
            <w:r>
              <w:rPr>
                <w:rFonts w:ascii="Times New Roman" w:eastAsia="Times New Roman" w:hAnsi="Times New Roman" w:cs="Times New Roman"/>
                <w:color w:val="000000"/>
                <w:spacing w:val="0"/>
                <w:w w:val="100"/>
                <w:position w:val="0"/>
                <w:sz w:val="18"/>
                <w:szCs w:val="18"/>
              </w:rPr>
              <w:t>46.04%</w:t>
            </w:r>
            <w:r>
              <w:rPr>
                <w:color w:val="000000"/>
                <w:spacing w:val="0"/>
                <w:w w:val="100"/>
                <w:position w:val="0"/>
              </w:rPr>
              <w:t>，主要是报告期计提的其他应收款坏账准备 增加所致。</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报告期末，公司存货较上年度期末下降</w:t>
            </w:r>
            <w:r>
              <w:rPr>
                <w:rFonts w:ascii="Times New Roman" w:eastAsia="Times New Roman" w:hAnsi="Times New Roman" w:cs="Times New Roman"/>
                <w:color w:val="000000"/>
                <w:spacing w:val="0"/>
                <w:w w:val="100"/>
                <w:position w:val="0"/>
                <w:sz w:val="18"/>
                <w:szCs w:val="18"/>
              </w:rPr>
              <w:t>60.61%</w:t>
            </w:r>
            <w:r>
              <w:rPr>
                <w:color w:val="000000"/>
                <w:spacing w:val="0"/>
                <w:w w:val="100"/>
                <w:position w:val="0"/>
              </w:rPr>
              <w:t>，主要是报告期出售了控股子公司杭州连卡恒福股 权导致期末库存商品减少，以及计提的存货跌价准备增加所致。</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持有待售资产</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报告期末，公司持有待售资产较上年度期末增长</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，主要是报告期根据总部大楼的出售协议和 股东会决议将总部大楼的相关资产转入持有待售资产科目进行核算。</w:t>
            </w:r>
          </w:p>
        </w:tc>
      </w:tr>
      <w:tr>
        <w:trPr>
          <w:trHeight w:val="715"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其他权益工具投资</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both"/>
            </w:pPr>
            <w:r>
              <w:rPr>
                <w:color w:val="000000"/>
                <w:spacing w:val="0"/>
                <w:w w:val="100"/>
                <w:position w:val="0"/>
              </w:rPr>
              <w:t>报告期末，公司其他权益工具投资较上年度期末下降</w:t>
            </w:r>
            <w:r>
              <w:rPr>
                <w:rFonts w:ascii="Times New Roman" w:eastAsia="Times New Roman" w:hAnsi="Times New Roman" w:cs="Times New Roman"/>
                <w:color w:val="000000"/>
                <w:spacing w:val="0"/>
                <w:w w:val="100"/>
                <w:position w:val="0"/>
                <w:sz w:val="18"/>
                <w:szCs w:val="18"/>
              </w:rPr>
              <w:t>73.12%</w:t>
            </w:r>
            <w:r>
              <w:rPr>
                <w:color w:val="000000"/>
                <w:spacing w:val="0"/>
                <w:w w:val="100"/>
                <w:position w:val="0"/>
              </w:rPr>
              <w:t>，主要是报告期计提其他权益工具投 资减值准备增加所致。</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both"/>
            </w:pPr>
            <w:r>
              <w:rPr>
                <w:color w:val="000000"/>
                <w:spacing w:val="0"/>
                <w:w w:val="100"/>
                <w:position w:val="0"/>
              </w:rPr>
              <w:t>报告期末，公司投资性房地产较上年度期末下降</w:t>
            </w:r>
            <w:r>
              <w:rPr>
                <w:rFonts w:ascii="Times New Roman" w:eastAsia="Times New Roman" w:hAnsi="Times New Roman" w:cs="Times New Roman"/>
                <w:color w:val="000000"/>
                <w:spacing w:val="0"/>
                <w:w w:val="100"/>
                <w:position w:val="0"/>
                <w:sz w:val="18"/>
                <w:szCs w:val="18"/>
              </w:rPr>
              <w:t>86.41%</w:t>
            </w:r>
            <w:r>
              <w:rPr>
                <w:color w:val="000000"/>
                <w:spacing w:val="0"/>
                <w:w w:val="100"/>
                <w:position w:val="0"/>
              </w:rPr>
              <w:t>，主要是报告期根据总部大楼的出售协议 和股东会决议将总部大楼的相关资产转入持有待售资产科目进行核算。</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both"/>
            </w:pPr>
            <w:r>
              <w:rPr>
                <w:color w:val="000000"/>
                <w:spacing w:val="0"/>
                <w:w w:val="100"/>
                <w:position w:val="0"/>
              </w:rPr>
              <w:t>报告期末，公司固定资产较上年度期末下降</w:t>
            </w:r>
            <w:r>
              <w:rPr>
                <w:rFonts w:ascii="Times New Roman" w:eastAsia="Times New Roman" w:hAnsi="Times New Roman" w:cs="Times New Roman"/>
                <w:color w:val="000000"/>
                <w:spacing w:val="0"/>
                <w:w w:val="100"/>
                <w:position w:val="0"/>
                <w:sz w:val="18"/>
                <w:szCs w:val="18"/>
              </w:rPr>
              <w:t>95.48%</w:t>
            </w:r>
            <w:r>
              <w:rPr>
                <w:color w:val="000000"/>
                <w:spacing w:val="0"/>
                <w:w w:val="100"/>
                <w:position w:val="0"/>
              </w:rPr>
              <w:t>，主要是报告期根据总部大楼的出售协议和股 东会决议将总部大楼的相关资产转入持有待售资产科目进行核算。</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both"/>
            </w:pPr>
            <w:r>
              <w:rPr>
                <w:color w:val="000000"/>
                <w:spacing w:val="0"/>
                <w:w w:val="100"/>
                <w:position w:val="0"/>
              </w:rPr>
              <w:t>报告期末，公司在建工程较上年度期末下降</w:t>
            </w:r>
            <w:r>
              <w:rPr>
                <w:rFonts w:ascii="Times New Roman" w:eastAsia="Times New Roman" w:hAnsi="Times New Roman" w:cs="Times New Roman"/>
                <w:color w:val="000000"/>
                <w:spacing w:val="0"/>
                <w:w w:val="100"/>
                <w:position w:val="0"/>
                <w:sz w:val="18"/>
                <w:szCs w:val="18"/>
              </w:rPr>
              <w:t>76.87%</w:t>
            </w:r>
            <w:r>
              <w:rPr>
                <w:color w:val="000000"/>
                <w:spacing w:val="0"/>
                <w:w w:val="100"/>
                <w:position w:val="0"/>
              </w:rPr>
              <w:t>，主要是报告期根据总部大楼的出售协议和股 东会决议将总部大楼的相关资产转入持有待售资产科目进行核算。</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报告期末，公司无形资产较上年度期末下降</w:t>
            </w:r>
            <w:r>
              <w:rPr>
                <w:rFonts w:ascii="Times New Roman" w:eastAsia="Times New Roman" w:hAnsi="Times New Roman" w:cs="Times New Roman"/>
                <w:color w:val="000000"/>
                <w:spacing w:val="0"/>
                <w:w w:val="100"/>
                <w:position w:val="0"/>
                <w:sz w:val="18"/>
                <w:szCs w:val="18"/>
              </w:rPr>
              <w:t>93.80%</w:t>
            </w:r>
            <w:r>
              <w:rPr>
                <w:color w:val="000000"/>
                <w:spacing w:val="0"/>
                <w:w w:val="100"/>
                <w:position w:val="0"/>
              </w:rPr>
              <w:t>，主要是报告期末计提无形资产减值准备所致。</w:t>
            </w:r>
          </w:p>
        </w:tc>
      </w:tr>
    </w:tbl>
    <w:tbl>
      <w:tblPr>
        <w:tblOverlap w:val="never"/>
        <w:jc w:val="center"/>
        <w:tblLayout w:type="fixed"/>
      </w:tblPr>
      <w:tblGrid>
        <w:gridCol w:w="2021"/>
        <w:gridCol w:w="7694"/>
      </w:tblGrid>
      <w:tr>
        <w:trPr>
          <w:trHeight w:val="40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报告期末，公司商誉较上年度期末下降</w:t>
            </w:r>
            <w:r>
              <w:rPr>
                <w:rFonts w:ascii="Times New Roman" w:eastAsia="Times New Roman" w:hAnsi="Times New Roman" w:cs="Times New Roman"/>
                <w:color w:val="000000"/>
                <w:spacing w:val="0"/>
                <w:w w:val="100"/>
                <w:position w:val="0"/>
                <w:sz w:val="18"/>
                <w:szCs w:val="18"/>
              </w:rPr>
              <w:t>71.15%</w:t>
            </w:r>
            <w:r>
              <w:rPr>
                <w:color w:val="000000"/>
                <w:spacing w:val="0"/>
                <w:w w:val="100"/>
                <w:position w:val="0"/>
              </w:rPr>
              <w:t>，主要是报告期末计提商誉减值准备所致。</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报告期末，公司长期待摊费用较上年度期末下降</w:t>
            </w:r>
            <w:r>
              <w:rPr>
                <w:rFonts w:ascii="Times New Roman" w:eastAsia="Times New Roman" w:hAnsi="Times New Roman" w:cs="Times New Roman"/>
                <w:color w:val="000000"/>
                <w:spacing w:val="0"/>
                <w:w w:val="100"/>
                <w:position w:val="0"/>
                <w:sz w:val="18"/>
                <w:szCs w:val="18"/>
              </w:rPr>
              <w:t>51.28%</w:t>
            </w:r>
            <w:r>
              <w:rPr>
                <w:color w:val="000000"/>
                <w:spacing w:val="0"/>
                <w:w w:val="100"/>
                <w:position w:val="0"/>
              </w:rPr>
              <w:t>，主要是报告期长期待摊费用摊销所致。</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报告期末，公司递延所得税资产较上年度期末增长</w:t>
            </w:r>
            <w:r>
              <w:rPr>
                <w:rFonts w:ascii="Times New Roman" w:eastAsia="Times New Roman" w:hAnsi="Times New Roman" w:cs="Times New Roman"/>
                <w:color w:val="000000"/>
                <w:spacing w:val="0"/>
                <w:w w:val="100"/>
                <w:position w:val="0"/>
                <w:sz w:val="18"/>
                <w:szCs w:val="18"/>
              </w:rPr>
              <w:t>261.43%</w:t>
            </w:r>
            <w:r>
              <w:rPr>
                <w:color w:val="000000"/>
                <w:spacing w:val="0"/>
                <w:w w:val="100"/>
                <w:position w:val="0"/>
              </w:rPr>
              <w:t>，主要是报告期末计提的资产减值准备 增加，递延所得税资产相应增加。</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报告期末，公司其他非流动资产较上年度期末下降</w:t>
            </w:r>
            <w:r>
              <w:rPr>
                <w:rFonts w:ascii="Times New Roman" w:eastAsia="Times New Roman" w:hAnsi="Times New Roman" w:cs="Times New Roman"/>
                <w:color w:val="000000"/>
                <w:spacing w:val="0"/>
                <w:w w:val="100"/>
                <w:position w:val="0"/>
                <w:sz w:val="18"/>
                <w:szCs w:val="18"/>
              </w:rPr>
              <w:t>98.75%</w:t>
            </w:r>
            <w:r>
              <w:rPr>
                <w:color w:val="000000"/>
                <w:spacing w:val="0"/>
                <w:w w:val="100"/>
                <w:position w:val="0"/>
              </w:rPr>
              <w:t xml:space="preserve">，主要是报告期预付工程款减少，以及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月完成对控股子公司</w:t>
            </w:r>
            <w:r>
              <w:rPr>
                <w:rFonts w:ascii="Times New Roman" w:eastAsia="Times New Roman" w:hAnsi="Times New Roman" w:cs="Times New Roman"/>
                <w:color w:val="000000"/>
                <w:spacing w:val="0"/>
                <w:w w:val="100"/>
                <w:position w:val="0"/>
                <w:sz w:val="18"/>
                <w:szCs w:val="18"/>
              </w:rPr>
              <w:t>LEVITAS S.P.A.</w:t>
            </w:r>
            <w:r>
              <w:rPr>
                <w:color w:val="000000"/>
                <w:spacing w:val="0"/>
                <w:w w:val="100"/>
                <w:position w:val="0"/>
              </w:rPr>
              <w:t>少数股东股权的收购，预付的股权投资款减少。</w:t>
            </w:r>
          </w:p>
        </w:tc>
      </w:tr>
    </w:tbl>
    <w:p>
      <w:pPr>
        <w:widowControl w:val="0"/>
        <w:spacing w:after="99" w:line="1" w:lineRule="exact"/>
      </w:pPr>
    </w:p>
    <w:p>
      <w:pPr>
        <w:pStyle w:val="Style37"/>
        <w:keepNext/>
        <w:keepLines/>
        <w:widowControl w:val="0"/>
        <w:shd w:val="clear" w:color="auto" w:fill="auto"/>
        <w:bidi w:val="0"/>
        <w:spacing w:before="0" w:after="100" w:line="470" w:lineRule="exact"/>
        <w:ind w:left="0" w:right="0" w:firstLine="0"/>
        <w:jc w:val="left"/>
      </w:pPr>
      <w:bookmarkStart w:id="124" w:name="bookmark124"/>
      <w:bookmarkStart w:id="125" w:name="bookmark125"/>
      <w:bookmarkStart w:id="126" w:name="bookmark126"/>
      <w:bookmarkStart w:id="127" w:name="bookmark127"/>
      <w:r>
        <w:rPr>
          <w:rFonts w:ascii="Times New Roman" w:eastAsia="Times New Roman" w:hAnsi="Times New Roman" w:cs="Times New Roman"/>
          <w:color w:val="000000"/>
          <w:spacing w:val="0"/>
          <w:w w:val="100"/>
          <w:position w:val="0"/>
        </w:rPr>
        <w:t>2</w:t>
      </w:r>
      <w:bookmarkEnd w:id="126"/>
      <w:r>
        <w:rPr>
          <w:color w:val="000000"/>
          <w:spacing w:val="0"/>
          <w:w w:val="100"/>
          <w:position w:val="0"/>
        </w:rPr>
        <w:t>、主要境外资产情况</w:t>
      </w:r>
      <w:bookmarkEnd w:id="124"/>
      <w:bookmarkEnd w:id="125"/>
      <w:bookmarkEnd w:id="127"/>
    </w:p>
    <w:p>
      <w:pPr>
        <w:pStyle w:val="Style43"/>
        <w:keepNext w:val="0"/>
        <w:keepLines w:val="0"/>
        <w:widowControl w:val="0"/>
        <w:shd w:val="clear" w:color="auto" w:fill="auto"/>
        <w:bidi w:val="0"/>
        <w:spacing w:before="0" w:after="720" w:line="465" w:lineRule="exact"/>
        <w:ind w:left="0" w:right="0" w:firstLine="0"/>
        <w:jc w:val="left"/>
      </w:pPr>
      <w:r>
        <w:rPr>
          <w:color w:val="000000"/>
          <w:spacing w:val="0"/>
          <w:w w:val="100"/>
          <w:position w:val="0"/>
        </w:rPr>
        <w:t>□</w:t>
      </w:r>
      <w:r>
        <w:rPr>
          <w:color w:val="000000"/>
          <w:spacing w:val="0"/>
          <w:w w:val="100"/>
          <w:position w:val="0"/>
        </w:rPr>
        <w:t>适用”不适用</w:t>
      </w:r>
    </w:p>
    <w:p>
      <w:pPr>
        <w:pStyle w:val="Style23"/>
        <w:keepNext/>
        <w:keepLines/>
        <w:widowControl w:val="0"/>
        <w:shd w:val="clear" w:color="auto" w:fill="auto"/>
        <w:bidi w:val="0"/>
        <w:spacing w:before="0" w:after="160" w:line="240" w:lineRule="auto"/>
        <w:ind w:left="0" w:right="0" w:firstLine="0"/>
        <w:jc w:val="left"/>
      </w:pPr>
      <w:bookmarkStart w:id="128" w:name="bookmark128"/>
      <w:bookmarkStart w:id="129" w:name="bookmark129"/>
      <w:bookmarkStart w:id="130" w:name="bookmark130"/>
      <w:bookmarkStart w:id="131" w:name="bookmark131"/>
      <w:r>
        <w:rPr>
          <w:color w:val="000000"/>
          <w:spacing w:val="0"/>
          <w:w w:val="100"/>
          <w:position w:val="0"/>
          <w:sz w:val="24"/>
          <w:szCs w:val="24"/>
        </w:rPr>
        <w:t>三</w:t>
      </w:r>
      <w:bookmarkEnd w:id="130"/>
      <w:r>
        <w:rPr>
          <w:color w:val="000000"/>
          <w:spacing w:val="0"/>
          <w:w w:val="100"/>
          <w:position w:val="0"/>
          <w:sz w:val="24"/>
          <w:szCs w:val="24"/>
        </w:rPr>
        <w:t>、核心竞争力分析</w:t>
      </w:r>
      <w:bookmarkEnd w:id="128"/>
      <w:bookmarkEnd w:id="129"/>
      <w:bookmarkEnd w:id="131"/>
    </w:p>
    <w:p>
      <w:pPr>
        <w:pStyle w:val="Style39"/>
        <w:keepNext w:val="0"/>
        <w:keepLines w:val="0"/>
        <w:widowControl w:val="0"/>
        <w:shd w:val="clear" w:color="auto" w:fill="auto"/>
        <w:bidi w:val="0"/>
        <w:spacing w:before="0" w:after="0" w:line="480" w:lineRule="exact"/>
        <w:ind w:left="0" w:right="0" w:firstLine="460"/>
        <w:jc w:val="both"/>
      </w:pPr>
      <w:r>
        <w:rPr>
          <w:color w:val="000000"/>
          <w:spacing w:val="0"/>
          <w:w w:val="100"/>
          <w:position w:val="0"/>
        </w:rPr>
        <w:t>公司作为与欧美国际品牌合作较多的企业，熟悉国际时尚行业，了解全球时尚流行趋势，能够准确将 新兴的具有市场潜力的国际品牌、个性鲜明的设计师品牌引进中国，在中国零售行业建立起引领潮流的领 导地位。</w:t>
      </w:r>
    </w:p>
    <w:p>
      <w:pPr>
        <w:pStyle w:val="Style18"/>
        <w:keepNext w:val="0"/>
        <w:keepLines w:val="0"/>
        <w:widowControl w:val="0"/>
        <w:shd w:val="clear" w:color="auto" w:fill="auto"/>
        <w:bidi w:val="0"/>
        <w:spacing w:before="0" w:after="0"/>
        <w:ind w:left="0" w:right="0"/>
        <w:jc w:val="both"/>
      </w:pPr>
      <w:r>
        <w:rPr>
          <w:rFonts w:ascii="SimSun" w:eastAsia="SimSun" w:hAnsi="SimSun" w:cs="SimSun"/>
          <w:color w:val="000000"/>
          <w:spacing w:val="0"/>
          <w:w w:val="100"/>
          <w:position w:val="0"/>
        </w:rPr>
        <w:t>通过成熟开放的合作方式和互惠共赢的利益分配机制，以及自身建立的企业声誉，公司与国际一、二 线品牌建立了长期而稳定的合作关系。公司国际品牌运营事业日趋强大，截至</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 xml:space="preserve">日，公司 已取得 </w:t>
      </w:r>
      <w:r>
        <w:rPr>
          <w:color w:val="000000"/>
          <w:spacing w:val="0"/>
          <w:w w:val="100"/>
          <w:position w:val="0"/>
        </w:rPr>
        <w:t>GUCCI</w:t>
      </w:r>
      <w:r>
        <w:rPr>
          <w:rFonts w:ascii="SimSun" w:eastAsia="SimSun" w:hAnsi="SimSun" w:cs="SimSun"/>
          <w:color w:val="000000"/>
          <w:spacing w:val="0"/>
          <w:w w:val="100"/>
          <w:position w:val="0"/>
        </w:rPr>
        <w:t>、</w:t>
      </w:r>
      <w:r>
        <w:rPr>
          <w:color w:val="000000"/>
          <w:spacing w:val="0"/>
          <w:w w:val="100"/>
          <w:position w:val="0"/>
        </w:rPr>
        <w:t>SAINT LAURENT PARIS</w:t>
      </w:r>
      <w:r>
        <w:rPr>
          <w:rFonts w:ascii="SimSun" w:eastAsia="SimSun" w:hAnsi="SimSun" w:cs="SimSun"/>
          <w:color w:val="000000"/>
          <w:spacing w:val="0"/>
          <w:w w:val="100"/>
          <w:position w:val="0"/>
        </w:rPr>
        <w:t>、</w:t>
      </w:r>
      <w:r>
        <w:rPr>
          <w:color w:val="000000"/>
          <w:spacing w:val="0"/>
          <w:w w:val="100"/>
          <w:position w:val="0"/>
        </w:rPr>
        <w:t>BALENCIAGA</w:t>
      </w:r>
      <w:r>
        <w:rPr>
          <w:rFonts w:ascii="SimSun" w:eastAsia="SimSun" w:hAnsi="SimSun" w:cs="SimSun"/>
          <w:color w:val="000000"/>
          <w:spacing w:val="0"/>
          <w:w w:val="100"/>
          <w:position w:val="0"/>
        </w:rPr>
        <w:t>、</w:t>
      </w:r>
      <w:r>
        <w:rPr>
          <w:color w:val="000000"/>
          <w:spacing w:val="0"/>
          <w:w w:val="100"/>
          <w:position w:val="0"/>
        </w:rPr>
        <w:t>BURBERRY</w:t>
      </w:r>
      <w:r>
        <w:rPr>
          <w:rFonts w:ascii="SimSun" w:eastAsia="SimSun" w:hAnsi="SimSun" w:cs="SimSun"/>
          <w:color w:val="000000"/>
          <w:spacing w:val="0"/>
          <w:w w:val="100"/>
          <w:position w:val="0"/>
        </w:rPr>
        <w:t>、</w:t>
      </w:r>
      <w:r>
        <w:rPr>
          <w:color w:val="000000"/>
          <w:spacing w:val="0"/>
          <w:w w:val="100"/>
          <w:position w:val="0"/>
        </w:rPr>
        <w:t>CHLOE</w:t>
      </w:r>
      <w:r>
        <w:rPr>
          <w:rFonts w:ascii="SimSun" w:eastAsia="SimSun" w:hAnsi="SimSun" w:cs="SimSun"/>
          <w:color w:val="000000"/>
          <w:spacing w:val="0"/>
          <w:w w:val="100"/>
          <w:position w:val="0"/>
        </w:rPr>
        <w:t>、</w:t>
      </w:r>
      <w:r>
        <w:rPr>
          <w:color w:val="000000"/>
          <w:spacing w:val="0"/>
          <w:w w:val="100"/>
          <w:position w:val="0"/>
        </w:rPr>
        <w:t>BALMAIN</w:t>
      </w:r>
      <w:r>
        <w:rPr>
          <w:rFonts w:ascii="SimSun" w:eastAsia="SimSun" w:hAnsi="SimSun" w:cs="SimSun"/>
          <w:color w:val="000000"/>
          <w:spacing w:val="0"/>
          <w:w w:val="100"/>
          <w:position w:val="0"/>
        </w:rPr>
        <w:t>、</w:t>
      </w:r>
      <w:r>
        <w:rPr>
          <w:color w:val="000000"/>
          <w:spacing w:val="0"/>
          <w:w w:val="100"/>
          <w:position w:val="0"/>
        </w:rPr>
        <w:t>VERSACE</w:t>
      </w:r>
      <w:r>
        <w:rPr>
          <w:rFonts w:ascii="SimSun" w:eastAsia="SimSun" w:hAnsi="SimSun" w:cs="SimSun"/>
          <w:color w:val="000000"/>
          <w:spacing w:val="0"/>
          <w:w w:val="100"/>
          <w:position w:val="0"/>
        </w:rPr>
        <w:t xml:space="preserve">、 </w:t>
      </w:r>
      <w:r>
        <w:rPr>
          <w:color w:val="000000"/>
          <w:spacing w:val="0"/>
          <w:w w:val="100"/>
          <w:position w:val="0"/>
        </w:rPr>
        <w:t>SACAI</w:t>
      </w:r>
      <w:r>
        <w:rPr>
          <w:rFonts w:ascii="SimSun" w:eastAsia="SimSun" w:hAnsi="SimSun" w:cs="SimSun"/>
          <w:color w:val="000000"/>
          <w:spacing w:val="0"/>
          <w:w w:val="100"/>
          <w:position w:val="0"/>
        </w:rPr>
        <w:t>、</w:t>
      </w:r>
      <w:r>
        <w:rPr>
          <w:color w:val="000000"/>
          <w:spacing w:val="0"/>
          <w:w w:val="100"/>
          <w:position w:val="0"/>
        </w:rPr>
        <w:t>CALVIN KLEIN</w:t>
      </w:r>
      <w:r>
        <w:rPr>
          <w:rFonts w:ascii="SimSun" w:eastAsia="SimSun" w:hAnsi="SimSun" w:cs="SimSun"/>
          <w:color w:val="000000"/>
          <w:spacing w:val="0"/>
          <w:w w:val="100"/>
          <w:position w:val="0"/>
        </w:rPr>
        <w:t>、、</w:t>
      </w:r>
      <w:r>
        <w:rPr>
          <w:color w:val="000000"/>
          <w:spacing w:val="0"/>
          <w:w w:val="100"/>
          <w:position w:val="0"/>
        </w:rPr>
        <w:t>VALEXTRA</w:t>
      </w:r>
      <w:r>
        <w:rPr>
          <w:rFonts w:ascii="SimSun" w:eastAsia="SimSun" w:hAnsi="SimSun" w:cs="SimSun"/>
          <w:color w:val="000000"/>
          <w:spacing w:val="0"/>
          <w:w w:val="100"/>
          <w:position w:val="0"/>
        </w:rPr>
        <w:t>、</w:t>
      </w:r>
      <w:r>
        <w:rPr>
          <w:color w:val="000000"/>
          <w:spacing w:val="0"/>
          <w:w w:val="100"/>
          <w:position w:val="0"/>
        </w:rPr>
        <w:t>KENZO</w:t>
      </w:r>
      <w:r>
        <w:rPr>
          <w:rFonts w:ascii="SimSun" w:eastAsia="SimSun" w:hAnsi="SimSun" w:cs="SimSun"/>
          <w:color w:val="000000"/>
          <w:spacing w:val="0"/>
          <w:w w:val="100"/>
          <w:position w:val="0"/>
        </w:rPr>
        <w:t>、</w:t>
      </w:r>
      <w:r>
        <w:rPr>
          <w:color w:val="000000"/>
          <w:spacing w:val="0"/>
          <w:w w:val="100"/>
          <w:position w:val="0"/>
        </w:rPr>
        <w:t>OFF-WHITE</w:t>
      </w:r>
      <w:r>
        <w:rPr>
          <w:rFonts w:ascii="SimSun" w:eastAsia="SimSun" w:hAnsi="SimSun" w:cs="SimSun"/>
          <w:color w:val="000000"/>
          <w:spacing w:val="0"/>
          <w:w w:val="100"/>
          <w:position w:val="0"/>
        </w:rPr>
        <w:t>、</w:t>
      </w:r>
      <w:r>
        <w:rPr>
          <w:color w:val="000000"/>
          <w:spacing w:val="0"/>
          <w:w w:val="100"/>
          <w:position w:val="0"/>
        </w:rPr>
        <w:t>HERON PRESTON</w:t>
      </w:r>
      <w:r>
        <w:rPr>
          <w:rFonts w:ascii="SimSun" w:eastAsia="SimSun" w:hAnsi="SimSun" w:cs="SimSun"/>
          <w:color w:val="000000"/>
          <w:spacing w:val="0"/>
          <w:w w:val="100"/>
          <w:position w:val="0"/>
        </w:rPr>
        <w:t>、</w:t>
      </w:r>
      <w:r>
        <w:rPr>
          <w:color w:val="000000"/>
          <w:spacing w:val="0"/>
          <w:w w:val="100"/>
          <w:position w:val="0"/>
        </w:rPr>
        <w:t>PALM ANGELS</w:t>
      </w:r>
      <w:r>
        <w:rPr>
          <w:rFonts w:ascii="SimSun" w:eastAsia="SimSun" w:hAnsi="SimSun" w:cs="SimSun"/>
          <w:color w:val="000000"/>
          <w:spacing w:val="0"/>
          <w:w w:val="100"/>
          <w:position w:val="0"/>
        </w:rPr>
        <w:t xml:space="preserve">、 </w:t>
      </w:r>
      <w:r>
        <w:rPr>
          <w:color w:val="000000"/>
          <w:spacing w:val="0"/>
          <w:w w:val="100"/>
          <w:position w:val="0"/>
        </w:rPr>
        <w:t xml:space="preserve">SAMSONITE </w:t>
      </w:r>
      <w:r>
        <w:rPr>
          <w:rFonts w:ascii="SimSun" w:eastAsia="SimSun" w:hAnsi="SimSun" w:cs="SimSun"/>
          <w:color w:val="000000"/>
          <w:spacing w:val="0"/>
          <w:w w:val="100"/>
          <w:position w:val="0"/>
        </w:rPr>
        <w:t xml:space="preserve">及香化品牌 </w:t>
      </w:r>
      <w:r>
        <w:rPr>
          <w:color w:val="000000"/>
          <w:spacing w:val="0"/>
          <w:w w:val="100"/>
          <w:position w:val="0"/>
        </w:rPr>
        <w:t>BVLGARI</w:t>
      </w:r>
      <w:r>
        <w:rPr>
          <w:rFonts w:ascii="SimSun" w:eastAsia="SimSun" w:hAnsi="SimSun" w:cs="SimSun"/>
          <w:color w:val="000000"/>
          <w:spacing w:val="0"/>
          <w:w w:val="100"/>
          <w:position w:val="0"/>
        </w:rPr>
        <w:t>、</w:t>
      </w:r>
      <w:r>
        <w:rPr>
          <w:color w:val="000000"/>
          <w:spacing w:val="0"/>
          <w:w w:val="100"/>
          <w:position w:val="0"/>
        </w:rPr>
        <w:t>GIORGIO ARMANI</w:t>
      </w:r>
      <w:r>
        <w:rPr>
          <w:rFonts w:ascii="SimSun" w:eastAsia="SimSun" w:hAnsi="SimSun" w:cs="SimSun"/>
          <w:color w:val="000000"/>
          <w:spacing w:val="0"/>
          <w:w w:val="100"/>
          <w:position w:val="0"/>
        </w:rPr>
        <w:t>、</w:t>
      </w:r>
      <w:r>
        <w:rPr>
          <w:color w:val="000000"/>
          <w:spacing w:val="0"/>
          <w:w w:val="100"/>
          <w:position w:val="0"/>
        </w:rPr>
        <w:t>ESTEE LAUDER</w:t>
      </w:r>
      <w:r>
        <w:rPr>
          <w:rFonts w:ascii="SimSun" w:eastAsia="SimSun" w:hAnsi="SimSun" w:cs="SimSun"/>
          <w:color w:val="000000"/>
          <w:spacing w:val="0"/>
          <w:w w:val="100"/>
          <w:position w:val="0"/>
        </w:rPr>
        <w:t>、</w:t>
      </w:r>
      <w:r>
        <w:rPr>
          <w:color w:val="000000"/>
          <w:spacing w:val="0"/>
          <w:w w:val="100"/>
          <w:position w:val="0"/>
        </w:rPr>
        <w:t>LANCOME</w:t>
      </w:r>
      <w:r>
        <w:rPr>
          <w:rFonts w:ascii="SimSun" w:eastAsia="SimSun" w:hAnsi="SimSun" w:cs="SimSun"/>
          <w:color w:val="000000"/>
          <w:spacing w:val="0"/>
          <w:w w:val="100"/>
          <w:position w:val="0"/>
        </w:rPr>
        <w:t>、</w:t>
      </w:r>
      <w:r>
        <w:rPr>
          <w:color w:val="000000"/>
          <w:spacing w:val="0"/>
          <w:w w:val="100"/>
          <w:position w:val="0"/>
        </w:rPr>
        <w:t>SHISEIDO</w:t>
      </w:r>
      <w:r>
        <w:rPr>
          <w:rFonts w:ascii="SimSun" w:eastAsia="SimSun" w:hAnsi="SimSun" w:cs="SimSun"/>
          <w:color w:val="000000"/>
          <w:spacing w:val="0"/>
          <w:w w:val="100"/>
          <w:position w:val="0"/>
        </w:rPr>
        <w:t xml:space="preserve">、 </w:t>
      </w:r>
      <w:r>
        <w:rPr>
          <w:color w:val="000000"/>
          <w:spacing w:val="0"/>
          <w:w w:val="100"/>
          <w:position w:val="0"/>
        </w:rPr>
        <w:t>SK-I</w:t>
      </w:r>
      <w:r>
        <w:rPr>
          <w:rFonts w:ascii="SimSun" w:eastAsia="SimSun" w:hAnsi="SimSun" w:cs="SimSun"/>
          <w:color w:val="000000"/>
          <w:spacing w:val="0"/>
          <w:w w:val="100"/>
          <w:position w:val="0"/>
        </w:rPr>
        <w:t>I</w:t>
      </w:r>
      <w:r>
        <w:rPr>
          <w:rFonts w:ascii="SimSun" w:eastAsia="SimSun" w:hAnsi="SimSun" w:cs="SimSun"/>
          <w:color w:val="000000"/>
          <w:spacing w:val="0"/>
          <w:w w:val="100"/>
          <w:position w:val="0"/>
        </w:rPr>
        <w:t>、</w:t>
      </w:r>
      <w:r>
        <w:rPr>
          <w:color w:val="000000"/>
          <w:spacing w:val="0"/>
          <w:w w:val="100"/>
          <w:position w:val="0"/>
        </w:rPr>
        <w:t>YSL</w:t>
      </w:r>
      <w:r>
        <w:rPr>
          <w:rFonts w:ascii="SimSun" w:eastAsia="SimSun" w:hAnsi="SimSun" w:cs="SimSun"/>
          <w:color w:val="000000"/>
          <w:spacing w:val="0"/>
          <w:w w:val="100"/>
          <w:position w:val="0"/>
        </w:rPr>
        <w:t>、</w:t>
      </w:r>
      <w:r>
        <w:rPr>
          <w:color w:val="000000"/>
          <w:spacing w:val="0"/>
          <w:w w:val="100"/>
          <w:position w:val="0"/>
        </w:rPr>
        <w:t>HR</w:t>
      </w:r>
      <w:r>
        <w:rPr>
          <w:rFonts w:ascii="SimSun" w:eastAsia="SimSun" w:hAnsi="SimSun" w:cs="SimSun"/>
          <w:color w:val="000000"/>
          <w:spacing w:val="0"/>
          <w:w w:val="100"/>
          <w:position w:val="0"/>
        </w:rPr>
        <w:t>、</w:t>
      </w:r>
      <w:r>
        <w:rPr>
          <w:color w:val="000000"/>
          <w:spacing w:val="0"/>
          <w:w w:val="100"/>
          <w:position w:val="0"/>
        </w:rPr>
        <w:t>HUGO BOSS</w:t>
      </w:r>
      <w:r>
        <w:rPr>
          <w:rFonts w:ascii="SimSun" w:eastAsia="SimSun" w:hAnsi="SimSun" w:cs="SimSun"/>
          <w:color w:val="000000"/>
          <w:spacing w:val="0"/>
          <w:w w:val="100"/>
          <w:position w:val="0"/>
        </w:rPr>
        <w:t>等国际品牌的授权。</w:t>
      </w:r>
    </w:p>
    <w:p>
      <w:pPr>
        <w:pStyle w:val="Style37"/>
        <w:keepNext/>
        <w:keepLines/>
        <w:widowControl w:val="0"/>
        <w:shd w:val="clear" w:color="auto" w:fill="auto"/>
        <w:tabs>
          <w:tab w:pos="894" w:val="left"/>
        </w:tabs>
        <w:bidi w:val="0"/>
        <w:spacing w:before="0" w:after="0" w:line="470" w:lineRule="exact"/>
        <w:ind w:left="0" w:right="0" w:firstLine="340"/>
        <w:jc w:val="both"/>
      </w:pPr>
      <w:bookmarkStart w:id="132" w:name="bookmark132"/>
      <w:bookmarkStart w:id="133" w:name="bookmark133"/>
      <w:bookmarkStart w:id="134" w:name="bookmark134"/>
      <w:bookmarkStart w:id="135" w:name="bookmark135"/>
      <w:r>
        <w:rPr>
          <w:color w:val="000000"/>
          <w:spacing w:val="0"/>
          <w:w w:val="100"/>
          <w:position w:val="0"/>
        </w:rPr>
        <w:t>（</w:t>
      </w:r>
      <w:bookmarkEnd w:id="134"/>
      <w:r>
        <w:rPr>
          <w:color w:val="000000"/>
          <w:spacing w:val="0"/>
          <w:w w:val="100"/>
          <w:position w:val="0"/>
        </w:rPr>
        <w:t>二）</w:t>
        <w:tab/>
        <w:t>终端门店展示、体验及信用担保力优势</w:t>
      </w:r>
      <w:bookmarkEnd w:id="132"/>
      <w:bookmarkEnd w:id="133"/>
      <w:bookmarkEnd w:id="135"/>
    </w:p>
    <w:p>
      <w:pPr>
        <w:pStyle w:val="Style39"/>
        <w:keepNext w:val="0"/>
        <w:keepLines w:val="0"/>
        <w:widowControl w:val="0"/>
        <w:shd w:val="clear" w:color="auto" w:fill="auto"/>
        <w:bidi w:val="0"/>
        <w:spacing w:before="0" w:after="0" w:line="466" w:lineRule="exact"/>
        <w:ind w:left="0" w:right="0" w:firstLine="460"/>
        <w:jc w:val="both"/>
      </w:pPr>
      <w:r>
        <w:rPr>
          <w:color w:val="000000"/>
          <w:spacing w:val="0"/>
          <w:w w:val="100"/>
          <w:position w:val="0"/>
        </w:rPr>
        <w:t>公司运营的全球时尚品牌终端门店已完整覆盖一线、二线城市高端核心零售商圈以及枢纽机场。公司 与包括广州天环、杭州万象城、沈阳卓展、南京金鹰、王府井百货、新世界百货、湖南友谊阿波罗、澳门 金沙城中心、澳门威尼斯人等在内的标志性高端连锁百货或高端购物中心建立了长期稳定的合作关系。截 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日线下门店共</w:t>
      </w:r>
      <w:r>
        <w:rPr>
          <w:rFonts w:ascii="Times New Roman" w:eastAsia="Times New Roman" w:hAnsi="Times New Roman" w:cs="Times New Roman"/>
          <w:color w:val="000000"/>
          <w:spacing w:val="0"/>
          <w:w w:val="100"/>
          <w:position w:val="0"/>
        </w:rPr>
        <w:t>242</w:t>
      </w:r>
      <w:r>
        <w:rPr>
          <w:color w:val="000000"/>
          <w:spacing w:val="0"/>
          <w:w w:val="100"/>
          <w:position w:val="0"/>
        </w:rPr>
        <w:t>家，直营店</w:t>
      </w:r>
      <w:r>
        <w:rPr>
          <w:rFonts w:ascii="Times New Roman" w:eastAsia="Times New Roman" w:hAnsi="Times New Roman" w:cs="Times New Roman"/>
          <w:color w:val="000000"/>
          <w:spacing w:val="0"/>
          <w:w w:val="100"/>
          <w:position w:val="0"/>
        </w:rPr>
        <w:t>154</w:t>
      </w:r>
      <w:r>
        <w:rPr>
          <w:color w:val="000000"/>
          <w:spacing w:val="0"/>
          <w:w w:val="100"/>
          <w:position w:val="0"/>
        </w:rPr>
        <w:t>家，加盟店</w:t>
      </w:r>
      <w:r>
        <w:rPr>
          <w:rFonts w:ascii="Times New Roman" w:eastAsia="Times New Roman" w:hAnsi="Times New Roman" w:cs="Times New Roman"/>
          <w:color w:val="000000"/>
          <w:spacing w:val="0"/>
          <w:w w:val="100"/>
          <w:position w:val="0"/>
        </w:rPr>
        <w:t>88</w:t>
      </w:r>
      <w:r>
        <w:rPr>
          <w:color w:val="000000"/>
          <w:spacing w:val="0"/>
          <w:w w:val="100"/>
          <w:position w:val="0"/>
        </w:rPr>
        <w:t>家，其中卡奴迪路</w:t>
      </w:r>
      <w:r>
        <w:rPr>
          <w:color w:val="000000"/>
          <w:spacing w:val="0"/>
          <w:w w:val="100"/>
          <w:position w:val="0"/>
        </w:rPr>
        <w:t>（</w:t>
      </w:r>
      <w:r>
        <w:rPr>
          <w:rFonts w:ascii="Times New Roman" w:eastAsia="Times New Roman" w:hAnsi="Times New Roman" w:cs="Times New Roman"/>
          <w:color w:val="000000"/>
          <w:spacing w:val="0"/>
          <w:w w:val="100"/>
          <w:position w:val="0"/>
        </w:rPr>
        <w:t>CANUDILO</w:t>
      </w:r>
      <w:r>
        <w:rPr>
          <w:color w:val="000000"/>
          <w:spacing w:val="0"/>
          <w:w w:val="100"/>
          <w:position w:val="0"/>
        </w:rPr>
        <w:t>）</w:t>
      </w:r>
      <w:r>
        <w:rPr>
          <w:color w:val="000000"/>
          <w:spacing w:val="0"/>
          <w:w w:val="100"/>
          <w:position w:val="0"/>
        </w:rPr>
        <w:t>品牌店</w:t>
      </w:r>
      <w:r>
        <w:rPr>
          <w:rFonts w:ascii="Times New Roman" w:eastAsia="Times New Roman" w:hAnsi="Times New Roman" w:cs="Times New Roman"/>
          <w:color w:val="000000"/>
          <w:spacing w:val="0"/>
          <w:w w:val="100"/>
          <w:position w:val="0"/>
        </w:rPr>
        <w:t xml:space="preserve">232 </w:t>
      </w:r>
      <w:r>
        <w:rPr>
          <w:color w:val="000000"/>
          <w:spacing w:val="0"/>
          <w:w w:val="100"/>
          <w:position w:val="0"/>
        </w:rPr>
        <w:t>家，</w:t>
      </w:r>
      <w:r>
        <w:rPr>
          <w:rFonts w:ascii="Times New Roman" w:eastAsia="Times New Roman" w:hAnsi="Times New Roman" w:cs="Times New Roman"/>
          <w:color w:val="000000"/>
          <w:spacing w:val="0"/>
          <w:w w:val="100"/>
          <w:position w:val="0"/>
        </w:rPr>
        <w:t>DIRK BIKKEMBERGS</w:t>
      </w:r>
      <w:r>
        <w:rPr>
          <w:color w:val="000000"/>
          <w:spacing w:val="0"/>
          <w:w w:val="100"/>
          <w:position w:val="0"/>
        </w:rPr>
        <w:t>品牌店</w:t>
      </w:r>
      <w:r>
        <w:rPr>
          <w:rFonts w:ascii="Times New Roman" w:eastAsia="Times New Roman" w:hAnsi="Times New Roman" w:cs="Times New Roman"/>
          <w:color w:val="000000"/>
          <w:spacing w:val="0"/>
          <w:w w:val="100"/>
          <w:position w:val="0"/>
        </w:rPr>
        <w:t>3</w:t>
      </w:r>
      <w:r>
        <w:rPr>
          <w:color w:val="000000"/>
          <w:spacing w:val="0"/>
          <w:w w:val="100"/>
          <w:position w:val="0"/>
        </w:rPr>
        <w:t>家，其它国际代理品牌店</w:t>
      </w:r>
      <w:r>
        <w:rPr>
          <w:rFonts w:ascii="Times New Roman" w:eastAsia="Times New Roman" w:hAnsi="Times New Roman" w:cs="Times New Roman"/>
          <w:color w:val="000000"/>
          <w:spacing w:val="0"/>
          <w:w w:val="100"/>
          <w:position w:val="0"/>
        </w:rPr>
        <w:t>7</w:t>
      </w:r>
      <w:r>
        <w:rPr>
          <w:color w:val="000000"/>
          <w:spacing w:val="0"/>
          <w:w w:val="100"/>
          <w:position w:val="0"/>
        </w:rPr>
        <w:t>家。</w:t>
      </w:r>
    </w:p>
    <w:p>
      <w:pPr>
        <w:pStyle w:val="Style39"/>
        <w:keepNext w:val="0"/>
        <w:keepLines w:val="0"/>
        <w:widowControl w:val="0"/>
        <w:shd w:val="clear" w:color="auto" w:fill="auto"/>
        <w:bidi w:val="0"/>
        <w:spacing w:before="0" w:after="0" w:line="470" w:lineRule="exact"/>
        <w:ind w:left="0" w:right="0" w:firstLine="460"/>
        <w:jc w:val="both"/>
      </w:pPr>
      <w:r>
        <w:rPr>
          <w:color w:val="000000"/>
          <w:spacing w:val="0"/>
          <w:w w:val="100"/>
          <w:position w:val="0"/>
        </w:rPr>
        <w:t>这些位于重要位置的终端门店，除了构成摩登大道旗下各品牌的销售渠道，也提供给消费者、合作伙 伴一个强有力的终端形象展示和体验空间。同时，基于这些高质量的实体终端，摩登大道也提供了对上下 游的信用担保力，良性地促进了业务的发展。</w:t>
      </w:r>
    </w:p>
    <w:p>
      <w:pPr>
        <w:pStyle w:val="Style39"/>
        <w:keepNext w:val="0"/>
        <w:keepLines w:val="0"/>
        <w:widowControl w:val="0"/>
        <w:shd w:val="clear" w:color="auto" w:fill="auto"/>
        <w:tabs>
          <w:tab w:pos="894" w:val="left"/>
        </w:tabs>
        <w:bidi w:val="0"/>
        <w:spacing w:before="0" w:after="60" w:line="470" w:lineRule="exact"/>
        <w:ind w:left="0" w:right="0" w:firstLine="340"/>
        <w:jc w:val="both"/>
      </w:pPr>
      <w:bookmarkStart w:id="136" w:name="bookmark136"/>
      <w:r>
        <w:rPr>
          <w:b/>
          <w:bCs/>
          <w:color w:val="000000"/>
          <w:spacing w:val="0"/>
          <w:w w:val="100"/>
          <w:position w:val="0"/>
        </w:rPr>
        <w:t>（</w:t>
      </w:r>
      <w:bookmarkEnd w:id="136"/>
      <w:r>
        <w:rPr>
          <w:b/>
          <w:bCs/>
          <w:color w:val="000000"/>
          <w:spacing w:val="0"/>
          <w:w w:val="100"/>
          <w:position w:val="0"/>
        </w:rPr>
        <w:t>三）</w:t>
        <w:tab/>
        <w:t>全渠道运营能力优势</w:t>
      </w:r>
    </w:p>
    <w:p>
      <w:pPr>
        <w:pStyle w:val="Style39"/>
        <w:keepNext w:val="0"/>
        <w:keepLines w:val="0"/>
        <w:widowControl w:val="0"/>
        <w:shd w:val="clear" w:color="auto" w:fill="auto"/>
        <w:bidi w:val="0"/>
        <w:spacing w:before="0" w:after="0" w:line="467" w:lineRule="exact"/>
        <w:ind w:left="0" w:right="0" w:firstLine="480"/>
        <w:jc w:val="left"/>
      </w:pPr>
      <w:r>
        <w:rPr>
          <w:color w:val="000000"/>
          <w:spacing w:val="0"/>
          <w:w w:val="100"/>
          <w:position w:val="0"/>
        </w:rPr>
        <w:t>公司将全渠道运营能力作为核心竞争力打造。在构建线上和线下融合的全渠道零售商的新商业模式下， 公司拥有的终端实体门店、线上入驻的平台店铺、线上自建平台、优质的战略合作渠道和大量的</w:t>
      </w:r>
      <w:r>
        <w:rPr>
          <w:rFonts w:ascii="Times New Roman" w:eastAsia="Times New Roman" w:hAnsi="Times New Roman" w:cs="Times New Roman"/>
          <w:color w:val="000000"/>
          <w:spacing w:val="0"/>
          <w:w w:val="100"/>
          <w:position w:val="0"/>
        </w:rPr>
        <w:t>VIP</w:t>
      </w:r>
      <w:r>
        <w:rPr>
          <w:color w:val="000000"/>
          <w:spacing w:val="0"/>
          <w:w w:val="100"/>
          <w:position w:val="0"/>
        </w:rPr>
        <w:t>客户， 为全渠道营销、大数据采集分析提供了强有力的担保和支持。通过掌握和利用精准用户信息，公司可以根 据消费者的独特需求和偏好量身提供个性化的客户体验和服务；同时，伴随着持续良性运营而积累的用户 信息、商品企划信息、交易数据、跨渠道协同经验，都将为摩登大道的全渠道运营持续提供正反馈支撑。</w:t>
      </w:r>
    </w:p>
    <w:p>
      <w:pPr>
        <w:pStyle w:val="Style37"/>
        <w:keepNext/>
        <w:keepLines/>
        <w:widowControl w:val="0"/>
        <w:shd w:val="clear" w:color="auto" w:fill="auto"/>
        <w:bidi w:val="0"/>
        <w:spacing w:before="0" w:after="0" w:line="472" w:lineRule="exact"/>
        <w:ind w:left="0" w:right="0" w:firstLine="360"/>
        <w:jc w:val="left"/>
      </w:pPr>
      <w:bookmarkStart w:id="137" w:name="bookmark137"/>
      <w:bookmarkStart w:id="138" w:name="bookmark138"/>
      <w:bookmarkStart w:id="139" w:name="bookmark139"/>
      <w:bookmarkStart w:id="140" w:name="bookmark140"/>
      <w:r>
        <w:rPr>
          <w:color w:val="000000"/>
          <w:spacing w:val="0"/>
          <w:w w:val="100"/>
          <w:position w:val="0"/>
        </w:rPr>
        <w:t>（</w:t>
      </w:r>
      <w:bookmarkEnd w:id="139"/>
      <w:r>
        <w:rPr>
          <w:color w:val="000000"/>
          <w:spacing w:val="0"/>
          <w:w w:val="100"/>
          <w:position w:val="0"/>
        </w:rPr>
        <w:t>四）自有品牌经营优势</w:t>
      </w:r>
      <w:bookmarkEnd w:id="137"/>
      <w:bookmarkEnd w:id="138"/>
      <w:bookmarkEnd w:id="140"/>
    </w:p>
    <w:p>
      <w:pPr>
        <w:pStyle w:val="Style39"/>
        <w:keepNext w:val="0"/>
        <w:keepLines w:val="0"/>
        <w:widowControl w:val="0"/>
        <w:shd w:val="clear" w:color="auto" w:fill="auto"/>
        <w:bidi w:val="0"/>
        <w:spacing w:before="0" w:after="0" w:line="472" w:lineRule="exact"/>
        <w:ind w:left="0" w:right="0" w:firstLine="480"/>
        <w:jc w:val="both"/>
      </w:pPr>
      <w:r>
        <w:rPr>
          <w:color w:val="000000"/>
          <w:spacing w:val="0"/>
          <w:w w:val="100"/>
          <w:position w:val="0"/>
        </w:rPr>
        <w:t>卡奴迪路</w:t>
      </w:r>
      <w:r>
        <w:rPr>
          <w:color w:val="000000"/>
          <w:spacing w:val="0"/>
          <w:w w:val="100"/>
          <w:position w:val="0"/>
        </w:rPr>
        <w:t>（</w:t>
      </w:r>
      <w:r>
        <w:rPr>
          <w:rFonts w:ascii="Times New Roman" w:eastAsia="Times New Roman" w:hAnsi="Times New Roman" w:cs="Times New Roman"/>
          <w:color w:val="000000"/>
          <w:spacing w:val="0"/>
          <w:w w:val="100"/>
          <w:position w:val="0"/>
        </w:rPr>
        <w:t>CANUDILO</w:t>
      </w:r>
      <w:r>
        <w:rPr>
          <w:color w:val="000000"/>
          <w:spacing w:val="0"/>
          <w:w w:val="100"/>
          <w:position w:val="0"/>
        </w:rPr>
        <w:t>）</w:t>
      </w:r>
      <w:r>
        <w:rPr>
          <w:color w:val="000000"/>
          <w:spacing w:val="0"/>
          <w:w w:val="100"/>
          <w:position w:val="0"/>
        </w:rPr>
        <w:t>品牌已成为国内较具影响力和知名度的高级男装服饰品牌之一</w:t>
      </w:r>
      <w:r>
        <w:rPr>
          <w:color w:val="000000"/>
          <w:spacing w:val="0"/>
          <w:w w:val="100"/>
          <w:position w:val="0"/>
        </w:rPr>
        <w:t>，</w:t>
      </w:r>
      <w:r>
        <w:rPr>
          <w:color w:val="000000"/>
          <w:spacing w:val="0"/>
          <w:w w:val="100"/>
          <w:position w:val="0"/>
        </w:rPr>
        <w:t>是公司最核 心、最具价值的无形资产。目前，卡奴迪路</w:t>
      </w:r>
      <w:r>
        <w:rPr>
          <w:color w:val="000000"/>
          <w:spacing w:val="0"/>
          <w:w w:val="100"/>
          <w:position w:val="0"/>
        </w:rPr>
        <w:t>（</w:t>
      </w:r>
      <w:r>
        <w:rPr>
          <w:rFonts w:ascii="Times New Roman" w:eastAsia="Times New Roman" w:hAnsi="Times New Roman" w:cs="Times New Roman"/>
          <w:color w:val="000000"/>
          <w:spacing w:val="0"/>
          <w:w w:val="100"/>
          <w:position w:val="0"/>
        </w:rPr>
        <w:t>CANUDILO</w:t>
      </w:r>
      <w:r>
        <w:rPr>
          <w:color w:val="000000"/>
          <w:spacing w:val="0"/>
          <w:w w:val="100"/>
          <w:position w:val="0"/>
        </w:rPr>
        <w:t>）</w:t>
      </w:r>
      <w:r>
        <w:rPr>
          <w:color w:val="000000"/>
          <w:spacing w:val="0"/>
          <w:w w:val="100"/>
          <w:position w:val="0"/>
        </w:rPr>
        <w:t xml:space="preserve">品牌在高级男装服饰行业内享有较高的认知度， </w:t>
      </w:r>
      <w:r>
        <w:rPr>
          <w:rFonts w:ascii="Times New Roman" w:eastAsia="Times New Roman" w:hAnsi="Times New Roman" w:cs="Times New Roman"/>
          <w:color w:val="000000"/>
          <w:spacing w:val="0"/>
          <w:w w:val="100"/>
          <w:position w:val="0"/>
        </w:rPr>
        <w:t>CANUDILO H HOLIDAYS</w:t>
      </w:r>
      <w:r>
        <w:rPr>
          <w:color w:val="000000"/>
          <w:spacing w:val="0"/>
          <w:w w:val="100"/>
          <w:position w:val="0"/>
        </w:rPr>
        <w:t>系列以国宝熊猫和中国文化为设计元素，产品创新，赢得了消费者的认可和青 睐。</w:t>
      </w:r>
    </w:p>
    <w:p>
      <w:pPr>
        <w:pStyle w:val="Style39"/>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公司秉持国际高端品牌运营理念，凭借公司长期积累的品牌运营经验，致力于整合国际品牌资源、优 化营销渠道建设、加强终端控制等。公司管理层一直以来注重卡奴迪路</w:t>
      </w:r>
      <w:r>
        <w:rPr>
          <w:color w:val="000000"/>
          <w:spacing w:val="0"/>
          <w:w w:val="100"/>
          <w:position w:val="0"/>
        </w:rPr>
        <w:t>（</w:t>
      </w:r>
      <w:r>
        <w:rPr>
          <w:rFonts w:ascii="Times New Roman" w:eastAsia="Times New Roman" w:hAnsi="Times New Roman" w:cs="Times New Roman"/>
          <w:color w:val="000000"/>
          <w:spacing w:val="0"/>
          <w:w w:val="100"/>
          <w:position w:val="0"/>
        </w:rPr>
        <w:t>CANUDILO</w:t>
      </w:r>
      <w:r>
        <w:rPr>
          <w:color w:val="000000"/>
          <w:spacing w:val="0"/>
          <w:w w:val="100"/>
          <w:position w:val="0"/>
        </w:rPr>
        <w:t>）</w:t>
      </w:r>
      <w:r>
        <w:rPr>
          <w:color w:val="000000"/>
          <w:spacing w:val="0"/>
          <w:w w:val="100"/>
          <w:position w:val="0"/>
        </w:rPr>
        <w:t>品牌的研发创新和 标准化经营，不断巩固和提升卡奴迪路</w:t>
      </w:r>
      <w:r>
        <w:rPr>
          <w:color w:val="000000"/>
          <w:spacing w:val="0"/>
          <w:w w:val="100"/>
          <w:position w:val="0"/>
        </w:rPr>
        <w:t>（</w:t>
      </w:r>
      <w:r>
        <w:rPr>
          <w:rFonts w:ascii="Times New Roman" w:eastAsia="Times New Roman" w:hAnsi="Times New Roman" w:cs="Times New Roman"/>
          <w:color w:val="000000"/>
          <w:spacing w:val="0"/>
          <w:w w:val="100"/>
          <w:position w:val="0"/>
        </w:rPr>
        <w:t>CANUDILO</w:t>
      </w:r>
      <w:r>
        <w:rPr>
          <w:color w:val="000000"/>
          <w:spacing w:val="0"/>
          <w:w w:val="100"/>
          <w:position w:val="0"/>
        </w:rPr>
        <w:t>）</w:t>
      </w:r>
      <w:r>
        <w:rPr>
          <w:color w:val="000000"/>
          <w:spacing w:val="0"/>
          <w:w w:val="100"/>
          <w:position w:val="0"/>
        </w:rPr>
        <w:t>品牌的美誉度和知名度，引领高级男装市场的时尚 和潮流，达到艺术性和商业性的良好结合。卡奴迪路品牌的运营能力能够保持业内领先，为公司及品牌自 身的可持续发展提供了充足的源动力。</w:t>
      </w:r>
    </w:p>
    <w:p>
      <w:pPr>
        <w:pStyle w:val="Style39"/>
        <w:keepNext w:val="0"/>
        <w:keepLines w:val="0"/>
        <w:widowControl w:val="0"/>
        <w:shd w:val="clear" w:color="auto" w:fill="auto"/>
        <w:bidi w:val="0"/>
        <w:spacing w:before="0" w:after="0" w:line="468" w:lineRule="exact"/>
        <w:ind w:left="0" w:right="0" w:firstLine="480"/>
        <w:jc w:val="both"/>
        <w:sectPr>
          <w:footnotePr>
            <w:pos w:val="pageBottom"/>
            <w:numFmt w:val="decimal"/>
            <w:numRestart w:val="continuous"/>
          </w:footnotePr>
          <w:pgSz w:w="11900" w:h="16840"/>
          <w:pgMar w:top="1140" w:right="936" w:bottom="1474" w:left="1028" w:header="0" w:footer="3" w:gutter="0"/>
          <w:cols w:space="720"/>
          <w:noEndnote/>
          <w:rtlGutter w:val="0"/>
          <w:docGrid w:linePitch="360"/>
        </w:sectPr>
      </w:pPr>
      <w:r>
        <w:rPr>
          <w:color w:val="000000"/>
          <w:spacing w:val="0"/>
          <w:w w:val="100"/>
          <w:position w:val="0"/>
        </w:rPr>
        <w:t>报告期内，公司核心竞争力未发生重大变化。</w:t>
      </w:r>
    </w:p>
    <w:p>
      <w:pPr>
        <w:pStyle w:val="Style21"/>
        <w:keepNext/>
        <w:keepLines/>
        <w:widowControl w:val="0"/>
        <w:shd w:val="clear" w:color="auto" w:fill="auto"/>
        <w:bidi w:val="0"/>
        <w:spacing w:before="640" w:after="660" w:line="240" w:lineRule="auto"/>
        <w:ind w:left="0" w:right="0" w:firstLine="0"/>
        <w:jc w:val="center"/>
      </w:pPr>
      <w:bookmarkStart w:id="141" w:name="bookmark141"/>
      <w:bookmarkStart w:id="142" w:name="bookmark142"/>
      <w:bookmarkStart w:id="143" w:name="bookmark143"/>
      <w:r>
        <w:rPr>
          <w:color w:val="000000"/>
          <w:spacing w:val="0"/>
          <w:w w:val="100"/>
          <w:position w:val="0"/>
        </w:rPr>
        <w:t>第四节经营情况讨论与分析</w:t>
      </w:r>
      <w:bookmarkEnd w:id="141"/>
      <w:bookmarkEnd w:id="142"/>
      <w:bookmarkEnd w:id="143"/>
    </w:p>
    <w:p>
      <w:pPr>
        <w:pStyle w:val="Style23"/>
        <w:keepNext/>
        <w:keepLines/>
        <w:widowControl w:val="0"/>
        <w:shd w:val="clear" w:color="auto" w:fill="auto"/>
        <w:bidi w:val="0"/>
        <w:spacing w:before="0" w:after="260" w:line="240" w:lineRule="auto"/>
        <w:ind w:left="0" w:right="0" w:firstLine="0"/>
        <w:jc w:val="both"/>
      </w:pPr>
      <w:bookmarkStart w:id="144" w:name="bookmark144"/>
      <w:bookmarkStart w:id="145" w:name="bookmark145"/>
      <w:bookmarkStart w:id="146" w:name="bookmark146"/>
      <w:bookmarkStart w:id="147" w:name="bookmark147"/>
      <w:r>
        <w:rPr>
          <w:color w:val="000000"/>
          <w:spacing w:val="0"/>
          <w:w w:val="100"/>
          <w:position w:val="0"/>
          <w:sz w:val="24"/>
          <w:szCs w:val="24"/>
        </w:rPr>
        <w:t>一</w:t>
      </w:r>
      <w:bookmarkEnd w:id="146"/>
      <w:r>
        <w:rPr>
          <w:color w:val="000000"/>
          <w:spacing w:val="0"/>
          <w:w w:val="100"/>
          <w:position w:val="0"/>
          <w:sz w:val="24"/>
          <w:szCs w:val="24"/>
        </w:rPr>
        <w:t>、概述</w:t>
      </w:r>
      <w:bookmarkEnd w:id="144"/>
      <w:bookmarkEnd w:id="145"/>
      <w:bookmarkEnd w:id="147"/>
    </w:p>
    <w:p>
      <w:pPr>
        <w:pStyle w:val="Style37"/>
        <w:keepNext/>
        <w:keepLines/>
        <w:widowControl w:val="0"/>
        <w:shd w:val="clear" w:color="auto" w:fill="auto"/>
        <w:tabs>
          <w:tab w:pos="1048" w:val="left"/>
        </w:tabs>
        <w:bidi w:val="0"/>
        <w:spacing w:before="0" w:after="0" w:line="468" w:lineRule="exact"/>
        <w:ind w:left="0" w:right="0" w:firstLine="480"/>
        <w:jc w:val="both"/>
      </w:pPr>
      <w:bookmarkStart w:id="148" w:name="bookmark148"/>
      <w:bookmarkStart w:id="149" w:name="bookmark149"/>
      <w:bookmarkStart w:id="150" w:name="bookmark150"/>
      <w:bookmarkStart w:id="151" w:name="bookmark151"/>
      <w:r>
        <w:rPr>
          <w:color w:val="000000"/>
          <w:spacing w:val="0"/>
          <w:w w:val="100"/>
          <w:position w:val="0"/>
        </w:rPr>
        <w:t>（</w:t>
      </w:r>
      <w:bookmarkEnd w:id="150"/>
      <w:r>
        <w:rPr>
          <w:color w:val="000000"/>
          <w:spacing w:val="0"/>
          <w:w w:val="100"/>
          <w:position w:val="0"/>
        </w:rPr>
        <w:t>一）</w:t>
        <w:tab/>
        <w:t>行业概述</w:t>
      </w:r>
      <w:bookmarkEnd w:id="148"/>
      <w:bookmarkEnd w:id="149"/>
      <w:bookmarkEnd w:id="151"/>
    </w:p>
    <w:p>
      <w:pPr>
        <w:pStyle w:val="Style39"/>
        <w:keepNext w:val="0"/>
        <w:keepLines w:val="0"/>
        <w:widowControl w:val="0"/>
        <w:shd w:val="clear" w:color="auto" w:fill="auto"/>
        <w:bidi w:val="0"/>
        <w:spacing w:before="0" w:after="0" w:line="467" w:lineRule="exact"/>
        <w:ind w:left="0" w:right="0" w:firstLine="480"/>
        <w:jc w:val="both"/>
      </w:pPr>
      <w:r>
        <w:rPr>
          <w:color w:val="000000"/>
          <w:spacing w:val="0"/>
          <w:w w:val="100"/>
          <w:position w:val="0"/>
        </w:rPr>
        <w:t>2019</w:t>
      </w:r>
      <w:r>
        <w:rPr>
          <w:color w:val="000000"/>
          <w:spacing w:val="0"/>
          <w:w w:val="100"/>
          <w:position w:val="0"/>
        </w:rPr>
        <w:t>年，中国零售业呈上涨趋势，社会消费品零售总额达</w:t>
      </w:r>
      <w:r>
        <w:rPr>
          <w:color w:val="000000"/>
          <w:spacing w:val="0"/>
          <w:w w:val="100"/>
          <w:position w:val="0"/>
        </w:rPr>
        <w:t>41.16</w:t>
      </w:r>
      <w:r>
        <w:rPr>
          <w:color w:val="000000"/>
          <w:spacing w:val="0"/>
          <w:w w:val="100"/>
          <w:position w:val="0"/>
        </w:rPr>
        <w:t>万亿元，比上年名义增长</w:t>
      </w:r>
      <w:r>
        <w:rPr>
          <w:color w:val="000000"/>
          <w:spacing w:val="0"/>
          <w:w w:val="100"/>
          <w:position w:val="0"/>
        </w:rPr>
        <w:t>8.0%</w:t>
      </w:r>
      <w:r>
        <w:rPr>
          <w:color w:val="000000"/>
          <w:spacing w:val="0"/>
          <w:w w:val="100"/>
          <w:position w:val="0"/>
        </w:rPr>
        <w:t xml:space="preserve">。该 年度消费增长主要有四个方面的特点：一是服务消费快于商品消费，居民人均服务性消费的占比已达到 </w:t>
      </w:r>
      <w:r>
        <w:rPr>
          <w:color w:val="000000"/>
          <w:spacing w:val="0"/>
          <w:w w:val="100"/>
          <w:position w:val="0"/>
        </w:rPr>
        <w:t>45.9%，</w:t>
      </w:r>
      <w:r>
        <w:rPr>
          <w:color w:val="000000"/>
          <w:spacing w:val="0"/>
          <w:w w:val="100"/>
          <w:position w:val="0"/>
        </w:rPr>
        <w:t>同比提高</w:t>
      </w:r>
      <w:r>
        <w:rPr>
          <w:color w:val="000000"/>
          <w:spacing w:val="0"/>
          <w:w w:val="100"/>
          <w:position w:val="0"/>
        </w:rPr>
        <w:t>1.7%；</w:t>
      </w:r>
      <w:r>
        <w:rPr>
          <w:color w:val="000000"/>
          <w:spacing w:val="0"/>
          <w:w w:val="100"/>
          <w:position w:val="0"/>
        </w:rPr>
        <w:t>二是乡村消费快于城镇消费；三是线上消费快于线下消费，实物商品网上零售</w:t>
      </w:r>
      <w:r>
        <w:rPr>
          <w:color w:val="000000"/>
          <w:spacing w:val="0"/>
          <w:w w:val="100"/>
          <w:position w:val="0"/>
        </w:rPr>
        <w:t xml:space="preserve">8.52 </w:t>
      </w:r>
      <w:r>
        <w:rPr>
          <w:color w:val="000000"/>
          <w:spacing w:val="0"/>
          <w:w w:val="100"/>
          <w:position w:val="0"/>
        </w:rPr>
        <w:t>万亿元，增长</w:t>
      </w:r>
      <w:r>
        <w:rPr>
          <w:color w:val="000000"/>
          <w:spacing w:val="0"/>
          <w:w w:val="100"/>
          <w:position w:val="0"/>
        </w:rPr>
        <w:t>19.5%；</w:t>
      </w:r>
      <w:r>
        <w:rPr>
          <w:color w:val="000000"/>
          <w:spacing w:val="0"/>
          <w:w w:val="100"/>
          <w:position w:val="0"/>
        </w:rPr>
        <w:t>四是中高端商品消费快于基本消费需求，化妆品类、通讯器材类分别增长</w:t>
      </w:r>
      <w:r>
        <w:rPr>
          <w:color w:val="000000"/>
          <w:spacing w:val="0"/>
          <w:w w:val="100"/>
          <w:position w:val="0"/>
        </w:rPr>
        <w:t>12.6%， 8.5%，</w:t>
      </w:r>
      <w:r>
        <w:rPr>
          <w:color w:val="000000"/>
          <w:spacing w:val="0"/>
          <w:w w:val="100"/>
          <w:position w:val="0"/>
        </w:rPr>
        <w:t>品质化、个性化、多样化消费增多。</w:t>
      </w:r>
    </w:p>
    <w:p>
      <w:pPr>
        <w:pStyle w:val="Style39"/>
        <w:keepNext w:val="0"/>
        <w:keepLines w:val="0"/>
        <w:widowControl w:val="0"/>
        <w:shd w:val="clear" w:color="auto" w:fill="auto"/>
        <w:bidi w:val="0"/>
        <w:spacing w:before="0" w:after="0" w:line="456" w:lineRule="exact"/>
        <w:ind w:left="0" w:right="0" w:firstLine="480"/>
        <w:jc w:val="both"/>
      </w:pPr>
      <w:r>
        <w:rPr>
          <w:color w:val="000000"/>
          <w:spacing w:val="0"/>
          <w:w w:val="100"/>
          <w:position w:val="0"/>
        </w:rPr>
        <w:t>线上零售方面，</w:t>
      </w:r>
      <w:r>
        <w:rPr>
          <w:color w:val="000000"/>
          <w:spacing w:val="0"/>
          <w:w w:val="100"/>
          <w:position w:val="0"/>
        </w:rPr>
        <w:t>2019</w:t>
      </w:r>
      <w:r>
        <w:rPr>
          <w:color w:val="000000"/>
          <w:spacing w:val="0"/>
          <w:w w:val="100"/>
          <w:position w:val="0"/>
        </w:rPr>
        <w:t>年度线上零售额呈增长态势，全国网上零售额</w:t>
      </w:r>
      <w:r>
        <w:rPr>
          <w:color w:val="000000"/>
          <w:spacing w:val="0"/>
          <w:w w:val="100"/>
          <w:position w:val="0"/>
        </w:rPr>
        <w:t>10.63</w:t>
      </w:r>
      <w:r>
        <w:rPr>
          <w:color w:val="000000"/>
          <w:spacing w:val="0"/>
          <w:w w:val="100"/>
          <w:position w:val="0"/>
        </w:rPr>
        <w:t>万亿元，比上年增长</w:t>
      </w:r>
      <w:r>
        <w:rPr>
          <w:color w:val="000000"/>
          <w:spacing w:val="0"/>
          <w:w w:val="100"/>
          <w:position w:val="0"/>
        </w:rPr>
        <w:t>16.5%</w:t>
      </w:r>
      <w:r>
        <w:rPr>
          <w:color w:val="000000"/>
          <w:spacing w:val="0"/>
          <w:w w:val="100"/>
          <w:position w:val="0"/>
        </w:rPr>
        <w:t>。 其中实物商品网上零售额</w:t>
      </w:r>
      <w:r>
        <w:rPr>
          <w:color w:val="000000"/>
          <w:spacing w:val="0"/>
          <w:w w:val="100"/>
          <w:position w:val="0"/>
        </w:rPr>
        <w:t>8.52</w:t>
      </w:r>
      <w:r>
        <w:rPr>
          <w:color w:val="000000"/>
          <w:spacing w:val="0"/>
          <w:w w:val="100"/>
          <w:position w:val="0"/>
        </w:rPr>
        <w:t>万亿元，增长</w:t>
      </w:r>
      <w:r>
        <w:rPr>
          <w:color w:val="000000"/>
          <w:spacing w:val="0"/>
          <w:w w:val="100"/>
          <w:position w:val="0"/>
        </w:rPr>
        <w:t>19.5%，</w:t>
      </w:r>
      <w:r>
        <w:rPr>
          <w:color w:val="000000"/>
          <w:spacing w:val="0"/>
          <w:w w:val="100"/>
          <w:position w:val="0"/>
        </w:rPr>
        <w:t>占社会消费品零售总额比重为</w:t>
      </w:r>
      <w:r>
        <w:rPr>
          <w:color w:val="000000"/>
          <w:spacing w:val="0"/>
          <w:w w:val="100"/>
          <w:position w:val="0"/>
        </w:rPr>
        <w:t>20.7%；</w:t>
      </w:r>
      <w:r>
        <w:rPr>
          <w:color w:val="000000"/>
          <w:spacing w:val="0"/>
          <w:w w:val="100"/>
          <w:position w:val="0"/>
        </w:rPr>
        <w:t>在实物商品网 上零售额中，服饰类商品增长</w:t>
      </w:r>
      <w:r>
        <w:rPr>
          <w:color w:val="000000"/>
          <w:spacing w:val="0"/>
          <w:w w:val="100"/>
          <w:position w:val="0"/>
        </w:rPr>
        <w:t>15.4%</w:t>
      </w:r>
      <w:r>
        <w:rPr>
          <w:color w:val="000000"/>
          <w:spacing w:val="0"/>
          <w:w w:val="100"/>
          <w:position w:val="0"/>
        </w:rPr>
        <w:t>。</w:t>
      </w:r>
    </w:p>
    <w:p>
      <w:pPr>
        <w:pStyle w:val="Style39"/>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品牌服饰行业方面，经统计</w:t>
      </w:r>
      <w:r>
        <w:rPr>
          <w:color w:val="000000"/>
          <w:spacing w:val="0"/>
          <w:w w:val="100"/>
          <w:position w:val="0"/>
        </w:rPr>
        <w:t>A</w:t>
      </w:r>
      <w:r>
        <w:rPr>
          <w:color w:val="000000"/>
          <w:spacing w:val="0"/>
          <w:w w:val="100"/>
          <w:position w:val="0"/>
        </w:rPr>
        <w:t>股品牌服饰行业分属于</w:t>
      </w:r>
      <w:r>
        <w:rPr>
          <w:color w:val="000000"/>
          <w:spacing w:val="0"/>
          <w:w w:val="100"/>
          <w:position w:val="0"/>
        </w:rPr>
        <w:t>10</w:t>
      </w:r>
      <w:r>
        <w:rPr>
          <w:color w:val="000000"/>
          <w:spacing w:val="0"/>
          <w:w w:val="100"/>
          <w:position w:val="0"/>
        </w:rPr>
        <w:t>个子行业的</w:t>
      </w:r>
      <w:r>
        <w:rPr>
          <w:color w:val="000000"/>
          <w:spacing w:val="0"/>
          <w:w w:val="100"/>
          <w:position w:val="0"/>
        </w:rPr>
        <w:t>38</w:t>
      </w:r>
      <w:r>
        <w:rPr>
          <w:color w:val="000000"/>
          <w:spacing w:val="0"/>
          <w:w w:val="100"/>
          <w:position w:val="0"/>
        </w:rPr>
        <w:t>家公司，</w:t>
      </w:r>
      <w:r>
        <w:rPr>
          <w:color w:val="000000"/>
          <w:spacing w:val="0"/>
          <w:w w:val="100"/>
          <w:position w:val="0"/>
        </w:rPr>
        <w:t>2019</w:t>
      </w:r>
      <w:r>
        <w:rPr>
          <w:color w:val="000000"/>
          <w:spacing w:val="0"/>
          <w:w w:val="100"/>
          <w:position w:val="0"/>
        </w:rPr>
        <w:t>年前三季度收入 同比上升</w:t>
      </w:r>
      <w:r>
        <w:rPr>
          <w:color w:val="000000"/>
          <w:spacing w:val="0"/>
          <w:w w:val="100"/>
          <w:position w:val="0"/>
        </w:rPr>
        <w:t>5.37%，</w:t>
      </w:r>
      <w:r>
        <w:rPr>
          <w:color w:val="000000"/>
          <w:spacing w:val="0"/>
          <w:w w:val="100"/>
          <w:position w:val="0"/>
        </w:rPr>
        <w:t>较前几年增速放缓。拉长周期来看，从</w:t>
      </w:r>
      <w:r>
        <w:rPr>
          <w:color w:val="000000"/>
          <w:spacing w:val="0"/>
          <w:w w:val="100"/>
          <w:position w:val="0"/>
        </w:rPr>
        <w:t>2018</w:t>
      </w:r>
      <w:r>
        <w:rPr>
          <w:color w:val="000000"/>
          <w:spacing w:val="0"/>
          <w:w w:val="100"/>
          <w:position w:val="0"/>
        </w:rPr>
        <w:t>年第二季至今受宏观经济下行压力、整体终 端零售环境疲软影响，品牌服饰行业增速下一个台阶。从利润方面看，</w:t>
      </w:r>
      <w:r>
        <w:rPr>
          <w:color w:val="000000"/>
          <w:spacing w:val="0"/>
          <w:w w:val="100"/>
          <w:position w:val="0"/>
        </w:rPr>
        <w:t>2019</w:t>
      </w:r>
      <w:r>
        <w:rPr>
          <w:color w:val="000000"/>
          <w:spacing w:val="0"/>
          <w:w w:val="100"/>
          <w:position w:val="0"/>
        </w:rPr>
        <w:t>年度利润端压力超过收入，主 要为在毛利率变化不大背景下，费用端压力加大，显示行业经营难度增加、企业需要投入更多资源来实现 收入增长，管理和费控压力加大。此外，营运指标方面，随着收入端表现疲软，行业存货和应收账款周转 亦呈同比放缓趋势、压力有所加大。</w:t>
      </w:r>
    </w:p>
    <w:p>
      <w:pPr>
        <w:pStyle w:val="Style37"/>
        <w:keepNext/>
        <w:keepLines/>
        <w:widowControl w:val="0"/>
        <w:shd w:val="clear" w:color="auto" w:fill="auto"/>
        <w:tabs>
          <w:tab w:pos="1048" w:val="left"/>
        </w:tabs>
        <w:bidi w:val="0"/>
        <w:spacing w:before="0" w:after="0" w:line="468" w:lineRule="exact"/>
        <w:ind w:left="0" w:right="0" w:firstLine="480"/>
        <w:jc w:val="both"/>
      </w:pPr>
      <w:bookmarkStart w:id="152" w:name="bookmark152"/>
      <w:bookmarkStart w:id="153" w:name="bookmark153"/>
      <w:bookmarkStart w:id="154" w:name="bookmark154"/>
      <w:bookmarkStart w:id="155" w:name="bookmark155"/>
      <w:r>
        <w:rPr>
          <w:color w:val="000000"/>
          <w:spacing w:val="0"/>
          <w:w w:val="100"/>
          <w:position w:val="0"/>
        </w:rPr>
        <w:t>（</w:t>
      </w:r>
      <w:bookmarkEnd w:id="154"/>
      <w:r>
        <w:rPr>
          <w:color w:val="000000"/>
          <w:spacing w:val="0"/>
          <w:w w:val="100"/>
          <w:position w:val="0"/>
        </w:rPr>
        <w:t>二）</w:t>
        <w:tab/>
        <w:t>2019年公司经营情况介绍</w:t>
      </w:r>
      <w:bookmarkEnd w:id="152"/>
      <w:bookmarkEnd w:id="153"/>
      <w:bookmarkEnd w:id="155"/>
    </w:p>
    <w:p>
      <w:pPr>
        <w:pStyle w:val="Style39"/>
        <w:keepNext w:val="0"/>
        <w:keepLines w:val="0"/>
        <w:widowControl w:val="0"/>
        <w:shd w:val="clear" w:color="auto" w:fill="auto"/>
        <w:bidi w:val="0"/>
        <w:spacing w:before="0" w:after="0" w:line="470" w:lineRule="exact"/>
        <w:ind w:left="0" w:right="0" w:firstLine="480"/>
        <w:jc w:val="both"/>
      </w:pPr>
      <w:r>
        <w:rPr>
          <w:color w:val="000000"/>
          <w:spacing w:val="0"/>
          <w:w w:val="100"/>
          <w:position w:val="0"/>
        </w:rPr>
        <w:t>2019</w:t>
      </w:r>
      <w:r>
        <w:rPr>
          <w:color w:val="000000"/>
          <w:spacing w:val="0"/>
          <w:w w:val="100"/>
          <w:position w:val="0"/>
        </w:rPr>
        <w:t>年度，公司实现营业收入</w:t>
      </w:r>
      <w:r>
        <w:rPr>
          <w:color w:val="000000"/>
          <w:spacing w:val="0"/>
          <w:w w:val="100"/>
          <w:position w:val="0"/>
        </w:rPr>
        <w:t>1,371,741,032.52</w:t>
      </w:r>
      <w:r>
        <w:rPr>
          <w:color w:val="000000"/>
          <w:spacing w:val="0"/>
          <w:w w:val="100"/>
          <w:position w:val="0"/>
        </w:rPr>
        <w:t>元，较上年同期下降</w:t>
      </w:r>
      <w:r>
        <w:rPr>
          <w:color w:val="000000"/>
          <w:spacing w:val="0"/>
          <w:w w:val="100"/>
          <w:position w:val="0"/>
        </w:rPr>
        <w:t>12.52%；</w:t>
      </w:r>
      <w:r>
        <w:rPr>
          <w:color w:val="000000"/>
          <w:spacing w:val="0"/>
          <w:w w:val="100"/>
          <w:position w:val="0"/>
        </w:rPr>
        <w:t>归属于上市公司股东的 净利润</w:t>
      </w:r>
      <w:r>
        <w:rPr>
          <w:color w:val="000000"/>
          <w:spacing w:val="0"/>
          <w:w w:val="100"/>
          <w:position w:val="0"/>
        </w:rPr>
        <w:t>-1,468,359,962.88</w:t>
      </w:r>
      <w:r>
        <w:rPr>
          <w:color w:val="000000"/>
          <w:spacing w:val="0"/>
          <w:w w:val="100"/>
          <w:position w:val="0"/>
        </w:rPr>
        <w:t>元，较上年同期下降</w:t>
      </w:r>
      <w:r>
        <w:rPr>
          <w:color w:val="000000"/>
          <w:spacing w:val="0"/>
          <w:w w:val="100"/>
          <w:position w:val="0"/>
        </w:rPr>
        <w:t xml:space="preserve">5762. </w:t>
      </w:r>
      <w:r>
        <w:rPr>
          <w:color w:val="000000"/>
          <w:spacing w:val="0"/>
          <w:w w:val="100"/>
          <w:position w:val="0"/>
        </w:rPr>
        <w:t>63%；</w:t>
      </w:r>
      <w:r>
        <w:rPr>
          <w:color w:val="000000"/>
          <w:spacing w:val="0"/>
          <w:w w:val="100"/>
          <w:position w:val="0"/>
        </w:rPr>
        <w:t>归属于上市公司股东的扣除非经常性损益的净 利</w:t>
      </w:r>
      <w:r>
        <w:rPr>
          <w:color w:val="000000"/>
          <w:spacing w:val="0"/>
          <w:w w:val="100"/>
          <w:position w:val="0"/>
        </w:rPr>
        <w:t>-1,196,216,629.23</w:t>
      </w:r>
      <w:r>
        <w:rPr>
          <w:color w:val="000000"/>
          <w:spacing w:val="0"/>
          <w:w w:val="100"/>
          <w:position w:val="0"/>
        </w:rPr>
        <w:t>元，下降</w:t>
      </w:r>
      <w:r>
        <w:rPr>
          <w:color w:val="000000"/>
          <w:spacing w:val="0"/>
          <w:w w:val="100"/>
          <w:position w:val="0"/>
        </w:rPr>
        <w:t>8187.68%</w:t>
      </w:r>
      <w:r>
        <w:rPr>
          <w:color w:val="000000"/>
          <w:spacing w:val="0"/>
          <w:w w:val="100"/>
          <w:position w:val="0"/>
        </w:rPr>
        <w:t>。</w:t>
      </w:r>
    </w:p>
    <w:p>
      <w:pPr>
        <w:pStyle w:val="Style39"/>
        <w:keepNext w:val="0"/>
        <w:keepLines w:val="0"/>
        <w:widowControl w:val="0"/>
        <w:shd w:val="clear" w:color="auto" w:fill="auto"/>
        <w:bidi w:val="0"/>
        <w:spacing w:before="0" w:after="0" w:line="468" w:lineRule="exact"/>
        <w:ind w:left="0" w:right="0" w:firstLine="480"/>
        <w:jc w:val="both"/>
      </w:pPr>
      <w:r>
        <w:rPr>
          <w:color w:val="000000"/>
          <w:spacing w:val="0"/>
          <w:w w:val="100"/>
          <w:position w:val="0"/>
        </w:rPr>
        <w:t>2019</w:t>
      </w:r>
      <w:r>
        <w:rPr>
          <w:color w:val="000000"/>
          <w:spacing w:val="0"/>
          <w:w w:val="100"/>
          <w:position w:val="0"/>
        </w:rPr>
        <w:t>年度归属于上市公司股东的净利润较上年变动的原因主要是：</w:t>
      </w:r>
    </w:p>
    <w:p>
      <w:pPr>
        <w:pStyle w:val="Style39"/>
        <w:keepNext w:val="0"/>
        <w:keepLines w:val="0"/>
        <w:widowControl w:val="0"/>
        <w:shd w:val="clear" w:color="auto" w:fill="auto"/>
        <w:tabs>
          <w:tab w:pos="804" w:val="left"/>
        </w:tabs>
        <w:bidi w:val="0"/>
        <w:spacing w:before="0" w:after="0" w:line="478" w:lineRule="exact"/>
        <w:ind w:left="0" w:right="0" w:firstLine="480"/>
        <w:jc w:val="both"/>
      </w:pPr>
      <w:bookmarkStart w:id="156" w:name="bookmark156"/>
      <w:r>
        <w:rPr>
          <w:color w:val="000000"/>
          <w:spacing w:val="0"/>
          <w:w w:val="100"/>
          <w:position w:val="0"/>
        </w:rPr>
        <w:t>1</w:t>
      </w:r>
      <w:bookmarkEnd w:id="156"/>
      <w:r>
        <w:rPr>
          <w:color w:val="000000"/>
          <w:spacing w:val="0"/>
          <w:w w:val="100"/>
          <w:position w:val="0"/>
        </w:rPr>
        <w:t>、</w:t>
        <w:tab/>
        <w:t>受整体宏观环境影响，公司及部分子公司业绩不达预期，营业收入和利润有所下滑。</w:t>
      </w:r>
    </w:p>
    <w:p>
      <w:pPr>
        <w:pStyle w:val="Style39"/>
        <w:keepNext w:val="0"/>
        <w:keepLines w:val="0"/>
        <w:widowControl w:val="0"/>
        <w:shd w:val="clear" w:color="auto" w:fill="auto"/>
        <w:tabs>
          <w:tab w:pos="763" w:val="left"/>
        </w:tabs>
        <w:bidi w:val="0"/>
        <w:spacing w:before="0" w:after="0" w:line="478" w:lineRule="exact"/>
        <w:ind w:left="0" w:right="0" w:firstLine="480"/>
        <w:jc w:val="both"/>
      </w:pPr>
      <w:bookmarkStart w:id="157" w:name="bookmark157"/>
      <w:r>
        <w:rPr>
          <w:color w:val="000000"/>
          <w:spacing w:val="0"/>
          <w:w w:val="100"/>
          <w:position w:val="0"/>
        </w:rPr>
        <w:t>2</w:t>
      </w:r>
      <w:bookmarkEnd w:id="157"/>
      <w:r>
        <w:rPr>
          <w:color w:val="000000"/>
          <w:spacing w:val="0"/>
          <w:w w:val="100"/>
          <w:position w:val="0"/>
        </w:rPr>
        <w:t>、</w:t>
        <w:tab/>
        <w:t>根据《企业会计准则》和相关会计政策规定，公司</w:t>
      </w:r>
      <w:r>
        <w:rPr>
          <w:color w:val="000000"/>
          <w:spacing w:val="0"/>
          <w:w w:val="100"/>
          <w:position w:val="0"/>
        </w:rPr>
        <w:t>2019</w:t>
      </w:r>
      <w:r>
        <w:rPr>
          <w:color w:val="000000"/>
          <w:spacing w:val="0"/>
          <w:w w:val="100"/>
          <w:position w:val="0"/>
        </w:rPr>
        <w:t>年末对可能存在减值迹象的资产（范围包 括应收账款、其他应收款、长期应收款、存货、无形资产、商誉等）进行全面清查和减值测试后，进行了 计提减值准备。</w:t>
      </w:r>
    </w:p>
    <w:p>
      <w:pPr>
        <w:pStyle w:val="Style39"/>
        <w:keepNext w:val="0"/>
        <w:keepLines w:val="0"/>
        <w:widowControl w:val="0"/>
        <w:shd w:val="clear" w:color="auto" w:fill="auto"/>
        <w:tabs>
          <w:tab w:pos="793" w:val="left"/>
        </w:tabs>
        <w:bidi w:val="0"/>
        <w:spacing w:before="0" w:after="0" w:line="466" w:lineRule="exact"/>
        <w:ind w:left="0" w:right="0" w:firstLine="480"/>
        <w:jc w:val="both"/>
      </w:pPr>
      <w:bookmarkStart w:id="158" w:name="bookmark158"/>
      <w:r>
        <w:rPr>
          <w:color w:val="000000"/>
          <w:spacing w:val="0"/>
          <w:w w:val="100"/>
          <w:position w:val="0"/>
        </w:rPr>
        <w:t>3</w:t>
      </w:r>
      <w:bookmarkEnd w:id="158"/>
      <w:r>
        <w:rPr>
          <w:color w:val="000000"/>
          <w:spacing w:val="0"/>
          <w:w w:val="100"/>
          <w:position w:val="0"/>
        </w:rPr>
        <w:t>、</w:t>
        <w:tab/>
        <w:t>澳门国际银行股份有限公司擅自划扣了公司控股子公司广州连卡福名品管理有限公司大额存单， 相关诉讼尚未判决，基于谨慎性原则，拟计提营业外支出约</w:t>
      </w:r>
      <w:r>
        <w:rPr>
          <w:color w:val="000000"/>
          <w:spacing w:val="0"/>
          <w:w w:val="100"/>
          <w:position w:val="0"/>
        </w:rPr>
        <w:t>10,064</w:t>
      </w:r>
      <w:r>
        <w:rPr>
          <w:color w:val="000000"/>
          <w:spacing w:val="0"/>
          <w:w w:val="100"/>
          <w:position w:val="0"/>
        </w:rPr>
        <w:t>万元。</w:t>
      </w:r>
    </w:p>
    <w:p>
      <w:pPr>
        <w:pStyle w:val="Style39"/>
        <w:keepNext w:val="0"/>
        <w:keepLines w:val="0"/>
        <w:widowControl w:val="0"/>
        <w:shd w:val="clear" w:color="auto" w:fill="auto"/>
        <w:tabs>
          <w:tab w:pos="793" w:val="left"/>
        </w:tabs>
        <w:bidi w:val="0"/>
        <w:spacing w:before="0" w:after="0" w:line="480" w:lineRule="exact"/>
        <w:ind w:left="0" w:right="0" w:firstLine="480"/>
        <w:jc w:val="both"/>
      </w:pPr>
      <w:bookmarkStart w:id="159" w:name="bookmark159"/>
      <w:r>
        <w:rPr>
          <w:color w:val="000000"/>
          <w:spacing w:val="0"/>
          <w:w w:val="100"/>
          <w:position w:val="0"/>
        </w:rPr>
        <w:t>4</w:t>
      </w:r>
      <w:bookmarkEnd w:id="159"/>
      <w:r>
        <w:rPr>
          <w:color w:val="000000"/>
          <w:spacing w:val="0"/>
          <w:w w:val="100"/>
          <w:position w:val="0"/>
        </w:rPr>
        <w:t>、</w:t>
        <w:tab/>
        <w:t>公司控股股东、实际控制人擅自以公司及公司控股子公司名义进行未经审议及未及时披露的担保 事项，拟计提预计负债和营业外支出约</w:t>
      </w:r>
      <w:r>
        <w:rPr>
          <w:color w:val="000000"/>
          <w:spacing w:val="0"/>
          <w:w w:val="100"/>
          <w:position w:val="0"/>
        </w:rPr>
        <w:t>2.48</w:t>
      </w:r>
      <w:r>
        <w:rPr>
          <w:color w:val="000000"/>
          <w:spacing w:val="0"/>
          <w:w w:val="100"/>
          <w:position w:val="0"/>
        </w:rPr>
        <w:t>亿元。</w:t>
      </w:r>
    </w:p>
    <w:p>
      <w:pPr>
        <w:pStyle w:val="Style39"/>
        <w:keepNext w:val="0"/>
        <w:keepLines w:val="0"/>
        <w:widowControl w:val="0"/>
        <w:shd w:val="clear" w:color="auto" w:fill="auto"/>
        <w:bidi w:val="0"/>
        <w:spacing w:before="0" w:after="0" w:line="472" w:lineRule="exact"/>
        <w:ind w:left="0" w:right="0" w:firstLine="480"/>
        <w:jc w:val="both"/>
      </w:pPr>
      <w:r>
        <w:rPr>
          <w:color w:val="000000"/>
          <w:spacing w:val="0"/>
          <w:w w:val="100"/>
          <w:position w:val="0"/>
        </w:rPr>
        <w:t>董事会认为，在报告期内，公司在经营上回归服装主业，剥离部分低效率的资产有利于整合资源，清 晰战略路线，优化公司资产结构；在公司治理方面，加大自查力度并全面提升公司治理水平，更有利于切 实维护公司及所有股东的权益。未来，公司将贴合服装行业的发展方向，继续推进做精主业，做大做强的 战略导向。</w:t>
      </w:r>
    </w:p>
    <w:p>
      <w:pPr>
        <w:pStyle w:val="Style39"/>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报告期内，公司重点工作具体总结如下：</w:t>
      </w:r>
    </w:p>
    <w:p>
      <w:pPr>
        <w:pStyle w:val="Style39"/>
        <w:keepNext w:val="0"/>
        <w:keepLines w:val="0"/>
        <w:widowControl w:val="0"/>
        <w:shd w:val="clear" w:color="auto" w:fill="auto"/>
        <w:tabs>
          <w:tab w:pos="793" w:val="left"/>
        </w:tabs>
        <w:bidi w:val="0"/>
        <w:spacing w:before="0" w:after="0" w:line="468" w:lineRule="exact"/>
        <w:ind w:left="0" w:right="0" w:firstLine="480"/>
        <w:jc w:val="both"/>
      </w:pPr>
      <w:bookmarkStart w:id="160" w:name="bookmark160"/>
      <w:r>
        <w:rPr>
          <w:color w:val="000000"/>
          <w:spacing w:val="0"/>
          <w:w w:val="100"/>
          <w:position w:val="0"/>
        </w:rPr>
        <w:t>1</w:t>
      </w:r>
      <w:bookmarkEnd w:id="160"/>
      <w:r>
        <w:rPr>
          <w:color w:val="000000"/>
          <w:spacing w:val="0"/>
          <w:w w:val="100"/>
          <w:position w:val="0"/>
        </w:rPr>
        <w:t>、</w:t>
        <w:tab/>
        <w:t>公司业务方面</w:t>
      </w:r>
    </w:p>
    <w:p>
      <w:pPr>
        <w:pStyle w:val="Style39"/>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公司自有品牌卡奴迪路</w:t>
      </w:r>
      <w:r>
        <w:rPr>
          <w:color w:val="000000"/>
          <w:spacing w:val="0"/>
          <w:w w:val="100"/>
          <w:position w:val="0"/>
        </w:rPr>
        <w:t>CANUDIL</w:t>
      </w:r>
      <w:r>
        <w:rPr>
          <w:color w:val="000000"/>
          <w:spacing w:val="0"/>
          <w:w w:val="100"/>
          <w:position w:val="0"/>
        </w:rPr>
        <w:t>。品牌业务目标定位为产品创新，专注提升产品竞争力。截至</w:t>
      </w:r>
      <w:r>
        <w:rPr>
          <w:color w:val="000000"/>
          <w:spacing w:val="0"/>
          <w:w w:val="100"/>
          <w:position w:val="0"/>
        </w:rPr>
        <w:t>2019</w:t>
      </w:r>
      <w:r>
        <w:rPr>
          <w:color w:val="000000"/>
          <w:spacing w:val="0"/>
          <w:w w:val="100"/>
          <w:position w:val="0"/>
        </w:rPr>
        <w:t>年</w:t>
      </w:r>
      <w:r>
        <w:rPr>
          <w:color w:val="000000"/>
          <w:spacing w:val="0"/>
          <w:w w:val="100"/>
          <w:position w:val="0"/>
        </w:rPr>
        <w:t xml:space="preserve">12 </w:t>
      </w:r>
      <w:r>
        <w:rPr>
          <w:color w:val="000000"/>
          <w:spacing w:val="0"/>
          <w:w w:val="100"/>
          <w:position w:val="0"/>
        </w:rPr>
        <w:t>月</w:t>
      </w:r>
      <w:r>
        <w:rPr>
          <w:color w:val="000000"/>
          <w:spacing w:val="0"/>
          <w:w w:val="100"/>
          <w:position w:val="0"/>
        </w:rPr>
        <w:t>31</w:t>
      </w:r>
      <w:r>
        <w:rPr>
          <w:color w:val="000000"/>
          <w:spacing w:val="0"/>
          <w:w w:val="100"/>
          <w:position w:val="0"/>
        </w:rPr>
        <w:t>日，公司</w:t>
      </w:r>
      <w:r>
        <w:rPr>
          <w:color w:val="000000"/>
          <w:spacing w:val="0"/>
          <w:w w:val="100"/>
          <w:position w:val="0"/>
        </w:rPr>
        <w:t>CANUDILO</w:t>
      </w:r>
      <w:r>
        <w:rPr>
          <w:color w:val="000000"/>
          <w:spacing w:val="0"/>
          <w:w w:val="100"/>
          <w:position w:val="0"/>
        </w:rPr>
        <w:t>及</w:t>
      </w:r>
      <w:r>
        <w:rPr>
          <w:color w:val="000000"/>
          <w:spacing w:val="0"/>
          <w:w w:val="100"/>
          <w:position w:val="0"/>
        </w:rPr>
        <w:t>CANUDILO H HOLIDAYS</w:t>
      </w:r>
      <w:r>
        <w:rPr>
          <w:color w:val="000000"/>
          <w:spacing w:val="0"/>
          <w:w w:val="100"/>
          <w:position w:val="0"/>
        </w:rPr>
        <w:t>门店总数为</w:t>
      </w:r>
      <w:r>
        <w:rPr>
          <w:color w:val="000000"/>
          <w:spacing w:val="0"/>
          <w:w w:val="100"/>
          <w:position w:val="0"/>
        </w:rPr>
        <w:t>232</w:t>
      </w:r>
      <w:r>
        <w:rPr>
          <w:color w:val="000000"/>
          <w:spacing w:val="0"/>
          <w:w w:val="100"/>
          <w:position w:val="0"/>
        </w:rPr>
        <w:t>家；公司持续突出主业发展在公司经营管理 中的重要地位，在报告期内通过剥离部分低效率的资产的方式更进一步的清晰发展主线。</w:t>
      </w:r>
    </w:p>
    <w:p>
      <w:pPr>
        <w:pStyle w:val="Style39"/>
        <w:keepNext w:val="0"/>
        <w:keepLines w:val="0"/>
        <w:widowControl w:val="0"/>
        <w:shd w:val="clear" w:color="auto" w:fill="auto"/>
        <w:tabs>
          <w:tab w:pos="805" w:val="left"/>
        </w:tabs>
        <w:bidi w:val="0"/>
        <w:spacing w:before="0" w:after="0" w:line="468" w:lineRule="exact"/>
        <w:ind w:left="0" w:right="0" w:firstLine="480"/>
        <w:jc w:val="both"/>
      </w:pPr>
      <w:bookmarkStart w:id="161" w:name="bookmark161"/>
      <w:r>
        <w:rPr>
          <w:color w:val="000000"/>
          <w:spacing w:val="0"/>
          <w:w w:val="100"/>
          <w:position w:val="0"/>
        </w:rPr>
        <w:t>2</w:t>
      </w:r>
      <w:bookmarkEnd w:id="161"/>
      <w:r>
        <w:rPr>
          <w:color w:val="000000"/>
          <w:spacing w:val="0"/>
          <w:w w:val="100"/>
          <w:position w:val="0"/>
        </w:rPr>
        <w:t>、</w:t>
        <w:tab/>
        <w:t>优化人员架构，提升绩效管理</w:t>
      </w:r>
    </w:p>
    <w:p>
      <w:pPr>
        <w:pStyle w:val="Style39"/>
        <w:keepNext w:val="0"/>
        <w:keepLines w:val="0"/>
        <w:widowControl w:val="0"/>
        <w:shd w:val="clear" w:color="auto" w:fill="auto"/>
        <w:bidi w:val="0"/>
        <w:spacing w:before="0" w:after="0" w:line="468" w:lineRule="exact"/>
        <w:ind w:left="0" w:right="0" w:firstLine="480"/>
        <w:jc w:val="left"/>
      </w:pPr>
      <w:r>
        <w:rPr>
          <w:color w:val="000000"/>
          <w:spacing w:val="0"/>
          <w:w w:val="100"/>
          <w:position w:val="0"/>
        </w:rPr>
        <w:t>公司将以各板块业务实际经营情况作为依据，量入为出对现有人员架构重新定岗定编，做到以岗定薪、 薪随岗动，合理调整全员薪酬结构，制定考核机制和奖罚机制，以量化指标作为员工的考核标准，做到人、 岗、能力、薪酬相匹配，有奖必有罚，权责利对等，真正从机制上激励员工的主动创造力和内部竞争力。 在架构优化过程中，精简层级，规范界限，做到职能部门与业务部门的高度配合与双向考核，支撑各项业 务的稳健发展。</w:t>
      </w:r>
    </w:p>
    <w:p>
      <w:pPr>
        <w:pStyle w:val="Style39"/>
        <w:keepNext w:val="0"/>
        <w:keepLines w:val="0"/>
        <w:widowControl w:val="0"/>
        <w:shd w:val="clear" w:color="auto" w:fill="auto"/>
        <w:tabs>
          <w:tab w:pos="805" w:val="left"/>
        </w:tabs>
        <w:bidi w:val="0"/>
        <w:spacing w:before="0" w:after="0" w:line="468" w:lineRule="exact"/>
        <w:ind w:left="0" w:right="0" w:firstLine="480"/>
        <w:jc w:val="both"/>
      </w:pPr>
      <w:bookmarkStart w:id="162" w:name="bookmark162"/>
      <w:r>
        <w:rPr>
          <w:color w:val="000000"/>
          <w:spacing w:val="0"/>
          <w:w w:val="100"/>
          <w:position w:val="0"/>
        </w:rPr>
        <w:t>3</w:t>
      </w:r>
      <w:bookmarkEnd w:id="162"/>
      <w:r>
        <w:rPr>
          <w:color w:val="000000"/>
          <w:spacing w:val="0"/>
          <w:w w:val="100"/>
          <w:position w:val="0"/>
        </w:rPr>
        <w:t>、</w:t>
        <w:tab/>
        <w:t>提升财务管理效率及加强企业内控管理</w:t>
      </w:r>
    </w:p>
    <w:p>
      <w:pPr>
        <w:pStyle w:val="Style39"/>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公司将加强预算管理及考核力度，及时评价经营成果，将预算目标落到实处；财务部门除及时完成日 常财务核算，以及季报、年报的披露工作外，对资金统一管理，提高资金的使用效率；同时与业务部门积 极融合，消除部门之间的壁垒，优化审批流程，提高工作效率。此外，审计部门加强企业内控管理，确保 公司生产经营合法合规，规避风险。</w:t>
      </w:r>
    </w:p>
    <w:p>
      <w:pPr>
        <w:pStyle w:val="Style39"/>
        <w:keepNext w:val="0"/>
        <w:keepLines w:val="0"/>
        <w:widowControl w:val="0"/>
        <w:shd w:val="clear" w:color="auto" w:fill="auto"/>
        <w:tabs>
          <w:tab w:pos="805" w:val="left"/>
        </w:tabs>
        <w:bidi w:val="0"/>
        <w:spacing w:before="0" w:after="0" w:line="468" w:lineRule="exact"/>
        <w:ind w:left="0" w:right="0" w:firstLine="480"/>
        <w:jc w:val="both"/>
      </w:pPr>
      <w:bookmarkStart w:id="163" w:name="bookmark163"/>
      <w:r>
        <w:rPr>
          <w:color w:val="000000"/>
          <w:spacing w:val="0"/>
          <w:w w:val="100"/>
          <w:position w:val="0"/>
        </w:rPr>
        <w:t>4</w:t>
      </w:r>
      <w:bookmarkEnd w:id="163"/>
      <w:r>
        <w:rPr>
          <w:color w:val="000000"/>
          <w:spacing w:val="0"/>
          <w:w w:val="100"/>
          <w:position w:val="0"/>
        </w:rPr>
        <w:t>、</w:t>
        <w:tab/>
        <w:t>培养全员经营意识</w:t>
      </w:r>
    </w:p>
    <w:p>
      <w:pPr>
        <w:pStyle w:val="Style39"/>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公司的良性经营需要上下同欲，在充实优化企业文化的过程中，公司将进一步培养全体员工的经营意 识和主人翁思想，通过数据化分析、绩效考核、精细化管理等多种方式，分层级、成体系地引导员工建立 以销售额、利润率和消化率等多维度思考的经营思维，通过同心同德、群策群力、责任共担、成果共享的 方式，提升全体员工的归属感和获得感。</w:t>
      </w:r>
    </w:p>
    <w:p>
      <w:pPr>
        <w:pStyle w:val="Style37"/>
        <w:keepNext/>
        <w:keepLines/>
        <w:widowControl w:val="0"/>
        <w:shd w:val="clear" w:color="auto" w:fill="auto"/>
        <w:bidi w:val="0"/>
        <w:spacing w:before="0" w:after="0" w:line="472" w:lineRule="exact"/>
        <w:ind w:left="0" w:right="0" w:firstLine="320"/>
        <w:jc w:val="left"/>
      </w:pPr>
      <w:bookmarkStart w:id="164" w:name="bookmark164"/>
      <w:bookmarkStart w:id="165" w:name="bookmark165"/>
      <w:bookmarkStart w:id="166" w:name="bookmark166"/>
      <w:bookmarkStart w:id="167" w:name="bookmark167"/>
      <w:r>
        <w:rPr>
          <w:color w:val="000000"/>
          <w:spacing w:val="0"/>
          <w:w w:val="100"/>
          <w:position w:val="0"/>
        </w:rPr>
        <w:t>（</w:t>
      </w:r>
      <w:bookmarkEnd w:id="166"/>
      <w:r>
        <w:rPr>
          <w:color w:val="000000"/>
          <w:spacing w:val="0"/>
          <w:w w:val="100"/>
          <w:position w:val="0"/>
        </w:rPr>
        <w:t>三）零售经营情况</w:t>
      </w:r>
      <w:bookmarkEnd w:id="164"/>
      <w:bookmarkEnd w:id="165"/>
      <w:bookmarkEnd w:id="167"/>
    </w:p>
    <w:p>
      <w:pPr>
        <w:pStyle w:val="Style37"/>
        <w:keepNext/>
        <w:keepLines/>
        <w:widowControl w:val="0"/>
        <w:shd w:val="clear" w:color="auto" w:fill="auto"/>
        <w:bidi w:val="0"/>
        <w:spacing w:before="0" w:after="0" w:line="472" w:lineRule="exact"/>
        <w:ind w:left="0" w:right="0" w:firstLine="440"/>
        <w:jc w:val="both"/>
      </w:pPr>
      <w:bookmarkStart w:id="164" w:name="bookmark164"/>
      <w:bookmarkStart w:id="165" w:name="bookmark165"/>
      <w:bookmarkStart w:id="168" w:name="bookmark168"/>
      <w:bookmarkStart w:id="169" w:name="bookmark169"/>
      <w:r>
        <w:rPr>
          <w:color w:val="000000"/>
          <w:spacing w:val="0"/>
          <w:w w:val="100"/>
          <w:position w:val="0"/>
        </w:rPr>
        <w:t>1</w:t>
      </w:r>
      <w:bookmarkEnd w:id="168"/>
      <w:r>
        <w:rPr>
          <w:color w:val="000000"/>
          <w:spacing w:val="0"/>
          <w:w w:val="100"/>
          <w:position w:val="0"/>
        </w:rPr>
        <w:t>、门店变动情况</w:t>
      </w:r>
      <w:bookmarkEnd w:id="164"/>
      <w:bookmarkEnd w:id="165"/>
      <w:bookmarkEnd w:id="169"/>
    </w:p>
    <w:p>
      <w:pPr>
        <w:pStyle w:val="Style39"/>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截至</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日线下门店共</w:t>
      </w:r>
      <w:r>
        <w:rPr>
          <w:color w:val="000000"/>
          <w:spacing w:val="0"/>
          <w:w w:val="100"/>
          <w:position w:val="0"/>
        </w:rPr>
        <w:t>242</w:t>
      </w:r>
      <w:r>
        <w:rPr>
          <w:color w:val="000000"/>
          <w:spacing w:val="0"/>
          <w:w w:val="100"/>
          <w:position w:val="0"/>
        </w:rPr>
        <w:t>家，直营店</w:t>
      </w:r>
      <w:r>
        <w:rPr>
          <w:color w:val="000000"/>
          <w:spacing w:val="0"/>
          <w:w w:val="100"/>
          <w:position w:val="0"/>
        </w:rPr>
        <w:t>154</w:t>
      </w:r>
      <w:r>
        <w:rPr>
          <w:color w:val="000000"/>
          <w:spacing w:val="0"/>
          <w:w w:val="100"/>
          <w:position w:val="0"/>
        </w:rPr>
        <w:t>家，加盟店</w:t>
      </w:r>
      <w:r>
        <w:rPr>
          <w:color w:val="000000"/>
          <w:spacing w:val="0"/>
          <w:w w:val="100"/>
          <w:position w:val="0"/>
        </w:rPr>
        <w:t>88</w:t>
      </w:r>
      <w:r>
        <w:rPr>
          <w:color w:val="000000"/>
          <w:spacing w:val="0"/>
          <w:w w:val="100"/>
          <w:position w:val="0"/>
        </w:rPr>
        <w:t>家，其中卡奴迪路</w:t>
      </w:r>
      <w:r>
        <w:rPr>
          <w:color w:val="000000"/>
          <w:spacing w:val="0"/>
          <w:w w:val="100"/>
          <w:position w:val="0"/>
        </w:rPr>
        <w:t>（CANUDILO）</w:t>
      </w:r>
      <w:r>
        <w:rPr>
          <w:color w:val="000000"/>
          <w:spacing w:val="0"/>
          <w:w w:val="100"/>
          <w:position w:val="0"/>
        </w:rPr>
        <w:t>品牌 店</w:t>
      </w:r>
      <w:r>
        <w:rPr>
          <w:color w:val="000000"/>
          <w:spacing w:val="0"/>
          <w:w w:val="100"/>
          <w:position w:val="0"/>
        </w:rPr>
        <w:t>232</w:t>
      </w:r>
      <w:r>
        <w:rPr>
          <w:color w:val="000000"/>
          <w:spacing w:val="0"/>
          <w:w w:val="100"/>
          <w:position w:val="0"/>
        </w:rPr>
        <w:t>家，</w:t>
      </w:r>
      <w:r>
        <w:rPr>
          <w:color w:val="000000"/>
          <w:spacing w:val="0"/>
          <w:w w:val="100"/>
          <w:position w:val="0"/>
        </w:rPr>
        <w:t>DIRK BIKKEMBERGS</w:t>
      </w:r>
      <w:r>
        <w:rPr>
          <w:color w:val="000000"/>
          <w:spacing w:val="0"/>
          <w:w w:val="100"/>
          <w:position w:val="0"/>
        </w:rPr>
        <w:t>品牌店</w:t>
      </w:r>
      <w:r>
        <w:rPr>
          <w:color w:val="000000"/>
          <w:spacing w:val="0"/>
          <w:w w:val="100"/>
          <w:position w:val="0"/>
        </w:rPr>
        <w:t>3</w:t>
      </w:r>
      <w:r>
        <w:rPr>
          <w:color w:val="000000"/>
          <w:spacing w:val="0"/>
          <w:w w:val="100"/>
          <w:position w:val="0"/>
        </w:rPr>
        <w:t>家，其它国际代理品牌店</w:t>
      </w:r>
      <w:r>
        <w:rPr>
          <w:color w:val="000000"/>
          <w:spacing w:val="0"/>
          <w:w w:val="100"/>
          <w:position w:val="0"/>
        </w:rPr>
        <w:t>7</w:t>
      </w:r>
      <w:r>
        <w:rPr>
          <w:color w:val="000000"/>
          <w:spacing w:val="0"/>
          <w:w w:val="100"/>
          <w:position w:val="0"/>
        </w:rPr>
        <w:t xml:space="preserve">家。报告期内，直营店营业收入为 </w:t>
      </w:r>
      <w:r>
        <w:rPr>
          <w:color w:val="000000"/>
          <w:spacing w:val="0"/>
          <w:w w:val="100"/>
          <w:position w:val="0"/>
        </w:rPr>
        <w:t>674,959,694.59</w:t>
      </w:r>
      <w:r>
        <w:rPr>
          <w:color w:val="000000"/>
          <w:spacing w:val="0"/>
          <w:w w:val="100"/>
          <w:position w:val="0"/>
        </w:rPr>
        <w:t>元，加盟店营业收入为</w:t>
      </w:r>
      <w:r>
        <w:rPr>
          <w:color w:val="000000"/>
          <w:spacing w:val="0"/>
          <w:w w:val="100"/>
          <w:position w:val="0"/>
        </w:rPr>
        <w:t xml:space="preserve">68,839,583. </w:t>
      </w:r>
      <w:r>
        <w:rPr>
          <w:color w:val="000000"/>
          <w:spacing w:val="0"/>
          <w:w w:val="100"/>
          <w:position w:val="0"/>
        </w:rPr>
        <w:t>44</w:t>
      </w:r>
      <w:r>
        <w:rPr>
          <w:color w:val="000000"/>
          <w:spacing w:val="0"/>
          <w:w w:val="100"/>
          <w:position w:val="0"/>
        </w:rPr>
        <w:t>元，电商营业收入</w:t>
      </w:r>
      <w:r>
        <w:rPr>
          <w:color w:val="000000"/>
          <w:spacing w:val="0"/>
          <w:w w:val="100"/>
          <w:position w:val="0"/>
        </w:rPr>
        <w:t>175,222,928.90</w:t>
      </w:r>
      <w:r>
        <w:rPr>
          <w:color w:val="000000"/>
          <w:spacing w:val="0"/>
          <w:w w:val="100"/>
          <w:position w:val="0"/>
        </w:rPr>
        <w:t>元，其他零售营 业收入</w:t>
      </w:r>
      <w:r>
        <w:rPr>
          <w:color w:val="000000"/>
          <w:spacing w:val="0"/>
          <w:w w:val="100"/>
          <w:position w:val="0"/>
        </w:rPr>
        <w:t xml:space="preserve">62, </w:t>
      </w:r>
      <w:r>
        <w:rPr>
          <w:color w:val="000000"/>
          <w:spacing w:val="0"/>
          <w:w w:val="100"/>
          <w:position w:val="0"/>
        </w:rPr>
        <w:t xml:space="preserve">841,115. </w:t>
      </w:r>
      <w:r>
        <w:rPr>
          <w:color w:val="000000"/>
          <w:spacing w:val="0"/>
          <w:w w:val="100"/>
          <w:position w:val="0"/>
        </w:rPr>
        <w:t>45</w:t>
      </w:r>
      <w:r>
        <w:rPr>
          <w:color w:val="000000"/>
          <w:spacing w:val="0"/>
          <w:w w:val="100"/>
          <w:position w:val="0"/>
        </w:rPr>
        <w:t>元。报告期内，公司新增门店</w:t>
      </w:r>
      <w:r>
        <w:rPr>
          <w:color w:val="000000"/>
          <w:spacing w:val="0"/>
          <w:w w:val="100"/>
          <w:position w:val="0"/>
        </w:rPr>
        <w:t>68</w:t>
      </w:r>
      <w:r>
        <w:rPr>
          <w:color w:val="000000"/>
          <w:spacing w:val="0"/>
          <w:w w:val="100"/>
          <w:position w:val="0"/>
        </w:rPr>
        <w:t>家，新增门店面积合计约</w:t>
      </w:r>
      <w:r>
        <w:rPr>
          <w:color w:val="000000"/>
          <w:spacing w:val="0"/>
          <w:w w:val="100"/>
          <w:position w:val="0"/>
        </w:rPr>
        <w:t>9,833.91</w:t>
      </w:r>
      <w:r>
        <w:rPr>
          <w:color w:val="000000"/>
          <w:spacing w:val="0"/>
          <w:w w:val="100"/>
          <w:position w:val="0"/>
        </w:rPr>
        <w:t>平方米；公司关 闭门店</w:t>
      </w:r>
      <w:r>
        <w:rPr>
          <w:color w:val="000000"/>
          <w:spacing w:val="0"/>
          <w:w w:val="100"/>
          <w:position w:val="0"/>
        </w:rPr>
        <w:t>119</w:t>
      </w:r>
      <w:r>
        <w:rPr>
          <w:color w:val="000000"/>
          <w:spacing w:val="0"/>
          <w:w w:val="100"/>
          <w:position w:val="0"/>
        </w:rPr>
        <w:t>家，关闭门店面积合计约</w:t>
      </w:r>
      <w:r>
        <w:rPr>
          <w:color w:val="000000"/>
          <w:spacing w:val="0"/>
          <w:w w:val="100"/>
          <w:position w:val="0"/>
        </w:rPr>
        <w:t>15,733.41</w:t>
      </w:r>
      <w:r>
        <w:rPr>
          <w:color w:val="000000"/>
          <w:spacing w:val="0"/>
          <w:w w:val="100"/>
          <w:position w:val="0"/>
        </w:rPr>
        <w:t>平方米。新增和关闭门店均为公司正常经营所需，对公司业 绩起到动态互补作用，未对公司整体业绩造成重大影响。</w:t>
      </w:r>
    </w:p>
    <w:p>
      <w:pPr>
        <w:pStyle w:val="Style39"/>
        <w:keepNext w:val="0"/>
        <w:keepLines w:val="0"/>
        <w:widowControl w:val="0"/>
        <w:shd w:val="clear" w:color="auto" w:fill="auto"/>
        <w:bidi w:val="0"/>
        <w:spacing w:before="0" w:after="180" w:line="472" w:lineRule="exact"/>
        <w:ind w:left="0" w:right="0" w:firstLine="440"/>
        <w:jc w:val="both"/>
      </w:pPr>
      <w:r>
        <w:rPr>
          <w:color w:val="000000"/>
          <w:spacing w:val="0"/>
          <w:w w:val="100"/>
          <w:position w:val="0"/>
        </w:rPr>
        <w:t>公司整体门店的变动情况如下：</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单位：家</w:t>
      </w:r>
    </w:p>
    <w:tbl>
      <w:tblPr>
        <w:tblOverlap w:val="never"/>
        <w:jc w:val="center"/>
        <w:tblLayout w:type="fixed"/>
      </w:tblPr>
      <w:tblGrid>
        <w:gridCol w:w="3106"/>
        <w:gridCol w:w="1042"/>
        <w:gridCol w:w="1459"/>
        <w:gridCol w:w="1459"/>
        <w:gridCol w:w="1248"/>
        <w:gridCol w:w="1262"/>
      </w:tblGrid>
      <w:tr>
        <w:trPr>
          <w:trHeight w:val="346"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品牌</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门店类型</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年末数量</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年末数量</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年新开</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年关闭</w:t>
            </w:r>
          </w:p>
        </w:tc>
      </w:tr>
      <w:tr>
        <w:trPr>
          <w:trHeight w:val="437" w:hRule="exact"/>
        </w:trPr>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卡奴迪路及</w:t>
            </w:r>
            <w:r>
              <w:rPr>
                <w:rFonts w:ascii="Times New Roman" w:eastAsia="Times New Roman" w:hAnsi="Times New Roman" w:cs="Times New Roman"/>
                <w:color w:val="000000"/>
                <w:spacing w:val="0"/>
                <w:w w:val="100"/>
                <w:position w:val="0"/>
                <w:sz w:val="20"/>
                <w:szCs w:val="20"/>
              </w:rPr>
              <w:t>DIRK BIKKEMBERGS</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自营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r>
      <w:tr>
        <w:trPr>
          <w:trHeight w:val="4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加盟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r>
      <w:tr>
        <w:trPr>
          <w:trHeight w:val="427" w:hRule="exact"/>
        </w:trPr>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代理品牌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自营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r>
      <w:tr>
        <w:trPr>
          <w:trHeight w:val="4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加盟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437" w:hRule="exact"/>
        </w:trPr>
        <w:tc>
          <w:tcPr>
            <w:gridSpan w:val="2"/>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w:t>
            </w:r>
          </w:p>
        </w:tc>
      </w:tr>
    </w:tbl>
    <w:p>
      <w:pPr>
        <w:widowControl w:val="0"/>
        <w:spacing w:after="139" w:line="1" w:lineRule="exact"/>
      </w:pPr>
    </w:p>
    <w:p>
      <w:pPr>
        <w:pStyle w:val="Style37"/>
        <w:keepNext/>
        <w:keepLines/>
        <w:widowControl w:val="0"/>
        <w:shd w:val="clear" w:color="auto" w:fill="auto"/>
        <w:bidi w:val="0"/>
        <w:spacing w:before="0" w:after="260" w:line="240" w:lineRule="auto"/>
        <w:ind w:left="0" w:right="0" w:firstLine="500"/>
        <w:jc w:val="left"/>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2</w:t>
      </w:r>
      <w:bookmarkEnd w:id="172"/>
      <w:r>
        <w:rPr>
          <w:color w:val="000000"/>
          <w:spacing w:val="0"/>
          <w:w w:val="100"/>
          <w:position w:val="0"/>
        </w:rPr>
        <w:t>、门店经营情况</w:t>
      </w:r>
      <w:bookmarkEnd w:id="170"/>
      <w:bookmarkEnd w:id="171"/>
      <w:bookmarkEnd w:id="173"/>
    </w:p>
    <w:p>
      <w:pPr>
        <w:pStyle w:val="Style39"/>
        <w:keepNext w:val="0"/>
        <w:keepLines w:val="0"/>
        <w:widowControl w:val="0"/>
        <w:shd w:val="clear" w:color="auto" w:fill="auto"/>
        <w:bidi w:val="0"/>
        <w:spacing w:before="0" w:after="140" w:line="240" w:lineRule="auto"/>
        <w:ind w:left="0" w:right="0" w:firstLine="50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年度销售收入排前</w:t>
      </w:r>
      <w:r>
        <w:rPr>
          <w:rFonts w:ascii="Times New Roman" w:eastAsia="Times New Roman" w:hAnsi="Times New Roman" w:cs="Times New Roman"/>
          <w:color w:val="000000"/>
          <w:spacing w:val="0"/>
          <w:w w:val="100"/>
          <w:position w:val="0"/>
        </w:rPr>
        <w:t>10</w:t>
      </w:r>
      <w:r>
        <w:rPr>
          <w:color w:val="000000"/>
          <w:spacing w:val="0"/>
          <w:w w:val="100"/>
          <w:position w:val="0"/>
        </w:rPr>
        <w:t>名的门店信息如下:</w:t>
      </w:r>
    </w:p>
    <w:tbl>
      <w:tblPr>
        <w:tblOverlap w:val="never"/>
        <w:jc w:val="center"/>
        <w:tblLayout w:type="fixed"/>
      </w:tblPr>
      <w:tblGrid>
        <w:gridCol w:w="576"/>
        <w:gridCol w:w="2213"/>
        <w:gridCol w:w="2904"/>
        <w:gridCol w:w="850"/>
        <w:gridCol w:w="710"/>
        <w:gridCol w:w="854"/>
        <w:gridCol w:w="710"/>
        <w:gridCol w:w="859"/>
      </w:tblGrid>
      <w:tr>
        <w:trPr>
          <w:trHeight w:val="667" w:hRule="exact"/>
        </w:trPr>
        <w:tc>
          <w:tcPr>
            <w:tcBorders>
              <w:top w:val="single" w:sz="4"/>
              <w:left w:val="single" w:sz="4"/>
            </w:tcBorders>
            <w:shd w:val="clear" w:color="auto" w:fill="D99594"/>
            <w:vAlign w:val="top"/>
          </w:tcPr>
          <w:p>
            <w:pPr>
              <w:pStyle w:val="Style4"/>
              <w:keepNext w:val="0"/>
              <w:keepLines w:val="0"/>
              <w:widowControl w:val="0"/>
              <w:shd w:val="clear" w:color="auto" w:fill="auto"/>
              <w:bidi w:val="0"/>
              <w:spacing w:before="8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D99594"/>
            <w:vAlign w:val="top"/>
          </w:tcPr>
          <w:p>
            <w:pPr>
              <w:pStyle w:val="Style4"/>
              <w:keepNext w:val="0"/>
              <w:keepLines w:val="0"/>
              <w:widowControl w:val="0"/>
              <w:shd w:val="clear" w:color="auto" w:fill="auto"/>
              <w:bidi w:val="0"/>
              <w:spacing w:before="80" w:after="0" w:line="240" w:lineRule="auto"/>
              <w:ind w:left="0" w:right="0" w:firstLine="740"/>
              <w:jc w:val="left"/>
            </w:pPr>
            <w:r>
              <w:rPr>
                <w:b/>
                <w:bCs/>
                <w:color w:val="000000"/>
                <w:spacing w:val="0"/>
                <w:w w:val="100"/>
                <w:position w:val="0"/>
              </w:rPr>
              <w:t>门店名称</w:t>
            </w:r>
          </w:p>
        </w:tc>
        <w:tc>
          <w:tcPr>
            <w:tcBorders>
              <w:top w:val="single" w:sz="4"/>
              <w:left w:val="single" w:sz="4"/>
            </w:tcBorders>
            <w:shd w:val="clear" w:color="auto" w:fill="D99594"/>
            <w:vAlign w:val="top"/>
          </w:tcPr>
          <w:p>
            <w:pPr>
              <w:pStyle w:val="Style4"/>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地址</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7" w:lineRule="exact"/>
              <w:ind w:left="240" w:right="0" w:firstLine="0"/>
              <w:jc w:val="left"/>
            </w:pPr>
            <w:r>
              <w:rPr>
                <w:b/>
                <w:bCs/>
                <w:color w:val="000000"/>
                <w:spacing w:val="0"/>
                <w:w w:val="100"/>
                <w:position w:val="0"/>
              </w:rPr>
              <w:t>开业 时间</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面积</w:t>
            </w:r>
          </w:p>
          <w:p>
            <w:pPr>
              <w:pStyle w:val="Style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(M</w:t>
            </w:r>
            <w:r>
              <w:rPr>
                <w:b/>
                <w:bCs/>
                <w:color w:val="000000"/>
                <w:spacing w:val="0"/>
                <w:w w:val="100"/>
                <w:position w:val="0"/>
                <w:sz w:val="16"/>
                <w:szCs w:val="16"/>
                <w:vertAlign w:val="superscript"/>
              </w:rPr>
              <w:t>2</w:t>
            </w:r>
            <w:r>
              <w:rPr>
                <w:b/>
                <w:bCs/>
                <w:color w:val="000000"/>
                <w:spacing w:val="0"/>
                <w:w w:val="100"/>
                <w:position w:val="0"/>
                <w:sz w:val="16"/>
                <w:szCs w:val="16"/>
              </w:rPr>
              <w:t>)</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02" w:lineRule="exact"/>
              <w:ind w:left="240" w:right="0" w:firstLine="0"/>
              <w:jc w:val="left"/>
            </w:pPr>
            <w:r>
              <w:rPr>
                <w:b/>
                <w:bCs/>
                <w:color w:val="000000"/>
                <w:spacing w:val="0"/>
                <w:w w:val="100"/>
                <w:position w:val="0"/>
              </w:rPr>
              <w:t>经营 业态</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160" w:right="0" w:firstLine="0"/>
              <w:jc w:val="left"/>
            </w:pPr>
            <w:r>
              <w:rPr>
                <w:b/>
                <w:bCs/>
                <w:color w:val="000000"/>
                <w:spacing w:val="0"/>
                <w:w w:val="100"/>
                <w:position w:val="0"/>
              </w:rPr>
              <w:t>经营 模式</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98" w:lineRule="exact"/>
              <w:ind w:left="0" w:right="0" w:firstLine="0"/>
              <w:jc w:val="center"/>
            </w:pPr>
            <w:r>
              <w:rPr>
                <w:b/>
                <w:bCs/>
                <w:color w:val="000000"/>
                <w:spacing w:val="0"/>
                <w:w w:val="100"/>
                <w:position w:val="0"/>
              </w:rPr>
              <w:t>物业权属 状态</w:t>
            </w:r>
          </w:p>
        </w:tc>
      </w:tr>
      <w:tr>
        <w:trPr>
          <w:trHeight w:val="47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澳门巴黎人</w:t>
            </w:r>
            <w:r>
              <w:rPr>
                <w:color w:val="000000"/>
                <w:spacing w:val="0"/>
                <w:w w:val="100"/>
                <w:position w:val="0"/>
                <w:sz w:val="16"/>
                <w:szCs w:val="16"/>
              </w:rPr>
              <w:t>ANTONIA</w:t>
            </w:r>
            <w:r>
              <w:rPr>
                <w:color w:val="000000"/>
                <w:spacing w:val="0"/>
                <w:w w:val="100"/>
                <w:position w:val="0"/>
              </w:rPr>
              <w:t>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澳门路作连贯公路澳门巴黎人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2016</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2842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酒店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直营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租赁物业</w:t>
            </w:r>
          </w:p>
        </w:tc>
      </w:tr>
      <w:tr>
        <w:trPr>
          <w:trHeight w:val="739"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24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20" w:after="0" w:line="240" w:lineRule="auto"/>
              <w:ind w:left="0" w:right="0" w:firstLine="0"/>
              <w:jc w:val="left"/>
            </w:pPr>
            <w:r>
              <w:rPr>
                <w:color w:val="000000"/>
                <w:spacing w:val="0"/>
                <w:w w:val="100"/>
                <w:position w:val="0"/>
              </w:rPr>
              <w:t>金沙城香水化妆品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98" w:lineRule="exact"/>
              <w:ind w:left="0" w:right="0" w:firstLine="0"/>
              <w:jc w:val="both"/>
              <w:rPr>
                <w:sz w:val="16"/>
                <w:szCs w:val="16"/>
              </w:rPr>
            </w:pPr>
            <w:r>
              <w:rPr>
                <w:color w:val="000000"/>
                <w:spacing w:val="0"/>
                <w:w w:val="100"/>
                <w:position w:val="0"/>
                <w:sz w:val="17"/>
                <w:szCs w:val="17"/>
              </w:rPr>
              <w:t>澳门作仔望德圣母湾大马路金沙城中 心</w:t>
            </w:r>
            <w:r>
              <w:rPr>
                <w:color w:val="000000"/>
                <w:spacing w:val="0"/>
                <w:w w:val="100"/>
                <w:position w:val="0"/>
                <w:sz w:val="16"/>
                <w:szCs w:val="16"/>
              </w:rPr>
              <w:t>2</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140"/>
              <w:jc w:val="left"/>
            </w:pPr>
            <w:r>
              <w:rPr>
                <w:color w:val="000000"/>
                <w:spacing w:val="0"/>
                <w:w w:val="100"/>
                <w:position w:val="0"/>
                <w:sz w:val="16"/>
                <w:szCs w:val="16"/>
              </w:rPr>
              <w:t>2012</w:t>
            </w:r>
            <w:r>
              <w:rPr>
                <w:color w:val="000000"/>
                <w:spacing w:val="0"/>
                <w:w w:val="100"/>
                <w:position w:val="0"/>
              </w:rPr>
              <w:t>年</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center"/>
              <w:rPr>
                <w:sz w:val="16"/>
                <w:szCs w:val="16"/>
              </w:rPr>
            </w:pPr>
            <w:r>
              <w:rPr>
                <w:color w:val="000000"/>
                <w:spacing w:val="0"/>
                <w:w w:val="100"/>
                <w:position w:val="0"/>
                <w:sz w:val="16"/>
                <w:szCs w:val="16"/>
              </w:rPr>
              <w:t>386</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40" w:after="0" w:line="240" w:lineRule="auto"/>
              <w:ind w:left="0" w:right="0" w:firstLine="240"/>
              <w:jc w:val="left"/>
            </w:pPr>
            <w:r>
              <w:rPr>
                <w:color w:val="000000"/>
                <w:spacing w:val="0"/>
                <w:w w:val="100"/>
                <w:position w:val="0"/>
              </w:rPr>
              <w:t>酒店</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20" w:after="0" w:line="240" w:lineRule="auto"/>
              <w:ind w:left="0" w:right="0" w:firstLine="160"/>
              <w:jc w:val="left"/>
            </w:pPr>
            <w:r>
              <w:rPr>
                <w:color w:val="000000"/>
                <w:spacing w:val="0"/>
                <w:w w:val="100"/>
                <w:position w:val="0"/>
              </w:rPr>
              <w:t>直营</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租赁物业</w:t>
            </w:r>
          </w:p>
        </w:tc>
      </w:tr>
      <w:tr>
        <w:trPr>
          <w:trHeight w:val="739"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24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left"/>
              <w:rPr>
                <w:sz w:val="16"/>
                <w:szCs w:val="16"/>
              </w:rPr>
            </w:pPr>
            <w:r>
              <w:rPr>
                <w:color w:val="000000"/>
                <w:spacing w:val="0"/>
                <w:w w:val="100"/>
                <w:position w:val="0"/>
                <w:sz w:val="17"/>
                <w:szCs w:val="17"/>
              </w:rPr>
              <w:t>澳门威尼斯人</w:t>
            </w:r>
            <w:r>
              <w:rPr>
                <w:color w:val="000000"/>
                <w:spacing w:val="0"/>
                <w:w w:val="100"/>
                <w:position w:val="0"/>
                <w:sz w:val="16"/>
                <w:szCs w:val="16"/>
              </w:rPr>
              <w:t>CH2005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澳门威尼斯人度假村酒店大运河购物 中心鸿日街</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140"/>
              <w:jc w:val="left"/>
            </w:pPr>
            <w:r>
              <w:rPr>
                <w:color w:val="000000"/>
                <w:spacing w:val="0"/>
                <w:w w:val="100"/>
                <w:position w:val="0"/>
                <w:sz w:val="16"/>
                <w:szCs w:val="16"/>
              </w:rPr>
              <w:t>2007</w:t>
            </w:r>
            <w:r>
              <w:rPr>
                <w:color w:val="000000"/>
                <w:spacing w:val="0"/>
                <w:w w:val="100"/>
                <w:position w:val="0"/>
              </w:rPr>
              <w:t>年</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center"/>
              <w:rPr>
                <w:sz w:val="16"/>
                <w:szCs w:val="16"/>
              </w:rPr>
            </w:pPr>
            <w:r>
              <w:rPr>
                <w:color w:val="000000"/>
                <w:spacing w:val="0"/>
                <w:w w:val="100"/>
                <w:position w:val="0"/>
                <w:sz w:val="16"/>
                <w:szCs w:val="16"/>
              </w:rPr>
              <w:t>130</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40" w:after="0" w:line="240" w:lineRule="auto"/>
              <w:ind w:left="0" w:right="0" w:firstLine="240"/>
              <w:jc w:val="left"/>
            </w:pPr>
            <w:r>
              <w:rPr>
                <w:color w:val="000000"/>
                <w:spacing w:val="0"/>
                <w:w w:val="100"/>
                <w:position w:val="0"/>
              </w:rPr>
              <w:t>酒店</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20" w:after="0" w:line="240" w:lineRule="auto"/>
              <w:ind w:left="0" w:right="0" w:firstLine="160"/>
              <w:jc w:val="left"/>
            </w:pPr>
            <w:r>
              <w:rPr>
                <w:color w:val="000000"/>
                <w:spacing w:val="0"/>
                <w:w w:val="100"/>
                <w:position w:val="0"/>
              </w:rPr>
              <w:t>直营</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租赁物业</w:t>
            </w:r>
          </w:p>
        </w:tc>
      </w:tr>
      <w:tr>
        <w:trPr>
          <w:trHeight w:val="739"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24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left"/>
              <w:rPr>
                <w:sz w:val="16"/>
                <w:szCs w:val="16"/>
              </w:rPr>
            </w:pPr>
            <w:r>
              <w:rPr>
                <w:color w:val="000000"/>
                <w:spacing w:val="0"/>
                <w:w w:val="100"/>
                <w:position w:val="0"/>
                <w:sz w:val="17"/>
                <w:szCs w:val="17"/>
              </w:rPr>
              <w:t>澳门金沙城商旅</w:t>
            </w:r>
            <w:r>
              <w:rPr>
                <w:color w:val="000000"/>
                <w:spacing w:val="0"/>
                <w:w w:val="100"/>
                <w:position w:val="0"/>
                <w:sz w:val="16"/>
                <w:szCs w:val="16"/>
              </w:rPr>
              <w:t>2013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澳门作仔望德圣母湾大马路金沙城中 心</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140"/>
              <w:jc w:val="left"/>
            </w:pPr>
            <w:r>
              <w:rPr>
                <w:color w:val="000000"/>
                <w:spacing w:val="0"/>
                <w:w w:val="100"/>
                <w:position w:val="0"/>
                <w:sz w:val="16"/>
                <w:szCs w:val="16"/>
              </w:rPr>
              <w:t>2012</w:t>
            </w:r>
            <w:r>
              <w:rPr>
                <w:color w:val="000000"/>
                <w:spacing w:val="0"/>
                <w:w w:val="100"/>
                <w:position w:val="0"/>
              </w:rPr>
              <w:t>年</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center"/>
              <w:rPr>
                <w:sz w:val="16"/>
                <w:szCs w:val="16"/>
              </w:rPr>
            </w:pPr>
            <w:r>
              <w:rPr>
                <w:color w:val="000000"/>
                <w:spacing w:val="0"/>
                <w:w w:val="100"/>
                <w:position w:val="0"/>
                <w:sz w:val="16"/>
                <w:szCs w:val="16"/>
              </w:rPr>
              <w:t>319</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40" w:after="0" w:line="240" w:lineRule="auto"/>
              <w:ind w:left="0" w:right="0" w:firstLine="240"/>
              <w:jc w:val="left"/>
            </w:pPr>
            <w:r>
              <w:rPr>
                <w:color w:val="000000"/>
                <w:spacing w:val="0"/>
                <w:w w:val="100"/>
                <w:position w:val="0"/>
              </w:rPr>
              <w:t>酒店</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20" w:after="0" w:line="240" w:lineRule="auto"/>
              <w:ind w:left="0" w:right="0" w:firstLine="160"/>
              <w:jc w:val="left"/>
            </w:pPr>
            <w:r>
              <w:rPr>
                <w:color w:val="000000"/>
                <w:spacing w:val="0"/>
                <w:w w:val="100"/>
                <w:position w:val="0"/>
              </w:rPr>
              <w:t>直营</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租赁物业</w:t>
            </w:r>
          </w:p>
        </w:tc>
      </w:tr>
      <w:tr>
        <w:trPr>
          <w:trHeight w:val="739"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24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20" w:after="0" w:line="240" w:lineRule="auto"/>
              <w:ind w:left="0" w:right="0" w:firstLine="0"/>
              <w:jc w:val="left"/>
            </w:pPr>
            <w:r>
              <w:rPr>
                <w:color w:val="000000"/>
                <w:spacing w:val="0"/>
                <w:w w:val="100"/>
                <w:position w:val="0"/>
              </w:rPr>
              <w:t>江苏盐城金鹰卡奴迪路店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88" w:lineRule="exact"/>
              <w:ind w:left="0" w:right="0" w:firstLine="0"/>
              <w:jc w:val="both"/>
            </w:pPr>
            <w:r>
              <w:rPr>
                <w:color w:val="000000"/>
                <w:spacing w:val="0"/>
                <w:w w:val="100"/>
                <w:position w:val="0"/>
              </w:rPr>
              <w:t>江苏省盐城市亭湖区建军中路</w:t>
            </w:r>
            <w:r>
              <w:rPr>
                <w:color w:val="000000"/>
                <w:spacing w:val="0"/>
                <w:w w:val="100"/>
                <w:position w:val="0"/>
                <w:sz w:val="16"/>
                <w:szCs w:val="16"/>
              </w:rPr>
              <w:t>169</w:t>
            </w:r>
            <w:r>
              <w:rPr>
                <w:color w:val="000000"/>
                <w:spacing w:val="0"/>
                <w:w w:val="100"/>
                <w:position w:val="0"/>
              </w:rPr>
              <w:t>号 金鹰国际购物中心</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140"/>
              <w:jc w:val="left"/>
            </w:pPr>
            <w:r>
              <w:rPr>
                <w:color w:val="000000"/>
                <w:spacing w:val="0"/>
                <w:w w:val="100"/>
                <w:position w:val="0"/>
                <w:sz w:val="16"/>
                <w:szCs w:val="16"/>
              </w:rPr>
              <w:t>2012</w:t>
            </w:r>
            <w:r>
              <w:rPr>
                <w:color w:val="000000"/>
                <w:spacing w:val="0"/>
                <w:w w:val="100"/>
                <w:position w:val="0"/>
              </w:rPr>
              <w:t>年</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center"/>
              <w:rPr>
                <w:sz w:val="16"/>
                <w:szCs w:val="16"/>
              </w:rPr>
            </w:pPr>
            <w:r>
              <w:rPr>
                <w:color w:val="000000"/>
                <w:spacing w:val="0"/>
                <w:w w:val="100"/>
                <w:position w:val="0"/>
                <w:sz w:val="16"/>
                <w:szCs w:val="16"/>
              </w:rPr>
              <w:t>140</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40" w:after="0" w:line="240" w:lineRule="auto"/>
              <w:ind w:left="0" w:right="0" w:firstLine="0"/>
              <w:jc w:val="left"/>
            </w:pPr>
            <w:r>
              <w:rPr>
                <w:color w:val="000000"/>
                <w:spacing w:val="0"/>
                <w:w w:val="100"/>
                <w:position w:val="0"/>
              </w:rPr>
              <w:t>百货商场</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20" w:after="0" w:line="240" w:lineRule="auto"/>
              <w:ind w:left="0" w:right="0" w:firstLine="160"/>
              <w:jc w:val="left"/>
            </w:pPr>
            <w:r>
              <w:rPr>
                <w:color w:val="000000"/>
                <w:spacing w:val="0"/>
                <w:w w:val="100"/>
                <w:position w:val="0"/>
              </w:rPr>
              <w:t>直营</w:t>
            </w: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240"/>
              <w:jc w:val="lef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湖南长沙友阿卡奴迪路奥特 莱斯店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31" w:lineRule="exact"/>
              <w:ind w:left="0" w:right="0" w:firstLine="0"/>
              <w:jc w:val="both"/>
            </w:pPr>
            <w:r>
              <w:rPr>
                <w:color w:val="000000"/>
                <w:spacing w:val="0"/>
                <w:w w:val="100"/>
                <w:position w:val="0"/>
              </w:rPr>
              <w:t>长沙市天心区芙蓉南路</w:t>
            </w:r>
            <w:r>
              <w:rPr>
                <w:color w:val="000000"/>
                <w:spacing w:val="0"/>
                <w:w w:val="100"/>
                <w:position w:val="0"/>
                <w:sz w:val="16"/>
                <w:szCs w:val="16"/>
              </w:rPr>
              <w:t>3</w:t>
            </w:r>
            <w:r>
              <w:rPr>
                <w:color w:val="000000"/>
                <w:spacing w:val="0"/>
                <w:w w:val="100"/>
                <w:position w:val="0"/>
              </w:rPr>
              <w:t>段</w:t>
            </w:r>
            <w:r>
              <w:rPr>
                <w:color w:val="000000"/>
                <w:spacing w:val="0"/>
                <w:w w:val="100"/>
                <w:position w:val="0"/>
                <w:sz w:val="16"/>
                <w:szCs w:val="16"/>
              </w:rPr>
              <w:t>27</w:t>
            </w:r>
            <w:r>
              <w:rPr>
                <w:color w:val="000000"/>
                <w:spacing w:val="0"/>
                <w:w w:val="100"/>
                <w:position w:val="0"/>
              </w:rPr>
              <w:t>号友谊 阿波罗</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140"/>
              <w:jc w:val="left"/>
            </w:pPr>
            <w:r>
              <w:rPr>
                <w:color w:val="000000"/>
                <w:spacing w:val="0"/>
                <w:w w:val="100"/>
                <w:position w:val="0"/>
                <w:sz w:val="16"/>
                <w:szCs w:val="16"/>
              </w:rPr>
              <w:t xml:space="preserve">2011 </w:t>
            </w:r>
            <w:r>
              <w:rPr>
                <w:color w:val="000000"/>
                <w:spacing w:val="0"/>
                <w:w w:val="100"/>
                <w:position w:val="0"/>
              </w:rPr>
              <w:t>年</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20" w:after="0" w:line="240" w:lineRule="auto"/>
              <w:ind w:left="0" w:right="0" w:firstLine="0"/>
              <w:jc w:val="center"/>
              <w:rPr>
                <w:sz w:val="16"/>
                <w:szCs w:val="16"/>
              </w:rPr>
            </w:pPr>
            <w:r>
              <w:rPr>
                <w:color w:val="000000"/>
                <w:spacing w:val="0"/>
                <w:w w:val="100"/>
                <w:position w:val="0"/>
                <w:sz w:val="16"/>
                <w:szCs w:val="16"/>
              </w:rPr>
              <w:t>272</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40" w:after="0" w:line="240" w:lineRule="auto"/>
              <w:ind w:left="0" w:right="0" w:firstLine="0"/>
              <w:jc w:val="left"/>
            </w:pPr>
            <w:r>
              <w:rPr>
                <w:color w:val="000000"/>
                <w:spacing w:val="0"/>
                <w:w w:val="100"/>
                <w:position w:val="0"/>
              </w:rPr>
              <w:t>百货商场</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20" w:after="0" w:line="240" w:lineRule="auto"/>
              <w:ind w:left="0" w:right="0" w:firstLine="160"/>
              <w:jc w:val="left"/>
            </w:pPr>
            <w:r>
              <w:rPr>
                <w:color w:val="000000"/>
                <w:spacing w:val="0"/>
                <w:w w:val="100"/>
                <w:position w:val="0"/>
              </w:rPr>
              <w:t>直营</w:t>
            </w:r>
          </w:p>
        </w:tc>
        <w:tc>
          <w:tcPr>
            <w:tcBorders>
              <w:top w:val="single" w:sz="4"/>
              <w:left w:val="single" w:sz="4"/>
              <w:right w:val="single" w:sz="4"/>
            </w:tcBorders>
            <w:shd w:val="clear" w:color="auto" w:fill="FFFFFF"/>
            <w:vAlign w:val="top"/>
          </w:tcPr>
          <w:p>
            <w:pPr>
              <w:widowControl w:val="0"/>
              <w:rPr>
                <w:sz w:val="10"/>
                <w:szCs w:val="10"/>
              </w:rPr>
            </w:pPr>
          </w:p>
        </w:tc>
      </w:tr>
      <w:tr>
        <w:trPr>
          <w:trHeight w:val="749" w:hRule="exact"/>
        </w:trPr>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240"/>
              <w:jc w:val="left"/>
              <w:rPr>
                <w:sz w:val="16"/>
                <w:szCs w:val="16"/>
              </w:rPr>
            </w:pPr>
            <w:r>
              <w:rPr>
                <w:color w:val="000000"/>
                <w:spacing w:val="0"/>
                <w:w w:val="100"/>
                <w:position w:val="0"/>
                <w:sz w:val="16"/>
                <w:szCs w:val="16"/>
              </w:rPr>
              <w:t>7</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left"/>
              <w:rPr>
                <w:sz w:val="16"/>
                <w:szCs w:val="16"/>
              </w:rPr>
            </w:pPr>
            <w:r>
              <w:rPr>
                <w:color w:val="000000"/>
                <w:spacing w:val="0"/>
                <w:w w:val="100"/>
                <w:position w:val="0"/>
                <w:sz w:val="17"/>
                <w:szCs w:val="17"/>
              </w:rPr>
              <w:t>澳门巴黎人新秀丽</w:t>
            </w:r>
            <w:r>
              <w:rPr>
                <w:color w:val="000000"/>
                <w:spacing w:val="0"/>
                <w:w w:val="100"/>
                <w:position w:val="0"/>
                <w:sz w:val="16"/>
                <w:szCs w:val="16"/>
              </w:rPr>
              <w:t>2020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澳门作仔望德圣母湾大马路金沙城中 心</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140"/>
              <w:jc w:val="left"/>
            </w:pPr>
            <w:r>
              <w:rPr>
                <w:color w:val="000000"/>
                <w:spacing w:val="0"/>
                <w:w w:val="100"/>
                <w:position w:val="0"/>
                <w:sz w:val="16"/>
                <w:szCs w:val="16"/>
              </w:rPr>
              <w:t>2012</w:t>
            </w:r>
            <w:r>
              <w:rPr>
                <w:color w:val="000000"/>
                <w:spacing w:val="0"/>
                <w:w w:val="100"/>
                <w:position w:val="0"/>
              </w:rPr>
              <w:t>年</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center"/>
              <w:rPr>
                <w:sz w:val="16"/>
                <w:szCs w:val="16"/>
              </w:rPr>
            </w:pPr>
            <w:r>
              <w:rPr>
                <w:color w:val="000000"/>
                <w:spacing w:val="0"/>
                <w:w w:val="100"/>
                <w:position w:val="0"/>
                <w:sz w:val="16"/>
                <w:szCs w:val="16"/>
              </w:rPr>
              <w:t>166</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140" w:after="0" w:line="240" w:lineRule="auto"/>
              <w:ind w:left="0" w:right="0" w:firstLine="240"/>
              <w:jc w:val="left"/>
            </w:pPr>
            <w:r>
              <w:rPr>
                <w:color w:val="000000"/>
                <w:spacing w:val="0"/>
                <w:w w:val="100"/>
                <w:position w:val="0"/>
              </w:rPr>
              <w:t>酒店</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120" w:after="0" w:line="240" w:lineRule="auto"/>
              <w:ind w:left="0" w:right="0" w:firstLine="160"/>
              <w:jc w:val="left"/>
            </w:pPr>
            <w:r>
              <w:rPr>
                <w:color w:val="000000"/>
                <w:spacing w:val="0"/>
                <w:w w:val="100"/>
                <w:position w:val="0"/>
              </w:rPr>
              <w:t>直营</w:t>
            </w:r>
          </w:p>
        </w:tc>
        <w:tc>
          <w:tcPr>
            <w:tcBorders>
              <w:top w:val="single" w:sz="4"/>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120" w:after="0" w:line="240" w:lineRule="auto"/>
              <w:ind w:left="0" w:right="0" w:firstLine="0"/>
              <w:jc w:val="left"/>
            </w:pPr>
            <w:r>
              <w:rPr>
                <w:color w:val="000000"/>
                <w:spacing w:val="0"/>
                <w:w w:val="100"/>
                <w:position w:val="0"/>
              </w:rPr>
              <w:t>租赁物业</w:t>
            </w:r>
          </w:p>
        </w:tc>
      </w:tr>
    </w:tbl>
    <w:p>
      <w:pPr>
        <w:spacing w:lineRule="exact" w:line="1"/>
        <w:rPr>
          <w:sz w:val="2"/>
          <w:szCs w:val="2"/>
        </w:rPr>
      </w:pPr>
      <w:r>
        <w:br w:type="page"/>
      </w:r>
    </w:p>
    <w:tbl>
      <w:tblPr>
        <w:tblOverlap w:val="never"/>
        <w:jc w:val="center"/>
        <w:tblLayout w:type="fixed"/>
      </w:tblPr>
      <w:tblGrid>
        <w:gridCol w:w="576"/>
        <w:gridCol w:w="2213"/>
        <w:gridCol w:w="2904"/>
        <w:gridCol w:w="850"/>
        <w:gridCol w:w="710"/>
        <w:gridCol w:w="854"/>
        <w:gridCol w:w="710"/>
        <w:gridCol w:w="859"/>
      </w:tblGrid>
      <w:tr>
        <w:trPr>
          <w:trHeight w:val="749"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20" w:after="0" w:line="240" w:lineRule="auto"/>
              <w:ind w:left="0" w:right="0" w:firstLine="0"/>
              <w:jc w:val="center"/>
              <w:rPr>
                <w:sz w:val="16"/>
                <w:szCs w:val="16"/>
              </w:rPr>
            </w:pPr>
            <w:r>
              <w:rPr>
                <w:color w:val="000000"/>
                <w:spacing w:val="0"/>
                <w:w w:val="100"/>
                <w:position w:val="0"/>
                <w:sz w:val="16"/>
                <w:szCs w:val="16"/>
              </w:rPr>
              <w:t>8</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left"/>
              <w:rPr>
                <w:sz w:val="16"/>
                <w:szCs w:val="16"/>
              </w:rPr>
            </w:pPr>
            <w:r>
              <w:rPr>
                <w:color w:val="000000"/>
                <w:spacing w:val="0"/>
                <w:w w:val="100"/>
                <w:position w:val="0"/>
                <w:sz w:val="17"/>
                <w:szCs w:val="17"/>
              </w:rPr>
              <w:t>陕西西安赛格购物中心</w:t>
            </w:r>
            <w:r>
              <w:rPr>
                <w:color w:val="000000"/>
                <w:spacing w:val="0"/>
                <w:w w:val="100"/>
                <w:position w:val="0"/>
                <w:sz w:val="16"/>
                <w:szCs w:val="16"/>
              </w:rPr>
              <w:t>CH</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西安市雁塔区长安中路</w:t>
            </w:r>
            <w:r>
              <w:rPr>
                <w:color w:val="000000"/>
                <w:spacing w:val="0"/>
                <w:w w:val="100"/>
                <w:position w:val="0"/>
                <w:sz w:val="16"/>
                <w:szCs w:val="16"/>
              </w:rPr>
              <w:t>123</w:t>
            </w:r>
            <w:r>
              <w:rPr>
                <w:color w:val="000000"/>
                <w:spacing w:val="0"/>
                <w:w w:val="100"/>
                <w:position w:val="0"/>
              </w:rPr>
              <w:t>号赛格国 际购物中心</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140"/>
              <w:jc w:val="left"/>
            </w:pPr>
            <w:r>
              <w:rPr>
                <w:color w:val="000000"/>
                <w:spacing w:val="0"/>
                <w:w w:val="100"/>
                <w:position w:val="0"/>
                <w:sz w:val="16"/>
                <w:szCs w:val="16"/>
              </w:rPr>
              <w:t xml:space="preserve">2016 </w:t>
            </w:r>
            <w:r>
              <w:rPr>
                <w:color w:val="000000"/>
                <w:spacing w:val="0"/>
                <w:w w:val="100"/>
                <w:position w:val="0"/>
              </w:rPr>
              <w:t>年</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20" w:after="0" w:line="240" w:lineRule="auto"/>
              <w:ind w:left="0" w:right="0" w:firstLine="0"/>
              <w:jc w:val="center"/>
              <w:rPr>
                <w:sz w:val="16"/>
                <w:szCs w:val="16"/>
              </w:rPr>
            </w:pPr>
            <w:r>
              <w:rPr>
                <w:color w:val="000000"/>
                <w:spacing w:val="0"/>
                <w:w w:val="100"/>
                <w:position w:val="0"/>
                <w:sz w:val="16"/>
                <w:szCs w:val="16"/>
              </w:rPr>
              <w:t>104</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40" w:after="0" w:line="240" w:lineRule="auto"/>
              <w:ind w:left="0" w:right="0" w:firstLine="0"/>
              <w:jc w:val="left"/>
            </w:pPr>
            <w:r>
              <w:rPr>
                <w:color w:val="000000"/>
                <w:spacing w:val="0"/>
                <w:w w:val="100"/>
                <w:position w:val="0"/>
              </w:rPr>
              <w:t>购物中心</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20" w:after="0" w:line="240" w:lineRule="auto"/>
              <w:ind w:left="0" w:right="0" w:firstLine="160"/>
              <w:jc w:val="left"/>
            </w:pPr>
            <w:r>
              <w:rPr>
                <w:color w:val="000000"/>
                <w:spacing w:val="0"/>
                <w:w w:val="100"/>
                <w:position w:val="0"/>
              </w:rPr>
              <w:t>直营</w:t>
            </w: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center"/>
              <w:rPr>
                <w:sz w:val="16"/>
                <w:szCs w:val="16"/>
              </w:rPr>
            </w:pPr>
            <w:r>
              <w:rPr>
                <w:color w:val="000000"/>
                <w:spacing w:val="0"/>
                <w:w w:val="100"/>
                <w:position w:val="0"/>
                <w:sz w:val="16"/>
                <w:szCs w:val="16"/>
              </w:rPr>
              <w:t>9</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left"/>
            </w:pPr>
            <w:r>
              <w:rPr>
                <w:color w:val="000000"/>
                <w:spacing w:val="0"/>
                <w:w w:val="100"/>
                <w:position w:val="0"/>
              </w:rPr>
              <w:t>江苏南京金鹰集合店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88" w:lineRule="exact"/>
              <w:ind w:left="0" w:right="0" w:firstLine="0"/>
              <w:jc w:val="both"/>
            </w:pPr>
            <w:r>
              <w:rPr>
                <w:color w:val="000000"/>
                <w:spacing w:val="0"/>
                <w:w w:val="100"/>
                <w:position w:val="0"/>
              </w:rPr>
              <w:t>江苏省南京市秦淮区汉中路</w:t>
            </w:r>
            <w:r>
              <w:rPr>
                <w:color w:val="000000"/>
                <w:spacing w:val="0"/>
                <w:w w:val="100"/>
                <w:position w:val="0"/>
                <w:sz w:val="16"/>
                <w:szCs w:val="16"/>
              </w:rPr>
              <w:t>89</w:t>
            </w:r>
            <w:r>
              <w:rPr>
                <w:color w:val="000000"/>
                <w:spacing w:val="0"/>
                <w:w w:val="100"/>
                <w:position w:val="0"/>
              </w:rPr>
              <w:t>号南京 金鹰国际购物中心</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140"/>
              <w:jc w:val="left"/>
            </w:pPr>
            <w:r>
              <w:rPr>
                <w:color w:val="000000"/>
                <w:spacing w:val="0"/>
                <w:w w:val="100"/>
                <w:position w:val="0"/>
                <w:sz w:val="16"/>
                <w:szCs w:val="16"/>
              </w:rPr>
              <w:t xml:space="preserve">2017 </w:t>
            </w:r>
            <w:r>
              <w:rPr>
                <w:color w:val="000000"/>
                <w:spacing w:val="0"/>
                <w:w w:val="100"/>
                <w:position w:val="0"/>
              </w:rPr>
              <w:t>年</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center"/>
              <w:rPr>
                <w:sz w:val="16"/>
                <w:szCs w:val="16"/>
              </w:rPr>
            </w:pPr>
            <w:r>
              <w:rPr>
                <w:color w:val="000000"/>
                <w:spacing w:val="0"/>
                <w:w w:val="100"/>
                <w:position w:val="0"/>
                <w:sz w:val="16"/>
                <w:szCs w:val="16"/>
              </w:rPr>
              <w:t>125</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20" w:after="0" w:line="240" w:lineRule="auto"/>
              <w:ind w:left="0" w:right="0" w:firstLine="0"/>
              <w:jc w:val="left"/>
            </w:pPr>
            <w:r>
              <w:rPr>
                <w:color w:val="000000"/>
                <w:spacing w:val="0"/>
                <w:w w:val="100"/>
                <w:position w:val="0"/>
              </w:rPr>
              <w:t>百货商场</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20" w:after="0" w:line="240" w:lineRule="auto"/>
              <w:ind w:left="0" w:right="0" w:firstLine="160"/>
              <w:jc w:val="left"/>
            </w:pPr>
            <w:r>
              <w:rPr>
                <w:color w:val="000000"/>
                <w:spacing w:val="0"/>
                <w:w w:val="100"/>
                <w:position w:val="0"/>
              </w:rPr>
              <w:t>直营</w:t>
            </w:r>
          </w:p>
        </w:tc>
        <w:tc>
          <w:tcPr>
            <w:tcBorders>
              <w:top w:val="single" w:sz="4"/>
              <w:left w:val="single" w:sz="4"/>
              <w:right w:val="single" w:sz="4"/>
            </w:tcBorders>
            <w:shd w:val="clear" w:color="auto" w:fill="FFFFFF"/>
            <w:vAlign w:val="top"/>
          </w:tcPr>
          <w:p>
            <w:pPr>
              <w:widowControl w:val="0"/>
              <w:rPr>
                <w:sz w:val="10"/>
                <w:szCs w:val="10"/>
              </w:rPr>
            </w:pPr>
          </w:p>
        </w:tc>
      </w:tr>
      <w:tr>
        <w:trPr>
          <w:trHeight w:val="749" w:hRule="exact"/>
        </w:trPr>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center"/>
              <w:rPr>
                <w:sz w:val="16"/>
                <w:szCs w:val="16"/>
              </w:rPr>
            </w:pPr>
            <w:r>
              <w:rPr>
                <w:color w:val="000000"/>
                <w:spacing w:val="0"/>
                <w:w w:val="100"/>
                <w:position w:val="0"/>
                <w:sz w:val="16"/>
                <w:szCs w:val="16"/>
              </w:rPr>
              <w:t>10</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120" w:after="0" w:line="240" w:lineRule="auto"/>
              <w:ind w:left="0" w:right="0" w:firstLine="0"/>
              <w:jc w:val="left"/>
            </w:pPr>
            <w:r>
              <w:rPr>
                <w:color w:val="000000"/>
                <w:spacing w:val="0"/>
                <w:w w:val="100"/>
                <w:position w:val="0"/>
              </w:rPr>
              <w:t>江苏南京金鹰卡奴迪路店</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江苏省南京市玄武区中山路</w:t>
            </w:r>
            <w:r>
              <w:rPr>
                <w:color w:val="000000"/>
                <w:spacing w:val="0"/>
                <w:w w:val="100"/>
                <w:position w:val="0"/>
                <w:sz w:val="16"/>
                <w:szCs w:val="16"/>
              </w:rPr>
              <w:t>18</w:t>
            </w:r>
            <w:r>
              <w:rPr>
                <w:color w:val="000000"/>
                <w:spacing w:val="0"/>
                <w:w w:val="100"/>
                <w:position w:val="0"/>
              </w:rPr>
              <w:t>号德基 广场</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140"/>
              <w:jc w:val="left"/>
            </w:pPr>
            <w:r>
              <w:rPr>
                <w:color w:val="000000"/>
                <w:spacing w:val="0"/>
                <w:w w:val="100"/>
                <w:position w:val="0"/>
                <w:sz w:val="16"/>
                <w:szCs w:val="16"/>
              </w:rPr>
              <w:t>2012</w:t>
            </w:r>
            <w:r>
              <w:rPr>
                <w:color w:val="000000"/>
                <w:spacing w:val="0"/>
                <w:w w:val="100"/>
                <w:position w:val="0"/>
              </w:rPr>
              <w:t>年</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center"/>
              <w:rPr>
                <w:sz w:val="16"/>
                <w:szCs w:val="16"/>
              </w:rPr>
            </w:pPr>
            <w:r>
              <w:rPr>
                <w:color w:val="000000"/>
                <w:spacing w:val="0"/>
                <w:w w:val="100"/>
                <w:position w:val="0"/>
                <w:sz w:val="16"/>
                <w:szCs w:val="16"/>
              </w:rPr>
              <w:t>127</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120" w:after="0" w:line="240" w:lineRule="auto"/>
              <w:ind w:left="0" w:right="0" w:firstLine="0"/>
              <w:jc w:val="left"/>
            </w:pPr>
            <w:r>
              <w:rPr>
                <w:color w:val="000000"/>
                <w:spacing w:val="0"/>
                <w:w w:val="100"/>
                <w:position w:val="0"/>
              </w:rPr>
              <w:t>百货商场</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120" w:after="0" w:line="240" w:lineRule="auto"/>
              <w:ind w:left="0" w:right="0" w:firstLine="160"/>
              <w:jc w:val="left"/>
            </w:pPr>
            <w:r>
              <w:rPr>
                <w:color w:val="000000"/>
                <w:spacing w:val="0"/>
                <w:w w:val="100"/>
                <w:position w:val="0"/>
              </w:rPr>
              <w:t>直营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819" w:line="1" w:lineRule="exact"/>
      </w:pPr>
    </w:p>
    <w:p>
      <w:pPr>
        <w:pStyle w:val="Style23"/>
        <w:keepNext/>
        <w:keepLines/>
        <w:widowControl w:val="0"/>
        <w:shd w:val="clear" w:color="auto" w:fill="auto"/>
        <w:bidi w:val="0"/>
        <w:spacing w:before="0" w:after="380" w:line="240" w:lineRule="auto"/>
        <w:ind w:left="0" w:right="0" w:firstLine="0"/>
        <w:jc w:val="left"/>
      </w:pPr>
      <w:bookmarkStart w:id="174" w:name="bookmark174"/>
      <w:bookmarkStart w:id="175" w:name="bookmark175"/>
      <w:bookmarkStart w:id="176" w:name="bookmark176"/>
      <w:bookmarkStart w:id="177" w:name="bookmark177"/>
      <w:r>
        <w:rPr>
          <w:color w:val="000000"/>
          <w:spacing w:val="0"/>
          <w:w w:val="100"/>
          <w:position w:val="0"/>
          <w:sz w:val="24"/>
          <w:szCs w:val="24"/>
        </w:rPr>
        <w:t>二</w:t>
      </w:r>
      <w:bookmarkEnd w:id="176"/>
      <w:r>
        <w:rPr>
          <w:color w:val="000000"/>
          <w:spacing w:val="0"/>
          <w:w w:val="100"/>
          <w:position w:val="0"/>
          <w:sz w:val="24"/>
          <w:szCs w:val="24"/>
        </w:rPr>
        <w:t>、主营业务分析</w:t>
      </w:r>
      <w:bookmarkEnd w:id="174"/>
      <w:bookmarkEnd w:id="175"/>
      <w:bookmarkEnd w:id="177"/>
    </w:p>
    <w:p>
      <w:pPr>
        <w:pStyle w:val="Style37"/>
        <w:keepNext/>
        <w:keepLines/>
        <w:widowControl w:val="0"/>
        <w:shd w:val="clear" w:color="auto" w:fill="auto"/>
        <w:tabs>
          <w:tab w:pos="368" w:val="left"/>
        </w:tabs>
        <w:bidi w:val="0"/>
        <w:spacing w:before="0" w:after="380" w:line="240" w:lineRule="auto"/>
        <w:ind w:left="0" w:right="0" w:firstLine="0"/>
        <w:jc w:val="left"/>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1</w:t>
      </w:r>
      <w:bookmarkEnd w:id="180"/>
      <w:r>
        <w:rPr>
          <w:color w:val="000000"/>
          <w:spacing w:val="0"/>
          <w:w w:val="100"/>
          <w:position w:val="0"/>
        </w:rPr>
        <w:t>、</w:t>
        <w:tab/>
        <w:t>概述</w:t>
      </w:r>
      <w:bookmarkEnd w:id="178"/>
      <w:bookmarkEnd w:id="179"/>
      <w:bookmarkEnd w:id="181"/>
    </w:p>
    <w:p>
      <w:pPr>
        <w:pStyle w:val="Style43"/>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是否与经营情况讨论与分析中的概述披露相同</w:t>
      </w:r>
    </w:p>
    <w:p>
      <w:pPr>
        <w:pStyle w:val="Style43"/>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0"/>
          <w:szCs w:val="20"/>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9"/>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参见“经营情况讨论与分析”中的“一、概述”相关内容。</w:t>
      </w:r>
    </w:p>
    <w:p>
      <w:pPr>
        <w:pStyle w:val="Style37"/>
        <w:keepNext/>
        <w:keepLines/>
        <w:widowControl w:val="0"/>
        <w:shd w:val="clear" w:color="auto" w:fill="auto"/>
        <w:tabs>
          <w:tab w:pos="378" w:val="left"/>
        </w:tabs>
        <w:bidi w:val="0"/>
        <w:spacing w:before="0" w:after="380" w:line="240" w:lineRule="auto"/>
        <w:ind w:left="0" w:right="0" w:firstLine="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2</w:t>
      </w:r>
      <w:bookmarkEnd w:id="184"/>
      <w:r>
        <w:rPr>
          <w:color w:val="000000"/>
          <w:spacing w:val="0"/>
          <w:w w:val="100"/>
          <w:position w:val="0"/>
        </w:rPr>
        <w:t>、</w:t>
        <w:tab/>
        <w:t>收入与成本</w:t>
      </w:r>
      <w:bookmarkEnd w:id="182"/>
      <w:bookmarkEnd w:id="183"/>
      <w:bookmarkEnd w:id="185"/>
    </w:p>
    <w:p>
      <w:pPr>
        <w:pStyle w:val="Style37"/>
        <w:keepNext/>
        <w:keepLines/>
        <w:widowControl w:val="0"/>
        <w:shd w:val="clear" w:color="auto" w:fill="auto"/>
        <w:bidi w:val="0"/>
        <w:spacing w:before="0" w:after="380" w:line="240" w:lineRule="auto"/>
        <w:ind w:left="0" w:right="0" w:firstLine="0"/>
        <w:jc w:val="left"/>
      </w:pPr>
      <w:bookmarkStart w:id="182" w:name="bookmark182"/>
      <w:bookmarkStart w:id="183" w:name="bookmark183"/>
      <w:bookmarkStart w:id="186" w:name="bookmark186"/>
      <w:bookmarkStart w:id="187" w:name="bookmark187"/>
      <w:r>
        <w:rPr>
          <w:color w:val="000000"/>
          <w:spacing w:val="0"/>
          <w:w w:val="100"/>
          <w:position w:val="0"/>
        </w:rPr>
        <w:t>（</w:t>
      </w:r>
      <w:bookmarkEnd w:id="186"/>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82"/>
      <w:bookmarkEnd w:id="183"/>
      <w:bookmarkEnd w:id="187"/>
    </w:p>
    <w:p>
      <w:pPr>
        <w:pStyle w:val="Style4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742"/>
        <w:gridCol w:w="1598"/>
        <w:gridCol w:w="1594"/>
        <w:gridCol w:w="1594"/>
        <w:gridCol w:w="1594"/>
        <w:gridCol w:w="1603"/>
      </w:tblGrid>
      <w:tr>
        <w:trPr>
          <w:trHeight w:val="403" w:hRule="exact"/>
        </w:trPr>
        <w:tc>
          <w:tcPr>
            <w:vMerge w:val="restart"/>
            <w:tcBorders>
              <w:top w:val="single" w:sz="4"/>
              <w:left w:val="single" w:sz="4"/>
            </w:tcBorders>
            <w:shd w:val="clear" w:color="auto" w:fill="D99594"/>
            <w:vAlign w:val="top"/>
          </w:tcPr>
          <w:p>
            <w:pPr>
              <w:widowControl w:val="0"/>
              <w:rPr>
                <w:sz w:val="10"/>
                <w:szCs w:val="10"/>
              </w:rPr>
            </w:pPr>
          </w:p>
        </w:tc>
        <w:tc>
          <w:tcPr>
            <w:gridSpan w:val="2"/>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2019 </w:t>
            </w:r>
            <w:r>
              <w:rPr>
                <w:color w:val="000000"/>
                <w:spacing w:val="0"/>
                <w:w w:val="100"/>
                <w:position w:val="0"/>
              </w:rPr>
              <w:t>年</w:t>
            </w:r>
          </w:p>
        </w:tc>
        <w:tc>
          <w:tcPr>
            <w:gridSpan w:val="2"/>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2018 </w:t>
            </w:r>
            <w:r>
              <w:rPr>
                <w:color w:val="000000"/>
                <w:spacing w:val="0"/>
                <w:w w:val="100"/>
                <w:position w:val="0"/>
              </w:rPr>
              <w:t>年</w:t>
            </w:r>
          </w:p>
        </w:tc>
        <w:tc>
          <w:tcPr>
            <w:vMerge w:val="restart"/>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99594"/>
            <w:vAlign w:val="top"/>
          </w:tcPr>
          <w:p>
            <w:pP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99594"/>
            <w:vAlign w:val="center"/>
          </w:tcPr>
          <w:p>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1,371,741,032.52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1,568, 074, </w:t>
            </w:r>
            <w:r>
              <w:rPr>
                <w:color w:val="000000"/>
                <w:spacing w:val="0"/>
                <w:w w:val="100"/>
                <w:position w:val="0"/>
                <w:sz w:val="16"/>
                <w:szCs w:val="16"/>
              </w:rPr>
              <w:t xml:space="preserve">898. </w:t>
            </w:r>
            <w:r>
              <w:rPr>
                <w:color w:val="000000"/>
                <w:spacing w:val="0"/>
                <w:w w:val="100"/>
                <w:position w:val="0"/>
                <w:sz w:val="16"/>
                <w:szCs w:val="16"/>
              </w:rPr>
              <w:t>71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 </w:t>
            </w:r>
            <w:r>
              <w:rPr>
                <w:color w:val="000000"/>
                <w:spacing w:val="0"/>
                <w:w w:val="100"/>
                <w:position w:val="0"/>
                <w:sz w:val="16"/>
                <w:szCs w:val="16"/>
              </w:rPr>
              <w:t>52%</w:t>
            </w:r>
          </w:p>
        </w:tc>
      </w:tr>
      <w:tr>
        <w:trPr>
          <w:trHeight w:val="403" w:hRule="exact"/>
        </w:trPr>
        <w:tc>
          <w:tcPr>
            <w:gridSpan w:val="6"/>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批发零售业（线上）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184, 922, </w:t>
            </w:r>
            <w:r>
              <w:rPr>
                <w:color w:val="000000"/>
                <w:spacing w:val="0"/>
                <w:w w:val="100"/>
                <w:position w:val="0"/>
                <w:sz w:val="16"/>
                <w:szCs w:val="16"/>
              </w:rPr>
              <w:t xml:space="preserve">568. </w:t>
            </w:r>
            <w:r>
              <w:rPr>
                <w:color w:val="000000"/>
                <w:spacing w:val="0"/>
                <w:w w:val="100"/>
                <w:position w:val="0"/>
                <w:sz w:val="16"/>
                <w:szCs w:val="16"/>
              </w:rPr>
              <w:t>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13. </w:t>
            </w:r>
            <w:r>
              <w:rPr>
                <w:color w:val="000000"/>
                <w:spacing w:val="0"/>
                <w:w w:val="100"/>
                <w:position w:val="0"/>
                <w:sz w:val="16"/>
                <w:szCs w:val="16"/>
              </w:rPr>
              <w:t>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375,792,029.20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23.97%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-50. </w:t>
            </w:r>
            <w:r>
              <w:rPr>
                <w:color w:val="000000"/>
                <w:spacing w:val="0"/>
                <w:w w:val="100"/>
                <w:position w:val="0"/>
                <w:sz w:val="16"/>
                <w:szCs w:val="16"/>
              </w:rPr>
              <w:t>79%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批发零售业（线下）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796, </w:t>
            </w:r>
            <w:r>
              <w:rPr>
                <w:color w:val="000000"/>
                <w:spacing w:val="0"/>
                <w:w w:val="100"/>
                <w:position w:val="0"/>
                <w:sz w:val="16"/>
                <w:szCs w:val="16"/>
              </w:rPr>
              <w:t>940,753.51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58.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806, </w:t>
            </w:r>
            <w:r>
              <w:rPr>
                <w:color w:val="000000"/>
                <w:spacing w:val="0"/>
                <w:w w:val="100"/>
                <w:position w:val="0"/>
                <w:sz w:val="16"/>
                <w:szCs w:val="16"/>
              </w:rPr>
              <w:t>179,717.48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51.41%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15%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互联网行业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365, 160, </w:t>
            </w:r>
            <w:r>
              <w:rPr>
                <w:color w:val="000000"/>
                <w:spacing w:val="0"/>
                <w:w w:val="100"/>
                <w:position w:val="0"/>
                <w:sz w:val="16"/>
                <w:szCs w:val="16"/>
              </w:rPr>
              <w:t xml:space="preserve">039.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26.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374, 908, </w:t>
            </w:r>
            <w:r>
              <w:rPr>
                <w:color w:val="000000"/>
                <w:spacing w:val="0"/>
                <w:w w:val="100"/>
                <w:position w:val="0"/>
                <w:sz w:val="16"/>
                <w:szCs w:val="16"/>
              </w:rPr>
              <w:t>181.89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23.91%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w:t>
            </w:r>
            <w:r>
              <w:rPr>
                <w:color w:val="000000"/>
                <w:spacing w:val="0"/>
                <w:w w:val="100"/>
                <w:position w:val="0"/>
                <w:sz w:val="16"/>
                <w:szCs w:val="16"/>
              </w:rPr>
              <w:t>60%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24,717,670.55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1.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11, 194, </w:t>
            </w:r>
            <w:r>
              <w:rPr>
                <w:color w:val="000000"/>
                <w:spacing w:val="0"/>
                <w:w w:val="100"/>
                <w:position w:val="0"/>
                <w:sz w:val="16"/>
                <w:szCs w:val="16"/>
              </w:rPr>
              <w:t xml:space="preserve">970.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71%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120. </w:t>
            </w:r>
            <w:r>
              <w:rPr>
                <w:color w:val="000000"/>
                <w:spacing w:val="0"/>
                <w:w w:val="100"/>
                <w:position w:val="0"/>
                <w:sz w:val="16"/>
                <w:szCs w:val="16"/>
              </w:rPr>
              <w:t>79%</w:t>
            </w:r>
          </w:p>
        </w:tc>
      </w:tr>
      <w:tr>
        <w:trPr>
          <w:trHeight w:val="398" w:hRule="exact"/>
        </w:trPr>
        <w:tc>
          <w:tcPr>
            <w:gridSpan w:val="6"/>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服饰及配件（自有品 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535,452,363.80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39.03%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574,984,569.81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36.67%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-6.88%</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服饰及配件（代理品 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247,332,463.15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18.03%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469,832,311.21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29.96%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-47.36%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香化产品（代理品牌）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199, 078, </w:t>
            </w:r>
            <w:r>
              <w:rPr>
                <w:color w:val="000000"/>
                <w:spacing w:val="0"/>
                <w:w w:val="100"/>
                <w:position w:val="0"/>
                <w:sz w:val="16"/>
                <w:szCs w:val="16"/>
              </w:rPr>
              <w:t xml:space="preserve">495. </w:t>
            </w:r>
            <w:r>
              <w:rPr>
                <w:color w:val="000000"/>
                <w:spacing w:val="0"/>
                <w:w w:val="100"/>
                <w:position w:val="0"/>
                <w:sz w:val="16"/>
                <w:szCs w:val="16"/>
              </w:rPr>
              <w:t>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14. </w:t>
            </w:r>
            <w:r>
              <w:rPr>
                <w:color w:val="000000"/>
                <w:spacing w:val="0"/>
                <w:w w:val="100"/>
                <w:position w:val="0"/>
                <w:sz w:val="16"/>
                <w:szCs w:val="16"/>
              </w:rPr>
              <w:t>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137, 154,</w:t>
            </w:r>
            <w:r>
              <w:rPr>
                <w:color w:val="000000"/>
                <w:spacing w:val="0"/>
                <w:w w:val="100"/>
                <w:position w:val="0"/>
                <w:sz w:val="16"/>
                <w:szCs w:val="16"/>
              </w:rPr>
              <w:t>865.</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8. </w:t>
            </w:r>
            <w:r>
              <w:rPr>
                <w:color w:val="000000"/>
                <w:spacing w:val="0"/>
                <w:w w:val="100"/>
                <w:position w:val="0"/>
                <w:sz w:val="16"/>
                <w:szCs w:val="16"/>
              </w:rPr>
              <w:t>75%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w:t>
            </w:r>
            <w:r>
              <w:rPr>
                <w:color w:val="000000"/>
                <w:spacing w:val="0"/>
                <w:w w:val="100"/>
                <w:position w:val="0"/>
                <w:sz w:val="16"/>
                <w:szCs w:val="16"/>
              </w:rPr>
              <w:t>15%</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科技互联网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365, 160, </w:t>
            </w:r>
            <w:r>
              <w:rPr>
                <w:color w:val="000000"/>
                <w:spacing w:val="0"/>
                <w:w w:val="100"/>
                <w:position w:val="0"/>
                <w:sz w:val="16"/>
                <w:szCs w:val="16"/>
              </w:rPr>
              <w:t xml:space="preserve">039.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26.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374, 908, </w:t>
            </w:r>
            <w:r>
              <w:rPr>
                <w:color w:val="000000"/>
                <w:spacing w:val="0"/>
                <w:w w:val="100"/>
                <w:position w:val="0"/>
                <w:sz w:val="16"/>
                <w:szCs w:val="16"/>
              </w:rPr>
              <w:t>181.89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23.91%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w:t>
            </w:r>
            <w:r>
              <w:rPr>
                <w:color w:val="000000"/>
                <w:spacing w:val="0"/>
                <w:w w:val="100"/>
                <w:position w:val="0"/>
                <w:sz w:val="16"/>
                <w:szCs w:val="16"/>
              </w:rPr>
              <w:t>60%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24,717,670.55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1.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11, 194, </w:t>
            </w:r>
            <w:r>
              <w:rPr>
                <w:color w:val="000000"/>
                <w:spacing w:val="0"/>
                <w:w w:val="100"/>
                <w:position w:val="0"/>
                <w:sz w:val="16"/>
                <w:szCs w:val="16"/>
              </w:rPr>
              <w:t xml:space="preserve">970.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71%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120. </w:t>
            </w:r>
            <w:r>
              <w:rPr>
                <w:color w:val="000000"/>
                <w:spacing w:val="0"/>
                <w:w w:val="100"/>
                <w:position w:val="0"/>
                <w:sz w:val="16"/>
                <w:szCs w:val="16"/>
              </w:rPr>
              <w:t>79%</w:t>
            </w:r>
          </w:p>
        </w:tc>
      </w:tr>
      <w:tr>
        <w:trPr>
          <w:trHeight w:val="413" w:hRule="exact"/>
        </w:trPr>
        <w:tc>
          <w:tcPr>
            <w:gridSpan w:val="6"/>
            <w:tcBorders>
              <w:top w:val="single" w:sz="4"/>
              <w:left w:val="single" w:sz="4"/>
              <w:bottom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bl>
    <w:p>
      <w:pPr>
        <w:spacing w:lineRule="exact" w:line="1"/>
        <w:rPr>
          <w:sz w:val="2"/>
          <w:szCs w:val="2"/>
        </w:rPr>
      </w:pPr>
      <w:r>
        <w:br w:type="page"/>
      </w:r>
    </w:p>
    <w:tbl>
      <w:tblPr>
        <w:tblOverlap w:val="never"/>
        <w:jc w:val="center"/>
        <w:tblLayout w:type="fixed"/>
      </w:tblPr>
      <w:tblGrid>
        <w:gridCol w:w="1742"/>
        <w:gridCol w:w="1598"/>
        <w:gridCol w:w="1594"/>
        <w:gridCol w:w="1594"/>
        <w:gridCol w:w="1594"/>
        <w:gridCol w:w="1603"/>
      </w:tblGrid>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691,537,252.18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685, 534, </w:t>
            </w:r>
            <w:r>
              <w:rPr>
                <w:color w:val="000000"/>
                <w:spacing w:val="0"/>
                <w:w w:val="100"/>
                <w:position w:val="0"/>
                <w:sz w:val="16"/>
                <w:szCs w:val="16"/>
              </w:rPr>
              <w:t>677.55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w:t>
            </w:r>
            <w:r>
              <w:rPr>
                <w:color w:val="000000"/>
                <w:spacing w:val="0"/>
                <w:w w:val="100"/>
                <w:position w:val="0"/>
                <w:sz w:val="16"/>
                <w:szCs w:val="16"/>
              </w:rPr>
              <w:t>72%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88%</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680,203,780.34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49. </w:t>
            </w:r>
            <w:r>
              <w:rPr>
                <w:color w:val="000000"/>
                <w:spacing w:val="0"/>
                <w:w w:val="100"/>
                <w:position w:val="0"/>
                <w:sz w:val="16"/>
                <w:szCs w:val="16"/>
              </w:rPr>
              <w:t>59%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882,540,221. </w:t>
            </w:r>
            <w:r>
              <w:rPr>
                <w:color w:val="000000"/>
                <w:spacing w:val="0"/>
                <w:w w:val="100"/>
                <w:position w:val="0"/>
                <w:sz w:val="16"/>
                <w:szCs w:val="16"/>
              </w:rPr>
              <w:t>16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56. </w:t>
            </w:r>
            <w:r>
              <w:rPr>
                <w:color w:val="000000"/>
                <w:spacing w:val="0"/>
                <w:w w:val="100"/>
                <w:position w:val="0"/>
                <w:sz w:val="16"/>
                <w:szCs w:val="16"/>
              </w:rPr>
              <w:t>28%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 </w:t>
            </w:r>
            <w:r>
              <w:rPr>
                <w:color w:val="000000"/>
                <w:spacing w:val="0"/>
                <w:w w:val="100"/>
                <w:position w:val="0"/>
                <w:sz w:val="16"/>
                <w:szCs w:val="16"/>
              </w:rPr>
              <w:t>93%</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260"/>
        <w:jc w:val="left"/>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2</w:t>
      </w:r>
      <w:bookmarkEnd w:id="190"/>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88"/>
      <w:bookmarkEnd w:id="189"/>
      <w:bookmarkEnd w:id="191"/>
    </w:p>
    <w:p>
      <w:pPr>
        <w:pStyle w:val="Style39"/>
        <w:keepNext w:val="0"/>
        <w:keepLines w:val="0"/>
        <w:widowControl w:val="0"/>
        <w:shd w:val="clear" w:color="auto" w:fill="auto"/>
        <w:bidi w:val="0"/>
        <w:spacing w:before="0" w:after="80" w:line="240" w:lineRule="auto"/>
        <w:ind w:left="0" w:right="0" w:firstLine="260"/>
        <w:jc w:val="left"/>
      </w:pPr>
      <w:r>
        <w:rPr>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675"/>
        <w:gridCol w:w="1478"/>
        <w:gridCol w:w="1474"/>
        <w:gridCol w:w="758"/>
        <w:gridCol w:w="1555"/>
        <w:gridCol w:w="1603"/>
        <w:gridCol w:w="1498"/>
      </w:tblGrid>
      <w:tr>
        <w:trPr>
          <w:trHeight w:val="720" w:hRule="exact"/>
        </w:trPr>
        <w:tc>
          <w:tcPr>
            <w:tcBorders>
              <w:top w:val="single" w:sz="4"/>
              <w:left w:val="single" w:sz="4"/>
            </w:tcBorders>
            <w:shd w:val="clear" w:color="auto" w:fill="D99594"/>
            <w:vAlign w:val="top"/>
          </w:tcPr>
          <w:p>
            <w:pPr>
              <w:widowControl w:val="0"/>
              <w:rPr>
                <w:sz w:val="10"/>
                <w:szCs w:val="10"/>
              </w:rPr>
            </w:pP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批发零售业（线上）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184, 922, </w:t>
            </w:r>
            <w:r>
              <w:rPr>
                <w:color w:val="000000"/>
                <w:spacing w:val="0"/>
                <w:w w:val="100"/>
                <w:position w:val="0"/>
                <w:sz w:val="16"/>
                <w:szCs w:val="16"/>
              </w:rPr>
              <w:t xml:space="preserve">568. </w:t>
            </w:r>
            <w:r>
              <w:rPr>
                <w:color w:val="000000"/>
                <w:spacing w:val="0"/>
                <w:w w:val="100"/>
                <w:position w:val="0"/>
                <w:sz w:val="16"/>
                <w:szCs w:val="16"/>
              </w:rPr>
              <w:t>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138, 364, </w:t>
            </w:r>
            <w:r>
              <w:rPr>
                <w:color w:val="000000"/>
                <w:spacing w:val="0"/>
                <w:w w:val="100"/>
                <w:position w:val="0"/>
                <w:sz w:val="16"/>
                <w:szCs w:val="16"/>
              </w:rPr>
              <w:t xml:space="preserve">048. </w:t>
            </w:r>
            <w:r>
              <w:rPr>
                <w:color w:val="000000"/>
                <w:spacing w:val="0"/>
                <w:w w:val="100"/>
                <w:position w:val="0"/>
                <w:sz w:val="16"/>
                <w:szCs w:val="16"/>
              </w:rPr>
              <w:t>79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25.</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12.</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13.</w:t>
            </w:r>
            <w:r>
              <w:rPr>
                <w:color w:val="000000"/>
                <w:spacing w:val="0"/>
                <w:w w:val="100"/>
                <w:position w:val="0"/>
                <w:sz w:val="16"/>
                <w:szCs w:val="16"/>
              </w:rPr>
              <w:t>12%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13.</w:t>
            </w:r>
            <w:r>
              <w:rPr>
                <w:color w:val="000000"/>
                <w:spacing w:val="0"/>
                <w:w w:val="100"/>
                <w:position w:val="0"/>
                <w:sz w:val="16"/>
                <w:szCs w:val="16"/>
              </w:rPr>
              <w:t>12%</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批发零售业（线下）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796, </w:t>
            </w:r>
            <w:r>
              <w:rPr>
                <w:color w:val="000000"/>
                <w:spacing w:val="0"/>
                <w:w w:val="100"/>
                <w:position w:val="0"/>
                <w:sz w:val="16"/>
                <w:szCs w:val="16"/>
              </w:rPr>
              <w:t>940,753.51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343, 848, </w:t>
            </w:r>
            <w:r>
              <w:rPr>
                <w:color w:val="000000"/>
                <w:spacing w:val="0"/>
                <w:w w:val="100"/>
                <w:position w:val="0"/>
                <w:sz w:val="16"/>
                <w:szCs w:val="16"/>
              </w:rPr>
              <w:t xml:space="preserve">609.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56. </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63.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-6. </w:t>
            </w:r>
            <w:r>
              <w:rPr>
                <w:color w:val="000000"/>
                <w:spacing w:val="0"/>
                <w:w w:val="100"/>
                <w:position w:val="0"/>
                <w:sz w:val="16"/>
                <w:szCs w:val="16"/>
              </w:rPr>
              <w:t>99%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-6. </w:t>
            </w:r>
            <w:r>
              <w:rPr>
                <w:color w:val="000000"/>
                <w:spacing w:val="0"/>
                <w:w w:val="100"/>
                <w:position w:val="0"/>
                <w:sz w:val="16"/>
                <w:szCs w:val="16"/>
              </w:rPr>
              <w:t>99%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互联网行业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365, 160, </w:t>
            </w:r>
            <w:r>
              <w:rPr>
                <w:color w:val="000000"/>
                <w:spacing w:val="0"/>
                <w:w w:val="100"/>
                <w:position w:val="0"/>
                <w:sz w:val="16"/>
                <w:szCs w:val="16"/>
              </w:rPr>
              <w:t xml:space="preserve">039.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260, 427, </w:t>
            </w:r>
            <w:r>
              <w:rPr>
                <w:color w:val="000000"/>
                <w:spacing w:val="0"/>
                <w:w w:val="100"/>
                <w:position w:val="0"/>
                <w:sz w:val="16"/>
                <w:szCs w:val="16"/>
              </w:rPr>
              <w:t xml:space="preserve">443.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28.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24. </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83%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83%</w:t>
            </w:r>
          </w:p>
        </w:tc>
      </w:tr>
      <w:tr>
        <w:trPr>
          <w:trHeight w:val="398" w:hRule="exact"/>
        </w:trPr>
        <w:tc>
          <w:tcPr>
            <w:gridSpan w:val="7"/>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938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服饰及配件（自有 品牌）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535,452,363.80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193, 479, </w:t>
            </w:r>
            <w:r>
              <w:rPr>
                <w:color w:val="000000"/>
                <w:spacing w:val="0"/>
                <w:w w:val="100"/>
                <w:position w:val="0"/>
                <w:sz w:val="16"/>
                <w:szCs w:val="16"/>
              </w:rPr>
              <w:t xml:space="preserve">953.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63. </w:t>
            </w:r>
            <w:r>
              <w:rPr>
                <w:color w:val="000000"/>
                <w:spacing w:val="0"/>
                <w:w w:val="100"/>
                <w:position w:val="0"/>
                <w:sz w:val="16"/>
                <w:szCs w:val="16"/>
              </w:rPr>
              <w:t>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-6. </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14.51%</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840"/>
              <w:jc w:val="left"/>
              <w:rPr>
                <w:sz w:val="16"/>
                <w:szCs w:val="16"/>
              </w:rPr>
            </w:pPr>
            <w:r>
              <w:rPr>
                <w:color w:val="000000"/>
                <w:spacing w:val="0"/>
                <w:w w:val="100"/>
                <w:position w:val="0"/>
                <w:sz w:val="16"/>
                <w:szCs w:val="16"/>
              </w:rPr>
              <w:t xml:space="preserve">-6. </w:t>
            </w:r>
            <w:r>
              <w:rPr>
                <w:color w:val="000000"/>
                <w:spacing w:val="0"/>
                <w:w w:val="100"/>
                <w:position w:val="0"/>
                <w:sz w:val="16"/>
                <w:szCs w:val="16"/>
              </w:rPr>
              <w:t>74%</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服饰及配件（代理 品牌）</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left"/>
              <w:rPr>
                <w:sz w:val="16"/>
                <w:szCs w:val="16"/>
              </w:rPr>
            </w:pPr>
            <w:r>
              <w:rPr>
                <w:color w:val="000000"/>
                <w:spacing w:val="0"/>
                <w:w w:val="100"/>
                <w:position w:val="0"/>
                <w:sz w:val="16"/>
                <w:szCs w:val="16"/>
              </w:rPr>
              <w:t xml:space="preserve">247,332, </w:t>
            </w:r>
            <w:r>
              <w:rPr>
                <w:color w:val="000000"/>
                <w:spacing w:val="0"/>
                <w:w w:val="100"/>
                <w:position w:val="0"/>
                <w:sz w:val="16"/>
                <w:szCs w:val="16"/>
              </w:rPr>
              <w:t xml:space="preserve">463. </w:t>
            </w:r>
            <w:r>
              <w:rPr>
                <w:color w:val="000000"/>
                <w:spacing w:val="0"/>
                <w:w w:val="100"/>
                <w:position w:val="0"/>
                <w:sz w:val="16"/>
                <w:szCs w:val="16"/>
              </w:rPr>
              <w:t>15</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left"/>
              <w:rPr>
                <w:sz w:val="16"/>
                <w:szCs w:val="16"/>
              </w:rPr>
            </w:pPr>
            <w:r>
              <w:rPr>
                <w:color w:val="000000"/>
                <w:spacing w:val="0"/>
                <w:w w:val="100"/>
                <w:position w:val="0"/>
                <w:sz w:val="16"/>
                <w:szCs w:val="16"/>
              </w:rPr>
              <w:t>152,911,348.91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38.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-47.</w:t>
            </w:r>
            <w:r>
              <w:rPr>
                <w:color w:val="000000"/>
                <w:spacing w:val="0"/>
                <w:w w:val="100"/>
                <w:position w:val="0"/>
                <w:sz w:val="16"/>
                <w:szCs w:val="16"/>
              </w:rPr>
              <w:t>36%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-57. </w:t>
            </w:r>
            <w:r>
              <w:rPr>
                <w:color w:val="000000"/>
                <w:spacing w:val="0"/>
                <w:w w:val="100"/>
                <w:position w:val="0"/>
                <w:sz w:val="16"/>
                <w:szCs w:val="16"/>
              </w:rPr>
              <w:t>61%</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840"/>
              <w:jc w:val="left"/>
              <w:rPr>
                <w:sz w:val="16"/>
                <w:szCs w:val="16"/>
              </w:rPr>
            </w:pPr>
            <w:r>
              <w:rPr>
                <w:color w:val="000000"/>
                <w:spacing w:val="0"/>
                <w:w w:val="100"/>
                <w:position w:val="0"/>
                <w:sz w:val="16"/>
                <w:szCs w:val="16"/>
              </w:rPr>
              <w:t xml:space="preserve">14. </w:t>
            </w:r>
            <w:r>
              <w:rPr>
                <w:color w:val="000000"/>
                <w:spacing w:val="0"/>
                <w:w w:val="100"/>
                <w:position w:val="0"/>
                <w:sz w:val="16"/>
                <w:szCs w:val="16"/>
              </w:rPr>
              <w:t>96%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香化产品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199, 078, </w:t>
            </w:r>
            <w:r>
              <w:rPr>
                <w:color w:val="000000"/>
                <w:spacing w:val="0"/>
                <w:w w:val="100"/>
                <w:position w:val="0"/>
                <w:sz w:val="16"/>
                <w:szCs w:val="16"/>
              </w:rPr>
              <w:t xml:space="preserve">495. </w:t>
            </w:r>
            <w:r>
              <w:rPr>
                <w:color w:val="000000"/>
                <w:spacing w:val="0"/>
                <w:w w:val="100"/>
                <w:position w:val="0"/>
                <w:sz w:val="16"/>
                <w:szCs w:val="16"/>
              </w:rPr>
              <w:t>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135, </w:t>
            </w:r>
            <w:r>
              <w:rPr>
                <w:color w:val="000000"/>
                <w:spacing w:val="0"/>
                <w:w w:val="100"/>
                <w:position w:val="0"/>
                <w:sz w:val="16"/>
                <w:szCs w:val="16"/>
              </w:rPr>
              <w:t>821,355.81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31. </w:t>
            </w:r>
            <w:r>
              <w:rPr>
                <w:color w:val="000000"/>
                <w:spacing w:val="0"/>
                <w:w w:val="100"/>
                <w:position w:val="0"/>
                <w:sz w:val="16"/>
                <w:szCs w:val="16"/>
              </w:rPr>
              <w:t>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45.</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47. </w:t>
            </w:r>
            <w:r>
              <w:rPr>
                <w:color w:val="000000"/>
                <w:spacing w:val="0"/>
                <w:w w:val="100"/>
                <w:position w:val="0"/>
                <w:sz w:val="16"/>
                <w:szCs w:val="16"/>
              </w:rPr>
              <w:t>24%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-0. </w:t>
            </w:r>
            <w:r>
              <w:rPr>
                <w:color w:val="000000"/>
                <w:spacing w:val="0"/>
                <w:w w:val="100"/>
                <w:position w:val="0"/>
                <w:sz w:val="16"/>
                <w:szCs w:val="16"/>
              </w:rPr>
              <w:t>97%</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科技互联网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365, 160, </w:t>
            </w:r>
            <w:r>
              <w:rPr>
                <w:color w:val="000000"/>
                <w:spacing w:val="0"/>
                <w:w w:val="100"/>
                <w:position w:val="0"/>
                <w:sz w:val="16"/>
                <w:szCs w:val="16"/>
              </w:rPr>
              <w:t xml:space="preserve">039.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260, 427, </w:t>
            </w:r>
            <w:r>
              <w:rPr>
                <w:color w:val="000000"/>
                <w:spacing w:val="0"/>
                <w:w w:val="100"/>
                <w:position w:val="0"/>
                <w:sz w:val="16"/>
                <w:szCs w:val="16"/>
              </w:rPr>
              <w:t xml:space="preserve">443.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28.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-2.</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-7.57%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83%</w:t>
            </w:r>
          </w:p>
        </w:tc>
      </w:tr>
      <w:tr>
        <w:trPr>
          <w:trHeight w:val="403" w:hRule="exact"/>
        </w:trPr>
        <w:tc>
          <w:tcPr>
            <w:gridSpan w:val="7"/>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938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691,537,252.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344,306, </w:t>
            </w:r>
            <w:r>
              <w:rPr>
                <w:color w:val="000000"/>
                <w:spacing w:val="0"/>
                <w:w w:val="100"/>
                <w:position w:val="0"/>
                <w:sz w:val="16"/>
                <w:szCs w:val="16"/>
              </w:rPr>
              <w:t xml:space="preserve">186.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50. </w:t>
            </w:r>
            <w:r>
              <w:rPr>
                <w:color w:val="000000"/>
                <w:spacing w:val="0"/>
                <w:w w:val="100"/>
                <w:position w:val="0"/>
                <w:sz w:val="16"/>
                <w:szCs w:val="16"/>
              </w:rPr>
              <w:t>21%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-13.</w:t>
            </w:r>
            <w:r>
              <w:rPr>
                <w:color w:val="000000"/>
                <w:spacing w:val="0"/>
                <w:w w:val="100"/>
                <w:position w:val="0"/>
                <w:sz w:val="16"/>
                <w:szCs w:val="16"/>
              </w:rPr>
              <w:t>71%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12.32%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 </w:t>
            </w:r>
            <w:r>
              <w:rPr>
                <w:color w:val="000000"/>
                <w:spacing w:val="0"/>
                <w:w w:val="100"/>
                <w:position w:val="0"/>
                <w:sz w:val="16"/>
                <w:szCs w:val="16"/>
              </w:rPr>
              <w:t>13%</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680,203,780. </w:t>
            </w:r>
            <w:r>
              <w:rPr>
                <w:color w:val="000000"/>
                <w:spacing w:val="0"/>
                <w:w w:val="100"/>
                <w:position w:val="0"/>
                <w:sz w:val="16"/>
                <w:szCs w:val="16"/>
              </w:rPr>
              <w:t>34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413,295,305.50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39. </w:t>
            </w:r>
            <w:r>
              <w:rPr>
                <w:color w:val="000000"/>
                <w:spacing w:val="0"/>
                <w:w w:val="100"/>
                <w:position w:val="0"/>
                <w:sz w:val="16"/>
                <w:szCs w:val="16"/>
              </w:rPr>
              <w:t>24%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-11. </w:t>
            </w:r>
            <w:r>
              <w:rPr>
                <w:color w:val="000000"/>
                <w:spacing w:val="0"/>
                <w:w w:val="100"/>
                <w:position w:val="0"/>
                <w:sz w:val="16"/>
                <w:szCs w:val="16"/>
              </w:rPr>
              <w:t>59%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 </w:t>
            </w:r>
            <w:r>
              <w:rPr>
                <w:color w:val="000000"/>
                <w:spacing w:val="0"/>
                <w:w w:val="100"/>
                <w:position w:val="0"/>
                <w:sz w:val="16"/>
                <w:szCs w:val="16"/>
              </w:rPr>
              <w:t>79%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13.</w:t>
            </w:r>
            <w:r>
              <w:rPr>
                <w:color w:val="000000"/>
                <w:spacing w:val="0"/>
                <w:w w:val="100"/>
                <w:position w:val="0"/>
                <w:sz w:val="16"/>
                <w:szCs w:val="16"/>
              </w:rPr>
              <w:t>61%</w:t>
            </w:r>
          </w:p>
        </w:tc>
      </w:tr>
    </w:tbl>
    <w:p>
      <w:pPr>
        <w:widowControl w:val="0"/>
        <w:spacing w:after="519" w:line="1" w:lineRule="exact"/>
      </w:pPr>
    </w:p>
    <w:p>
      <w:pPr>
        <w:pStyle w:val="Style43"/>
        <w:keepNext w:val="0"/>
        <w:keepLines w:val="0"/>
        <w:widowControl w:val="0"/>
        <w:shd w:val="clear" w:color="auto" w:fill="auto"/>
        <w:bidi w:val="0"/>
        <w:spacing w:before="0" w:after="280" w:line="240" w:lineRule="auto"/>
        <w:ind w:left="0" w:right="0"/>
        <w:jc w:val="left"/>
      </w:pPr>
      <w:r>
        <w:rPr>
          <w:b/>
          <w:bCs/>
          <w:color w:val="000000"/>
          <w:spacing w:val="0"/>
          <w:w w:val="100"/>
          <w:position w:val="0"/>
        </w:rPr>
        <w:t>公司主营业务数据统计口径在报告期发生调整的情况下，公司最近1年按报告期末口径调整后的主营业务数据</w:t>
      </w:r>
    </w:p>
    <w:p>
      <w:pPr>
        <w:pStyle w:val="Style43"/>
        <w:keepNext w:val="0"/>
        <w:keepLines w:val="0"/>
        <w:widowControl w:val="0"/>
        <w:shd w:val="clear" w:color="auto" w:fill="auto"/>
        <w:bidi w:val="0"/>
        <w:spacing w:before="0" w:after="440" w:line="240" w:lineRule="auto"/>
        <w:ind w:left="0" w:right="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80" w:line="240" w:lineRule="auto"/>
        <w:ind w:left="0" w:right="0" w:firstLine="260"/>
        <w:jc w:val="both"/>
      </w:pPr>
      <w:bookmarkStart w:id="192" w:name="bookmark192"/>
      <w:bookmarkStart w:id="193" w:name="bookmark193"/>
      <w:bookmarkStart w:id="194" w:name="bookmark194"/>
      <w:bookmarkStart w:id="195" w:name="bookmark195"/>
      <w:r>
        <w:rPr>
          <w:color w:val="000000"/>
          <w:spacing w:val="0"/>
          <w:w w:val="100"/>
          <w:position w:val="0"/>
        </w:rPr>
        <w:t>（</w:t>
      </w:r>
      <w:bookmarkEnd w:id="194"/>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92"/>
      <w:bookmarkEnd w:id="193"/>
      <w:bookmarkEnd w:id="195"/>
    </w:p>
    <w:p>
      <w:pPr>
        <w:pStyle w:val="Style43"/>
        <w:keepNext w:val="0"/>
        <w:keepLines w:val="0"/>
        <w:widowControl w:val="0"/>
        <w:shd w:val="clear" w:color="auto" w:fill="auto"/>
        <w:bidi w:val="0"/>
        <w:spacing w:before="0" w:after="440" w:line="240" w:lineRule="auto"/>
        <w:ind w:left="0" w:right="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6"/>
                <w:szCs w:val="16"/>
              </w:rPr>
              <w:t xml:space="preserve">2019 </w:t>
            </w:r>
            <w:r>
              <w:rPr>
                <w:color w:val="000000"/>
                <w:spacing w:val="0"/>
                <w:w w:val="100"/>
                <w:position w:val="0"/>
              </w:rPr>
              <w:t>年</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2018 </w:t>
            </w:r>
            <w:r>
              <w:rPr>
                <w:color w:val="000000"/>
                <w:spacing w:val="0"/>
                <w:w w:val="100"/>
                <w:position w:val="0"/>
              </w:rPr>
              <w:t>年</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批发零售</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件</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3,660,203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2,576, </w:t>
            </w:r>
            <w:r>
              <w:rPr>
                <w:color w:val="000000"/>
                <w:spacing w:val="0"/>
                <w:w w:val="100"/>
                <w:position w:val="0"/>
                <w:sz w:val="16"/>
                <w:szCs w:val="16"/>
              </w:rPr>
              <w:t>648.00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42. </w:t>
            </w:r>
            <w:r>
              <w:rPr>
                <w:color w:val="000000"/>
                <w:spacing w:val="0"/>
                <w:w w:val="100"/>
                <w:position w:val="0"/>
                <w:sz w:val="16"/>
                <w:szCs w:val="16"/>
              </w:rPr>
              <w:t>05%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件</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4, 019, 208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2,710, </w:t>
            </w:r>
            <w:r>
              <w:rPr>
                <w:color w:val="000000"/>
                <w:spacing w:val="0"/>
                <w:w w:val="100"/>
                <w:position w:val="0"/>
                <w:sz w:val="16"/>
                <w:szCs w:val="16"/>
              </w:rPr>
              <w:t xml:space="preserve">900.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48. </w:t>
            </w:r>
            <w:r>
              <w:rPr>
                <w:color w:val="000000"/>
                <w:spacing w:val="0"/>
                <w:w w:val="100"/>
                <w:position w:val="0"/>
                <w:sz w:val="16"/>
                <w:szCs w:val="16"/>
              </w:rPr>
              <w:t>26%</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件</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1,526,442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1,167,437.00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30. </w:t>
            </w:r>
            <w:r>
              <w:rPr>
                <w:color w:val="000000"/>
                <w:spacing w:val="0"/>
                <w:w w:val="100"/>
                <w:position w:val="0"/>
                <w:sz w:val="16"/>
                <w:szCs w:val="16"/>
              </w:rPr>
              <w:t>75%</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相关数据同比发生变动30%以上的原因说明</w:t>
      </w:r>
    </w:p>
    <w:p>
      <w:pPr>
        <w:widowControl w:val="0"/>
        <w:spacing w:after="279" w:line="1" w:lineRule="exact"/>
      </w:pPr>
    </w:p>
    <w:p>
      <w:pPr>
        <w:pStyle w:val="Style43"/>
        <w:keepNext w:val="0"/>
        <w:keepLines w:val="0"/>
        <w:widowControl w:val="0"/>
        <w:shd w:val="clear" w:color="auto" w:fill="auto"/>
        <w:bidi w:val="0"/>
        <w:spacing w:before="0" w:after="360" w:line="240" w:lineRule="auto"/>
        <w:ind w:left="0" w:right="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39"/>
        <w:keepNext w:val="0"/>
        <w:keepLines w:val="0"/>
        <w:widowControl w:val="0"/>
        <w:shd w:val="clear" w:color="auto" w:fill="auto"/>
        <w:bidi w:val="0"/>
        <w:spacing w:before="0" w:after="380" w:line="240" w:lineRule="auto"/>
        <w:ind w:left="0" w:right="0" w:firstLine="480"/>
        <w:jc w:val="left"/>
      </w:pPr>
      <w:r>
        <w:rPr>
          <w:color w:val="000000"/>
          <w:spacing w:val="0"/>
          <w:w w:val="100"/>
          <w:position w:val="0"/>
        </w:rPr>
        <w:t>主要为本年香化产品销售收入增长</w:t>
      </w:r>
      <w:r>
        <w:rPr>
          <w:rFonts w:ascii="Times New Roman" w:eastAsia="Times New Roman" w:hAnsi="Times New Roman" w:cs="Times New Roman"/>
          <w:color w:val="000000"/>
          <w:spacing w:val="0"/>
          <w:w w:val="100"/>
          <w:position w:val="0"/>
        </w:rPr>
        <w:t>45.15%</w:t>
      </w:r>
      <w:r>
        <w:rPr>
          <w:color w:val="000000"/>
          <w:spacing w:val="0"/>
          <w:w w:val="100"/>
          <w:position w:val="0"/>
        </w:rPr>
        <w:t>引起销售数量及生产量增加。</w:t>
      </w:r>
    </w:p>
    <w:p>
      <w:pPr>
        <w:pStyle w:val="Style37"/>
        <w:keepNext/>
        <w:keepLines/>
        <w:widowControl w:val="0"/>
        <w:shd w:val="clear" w:color="auto" w:fill="auto"/>
        <w:bidi w:val="0"/>
        <w:spacing w:before="0" w:after="380" w:line="240" w:lineRule="auto"/>
        <w:ind w:left="0" w:right="0" w:firstLine="0"/>
        <w:jc w:val="left"/>
      </w:pPr>
      <w:bookmarkStart w:id="196" w:name="bookmark196"/>
      <w:bookmarkStart w:id="197" w:name="bookmark197"/>
      <w:bookmarkStart w:id="198" w:name="bookmark198"/>
      <w:bookmarkStart w:id="199" w:name="bookmark199"/>
      <w:r>
        <w:rPr>
          <w:color w:val="000000"/>
          <w:spacing w:val="0"/>
          <w:w w:val="100"/>
          <w:position w:val="0"/>
        </w:rPr>
        <w:t>（</w:t>
      </w:r>
      <w:bookmarkEnd w:id="198"/>
      <w:r>
        <w:rPr>
          <w:rFonts w:ascii="Times New Roman" w:eastAsia="Times New Roman" w:hAnsi="Times New Roman" w:cs="Times New Roman"/>
          <w:color w:val="000000"/>
          <w:spacing w:val="0"/>
          <w:w w:val="100"/>
          <w:position w:val="0"/>
        </w:rPr>
        <w:t>4</w:t>
      </w:r>
      <w:r>
        <w:rPr>
          <w:color w:val="000000"/>
          <w:spacing w:val="0"/>
          <w:w w:val="100"/>
          <w:position w:val="0"/>
        </w:rPr>
        <w:t>）公司已签订的重大销售合同截至本报告期的履行情况</w:t>
      </w:r>
      <w:bookmarkEnd w:id="196"/>
      <w:bookmarkEnd w:id="197"/>
      <w:bookmarkEnd w:id="199"/>
    </w:p>
    <w:p>
      <w:pPr>
        <w:pStyle w:val="Style4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80" w:line="240" w:lineRule="auto"/>
        <w:ind w:left="0" w:right="0" w:firstLine="0"/>
        <w:jc w:val="left"/>
      </w:pPr>
      <w:bookmarkStart w:id="200" w:name="bookmark200"/>
      <w:bookmarkStart w:id="201" w:name="bookmark201"/>
      <w:bookmarkStart w:id="202" w:name="bookmark202"/>
      <w:bookmarkStart w:id="203" w:name="bookmark203"/>
      <w:r>
        <w:rPr>
          <w:color w:val="000000"/>
          <w:spacing w:val="0"/>
          <w:w w:val="100"/>
          <w:position w:val="0"/>
        </w:rPr>
        <w:t>（</w:t>
      </w:r>
      <w:bookmarkEnd w:id="202"/>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200"/>
      <w:bookmarkEnd w:id="201"/>
      <w:bookmarkEnd w:id="203"/>
    </w:p>
    <w:p>
      <w:pPr>
        <w:pStyle w:val="Style43"/>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说明</w:t>
      </w:r>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gridSpan w:val="2"/>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vMerge w:val="restart"/>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710" w:hRule="exact"/>
        </w:trPr>
        <w:tc>
          <w:tcPr>
            <w:vMerge/>
            <w:tcBorders>
              <w:left w:val="single" w:sz="4"/>
            </w:tcBorders>
            <w:shd w:val="clear" w:color="auto" w:fill="D99594"/>
            <w:vAlign w:val="center"/>
          </w:tcPr>
          <w:p>
            <w:pPr/>
          </w:p>
        </w:tc>
        <w:tc>
          <w:tcPr>
            <w:vMerge/>
            <w:tcBorders>
              <w:left w:val="single" w:sz="4"/>
            </w:tcBorders>
            <w:shd w:val="clear" w:color="auto" w:fill="D99594"/>
            <w:vAlign w:val="center"/>
          </w:tcPr>
          <w:p>
            <w:pP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占营业成本比 重</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占营业成本比 重</w:t>
            </w:r>
          </w:p>
        </w:tc>
        <w:tc>
          <w:tcPr>
            <w:vMerge/>
            <w:tcBorders>
              <w:left w:val="single" w:sz="4"/>
              <w:right w:val="single" w:sz="4"/>
            </w:tcBorders>
            <w:shd w:val="clear" w:color="auto" w:fill="D99594"/>
            <w:vAlign w:val="center"/>
          </w:tcPr>
          <w:p>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批发零售业</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（线上）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服饰配件、香</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138,364,048.79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18.26%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330,468,629.06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36.37%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-58.13%</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批发零售业</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（线下）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服饰配件、香</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343,848,609.14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45.39%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291,485,884.52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32.08%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17.96%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互联网行业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移动应用产品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260,427,443.18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34.38%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281,752,957.28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31.01%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14,961,390.73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4,983,365.12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200.23%</w:t>
            </w:r>
          </w:p>
        </w:tc>
      </w:tr>
    </w:tbl>
    <w:p>
      <w:pPr>
        <w:widowControl w:val="0"/>
        <w:spacing w:after="59" w:line="1" w:lineRule="exact"/>
      </w:pPr>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gridSpan w:val="2"/>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vMerge w:val="restart"/>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715" w:hRule="exact"/>
        </w:trPr>
        <w:tc>
          <w:tcPr>
            <w:vMerge/>
            <w:tcBorders>
              <w:left w:val="single" w:sz="4"/>
            </w:tcBorders>
            <w:shd w:val="clear" w:color="auto" w:fill="D99594"/>
            <w:vAlign w:val="center"/>
          </w:tcPr>
          <w:p>
            <w:pPr/>
          </w:p>
        </w:tc>
        <w:tc>
          <w:tcPr>
            <w:vMerge/>
            <w:tcBorders>
              <w:left w:val="single" w:sz="4"/>
            </w:tcBorders>
            <w:shd w:val="clear" w:color="auto" w:fill="D99594"/>
            <w:vAlign w:val="center"/>
          </w:tcPr>
          <w:p>
            <w:pP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占营业成本比 重</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占营业成本比 重</w:t>
            </w:r>
          </w:p>
        </w:tc>
        <w:tc>
          <w:tcPr>
            <w:vMerge/>
            <w:tcBorders>
              <w:left w:val="single" w:sz="4"/>
              <w:right w:val="single" w:sz="4"/>
            </w:tcBorders>
            <w:shd w:val="clear" w:color="auto" w:fill="D99594"/>
            <w:vAlign w:val="center"/>
          </w:tcPr>
          <w:p>
            <w:pP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服饰及配件</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（自有品牌）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服饰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193,479,953.22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25.54%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168,961,326.55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18.59%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14.51%</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pPr>
            <w:r>
              <w:rPr>
                <w:color w:val="000000"/>
                <w:spacing w:val="0"/>
                <w:w w:val="100"/>
                <w:position w:val="0"/>
              </w:rPr>
              <w:t>服饰及配件</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（代理品牌）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服饰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152,911,348.91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20.18%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360,746,957.86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39.70%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-57.61%</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香化产品（代</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理品牌）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135,821,355.81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17.93%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92,246,229.17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10.15%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47.24%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科技互联网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移动应用产品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260,427,443.18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34.38%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281,752,957.28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31.01%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14,961,390.73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4,983,365.12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200.23%</w:t>
            </w:r>
          </w:p>
        </w:tc>
      </w:tr>
    </w:tbl>
    <w:p>
      <w:pPr>
        <w:widowControl w:val="0"/>
        <w:spacing w:after="659" w:line="1" w:lineRule="exact"/>
      </w:pPr>
    </w:p>
    <w:p>
      <w:pPr>
        <w:pStyle w:val="Style37"/>
        <w:keepNext/>
        <w:keepLines/>
        <w:widowControl w:val="0"/>
        <w:shd w:val="clear" w:color="auto" w:fill="auto"/>
        <w:bidi w:val="0"/>
        <w:spacing w:before="0" w:after="460" w:line="240" w:lineRule="auto"/>
        <w:ind w:left="0" w:right="0" w:firstLine="0"/>
        <w:jc w:val="left"/>
      </w:pPr>
      <w:bookmarkStart w:id="204" w:name="bookmark204"/>
      <w:bookmarkStart w:id="205" w:name="bookmark205"/>
      <w:bookmarkStart w:id="206" w:name="bookmark206"/>
      <w:bookmarkStart w:id="207" w:name="bookmark207"/>
      <w:r>
        <w:rPr>
          <w:color w:val="000000"/>
          <w:spacing w:val="0"/>
          <w:w w:val="100"/>
          <w:position w:val="0"/>
        </w:rPr>
        <w:t>（</w:t>
      </w:r>
      <w:bookmarkEnd w:id="206"/>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204"/>
      <w:bookmarkEnd w:id="205"/>
      <w:bookmarkEnd w:id="207"/>
    </w:p>
    <w:p>
      <w:pPr>
        <w:pStyle w:val="Style43"/>
        <w:keepNext w:val="0"/>
        <w:keepLines w:val="0"/>
        <w:widowControl w:val="0"/>
        <w:shd w:val="clear" w:color="auto" w:fill="auto"/>
        <w:bidi w:val="0"/>
        <w:spacing w:before="0" w:after="260" w:line="240" w:lineRule="auto"/>
        <w:ind w:left="0" w:right="0" w:firstLine="1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9"/>
        <w:keepNext w:val="0"/>
        <w:keepLines w:val="0"/>
        <w:widowControl w:val="0"/>
        <w:shd w:val="clear" w:color="auto" w:fill="auto"/>
        <w:tabs>
          <w:tab w:pos="848" w:val="left"/>
        </w:tabs>
        <w:bidi w:val="0"/>
        <w:spacing w:before="0" w:after="260" w:line="240" w:lineRule="auto"/>
        <w:ind w:left="0" w:right="0" w:firstLine="360"/>
        <w:jc w:val="both"/>
      </w:pPr>
      <w:bookmarkStart w:id="208" w:name="bookmark208"/>
      <w:r>
        <w:rPr>
          <w:color w:val="000000"/>
          <w:spacing w:val="0"/>
          <w:w w:val="100"/>
          <w:position w:val="0"/>
        </w:rPr>
        <w:t>（</w:t>
      </w:r>
      <w:bookmarkEnd w:id="208"/>
      <w:r>
        <w:rPr>
          <w:rFonts w:ascii="Times New Roman" w:eastAsia="Times New Roman" w:hAnsi="Times New Roman" w:cs="Times New Roman"/>
          <w:color w:val="000000"/>
          <w:spacing w:val="0"/>
          <w:w w:val="100"/>
          <w:position w:val="0"/>
        </w:rPr>
        <w:t>1</w:t>
      </w:r>
      <w:r>
        <w:rPr>
          <w:color w:val="000000"/>
          <w:spacing w:val="0"/>
          <w:w w:val="100"/>
          <w:position w:val="0"/>
        </w:rPr>
        <w:t>）</w:t>
        <w:tab/>
        <w:t>合并范围增加：武汉乐点互娱网络科技有限公司，自成立日起纳入合并范围。</w:t>
      </w:r>
    </w:p>
    <w:p>
      <w:pPr>
        <w:pStyle w:val="Style39"/>
        <w:keepNext w:val="0"/>
        <w:keepLines w:val="0"/>
        <w:widowControl w:val="0"/>
        <w:shd w:val="clear" w:color="auto" w:fill="auto"/>
        <w:bidi w:val="0"/>
        <w:spacing w:before="0" w:after="200" w:line="240" w:lineRule="auto"/>
        <w:ind w:left="0" w:right="0" w:firstLine="360"/>
        <w:jc w:val="both"/>
      </w:pPr>
      <w:bookmarkStart w:id="209" w:name="bookmark209"/>
      <w:r>
        <w:rPr>
          <w:color w:val="000000"/>
          <w:spacing w:val="0"/>
          <w:w w:val="100"/>
          <w:position w:val="0"/>
        </w:rPr>
        <w:t>（</w:t>
      </w:r>
      <w:bookmarkEnd w:id="209"/>
      <w:r>
        <w:rPr>
          <w:rFonts w:ascii="Times New Roman" w:eastAsia="Times New Roman" w:hAnsi="Times New Roman" w:cs="Times New Roman"/>
          <w:color w:val="000000"/>
          <w:spacing w:val="0"/>
          <w:w w:val="100"/>
          <w:position w:val="0"/>
        </w:rPr>
        <w:t>2</w:t>
      </w:r>
      <w:r>
        <w:rPr>
          <w:color w:val="000000"/>
          <w:spacing w:val="0"/>
          <w:w w:val="100"/>
          <w:position w:val="0"/>
        </w:rPr>
        <w:t xml:space="preserve">） 合并范围减少：杭州连卡恒福品牌管理有限公司、乐福仕实业有限公司自处置之日起不再纳入合 </w:t>
      </w:r>
      <w:r>
        <w:rPr>
          <w:color w:val="000000"/>
          <w:spacing w:val="0"/>
          <w:w w:val="100"/>
          <w:position w:val="0"/>
        </w:rPr>
        <w:t>并范围；广州美年科技有限公司、广州天美电子商贸有限公司、摩登大道时尚传媒有限公司、广州摩登魔 镜时尚科技有限公司、广州中侨汇免税品有限公司、广州连卡新技术开发有限公司、铂金国际时尚集合有 限公司自注销日起不再纳入合并范围。</w:t>
      </w:r>
    </w:p>
    <w:p>
      <w:pPr>
        <w:pStyle w:val="Style37"/>
        <w:keepNext/>
        <w:keepLines/>
        <w:widowControl w:val="0"/>
        <w:shd w:val="clear" w:color="auto" w:fill="auto"/>
        <w:tabs>
          <w:tab w:pos="493" w:val="left"/>
        </w:tabs>
        <w:bidi w:val="0"/>
        <w:spacing w:before="0" w:after="460" w:line="468" w:lineRule="exact"/>
        <w:ind w:left="0" w:right="0" w:firstLine="0"/>
        <w:jc w:val="left"/>
      </w:pPr>
      <w:bookmarkStart w:id="210" w:name="bookmark210"/>
      <w:bookmarkStart w:id="211" w:name="bookmark211"/>
      <w:bookmarkStart w:id="212" w:name="bookmark212"/>
      <w:bookmarkStart w:id="213" w:name="bookmark213"/>
      <w:r>
        <w:rPr>
          <w:color w:val="000000"/>
          <w:spacing w:val="0"/>
          <w:w w:val="100"/>
          <w:position w:val="0"/>
        </w:rPr>
        <w:t>（</w:t>
      </w:r>
      <w:bookmarkEnd w:id="212"/>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210"/>
      <w:bookmarkEnd w:id="211"/>
      <w:bookmarkEnd w:id="213"/>
    </w:p>
    <w:p>
      <w:pPr>
        <w:pStyle w:val="Style43"/>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93" w:val="left"/>
        </w:tabs>
        <w:bidi w:val="0"/>
        <w:spacing w:before="0" w:after="460" w:line="468" w:lineRule="exact"/>
        <w:ind w:left="0" w:right="0" w:firstLine="0"/>
        <w:jc w:val="left"/>
      </w:pPr>
      <w:bookmarkStart w:id="214" w:name="bookmark214"/>
      <w:bookmarkStart w:id="215" w:name="bookmark215"/>
      <w:bookmarkStart w:id="216" w:name="bookmark216"/>
      <w:bookmarkStart w:id="217" w:name="bookmark217"/>
      <w:r>
        <w:rPr>
          <w:color w:val="000000"/>
          <w:spacing w:val="0"/>
          <w:w w:val="100"/>
          <w:position w:val="0"/>
        </w:rPr>
        <w:t>（</w:t>
      </w:r>
      <w:bookmarkEnd w:id="216"/>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214"/>
      <w:bookmarkEnd w:id="215"/>
      <w:bookmarkEnd w:id="217"/>
    </w:p>
    <w:p>
      <w:pPr>
        <w:pStyle w:val="Style37"/>
        <w:keepNext/>
        <w:keepLines/>
        <w:widowControl w:val="0"/>
        <w:shd w:val="clear" w:color="auto" w:fill="auto"/>
        <w:bidi w:val="0"/>
        <w:spacing w:before="0" w:after="200" w:line="240" w:lineRule="auto"/>
        <w:ind w:left="0" w:right="0" w:firstLine="0"/>
        <w:jc w:val="left"/>
      </w:pPr>
      <w:bookmarkStart w:id="214" w:name="bookmark214"/>
      <w:bookmarkStart w:id="215" w:name="bookmark215"/>
      <w:bookmarkStart w:id="218" w:name="bookmark218"/>
      <w:r>
        <w:rPr>
          <w:color w:val="000000"/>
          <w:spacing w:val="0"/>
          <w:w w:val="100"/>
          <w:position w:val="0"/>
        </w:rPr>
        <w:t>公司主要销售客户情况</w:t>
      </w:r>
      <w:bookmarkEnd w:id="214"/>
      <w:bookmarkEnd w:id="215"/>
      <w:bookmarkEnd w:id="218"/>
    </w:p>
    <w:p>
      <w:pPr>
        <w:pStyle w:val="Style43"/>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392"/>
        <w:gridCol w:w="5477"/>
      </w:tblGrid>
      <w:tr>
        <w:trPr>
          <w:trHeight w:val="408"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417,149,495.29</w:t>
            </w:r>
          </w:p>
        </w:tc>
      </w:tr>
      <w:tr>
        <w:trPr>
          <w:trHeight w:val="40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30.96%</w:t>
            </w:r>
          </w:p>
        </w:tc>
      </w:tr>
      <w:tr>
        <w:trPr>
          <w:trHeight w:val="725" w:hRule="exact"/>
        </w:trPr>
        <w:tc>
          <w:tcPr>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639" w:line="1" w:lineRule="exact"/>
      </w:pPr>
    </w:p>
    <w:p>
      <w:pPr>
        <w:pStyle w:val="Style3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21"/>
        <w:gridCol w:w="3346"/>
        <w:gridCol w:w="2352"/>
        <w:gridCol w:w="3197"/>
      </w:tblGrid>
      <w:tr>
        <w:trPr>
          <w:trHeight w:val="408"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146,540,770.20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81,805,738.42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680" w:right="0" w:firstLine="0"/>
              <w:jc w:val="both"/>
              <w:rPr>
                <w:sz w:val="18"/>
                <w:szCs w:val="18"/>
              </w:rPr>
            </w:pPr>
            <w:r>
              <w:rPr>
                <w:rFonts w:ascii="Times New Roman" w:eastAsia="Times New Roman" w:hAnsi="Times New Roman" w:cs="Times New Roman"/>
                <w:color w:val="000000"/>
                <w:spacing w:val="0"/>
                <w:w w:val="100"/>
                <w:position w:val="0"/>
                <w:sz w:val="18"/>
                <w:szCs w:val="18"/>
              </w:rPr>
              <w:t>6.07%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80,201,717.38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680" w:right="0" w:firstLine="0"/>
              <w:jc w:val="both"/>
              <w:rPr>
                <w:sz w:val="18"/>
                <w:szCs w:val="18"/>
              </w:rPr>
            </w:pPr>
            <w:r>
              <w:rPr>
                <w:rFonts w:ascii="Times New Roman" w:eastAsia="Times New Roman" w:hAnsi="Times New Roman" w:cs="Times New Roman"/>
                <w:color w:val="000000"/>
                <w:spacing w:val="0"/>
                <w:w w:val="100"/>
                <w:position w:val="0"/>
                <w:sz w:val="18"/>
                <w:szCs w:val="18"/>
              </w:rPr>
              <w:t>5.95%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71,687,125.88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680" w:right="0" w:firstLine="0"/>
              <w:jc w:val="both"/>
              <w:rPr>
                <w:sz w:val="18"/>
                <w:szCs w:val="18"/>
              </w:rPr>
            </w:pPr>
            <w:r>
              <w:rPr>
                <w:rFonts w:ascii="Times New Roman" w:eastAsia="Times New Roman" w:hAnsi="Times New Roman" w:cs="Times New Roman"/>
                <w:color w:val="000000"/>
                <w:spacing w:val="0"/>
                <w:w w:val="100"/>
                <w:position w:val="0"/>
                <w:sz w:val="18"/>
                <w:szCs w:val="18"/>
              </w:rPr>
              <w:t>5.32%</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客户五</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36,914,143.41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680" w:right="0" w:firstLine="0"/>
              <w:jc w:val="both"/>
              <w:rPr>
                <w:sz w:val="18"/>
                <w:szCs w:val="18"/>
              </w:rPr>
            </w:pPr>
            <w:r>
              <w:rPr>
                <w:rFonts w:ascii="Times New Roman" w:eastAsia="Times New Roman" w:hAnsi="Times New Roman" w:cs="Times New Roman"/>
                <w:color w:val="000000"/>
                <w:spacing w:val="0"/>
                <w:w w:val="100"/>
                <w:position w:val="0"/>
                <w:sz w:val="18"/>
                <w:szCs w:val="18"/>
              </w:rPr>
              <w:t>2.74%</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417,149,495.29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30.96%</w:t>
            </w:r>
          </w:p>
        </w:tc>
      </w:tr>
    </w:tbl>
    <w:p>
      <w:pPr>
        <w:widowControl w:val="0"/>
        <w:spacing w:after="139" w:line="1" w:lineRule="exact"/>
      </w:pPr>
    </w:p>
    <w:p>
      <w:pPr>
        <w:pStyle w:val="Style37"/>
        <w:keepNext/>
        <w:keepLines/>
        <w:widowControl w:val="0"/>
        <w:shd w:val="clear" w:color="auto" w:fill="auto"/>
        <w:bidi w:val="0"/>
        <w:spacing w:before="0" w:after="260" w:line="240" w:lineRule="auto"/>
        <w:ind w:left="0" w:right="0" w:firstLine="0"/>
        <w:jc w:val="left"/>
      </w:pPr>
      <w:bookmarkStart w:id="219" w:name="bookmark219"/>
      <w:bookmarkStart w:id="220" w:name="bookmark220"/>
      <w:bookmarkStart w:id="221" w:name="bookmark221"/>
      <w:r>
        <w:rPr>
          <w:color w:val="000000"/>
          <w:spacing w:val="0"/>
          <w:w w:val="100"/>
          <w:position w:val="0"/>
        </w:rPr>
        <w:t>主要客户其他情况说明</w:t>
      </w:r>
      <w:bookmarkEnd w:id="219"/>
      <w:bookmarkEnd w:id="220"/>
      <w:bookmarkEnd w:id="221"/>
    </w:p>
    <w:p>
      <w:pPr>
        <w:pStyle w:val="Style39"/>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37"/>
        <w:keepNext/>
        <w:keepLines/>
        <w:widowControl w:val="0"/>
        <w:shd w:val="clear" w:color="auto" w:fill="auto"/>
        <w:bidi w:val="0"/>
        <w:spacing w:before="0" w:after="140" w:line="240" w:lineRule="auto"/>
        <w:ind w:left="0" w:right="0" w:firstLine="0"/>
        <w:jc w:val="left"/>
      </w:pPr>
      <w:bookmarkStart w:id="222" w:name="bookmark222"/>
      <w:bookmarkStart w:id="223" w:name="bookmark223"/>
      <w:bookmarkStart w:id="224" w:name="bookmark224"/>
      <w:r>
        <w:rPr>
          <w:color w:val="000000"/>
          <w:spacing w:val="0"/>
          <w:w w:val="100"/>
          <w:position w:val="0"/>
        </w:rPr>
        <w:t>公司主要供应商情况</w:t>
      </w:r>
      <w:bookmarkEnd w:id="222"/>
      <w:bookmarkEnd w:id="223"/>
      <w:bookmarkEnd w:id="224"/>
    </w:p>
    <w:tbl>
      <w:tblPr>
        <w:tblOverlap w:val="never"/>
        <w:jc w:val="center"/>
        <w:tblLayout w:type="fixed"/>
      </w:tblPr>
      <w:tblGrid>
        <w:gridCol w:w="4392"/>
        <w:gridCol w:w="5477"/>
      </w:tblGrid>
      <w:tr>
        <w:trPr>
          <w:trHeight w:val="408"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278,947,739.14</w:t>
            </w:r>
          </w:p>
        </w:tc>
      </w:tr>
      <w:tr>
        <w:trPr>
          <w:trHeight w:val="398"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39.48%</w:t>
            </w:r>
          </w:p>
        </w:tc>
      </w:tr>
      <w:tr>
        <w:trPr>
          <w:trHeight w:val="725" w:hRule="exact"/>
        </w:trPr>
        <w:tc>
          <w:tcPr>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p>
      <w:pPr>
        <w:pStyle w:val="Style3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tbl>
      <w:tblPr>
        <w:tblOverlap w:val="never"/>
        <w:jc w:val="center"/>
        <w:tblLayout w:type="fixed"/>
      </w:tblPr>
      <w:tblGrid>
        <w:gridCol w:w="955"/>
        <w:gridCol w:w="3211"/>
        <w:gridCol w:w="2352"/>
        <w:gridCol w:w="3197"/>
      </w:tblGrid>
      <w:tr>
        <w:trPr>
          <w:trHeight w:val="40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77,425,269.20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61,601,938.09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680" w:right="0" w:firstLine="0"/>
              <w:jc w:val="both"/>
              <w:rPr>
                <w:sz w:val="18"/>
                <w:szCs w:val="18"/>
              </w:rPr>
            </w:pPr>
            <w:r>
              <w:rPr>
                <w:rFonts w:ascii="Times New Roman" w:eastAsia="Times New Roman" w:hAnsi="Times New Roman" w:cs="Times New Roman"/>
                <w:color w:val="000000"/>
                <w:spacing w:val="0"/>
                <w:w w:val="100"/>
                <w:position w:val="0"/>
                <w:sz w:val="18"/>
                <w:szCs w:val="18"/>
              </w:rPr>
              <w:t>8.72%</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59,866,361.66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680" w:right="0" w:firstLine="0"/>
              <w:jc w:val="both"/>
              <w:rPr>
                <w:sz w:val="18"/>
                <w:szCs w:val="18"/>
              </w:rPr>
            </w:pPr>
            <w:r>
              <w:rPr>
                <w:rFonts w:ascii="Times New Roman" w:eastAsia="Times New Roman" w:hAnsi="Times New Roman" w:cs="Times New Roman"/>
                <w:color w:val="000000"/>
                <w:spacing w:val="0"/>
                <w:w w:val="100"/>
                <w:position w:val="0"/>
                <w:sz w:val="18"/>
                <w:szCs w:val="18"/>
              </w:rPr>
              <w:t>8.47%</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49,262,655.06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680" w:right="0" w:firstLine="0"/>
              <w:jc w:val="both"/>
              <w:rPr>
                <w:sz w:val="18"/>
                <w:szCs w:val="18"/>
              </w:rPr>
            </w:pPr>
            <w:r>
              <w:rPr>
                <w:rFonts w:ascii="Times New Roman" w:eastAsia="Times New Roman" w:hAnsi="Times New Roman" w:cs="Times New Roman"/>
                <w:color w:val="000000"/>
                <w:spacing w:val="0"/>
                <w:w w:val="100"/>
                <w:position w:val="0"/>
                <w:sz w:val="18"/>
                <w:szCs w:val="18"/>
              </w:rPr>
              <w:t>6.97%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供应商五</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30,791,515.13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680" w:right="0" w:firstLine="0"/>
              <w:jc w:val="both"/>
              <w:rPr>
                <w:sz w:val="18"/>
                <w:szCs w:val="18"/>
              </w:rPr>
            </w:pPr>
            <w:r>
              <w:rPr>
                <w:rFonts w:ascii="Times New Roman" w:eastAsia="Times New Roman" w:hAnsi="Times New Roman" w:cs="Times New Roman"/>
                <w:color w:val="000000"/>
                <w:spacing w:val="0"/>
                <w:w w:val="100"/>
                <w:position w:val="0"/>
                <w:sz w:val="18"/>
                <w:szCs w:val="18"/>
              </w:rPr>
              <w:t>4.36%</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278,947,739.14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39.48%</w:t>
            </w:r>
          </w:p>
        </w:tc>
      </w:tr>
    </w:tbl>
    <w:p>
      <w:pPr>
        <w:widowControl w:val="0"/>
        <w:spacing w:after="159" w:line="1" w:lineRule="exact"/>
      </w:pPr>
    </w:p>
    <w:p>
      <w:pPr>
        <w:pStyle w:val="Style37"/>
        <w:keepNext/>
        <w:keepLines/>
        <w:widowControl w:val="0"/>
        <w:shd w:val="clear" w:color="auto" w:fill="auto"/>
        <w:bidi w:val="0"/>
        <w:spacing w:before="0" w:after="280" w:line="240" w:lineRule="auto"/>
        <w:ind w:left="0" w:right="0" w:firstLine="0"/>
        <w:jc w:val="left"/>
      </w:pPr>
      <w:bookmarkStart w:id="225" w:name="bookmark225"/>
      <w:bookmarkStart w:id="226" w:name="bookmark226"/>
      <w:bookmarkStart w:id="227" w:name="bookmark227"/>
      <w:r>
        <w:rPr>
          <w:color w:val="000000"/>
          <w:spacing w:val="0"/>
          <w:w w:val="100"/>
          <w:position w:val="0"/>
        </w:rPr>
        <w:t>主要供应商其他情况说明</w:t>
      </w:r>
      <w:bookmarkEnd w:id="225"/>
      <w:bookmarkEnd w:id="226"/>
      <w:bookmarkEnd w:id="227"/>
    </w:p>
    <w:p>
      <w:pPr>
        <w:pStyle w:val="Style43"/>
        <w:keepNext w:val="0"/>
        <w:keepLines w:val="0"/>
        <w:widowControl w:val="0"/>
        <w:shd w:val="clear" w:color="auto" w:fill="auto"/>
        <w:bidi w:val="0"/>
        <w:spacing w:before="0" w:after="4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60" w:line="240" w:lineRule="auto"/>
        <w:ind w:left="0" w:right="0" w:firstLine="0"/>
        <w:jc w:val="left"/>
      </w:pPr>
      <w:bookmarkStart w:id="228" w:name="bookmark228"/>
      <w:bookmarkStart w:id="229" w:name="bookmark229"/>
      <w:bookmarkStart w:id="230" w:name="bookmark230"/>
      <w:bookmarkStart w:id="231" w:name="bookmark231"/>
      <w:r>
        <w:rPr>
          <w:rFonts w:ascii="Times New Roman" w:eastAsia="Times New Roman" w:hAnsi="Times New Roman" w:cs="Times New Roman"/>
          <w:color w:val="000000"/>
          <w:spacing w:val="0"/>
          <w:w w:val="100"/>
          <w:position w:val="0"/>
        </w:rPr>
        <w:t>3</w:t>
      </w:r>
      <w:bookmarkEnd w:id="230"/>
      <w:r>
        <w:rPr>
          <w:color w:val="000000"/>
          <w:spacing w:val="0"/>
          <w:w w:val="100"/>
          <w:position w:val="0"/>
        </w:rPr>
        <w:t>、费用</w:t>
      </w:r>
      <w:bookmarkEnd w:id="228"/>
      <w:bookmarkEnd w:id="229"/>
      <w:bookmarkEnd w:id="231"/>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954"/>
        <w:gridCol w:w="1656"/>
        <w:gridCol w:w="1656"/>
        <w:gridCol w:w="1478"/>
        <w:gridCol w:w="2971"/>
      </w:tblGrid>
      <w:tr>
        <w:trPr>
          <w:trHeight w:val="408" w:hRule="exact"/>
        </w:trPr>
        <w:tc>
          <w:tcPr>
            <w:tcBorders>
              <w:top w:val="single" w:sz="4"/>
              <w:left w:val="single" w:sz="4"/>
            </w:tcBorders>
            <w:shd w:val="clear" w:color="auto" w:fill="D99594"/>
            <w:vAlign w:val="top"/>
          </w:tcPr>
          <w:p>
            <w:pPr>
              <w:widowControl w:val="0"/>
              <w:rPr>
                <w:sz w:val="10"/>
                <w:szCs w:val="10"/>
              </w:rPr>
            </w:pP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同比增减</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1339"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447,339,269.41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379,774,094.07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17.79%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报告期销售费用较上年增加</w:t>
            </w:r>
            <w:r>
              <w:rPr>
                <w:rFonts w:ascii="Times New Roman" w:eastAsia="Times New Roman" w:hAnsi="Times New Roman" w:cs="Times New Roman"/>
                <w:color w:val="000000"/>
                <w:spacing w:val="0"/>
                <w:w w:val="100"/>
                <w:position w:val="0"/>
                <w:sz w:val="18"/>
                <w:szCs w:val="18"/>
              </w:rPr>
              <w:t xml:space="preserve">6,756.52 </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17.79%</w:t>
            </w:r>
            <w:r>
              <w:rPr>
                <w:color w:val="000000"/>
                <w:spacing w:val="0"/>
                <w:w w:val="100"/>
                <w:position w:val="0"/>
              </w:rPr>
              <w:t>，主要报告期公司 门店租金、品牌费用、办公、差旅等 其他费用较上年同期增加。</w:t>
            </w:r>
          </w:p>
        </w:tc>
      </w:tr>
      <w:tr>
        <w:trPr>
          <w:trHeight w:val="1022"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120,981,670.28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113,179,791.99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报告期管理费用较上年增加</w:t>
            </w:r>
            <w:r>
              <w:rPr>
                <w:rFonts w:ascii="Times New Roman" w:eastAsia="Times New Roman" w:hAnsi="Times New Roman" w:cs="Times New Roman"/>
                <w:color w:val="000000"/>
                <w:spacing w:val="0"/>
                <w:w w:val="100"/>
                <w:position w:val="0"/>
                <w:sz w:val="18"/>
                <w:szCs w:val="18"/>
              </w:rPr>
              <w:t>780.19</w:t>
            </w:r>
            <w:r>
              <w:rPr>
                <w:color w:val="000000"/>
                <w:spacing w:val="0"/>
                <w:w w:val="100"/>
                <w:position w:val="0"/>
              </w:rPr>
              <w:t>万 元，增长</w:t>
            </w:r>
            <w:r>
              <w:rPr>
                <w:rFonts w:ascii="Times New Roman" w:eastAsia="Times New Roman" w:hAnsi="Times New Roman" w:cs="Times New Roman"/>
                <w:color w:val="000000"/>
                <w:spacing w:val="0"/>
                <w:w w:val="100"/>
                <w:position w:val="0"/>
                <w:sz w:val="18"/>
                <w:szCs w:val="18"/>
              </w:rPr>
              <w:t>6.89%</w:t>
            </w:r>
            <w:r>
              <w:rPr>
                <w:color w:val="000000"/>
                <w:spacing w:val="0"/>
                <w:w w:val="100"/>
                <w:position w:val="0"/>
              </w:rPr>
              <w:t>，主要是报告期公司 办公场地使用费较上年同期增加。</w:t>
            </w:r>
          </w:p>
        </w:tc>
      </w:tr>
      <w:tr>
        <w:trPr>
          <w:trHeight w:val="1339"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25,480,737.09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16,121,662.30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58.05%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报告期财务费用较上年同期增加 </w:t>
            </w:r>
            <w:r>
              <w:rPr>
                <w:rFonts w:ascii="Times New Roman" w:eastAsia="Times New Roman" w:hAnsi="Times New Roman" w:cs="Times New Roman"/>
                <w:color w:val="000000"/>
                <w:spacing w:val="0"/>
                <w:w w:val="100"/>
                <w:position w:val="0"/>
                <w:sz w:val="18"/>
                <w:szCs w:val="18"/>
              </w:rPr>
              <w:t>935.91</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58.05%</w:t>
            </w:r>
            <w:r>
              <w:rPr>
                <w:color w:val="000000"/>
                <w:spacing w:val="0"/>
                <w:w w:val="100"/>
                <w:position w:val="0"/>
              </w:rPr>
              <w:t>，主要是报 告期利息支出、汇兑损失较上年同期 增加。</w:t>
            </w:r>
          </w:p>
        </w:tc>
      </w:tr>
      <w:tr>
        <w:trPr>
          <w:trHeight w:val="1349" w:hRule="exact"/>
        </w:trPr>
        <w:tc>
          <w:tcPr>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55,998,600.32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50,800,047.55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10.23%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报告期研发费用较上年同期增加 </w:t>
            </w:r>
            <w:r>
              <w:rPr>
                <w:rFonts w:ascii="Times New Roman" w:eastAsia="Times New Roman" w:hAnsi="Times New Roman" w:cs="Times New Roman"/>
                <w:color w:val="000000"/>
                <w:spacing w:val="0"/>
                <w:w w:val="100"/>
                <w:position w:val="0"/>
                <w:sz w:val="18"/>
                <w:szCs w:val="18"/>
              </w:rPr>
              <w:t>519.86</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10.23%</w:t>
            </w:r>
            <w:r>
              <w:rPr>
                <w:color w:val="000000"/>
                <w:spacing w:val="0"/>
                <w:w w:val="100"/>
                <w:position w:val="0"/>
              </w:rPr>
              <w:t>，主要是报 告期公司研发人员的职工薪酬支出较 上年同期增加。</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left"/>
      </w:pPr>
      <w:bookmarkStart w:id="232" w:name="bookmark232"/>
      <w:bookmarkStart w:id="233" w:name="bookmark233"/>
      <w:bookmarkStart w:id="234" w:name="bookmark234"/>
      <w:bookmarkStart w:id="235" w:name="bookmark235"/>
      <w:r>
        <w:rPr>
          <w:rFonts w:ascii="Times New Roman" w:eastAsia="Times New Roman" w:hAnsi="Times New Roman" w:cs="Times New Roman"/>
          <w:color w:val="000000"/>
          <w:spacing w:val="0"/>
          <w:w w:val="100"/>
          <w:position w:val="0"/>
        </w:rPr>
        <w:t>4</w:t>
      </w:r>
      <w:bookmarkEnd w:id="234"/>
      <w:r>
        <w:rPr>
          <w:color w:val="000000"/>
          <w:spacing w:val="0"/>
          <w:w w:val="100"/>
          <w:position w:val="0"/>
        </w:rPr>
        <w:t>、研发投入</w:t>
      </w:r>
      <w:bookmarkEnd w:id="232"/>
      <w:bookmarkEnd w:id="233"/>
      <w:bookmarkEnd w:id="235"/>
    </w:p>
    <w:p>
      <w:pPr>
        <w:pStyle w:val="Style43"/>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320" w:line="240" w:lineRule="auto"/>
        <w:ind w:left="0" w:right="0" w:firstLine="0"/>
        <w:jc w:val="left"/>
      </w:pPr>
      <w:r>
        <w:rPr>
          <w:color w:val="000000"/>
          <w:spacing w:val="0"/>
          <w:w w:val="100"/>
          <w:position w:val="0"/>
        </w:rPr>
        <w:t>报告期内，公司获得</w:t>
      </w:r>
      <w:r>
        <w:rPr>
          <w:rFonts w:ascii="Times New Roman" w:eastAsia="Times New Roman" w:hAnsi="Times New Roman" w:cs="Times New Roman"/>
          <w:color w:val="000000"/>
          <w:spacing w:val="0"/>
          <w:w w:val="100"/>
          <w:position w:val="0"/>
        </w:rPr>
        <w:t>1</w:t>
      </w:r>
      <w:r>
        <w:rPr>
          <w:color w:val="000000"/>
          <w:spacing w:val="0"/>
          <w:w w:val="100"/>
          <w:position w:val="0"/>
        </w:rPr>
        <w:t>项发明专利、</w:t>
      </w:r>
      <w:r>
        <w:rPr>
          <w:rFonts w:ascii="Times New Roman" w:eastAsia="Times New Roman" w:hAnsi="Times New Roman" w:cs="Times New Roman"/>
          <w:color w:val="000000"/>
          <w:spacing w:val="0"/>
          <w:w w:val="100"/>
          <w:position w:val="0"/>
        </w:rPr>
        <w:t>7</w:t>
      </w:r>
      <w:r>
        <w:rPr>
          <w:color w:val="000000"/>
          <w:spacing w:val="0"/>
          <w:w w:val="100"/>
          <w:position w:val="0"/>
        </w:rPr>
        <w:t>项软件著作权。</w:t>
      </w:r>
      <w:r>
        <w:br w:type="page"/>
      </w:r>
    </w:p>
    <w:p>
      <w:pPr>
        <w:pStyle w:val="Style35"/>
        <w:keepNext w:val="0"/>
        <w:keepLines w:val="0"/>
        <w:widowControl w:val="0"/>
        <w:shd w:val="clear" w:color="auto" w:fill="auto"/>
        <w:bidi w:val="0"/>
        <w:spacing w:before="0" w:after="0" w:line="240" w:lineRule="auto"/>
        <w:ind w:left="53" w:right="0" w:firstLine="0"/>
        <w:jc w:val="left"/>
      </w:pPr>
      <w:r>
        <w:rPr>
          <w:color w:val="000000"/>
          <w:spacing w:val="0"/>
          <w:w w:val="100"/>
          <w:position w:val="0"/>
        </w:rPr>
        <w:t>公司研发投入情况</w:t>
      </w:r>
    </w:p>
    <w:tbl>
      <w:tblPr>
        <w:tblOverlap w:val="never"/>
        <w:jc w:val="center"/>
        <w:tblLayout w:type="fixed"/>
      </w:tblPr>
      <w:tblGrid>
        <w:gridCol w:w="2467"/>
        <w:gridCol w:w="2467"/>
        <w:gridCol w:w="2462"/>
        <w:gridCol w:w="2472"/>
      </w:tblGrid>
      <w:tr>
        <w:trPr>
          <w:trHeight w:val="408" w:hRule="exact"/>
        </w:trPr>
        <w:tc>
          <w:tcPr>
            <w:tcBorders>
              <w:top w:val="single" w:sz="4"/>
              <w:left w:val="single" w:sz="4"/>
            </w:tcBorders>
            <w:shd w:val="clear" w:color="auto" w:fill="D99594"/>
            <w:vAlign w:val="top"/>
          </w:tcPr>
          <w:p>
            <w:pPr>
              <w:widowControl w:val="0"/>
              <w:rPr>
                <w:sz w:val="10"/>
                <w:szCs w:val="10"/>
              </w:rPr>
            </w:pP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w:t>
            </w:r>
          </w:p>
        </w:tc>
      </w:tr>
      <w:tr>
        <w:trPr>
          <w:trHeight w:val="398"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w:t>
            </w:r>
          </w:p>
        </w:tc>
      </w:tr>
      <w:tr>
        <w:trPr>
          <w:trHeight w:val="40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55,998,600.32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50,800,047.55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w:t>
            </w:r>
          </w:p>
        </w:tc>
      </w:tr>
      <w:tr>
        <w:trPr>
          <w:trHeight w:val="40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w:t>
            </w:r>
          </w:p>
        </w:tc>
      </w:tr>
      <w:tr>
        <w:trPr>
          <w:trHeight w:val="40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0" w:hRule="exact"/>
        </w:trPr>
        <w:tc>
          <w:tcPr>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59" w:line="1" w:lineRule="exact"/>
      </w:pPr>
    </w:p>
    <w:p>
      <w:pPr>
        <w:pStyle w:val="Style43"/>
        <w:keepNext w:val="0"/>
        <w:keepLines w:val="0"/>
        <w:widowControl w:val="0"/>
        <w:shd w:val="clear" w:color="auto" w:fill="auto"/>
        <w:bidi w:val="0"/>
        <w:spacing w:before="0" w:after="220" w:line="240" w:lineRule="auto"/>
        <w:ind w:left="0" w:right="0" w:firstLine="280"/>
        <w:jc w:val="left"/>
      </w:pPr>
      <w:r>
        <w:rPr>
          <w:b/>
          <w:bCs/>
          <w:color w:val="000000"/>
          <w:spacing w:val="0"/>
          <w:w w:val="100"/>
          <w:position w:val="0"/>
        </w:rPr>
        <w:t>研发投入总额占营业收入的比重较上年发生显著变化的原因</w:t>
      </w:r>
    </w:p>
    <w:p>
      <w:pPr>
        <w:pStyle w:val="Style43"/>
        <w:keepNext w:val="0"/>
        <w:keepLines w:val="0"/>
        <w:widowControl w:val="0"/>
        <w:shd w:val="clear" w:color="auto" w:fill="auto"/>
        <w:bidi w:val="0"/>
        <w:spacing w:before="0" w:after="220" w:line="240" w:lineRule="auto"/>
        <w:ind w:left="0" w:right="0" w:firstLine="2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val="0"/>
        <w:keepLines w:val="0"/>
        <w:widowControl w:val="0"/>
        <w:shd w:val="clear" w:color="auto" w:fill="auto"/>
        <w:bidi w:val="0"/>
        <w:spacing w:before="0" w:after="220" w:line="240" w:lineRule="auto"/>
        <w:ind w:left="0" w:right="0" w:firstLine="280"/>
        <w:jc w:val="left"/>
      </w:pPr>
      <w:r>
        <w:rPr>
          <w:b/>
          <w:bCs/>
          <w:color w:val="000000"/>
          <w:spacing w:val="0"/>
          <w:w w:val="100"/>
          <w:position w:val="0"/>
        </w:rPr>
        <w:t>研发投入资本化率大幅变动的原因及其合理性说明</w:t>
      </w:r>
    </w:p>
    <w:p>
      <w:pPr>
        <w:pStyle w:val="Style43"/>
        <w:keepNext w:val="0"/>
        <w:keepLines w:val="0"/>
        <w:widowControl w:val="0"/>
        <w:shd w:val="clear" w:color="auto" w:fill="auto"/>
        <w:bidi w:val="0"/>
        <w:spacing w:before="0" w:after="380" w:line="240" w:lineRule="auto"/>
        <w:ind w:left="0" w:right="0" w:firstLine="2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80" w:line="240" w:lineRule="auto"/>
        <w:ind w:left="0" w:right="0" w:firstLine="280"/>
        <w:jc w:val="left"/>
      </w:pPr>
      <w:bookmarkStart w:id="236" w:name="bookmark236"/>
      <w:bookmarkStart w:id="237" w:name="bookmark237"/>
      <w:bookmarkStart w:id="238" w:name="bookmark238"/>
      <w:bookmarkStart w:id="239" w:name="bookmark239"/>
      <w:r>
        <w:rPr>
          <w:rFonts w:ascii="Times New Roman" w:eastAsia="Times New Roman" w:hAnsi="Times New Roman" w:cs="Times New Roman"/>
          <w:color w:val="000000"/>
          <w:spacing w:val="0"/>
          <w:w w:val="100"/>
          <w:position w:val="0"/>
        </w:rPr>
        <w:t>5</w:t>
      </w:r>
      <w:bookmarkEnd w:id="238"/>
      <w:r>
        <w:rPr>
          <w:color w:val="000000"/>
          <w:spacing w:val="0"/>
          <w:w w:val="100"/>
          <w:position w:val="0"/>
        </w:rPr>
        <w:t>、现金流</w:t>
      </w:r>
      <w:bookmarkEnd w:id="236"/>
      <w:bookmarkEnd w:id="237"/>
      <w:bookmarkEnd w:id="239"/>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645"/>
        <w:gridCol w:w="2462"/>
        <w:gridCol w:w="2462"/>
        <w:gridCol w:w="2472"/>
      </w:tblGrid>
      <w:tr>
        <w:trPr>
          <w:trHeight w:val="408"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1,509,592,274.12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1,723,293,746.01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w:t>
            </w:r>
          </w:p>
        </w:tc>
      </w:tr>
      <w:tr>
        <w:trPr>
          <w:trHeight w:val="40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1,471,346,396.95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1,880,565,937.56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-21.76%</w:t>
            </w:r>
          </w:p>
        </w:tc>
      </w:tr>
      <w:tr>
        <w:trPr>
          <w:trHeight w:val="398"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38,245,877.17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-157,272,191.55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124.32%</w:t>
            </w:r>
          </w:p>
        </w:tc>
      </w:tr>
      <w:tr>
        <w:trPr>
          <w:trHeight w:val="40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277,803,918.72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448,354,732.52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-38.04%</w:t>
            </w:r>
          </w:p>
        </w:tc>
      </w:tr>
      <w:tr>
        <w:trPr>
          <w:trHeight w:val="40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121,637,309.07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543,225,461.40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-77.61%</w:t>
            </w:r>
          </w:p>
        </w:tc>
      </w:tr>
      <w:tr>
        <w:trPr>
          <w:trHeight w:val="40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156,166,609.65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-94,870,728.88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264.61%</w:t>
            </w:r>
          </w:p>
        </w:tc>
      </w:tr>
      <w:tr>
        <w:trPr>
          <w:trHeight w:val="398"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80,150,000.00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386,216,714.14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-79.25%</w:t>
            </w:r>
          </w:p>
        </w:tc>
      </w:tr>
      <w:tr>
        <w:trPr>
          <w:trHeight w:val="40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394,405,956.69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483,724,305.50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w:t>
            </w:r>
          </w:p>
        </w:tc>
      </w:tr>
      <w:tr>
        <w:trPr>
          <w:trHeight w:val="40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-314,255,956.69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-97,507,591.36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-222.29%</w:t>
            </w:r>
          </w:p>
        </w:tc>
      </w:tr>
      <w:tr>
        <w:trPr>
          <w:trHeight w:val="413" w:hRule="exact"/>
        </w:trPr>
        <w:tc>
          <w:tcPr>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-117,849,042.59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-341,635,697.43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65.50%</w:t>
            </w:r>
          </w:p>
        </w:tc>
      </w:tr>
    </w:tbl>
    <w:p>
      <w:pPr>
        <w:widowControl w:val="0"/>
        <w:spacing w:after="79" w:line="1" w:lineRule="exact"/>
      </w:pPr>
    </w:p>
    <w:p>
      <w:pPr>
        <w:pStyle w:val="Style43"/>
        <w:keepNext w:val="0"/>
        <w:keepLines w:val="0"/>
        <w:widowControl w:val="0"/>
        <w:shd w:val="clear" w:color="auto" w:fill="auto"/>
        <w:bidi w:val="0"/>
        <w:spacing w:before="0" w:after="160" w:line="240" w:lineRule="auto"/>
        <w:ind w:left="0" w:right="0" w:firstLine="280"/>
        <w:jc w:val="left"/>
      </w:pPr>
      <w:r>
        <w:rPr>
          <w:b/>
          <w:bCs/>
          <w:color w:val="000000"/>
          <w:spacing w:val="0"/>
          <w:w w:val="100"/>
          <w:position w:val="0"/>
        </w:rPr>
        <w:t>相关数据同比发生重大变动的主要影响因素说明</w:t>
      </w:r>
    </w:p>
    <w:p>
      <w:pPr>
        <w:pStyle w:val="Style4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40" w:line="470" w:lineRule="exact"/>
        <w:ind w:left="280" w:right="0" w:firstLine="420"/>
        <w:jc w:val="both"/>
      </w:pPr>
      <w:r>
        <w:rPr>
          <w:color w:val="000000"/>
          <w:spacing w:val="0"/>
          <w:w w:val="100"/>
          <w:position w:val="0"/>
        </w:rPr>
        <w:t>经营活动产生的现金流量净额较上年同期上升</w:t>
      </w:r>
      <w:r>
        <w:rPr>
          <w:rFonts w:ascii="Times New Roman" w:eastAsia="Times New Roman" w:hAnsi="Times New Roman" w:cs="Times New Roman"/>
          <w:color w:val="000000"/>
          <w:spacing w:val="0"/>
          <w:w w:val="100"/>
          <w:position w:val="0"/>
        </w:rPr>
        <w:t>124.32%</w:t>
      </w:r>
      <w:r>
        <w:rPr>
          <w:color w:val="000000"/>
          <w:spacing w:val="0"/>
          <w:w w:val="100"/>
          <w:position w:val="0"/>
        </w:rPr>
        <w:t>，主要是报告期购买商品、接受劳务支付的现 金较上年同期减少，以及支付的各项税费较上年同期减少。</w:t>
      </w:r>
    </w:p>
    <w:p>
      <w:pPr>
        <w:pStyle w:val="Style39"/>
        <w:keepNext w:val="0"/>
        <w:keepLines w:val="0"/>
        <w:widowControl w:val="0"/>
        <w:shd w:val="clear" w:color="auto" w:fill="auto"/>
        <w:bidi w:val="0"/>
        <w:spacing w:before="0" w:after="220" w:line="470" w:lineRule="exact"/>
        <w:ind w:left="280" w:right="0" w:firstLine="0"/>
        <w:jc w:val="both"/>
      </w:pPr>
      <w:r>
        <w:rPr>
          <w:color w:val="000000"/>
          <w:spacing w:val="0"/>
          <w:w w:val="100"/>
          <w:position w:val="0"/>
        </w:rPr>
        <w:t>投资活动产生的现金流量净额较上年同期上升</w:t>
      </w:r>
      <w:r>
        <w:rPr>
          <w:rFonts w:ascii="Times New Roman" w:eastAsia="Times New Roman" w:hAnsi="Times New Roman" w:cs="Times New Roman"/>
          <w:color w:val="000000"/>
          <w:spacing w:val="0"/>
          <w:w w:val="100"/>
          <w:position w:val="0"/>
        </w:rPr>
        <w:t>264.61%</w:t>
      </w:r>
      <w:r>
        <w:rPr>
          <w:color w:val="000000"/>
          <w:spacing w:val="0"/>
          <w:w w:val="100"/>
          <w:position w:val="0"/>
        </w:rPr>
        <w:t>，主要是报告期处置固定资产、无形资产和其他长 期资产收回的现金净额较上年同期增加，以及购建固定资产、无形资产和其他长期资产支付的现金和投资 支付的现金较上年同期减少。</w:t>
      </w:r>
    </w:p>
    <w:p>
      <w:pPr>
        <w:pStyle w:val="Style39"/>
        <w:keepNext w:val="0"/>
        <w:keepLines w:val="0"/>
        <w:widowControl w:val="0"/>
        <w:shd w:val="clear" w:color="auto" w:fill="auto"/>
        <w:bidi w:val="0"/>
        <w:spacing w:before="0" w:after="300" w:line="470" w:lineRule="exact"/>
        <w:ind w:left="0" w:right="0" w:firstLine="540"/>
        <w:jc w:val="left"/>
      </w:pPr>
      <w:r>
        <w:rPr>
          <w:color w:val="000000"/>
          <w:spacing w:val="0"/>
          <w:w w:val="100"/>
          <w:position w:val="0"/>
        </w:rPr>
        <w:t>筹资活动产生的现金流量净额较上年同期下降</w:t>
      </w:r>
      <w:r>
        <w:rPr>
          <w:rFonts w:ascii="Times New Roman" w:eastAsia="Times New Roman" w:hAnsi="Times New Roman" w:cs="Times New Roman"/>
          <w:color w:val="000000"/>
          <w:spacing w:val="0"/>
          <w:w w:val="100"/>
          <w:position w:val="0"/>
        </w:rPr>
        <w:t>222.29%</w:t>
      </w:r>
      <w:r>
        <w:rPr>
          <w:color w:val="000000"/>
          <w:spacing w:val="0"/>
          <w:w w:val="100"/>
          <w:position w:val="0"/>
        </w:rPr>
        <w:t>,主要报告期取得借款收到的现金较上年同期 减少，以及支付其他与筹资活动有关的现金较上年同期增加。</w:t>
      </w:r>
    </w:p>
    <w:p>
      <w:pPr>
        <w:pStyle w:val="Style43"/>
        <w:keepNext w:val="0"/>
        <w:keepLines w:val="0"/>
        <w:widowControl w:val="0"/>
        <w:shd w:val="clear" w:color="auto" w:fill="auto"/>
        <w:bidi w:val="0"/>
        <w:spacing w:before="0" w:after="220" w:line="240" w:lineRule="auto"/>
        <w:ind w:left="0" w:right="0" w:firstLine="540"/>
        <w:jc w:val="left"/>
      </w:pPr>
      <w:r>
        <w:rPr>
          <w:b/>
          <w:bCs/>
          <w:color w:val="000000"/>
          <w:spacing w:val="0"/>
          <w:w w:val="100"/>
          <w:position w:val="0"/>
        </w:rPr>
        <w:t>报告期内公司经营活动产生的现金净流量与本年度净利润存在重大差异的原因说明</w:t>
      </w:r>
    </w:p>
    <w:p>
      <w:pPr>
        <w:pStyle w:val="Style4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40" w:line="470" w:lineRule="exact"/>
        <w:ind w:left="0" w:right="0" w:firstLine="520"/>
        <w:jc w:val="left"/>
      </w:pPr>
      <w:r>
        <w:rPr>
          <w:color w:val="000000"/>
          <w:spacing w:val="0"/>
          <w:w w:val="100"/>
          <w:position w:val="0"/>
        </w:rPr>
        <w:t>报告期内公司经营活动产生的现金净流量与本年度净利润存在重大差异的原因主要是：</w:t>
      </w:r>
    </w:p>
    <w:p>
      <w:pPr>
        <w:pStyle w:val="Style39"/>
        <w:keepNext w:val="0"/>
        <w:keepLines w:val="0"/>
        <w:widowControl w:val="0"/>
        <w:shd w:val="clear" w:color="auto" w:fill="auto"/>
        <w:tabs>
          <w:tab w:pos="488" w:val="left"/>
        </w:tabs>
        <w:bidi w:val="0"/>
        <w:spacing w:before="0" w:after="40" w:line="470" w:lineRule="exact"/>
        <w:ind w:left="0" w:right="0" w:firstLine="0"/>
        <w:jc w:val="left"/>
      </w:pPr>
      <w:bookmarkStart w:id="240" w:name="bookmark240"/>
      <w:r>
        <w:rPr>
          <w:color w:val="000000"/>
          <w:spacing w:val="0"/>
          <w:w w:val="100"/>
          <w:position w:val="0"/>
        </w:rPr>
        <w:t>（</w:t>
      </w:r>
      <w:bookmarkEnd w:id="240"/>
      <w:r>
        <w:rPr>
          <w:rFonts w:ascii="Times New Roman" w:eastAsia="Times New Roman" w:hAnsi="Times New Roman" w:cs="Times New Roman"/>
          <w:color w:val="000000"/>
          <w:spacing w:val="0"/>
          <w:w w:val="100"/>
          <w:position w:val="0"/>
        </w:rPr>
        <w:t>1</w:t>
      </w:r>
      <w:r>
        <w:rPr>
          <w:color w:val="000000"/>
          <w:spacing w:val="0"/>
          <w:w w:val="100"/>
          <w:position w:val="0"/>
        </w:rPr>
        <w:t>）</w:t>
        <w:tab/>
        <w:t>本期计提资产减值准备</w:t>
      </w:r>
      <w:r>
        <w:rPr>
          <w:rFonts w:ascii="Times New Roman" w:eastAsia="Times New Roman" w:hAnsi="Times New Roman" w:cs="Times New Roman"/>
          <w:color w:val="000000"/>
          <w:spacing w:val="0"/>
          <w:w w:val="100"/>
          <w:position w:val="0"/>
        </w:rPr>
        <w:t>798,007,606.69</w:t>
      </w:r>
      <w:r>
        <w:rPr>
          <w:color w:val="000000"/>
          <w:spacing w:val="0"/>
          <w:w w:val="100"/>
          <w:position w:val="0"/>
        </w:rPr>
        <w:t>元。</w:t>
      </w:r>
    </w:p>
    <w:p>
      <w:pPr>
        <w:pStyle w:val="Style39"/>
        <w:keepNext w:val="0"/>
        <w:keepLines w:val="0"/>
        <w:widowControl w:val="0"/>
        <w:shd w:val="clear" w:color="auto" w:fill="auto"/>
        <w:tabs>
          <w:tab w:pos="488" w:val="left"/>
        </w:tabs>
        <w:bidi w:val="0"/>
        <w:spacing w:before="0" w:after="40" w:line="470" w:lineRule="exact"/>
        <w:ind w:left="0" w:right="0" w:firstLine="0"/>
        <w:jc w:val="left"/>
      </w:pPr>
      <w:bookmarkStart w:id="241" w:name="bookmark241"/>
      <w:r>
        <w:rPr>
          <w:color w:val="000000"/>
          <w:spacing w:val="0"/>
          <w:w w:val="100"/>
          <w:position w:val="0"/>
        </w:rPr>
        <w:t>（</w:t>
      </w:r>
      <w:bookmarkEnd w:id="241"/>
      <w:r>
        <w:rPr>
          <w:rFonts w:ascii="Times New Roman" w:eastAsia="Times New Roman" w:hAnsi="Times New Roman" w:cs="Times New Roman"/>
          <w:color w:val="000000"/>
          <w:spacing w:val="0"/>
          <w:w w:val="100"/>
          <w:position w:val="0"/>
        </w:rPr>
        <w:t>2</w:t>
      </w:r>
      <w:r>
        <w:rPr>
          <w:color w:val="000000"/>
          <w:spacing w:val="0"/>
          <w:w w:val="100"/>
          <w:position w:val="0"/>
        </w:rPr>
        <w:t>）</w:t>
        <w:tab/>
        <w:t>本期计提信用减值损失</w:t>
      </w:r>
      <w:r>
        <w:rPr>
          <w:rFonts w:ascii="Times New Roman" w:eastAsia="Times New Roman" w:hAnsi="Times New Roman" w:cs="Times New Roman"/>
          <w:color w:val="000000"/>
          <w:spacing w:val="0"/>
          <w:w w:val="100"/>
          <w:position w:val="0"/>
        </w:rPr>
        <w:t>386,748,347.57</w:t>
      </w:r>
      <w:r>
        <w:rPr>
          <w:color w:val="000000"/>
          <w:spacing w:val="0"/>
          <w:w w:val="100"/>
          <w:position w:val="0"/>
        </w:rPr>
        <w:t>元。</w:t>
      </w:r>
    </w:p>
    <w:p>
      <w:pPr>
        <w:pStyle w:val="Style39"/>
        <w:keepNext w:val="0"/>
        <w:keepLines w:val="0"/>
        <w:widowControl w:val="0"/>
        <w:shd w:val="clear" w:color="auto" w:fill="auto"/>
        <w:tabs>
          <w:tab w:pos="488" w:val="left"/>
        </w:tabs>
        <w:bidi w:val="0"/>
        <w:spacing w:before="0" w:after="420" w:line="470" w:lineRule="exact"/>
        <w:ind w:left="0" w:right="0" w:firstLine="0"/>
        <w:jc w:val="left"/>
      </w:pPr>
      <w:bookmarkStart w:id="242" w:name="bookmark242"/>
      <w:r>
        <w:rPr>
          <w:color w:val="000000"/>
          <w:spacing w:val="0"/>
          <w:w w:val="100"/>
          <w:position w:val="0"/>
        </w:rPr>
        <w:t>（</w:t>
      </w:r>
      <w:bookmarkEnd w:id="242"/>
      <w:r>
        <w:rPr>
          <w:rFonts w:ascii="Times New Roman" w:eastAsia="Times New Roman" w:hAnsi="Times New Roman" w:cs="Times New Roman"/>
          <w:color w:val="000000"/>
          <w:spacing w:val="0"/>
          <w:w w:val="100"/>
          <w:position w:val="0"/>
        </w:rPr>
        <w:t>3</w:t>
      </w:r>
      <w:r>
        <w:rPr>
          <w:color w:val="000000"/>
          <w:spacing w:val="0"/>
          <w:w w:val="100"/>
          <w:position w:val="0"/>
        </w:rPr>
        <w:t>）</w:t>
        <w:tab/>
        <w:t>本期未决诉讼事项计提预计负债</w:t>
      </w:r>
      <w:r>
        <w:rPr>
          <w:rFonts w:ascii="Times New Roman" w:eastAsia="Times New Roman" w:hAnsi="Times New Roman" w:cs="Times New Roman"/>
          <w:color w:val="000000"/>
          <w:spacing w:val="0"/>
          <w:w w:val="100"/>
          <w:position w:val="0"/>
        </w:rPr>
        <w:t>248,627,747.99</w:t>
      </w:r>
      <w:r>
        <w:rPr>
          <w:color w:val="000000"/>
          <w:spacing w:val="0"/>
          <w:w w:val="100"/>
          <w:position w:val="0"/>
        </w:rPr>
        <w:t>元。</w:t>
      </w:r>
    </w:p>
    <w:p>
      <w:pPr>
        <w:pStyle w:val="Style23"/>
        <w:keepNext/>
        <w:keepLines/>
        <w:widowControl w:val="0"/>
        <w:shd w:val="clear" w:color="auto" w:fill="auto"/>
        <w:bidi w:val="0"/>
        <w:spacing w:before="0" w:after="40" w:line="240" w:lineRule="auto"/>
        <w:ind w:left="0" w:right="0" w:firstLine="0"/>
        <w:jc w:val="left"/>
      </w:pPr>
      <w:bookmarkStart w:id="243" w:name="bookmark243"/>
      <w:bookmarkStart w:id="244" w:name="bookmark244"/>
      <w:bookmarkStart w:id="245" w:name="bookmark245"/>
      <w:bookmarkStart w:id="246" w:name="bookmark246"/>
      <w:r>
        <w:rPr>
          <w:color w:val="000000"/>
          <w:spacing w:val="0"/>
          <w:w w:val="100"/>
          <w:position w:val="0"/>
          <w:sz w:val="24"/>
          <w:szCs w:val="24"/>
        </w:rPr>
        <w:t>三</w:t>
      </w:r>
      <w:bookmarkEnd w:id="245"/>
      <w:r>
        <w:rPr>
          <w:color w:val="000000"/>
          <w:spacing w:val="0"/>
          <w:w w:val="100"/>
          <w:position w:val="0"/>
          <w:sz w:val="24"/>
          <w:szCs w:val="24"/>
        </w:rPr>
        <w:t>、非主营业务分析</w:t>
      </w:r>
      <w:bookmarkEnd w:id="243"/>
      <w:bookmarkEnd w:id="244"/>
      <w:bookmarkEnd w:id="246"/>
    </w:p>
    <w:p>
      <w:pPr>
        <w:pStyle w:val="Style43"/>
        <w:keepNext w:val="0"/>
        <w:keepLines w:val="0"/>
        <w:widowControl w:val="0"/>
        <w:shd w:val="clear" w:color="auto" w:fill="auto"/>
        <w:bidi w:val="0"/>
        <w:spacing w:before="0" w:after="140" w:line="240" w:lineRule="auto"/>
        <w:ind w:left="0" w:right="0" w:firstLine="2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694"/>
        <w:gridCol w:w="1944"/>
        <w:gridCol w:w="1651"/>
        <w:gridCol w:w="2285"/>
        <w:gridCol w:w="2294"/>
      </w:tblGrid>
      <w:tr>
        <w:trPr>
          <w:trHeight w:val="408" w:hRule="exact"/>
        </w:trPr>
        <w:tc>
          <w:tcPr>
            <w:tcBorders>
              <w:top w:val="single" w:sz="4"/>
              <w:left w:val="single" w:sz="4"/>
            </w:tcBorders>
            <w:shd w:val="clear" w:color="auto" w:fill="D99594"/>
            <w:vAlign w:val="top"/>
          </w:tcPr>
          <w:p>
            <w:pPr>
              <w:widowControl w:val="0"/>
              <w:rPr>
                <w:sz w:val="10"/>
                <w:szCs w:val="10"/>
              </w:rPr>
            </w:pP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金额</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占利润总额比例</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是否具有可持续性</w:t>
            </w:r>
          </w:p>
        </w:tc>
      </w:tr>
      <w:tr>
        <w:trPr>
          <w:trHeight w:val="715"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15,985,807.25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主要是报告期处置长期股 权投资产生的投资收益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-798,007,606.69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50.74%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主要是计提无形资产减值 准备 </w:t>
            </w:r>
            <w:r>
              <w:rPr>
                <w:rFonts w:ascii="Times New Roman" w:eastAsia="Times New Roman" w:hAnsi="Times New Roman" w:cs="Times New Roman"/>
                <w:color w:val="000000"/>
                <w:spacing w:val="0"/>
                <w:w w:val="100"/>
                <w:position w:val="0"/>
                <w:sz w:val="18"/>
                <w:szCs w:val="18"/>
              </w:rPr>
              <w:t xml:space="preserve">334,109,114.76 </w:t>
            </w:r>
            <w:r>
              <w:rPr>
                <w:color w:val="000000"/>
                <w:spacing w:val="0"/>
                <w:w w:val="100"/>
                <w:position w:val="0"/>
              </w:rPr>
              <w:t>元，计 提商誉减值准备</w:t>
            </w:r>
          </w:p>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291,074,338.97 </w:t>
            </w:r>
            <w:r>
              <w:rPr>
                <w:color w:val="000000"/>
                <w:spacing w:val="0"/>
                <w:w w:val="100"/>
                <w:position w:val="0"/>
              </w:rPr>
              <w:t>元，计提存 货跌价准备</w:t>
            </w:r>
            <w:r>
              <w:rPr>
                <w:rFonts w:ascii="Times New Roman" w:eastAsia="Times New Roman" w:hAnsi="Times New Roman" w:cs="Times New Roman"/>
                <w:color w:val="000000"/>
                <w:spacing w:val="0"/>
                <w:w w:val="100"/>
                <w:position w:val="0"/>
                <w:sz w:val="18"/>
                <w:szCs w:val="18"/>
              </w:rPr>
              <w:t xml:space="preserve">161,709,524.54 </w:t>
            </w:r>
            <w:r>
              <w:rPr>
                <w:color w:val="000000"/>
                <w:spacing w:val="0"/>
                <w:w w:val="100"/>
                <w:position w:val="0"/>
              </w:rPr>
              <w:t xml:space="preserve">元，计提投资性房地产减值 准备 </w:t>
            </w:r>
            <w:r>
              <w:rPr>
                <w:rFonts w:ascii="Times New Roman" w:eastAsia="Times New Roman" w:hAnsi="Times New Roman" w:cs="Times New Roman"/>
                <w:color w:val="000000"/>
                <w:spacing w:val="0"/>
                <w:w w:val="100"/>
                <w:position w:val="0"/>
                <w:sz w:val="18"/>
                <w:szCs w:val="18"/>
              </w:rPr>
              <w:t xml:space="preserve">11,114,628.42 </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存货跌价准备具有可持续 性，无形资产减值准备、商 誉减值准备、投资性房地产 减值准备不具有可持续性</w:t>
            </w:r>
          </w:p>
        </w:tc>
      </w:tr>
      <w:tr>
        <w:trPr>
          <w:trHeight w:val="715"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2,954,459.08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主要是报告期收到的政府 补助、商场装修补贴款。</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364,416,313.41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23.17%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主要是报告期未决诉讼计 提的预计负债、债务重组损 失、违约金支出、处置固定 资产损失。</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-386,748,347.57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24.59%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主要是报告期计提的坏账 准备。</w:t>
            </w:r>
          </w:p>
        </w:tc>
        <w:tc>
          <w:tcPr>
            <w:tcBorders>
              <w:top w:val="single" w:sz="4"/>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left"/>
            </w:pPr>
            <w:r>
              <w:rPr>
                <w:color w:val="000000"/>
                <w:spacing w:val="0"/>
                <w:w w:val="100"/>
                <w:position w:val="0"/>
              </w:rPr>
              <w:t>否</w:t>
            </w:r>
          </w:p>
        </w:tc>
      </w:tr>
    </w:tbl>
    <w:p>
      <w:pPr>
        <w:widowControl w:val="0"/>
        <w:spacing w:after="299" w:line="1" w:lineRule="exact"/>
      </w:pPr>
    </w:p>
    <w:p>
      <w:pPr>
        <w:pStyle w:val="Style23"/>
        <w:keepNext/>
        <w:keepLines/>
        <w:widowControl w:val="0"/>
        <w:shd w:val="clear" w:color="auto" w:fill="auto"/>
        <w:bidi w:val="0"/>
        <w:spacing w:before="0" w:after="360" w:line="240" w:lineRule="auto"/>
        <w:ind w:left="0" w:right="0" w:firstLine="0"/>
        <w:jc w:val="left"/>
      </w:pPr>
      <w:bookmarkStart w:id="247" w:name="bookmark247"/>
      <w:bookmarkStart w:id="248" w:name="bookmark248"/>
      <w:bookmarkStart w:id="249" w:name="bookmark249"/>
      <w:bookmarkStart w:id="250" w:name="bookmark250"/>
      <w:r>
        <w:rPr>
          <w:color w:val="000000"/>
          <w:spacing w:val="0"/>
          <w:w w:val="100"/>
          <w:position w:val="0"/>
          <w:sz w:val="24"/>
          <w:szCs w:val="24"/>
        </w:rPr>
        <w:t>四</w:t>
      </w:r>
      <w:bookmarkEnd w:id="249"/>
      <w:r>
        <w:rPr>
          <w:color w:val="000000"/>
          <w:spacing w:val="0"/>
          <w:w w:val="100"/>
          <w:position w:val="0"/>
          <w:sz w:val="24"/>
          <w:szCs w:val="24"/>
        </w:rPr>
        <w:t>、资产及负债状况分析</w:t>
      </w:r>
      <w:bookmarkEnd w:id="247"/>
      <w:bookmarkEnd w:id="248"/>
      <w:bookmarkEnd w:id="250"/>
    </w:p>
    <w:p>
      <w:pPr>
        <w:pStyle w:val="Style37"/>
        <w:keepNext/>
        <w:keepLines/>
        <w:widowControl w:val="0"/>
        <w:shd w:val="clear" w:color="auto" w:fill="auto"/>
        <w:bidi w:val="0"/>
        <w:spacing w:before="0" w:after="360" w:line="240" w:lineRule="auto"/>
        <w:ind w:left="0" w:right="0" w:firstLine="0"/>
        <w:jc w:val="left"/>
      </w:pPr>
      <w:bookmarkStart w:id="251" w:name="bookmark251"/>
      <w:bookmarkStart w:id="252" w:name="bookmark252"/>
      <w:bookmarkStart w:id="253" w:name="bookmark253"/>
      <w:bookmarkStart w:id="254" w:name="bookmark254"/>
      <w:r>
        <w:rPr>
          <w:rFonts w:ascii="Times New Roman" w:eastAsia="Times New Roman" w:hAnsi="Times New Roman" w:cs="Times New Roman"/>
          <w:color w:val="000000"/>
          <w:spacing w:val="0"/>
          <w:w w:val="100"/>
          <w:position w:val="0"/>
        </w:rPr>
        <w:t>1</w:t>
      </w:r>
      <w:bookmarkEnd w:id="253"/>
      <w:r>
        <w:rPr>
          <w:color w:val="000000"/>
          <w:spacing w:val="0"/>
          <w:w w:val="100"/>
          <w:position w:val="0"/>
        </w:rPr>
        <w:t>、资产构成重大变动情况</w:t>
      </w:r>
      <w:bookmarkEnd w:id="251"/>
      <w:bookmarkEnd w:id="252"/>
      <w:bookmarkEnd w:id="254"/>
    </w:p>
    <w:p>
      <w:pPr>
        <w:pStyle w:val="Style43"/>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公司2019年起首次执行新金融工具准则、新收入准则或新租赁准则且调整执行当年年初财务报表相关项目</w:t>
      </w:r>
    </w:p>
    <w:p>
      <w:pPr>
        <w:pStyle w:val="Style43"/>
        <w:keepNext w:val="0"/>
        <w:keepLines w:val="0"/>
        <w:widowControl w:val="0"/>
        <w:shd w:val="clear" w:color="auto" w:fill="auto"/>
        <w:bidi w:val="0"/>
        <w:spacing w:before="0" w:after="180" w:line="240" w:lineRule="auto"/>
        <w:ind w:left="0" w:right="0" w:firstLine="2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378"/>
        <w:gridCol w:w="1522"/>
        <w:gridCol w:w="893"/>
        <w:gridCol w:w="1402"/>
        <w:gridCol w:w="874"/>
        <w:gridCol w:w="917"/>
        <w:gridCol w:w="2885"/>
      </w:tblGrid>
      <w:tr>
        <w:trPr>
          <w:trHeight w:val="408" w:hRule="exact"/>
        </w:trPr>
        <w:tc>
          <w:tcPr>
            <w:vMerge w:val="restart"/>
            <w:tcBorders>
              <w:top w:val="single" w:sz="4"/>
              <w:left w:val="single" w:sz="4"/>
            </w:tcBorders>
            <w:shd w:val="clear" w:color="auto" w:fill="D99594"/>
            <w:vAlign w:val="top"/>
          </w:tcPr>
          <w:p>
            <w:pPr>
              <w:widowControl w:val="0"/>
              <w:rPr>
                <w:sz w:val="10"/>
                <w:szCs w:val="10"/>
              </w:rPr>
            </w:pPr>
          </w:p>
        </w:tc>
        <w:tc>
          <w:tcPr>
            <w:gridSpan w:val="2"/>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gridSpan w:val="2"/>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年初</w:t>
            </w:r>
          </w:p>
        </w:tc>
        <w:tc>
          <w:tcPr>
            <w:vMerge w:val="restart"/>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比重增 减</w:t>
            </w:r>
          </w:p>
        </w:tc>
        <w:tc>
          <w:tcPr>
            <w:vMerge w:val="restart"/>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99594"/>
            <w:vAlign w:val="top"/>
          </w:tcPr>
          <w:p>
            <w:pP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占总资</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产比例</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占总资</w:t>
            </w:r>
          </w:p>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产比例</w:t>
            </w:r>
          </w:p>
        </w:tc>
        <w:tc>
          <w:tcPr>
            <w:vMerge/>
            <w:tcBorders>
              <w:left w:val="single" w:sz="4"/>
            </w:tcBorders>
            <w:shd w:val="clear" w:color="auto" w:fill="D99594"/>
            <w:vAlign w:val="center"/>
          </w:tcPr>
          <w:p>
            <w:pPr/>
          </w:p>
        </w:tc>
        <w:tc>
          <w:tcPr>
            <w:vMerge/>
            <w:tcBorders>
              <w:left w:val="single" w:sz="4"/>
              <w:right w:val="single" w:sz="4"/>
            </w:tcBorders>
            <w:shd w:val="clear" w:color="auto" w:fill="D99594"/>
            <w:vAlign w:val="center"/>
          </w:tcPr>
          <w:p>
            <w:pPr/>
          </w:p>
        </w:tc>
      </w:tr>
      <w:tr>
        <w:trPr>
          <w:trHeight w:val="715"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243,295,676.15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303,212,593.43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9.01%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主要是报告期公司偿还到期银行 债务所致。</w:t>
            </w:r>
          </w:p>
        </w:tc>
      </w:tr>
      <w:tr>
        <w:trPr>
          <w:trHeight w:val="710"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交易性金融资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44,343,908.71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主要是报告期公司赎回理财产品 所致。</w:t>
            </w:r>
          </w:p>
        </w:tc>
      </w:tr>
      <w:tr>
        <w:trPr>
          <w:trHeight w:val="715"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153,171,943.82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8.18%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321,219,627.01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9.65%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主要是报告期计提的应收账款坏 账准备增加所致。</w:t>
            </w:r>
          </w:p>
        </w:tc>
      </w:tr>
      <w:tr>
        <w:trPr>
          <w:trHeight w:val="715"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13,703,438.88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主要是报告期公司应收票据到期 退回所致。</w:t>
            </w:r>
          </w:p>
        </w:tc>
      </w:tr>
      <w:tr>
        <w:trPr>
          <w:trHeight w:val="1339"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168,259,478.79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427,134,003.28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-3.71%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主要是报告期出售了控股子公司 杭州连卡恒福股权导致期末库存 商品减少，以及计提的存货跌价准 备增加所致。</w:t>
            </w:r>
          </w:p>
        </w:tc>
      </w:tr>
      <w:tr>
        <w:trPr>
          <w:trHeight w:val="710"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29,837,081.25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128,421,109.30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主要是报告期末预付账款重分类 至其他应收款所致。</w:t>
            </w:r>
          </w:p>
        </w:tc>
      </w:tr>
      <w:tr>
        <w:trPr>
          <w:trHeight w:val="715"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95,594,178.59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168,556,720.10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主要是报告期计提的其他应收款 坏账准备增加所致。</w:t>
            </w:r>
          </w:p>
        </w:tc>
      </w:tr>
      <w:tr>
        <w:trPr>
          <w:trHeight w:val="1339"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持有待售资产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786,047,586.63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主要是报告期根据总部大楼的出 售协议和股东会决议将总部大楼 的相关资产转入持有待售资产科 目进行核算。</w:t>
            </w:r>
          </w:p>
        </w:tc>
      </w:tr>
      <w:tr>
        <w:trPr>
          <w:trHeight w:val="715"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其他权益工具 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37,201,513.15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主要是报告期末其他权益工具投 资发生投资损失所致。</w:t>
            </w:r>
          </w:p>
        </w:tc>
      </w:tr>
      <w:tr>
        <w:trPr>
          <w:trHeight w:val="1334"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62,828,046.65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462,380,063.52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主要是报告期根据总部大楼的出 售协议和股东会决议将总部大楼 的相关资产转入持有待售资产科 目进行核算。</w:t>
            </w:r>
          </w:p>
        </w:tc>
      </w:tr>
      <w:tr>
        <w:trPr>
          <w:trHeight w:val="40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15,092,758.81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334,176,580.65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-9.13%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主要是报告期根据总部大楼的出 售协议和股东会决议将总部大楼 的相关资产转入持有待售资产科 目进行核算。</w:t>
            </w:r>
          </w:p>
        </w:tc>
      </w:tr>
      <w:tr>
        <w:trPr>
          <w:trHeight w:val="1349" w:hRule="exact"/>
        </w:trPr>
        <w:tc>
          <w:tcPr>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12,860,795.26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55,591,820.02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主要是报告期根据总部大楼的出 售协议和股东会决议将总部大楼 的相关资产转入持有待售资产科 目进行核算。</w:t>
            </w:r>
          </w:p>
        </w:tc>
      </w:tr>
    </w:tbl>
    <w:p>
      <w:pPr>
        <w:spacing w:lineRule="exact" w:line="1"/>
        <w:rPr>
          <w:sz w:val="2"/>
          <w:szCs w:val="2"/>
        </w:rPr>
      </w:pPr>
      <w:r>
        <w:br w:type="page"/>
      </w:r>
    </w:p>
    <w:tbl>
      <w:tblPr>
        <w:tblOverlap w:val="never"/>
        <w:jc w:val="center"/>
        <w:tblLayout w:type="fixed"/>
      </w:tblPr>
      <w:tblGrid>
        <w:gridCol w:w="1378"/>
        <w:gridCol w:w="1522"/>
        <w:gridCol w:w="893"/>
        <w:gridCol w:w="1402"/>
        <w:gridCol w:w="874"/>
        <w:gridCol w:w="917"/>
        <w:gridCol w:w="2885"/>
      </w:tblGrid>
      <w:tr>
        <w:trPr>
          <w:trHeight w:val="403" w:hRule="exact"/>
        </w:trPr>
        <w:tc>
          <w:tcPr>
            <w:vMerge w:val="restart"/>
            <w:tcBorders>
              <w:top w:val="single" w:sz="4"/>
              <w:left w:val="single" w:sz="4"/>
            </w:tcBorders>
            <w:shd w:val="clear" w:color="auto" w:fill="D99594"/>
            <w:vAlign w:val="top"/>
          </w:tcPr>
          <w:p>
            <w:pPr>
              <w:widowControl w:val="0"/>
              <w:rPr>
                <w:sz w:val="10"/>
                <w:szCs w:val="10"/>
              </w:rPr>
            </w:pPr>
          </w:p>
        </w:tc>
        <w:tc>
          <w:tcPr>
            <w:gridSpan w:val="2"/>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gridSpan w:val="2"/>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年初</w:t>
            </w:r>
          </w:p>
        </w:tc>
        <w:tc>
          <w:tcPr>
            <w:vMerge w:val="restart"/>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比重增 减</w:t>
            </w:r>
          </w:p>
        </w:tc>
        <w:tc>
          <w:tcPr>
            <w:vMerge w:val="restart"/>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99594"/>
            <w:vAlign w:val="top"/>
          </w:tcPr>
          <w:p>
            <w:pP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占总资</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产比例</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占总资</w:t>
            </w:r>
          </w:p>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产比例</w:t>
            </w:r>
          </w:p>
        </w:tc>
        <w:tc>
          <w:tcPr>
            <w:vMerge/>
            <w:tcBorders>
              <w:left w:val="single" w:sz="4"/>
            </w:tcBorders>
            <w:shd w:val="clear" w:color="auto" w:fill="D99594"/>
            <w:vAlign w:val="center"/>
          </w:tcPr>
          <w:p>
            <w:pPr/>
          </w:p>
        </w:tc>
        <w:tc>
          <w:tcPr>
            <w:vMerge/>
            <w:tcBorders>
              <w:left w:val="single" w:sz="4"/>
              <w:right w:val="single" w:sz="4"/>
            </w:tcBorders>
            <w:shd w:val="clear" w:color="auto" w:fill="D99594"/>
            <w:vAlign w:val="center"/>
          </w:tcPr>
          <w:p>
            <w:pPr/>
          </w:p>
        </w:tc>
      </w:tr>
      <w:tr>
        <w:trPr>
          <w:trHeight w:val="196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25,832,785.56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416,547,361.37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12.38%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主要是报告期末对无形资产进行 减值测试，对发生减值的无形资产 计提减值准备；以及根据总部大楼 的出售协议和股东会决议将总部 大楼的相关资产转入持有待售资 产科目进行核算。</w:t>
            </w:r>
          </w:p>
        </w:tc>
      </w:tr>
      <w:tr>
        <w:trPr>
          <w:trHeight w:val="715"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118,000,000.00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409,074,338.97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12.16%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主要是报告期末计提商誉减值准 备所致。</w:t>
            </w:r>
          </w:p>
        </w:tc>
      </w:tr>
      <w:tr>
        <w:trPr>
          <w:trHeight w:val="710"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34,986,322.45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71,810,527.26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主要是报告期长期待摊费用摊销 所致。</w:t>
            </w:r>
          </w:p>
        </w:tc>
      </w:tr>
      <w:tr>
        <w:trPr>
          <w:trHeight w:val="1027"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递延所得税资 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90,969,000.03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4.86%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26,288,665.97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主要是报告期末计提的资产减值 准备增加，递延所得税资产相应增 加。</w:t>
            </w:r>
          </w:p>
        </w:tc>
      </w:tr>
      <w:tr>
        <w:trPr>
          <w:trHeight w:val="1349" w:hRule="exact"/>
        </w:trPr>
        <w:tc>
          <w:tcPr>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其他非流动资 产</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79,810,525.68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主要是报告期预付工程款减少，以 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月完成对控股子公司 </w:t>
            </w:r>
            <w:r>
              <w:rPr>
                <w:rFonts w:ascii="Times New Roman" w:eastAsia="Times New Roman" w:hAnsi="Times New Roman" w:cs="Times New Roman"/>
                <w:color w:val="000000"/>
                <w:spacing w:val="0"/>
                <w:w w:val="100"/>
                <w:position w:val="0"/>
                <w:sz w:val="18"/>
                <w:szCs w:val="18"/>
              </w:rPr>
              <w:t>LEVITAS S.P.A.</w:t>
            </w:r>
            <w:r>
              <w:rPr>
                <w:color w:val="000000"/>
                <w:spacing w:val="0"/>
                <w:w w:val="100"/>
                <w:position w:val="0"/>
              </w:rPr>
              <w:t>少数股东股权的 收购，预付的股权投资款减少。</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280"/>
        <w:jc w:val="left"/>
      </w:pPr>
      <w:bookmarkStart w:id="255" w:name="bookmark255"/>
      <w:bookmarkStart w:id="256" w:name="bookmark256"/>
      <w:bookmarkStart w:id="257" w:name="bookmark257"/>
      <w:bookmarkStart w:id="258" w:name="bookmark258"/>
      <w:r>
        <w:rPr>
          <w:rFonts w:ascii="Times New Roman" w:eastAsia="Times New Roman" w:hAnsi="Times New Roman" w:cs="Times New Roman"/>
          <w:color w:val="000000"/>
          <w:spacing w:val="0"/>
          <w:w w:val="100"/>
          <w:position w:val="0"/>
        </w:rPr>
        <w:t>2</w:t>
      </w:r>
      <w:bookmarkEnd w:id="257"/>
      <w:r>
        <w:rPr>
          <w:color w:val="000000"/>
          <w:spacing w:val="0"/>
          <w:w w:val="100"/>
          <w:position w:val="0"/>
        </w:rPr>
        <w:t>、以公允价值计量的资产和负债</w:t>
      </w:r>
      <w:bookmarkEnd w:id="255"/>
      <w:bookmarkEnd w:id="256"/>
      <w:bookmarkEnd w:id="258"/>
    </w:p>
    <w:p>
      <w:pPr>
        <w:pStyle w:val="Style43"/>
        <w:keepNext w:val="0"/>
        <w:keepLines w:val="0"/>
        <w:widowControl w:val="0"/>
        <w:shd w:val="clear" w:color="auto" w:fill="auto"/>
        <w:bidi w:val="0"/>
        <w:spacing w:before="0" w:after="120" w:line="240" w:lineRule="auto"/>
        <w:ind w:left="0" w:right="0" w:firstLine="3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066"/>
        <w:gridCol w:w="1248"/>
        <w:gridCol w:w="1315"/>
        <w:gridCol w:w="1310"/>
        <w:gridCol w:w="1190"/>
        <w:gridCol w:w="1310"/>
        <w:gridCol w:w="1339"/>
        <w:gridCol w:w="1262"/>
      </w:tblGrid>
      <w:tr>
        <w:trPr>
          <w:trHeight w:val="1032" w:hRule="exact"/>
        </w:trPr>
        <w:tc>
          <w:tcPr>
            <w:tcBorders>
              <w:top w:val="single" w:sz="4"/>
              <w:left w:val="single" w:sz="4"/>
            </w:tcBorders>
            <w:shd w:val="clear" w:color="auto" w:fill="D99594"/>
            <w:vAlign w:val="top"/>
          </w:tcPr>
          <w:p>
            <w:pPr>
              <w:pStyle w:val="Style4"/>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99594"/>
            <w:vAlign w:val="top"/>
          </w:tcPr>
          <w:p>
            <w:pPr>
              <w:pStyle w:val="Style4"/>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99594"/>
            <w:vAlign w:val="top"/>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计入权益的累</w:t>
            </w:r>
          </w:p>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计公允价值变</w:t>
            </w:r>
          </w:p>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动</w:t>
            </w:r>
          </w:p>
        </w:tc>
        <w:tc>
          <w:tcPr>
            <w:tcBorders>
              <w:top w:val="single" w:sz="4"/>
              <w:left w:val="single" w:sz="4"/>
            </w:tcBorders>
            <w:shd w:val="clear" w:color="auto" w:fill="D99594"/>
            <w:vAlign w:val="top"/>
          </w:tcPr>
          <w:p>
            <w:pPr>
              <w:pStyle w:val="Style4"/>
              <w:keepNext w:val="0"/>
              <w:keepLines w:val="0"/>
              <w:widowControl w:val="0"/>
              <w:shd w:val="clear" w:color="auto" w:fill="auto"/>
              <w:bidi w:val="0"/>
              <w:spacing w:before="120" w:after="100" w:line="240" w:lineRule="auto"/>
              <w:ind w:left="0" w:right="0" w:firstLine="140"/>
              <w:jc w:val="left"/>
            </w:pPr>
            <w:r>
              <w:rPr>
                <w:color w:val="000000"/>
                <w:spacing w:val="0"/>
                <w:w w:val="100"/>
                <w:position w:val="0"/>
              </w:rPr>
              <w:t>本期计提的</w:t>
            </w:r>
          </w:p>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减值</w:t>
            </w:r>
          </w:p>
        </w:tc>
        <w:tc>
          <w:tcPr>
            <w:tcBorders>
              <w:top w:val="single" w:sz="4"/>
              <w:left w:val="single" w:sz="4"/>
            </w:tcBorders>
            <w:shd w:val="clear" w:color="auto" w:fill="D99594"/>
            <w:vAlign w:val="top"/>
          </w:tcPr>
          <w:p>
            <w:pPr>
              <w:pStyle w:val="Style4"/>
              <w:keepNext w:val="0"/>
              <w:keepLines w:val="0"/>
              <w:widowControl w:val="0"/>
              <w:shd w:val="clear" w:color="auto" w:fill="auto"/>
              <w:bidi w:val="0"/>
              <w:spacing w:before="12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99594"/>
            <w:vAlign w:val="top"/>
          </w:tcPr>
          <w:p>
            <w:pPr>
              <w:pStyle w:val="Style4"/>
              <w:keepNext w:val="0"/>
              <w:keepLines w:val="0"/>
              <w:widowControl w:val="0"/>
              <w:shd w:val="clear" w:color="auto" w:fill="auto"/>
              <w:bidi w:val="0"/>
              <w:spacing w:before="120" w:after="0" w:line="240" w:lineRule="auto"/>
              <w:ind w:left="0" w:right="0" w:firstLine="0"/>
              <w:jc w:val="left"/>
            </w:pPr>
            <w:r>
              <w:rPr>
                <w:color w:val="000000"/>
                <w:spacing w:val="0"/>
                <w:w w:val="100"/>
                <w:position w:val="0"/>
              </w:rPr>
              <w:t>本期出售金额</w:t>
            </w:r>
          </w:p>
        </w:tc>
        <w:tc>
          <w:tcPr>
            <w:tcBorders>
              <w:top w:val="single" w:sz="4"/>
              <w:left w:val="single" w:sz="4"/>
              <w:right w:val="single" w:sz="4"/>
            </w:tcBorders>
            <w:shd w:val="clear" w:color="auto" w:fill="D99594"/>
            <w:vAlign w:val="top"/>
          </w:tcPr>
          <w:p>
            <w:pPr>
              <w:pStyle w:val="Style4"/>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期末数</w:t>
            </w:r>
          </w:p>
        </w:tc>
      </w:tr>
      <w:tr>
        <w:trPr>
          <w:trHeight w:val="40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7"/>
            <w:tcBorders>
              <w:top w:val="single" w:sz="4"/>
              <w:left w:val="single" w:sz="4"/>
              <w:right w:val="single" w:sz="4"/>
            </w:tcBorders>
            <w:shd w:val="clear" w:color="auto" w:fill="D99594"/>
            <w:vAlign w:val="top"/>
          </w:tcPr>
          <w:p>
            <w:pPr>
              <w:widowControl w:val="0"/>
              <w:rPr>
                <w:sz w:val="10"/>
                <w:szCs w:val="10"/>
              </w:rPr>
            </w:pPr>
          </w:p>
        </w:tc>
      </w:tr>
      <w:tr>
        <w:trPr>
          <w:trHeight w:val="710"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44,343,908.71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45,482.82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130,789,391.53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 益工具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37,201,513.15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-27,201,513.15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-27,201,513.15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0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81,545,421.86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-27,201,513.15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-27,201,513.15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130,789,391.53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13" w:hRule="exact"/>
        </w:trPr>
        <w:tc>
          <w:tcPr>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280"/>
        <w:jc w:val="left"/>
      </w:pPr>
      <w:bookmarkStart w:id="259" w:name="bookmark259"/>
      <w:bookmarkStart w:id="260" w:name="bookmark260"/>
      <w:bookmarkStart w:id="261" w:name="bookmark261"/>
      <w:bookmarkStart w:id="262" w:name="bookmark262"/>
      <w:r>
        <w:rPr>
          <w:rFonts w:ascii="Times New Roman" w:eastAsia="Times New Roman" w:hAnsi="Times New Roman" w:cs="Times New Roman"/>
          <w:color w:val="000000"/>
          <w:spacing w:val="0"/>
          <w:w w:val="100"/>
          <w:position w:val="0"/>
        </w:rPr>
        <w:t>3</w:t>
      </w:r>
      <w:bookmarkEnd w:id="261"/>
      <w:r>
        <w:rPr>
          <w:color w:val="000000"/>
          <w:spacing w:val="0"/>
          <w:w w:val="100"/>
          <w:position w:val="0"/>
        </w:rPr>
        <w:t>、截至报告期末的资产权利受限情况</w:t>
      </w:r>
      <w:bookmarkEnd w:id="259"/>
      <w:bookmarkEnd w:id="260"/>
      <w:bookmarkEnd w:id="262"/>
    </w:p>
    <w:tbl>
      <w:tblPr>
        <w:tblOverlap w:val="never"/>
        <w:jc w:val="center"/>
        <w:tblLayout w:type="fixed"/>
      </w:tblPr>
      <w:tblGrid>
        <w:gridCol w:w="1978"/>
        <w:gridCol w:w="2750"/>
        <w:gridCol w:w="5141"/>
      </w:tblGrid>
      <w:tr>
        <w:trPr>
          <w:trHeight w:val="41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18" w:hRule="exact"/>
        </w:trPr>
        <w:tc>
          <w:tcPr>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77,644,734.10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保证金及司法冻结</w:t>
            </w:r>
          </w:p>
        </w:tc>
      </w:tr>
    </w:tbl>
    <w:tbl>
      <w:tblPr>
        <w:tblOverlap w:val="never"/>
        <w:jc w:val="center"/>
        <w:tblLayout w:type="fixed"/>
      </w:tblPr>
      <w:tblGrid>
        <w:gridCol w:w="1978"/>
        <w:gridCol w:w="2750"/>
        <w:gridCol w:w="5141"/>
      </w:tblGrid>
      <w:tr>
        <w:trPr>
          <w:trHeight w:val="41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6,392,570.33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司法查封</w:t>
            </w:r>
          </w:p>
        </w:tc>
      </w:tr>
      <w:tr>
        <w:trPr>
          <w:trHeight w:val="408"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持有待售资产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786,047,586.63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r>
      <w:tr>
        <w:trPr>
          <w:trHeight w:val="571"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exact"/>
              <w:ind w:left="0" w:right="0" w:firstLine="0"/>
              <w:jc w:val="left"/>
            </w:pPr>
            <w:r>
              <w:rPr>
                <w:color w:val="000000"/>
                <w:spacing w:val="0"/>
                <w:w w:val="100"/>
                <w:position w:val="0"/>
              </w:rPr>
              <w:t>本公司持有子公司股 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490,000,000.00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exact"/>
              <w:ind w:left="0" w:right="0" w:firstLine="0"/>
              <w:jc w:val="left"/>
            </w:pPr>
            <w:r>
              <w:rPr>
                <w:color w:val="000000"/>
                <w:spacing w:val="0"/>
                <w:w w:val="100"/>
                <w:position w:val="0"/>
              </w:rPr>
              <w:t>持有待售资产出售，由于上述资产受限，向购买方提供股权质 押</w:t>
            </w:r>
          </w:p>
        </w:tc>
      </w:tr>
      <w:tr>
        <w:trPr>
          <w:trHeight w:val="418" w:hRule="exact"/>
        </w:trPr>
        <w:tc>
          <w:tcPr>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1,360,084,891.06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3"/>
        <w:keepNext/>
        <w:keepLines/>
        <w:widowControl w:val="0"/>
        <w:shd w:val="clear" w:color="auto" w:fill="auto"/>
        <w:bidi w:val="0"/>
        <w:spacing w:before="0" w:after="360" w:line="240" w:lineRule="auto"/>
        <w:ind w:left="0" w:right="0" w:firstLine="420"/>
        <w:jc w:val="both"/>
      </w:pPr>
      <w:bookmarkStart w:id="263" w:name="bookmark263"/>
      <w:bookmarkStart w:id="264" w:name="bookmark264"/>
      <w:bookmarkStart w:id="265" w:name="bookmark265"/>
      <w:bookmarkStart w:id="266" w:name="bookmark266"/>
      <w:r>
        <w:rPr>
          <w:color w:val="000000"/>
          <w:spacing w:val="0"/>
          <w:w w:val="100"/>
          <w:position w:val="0"/>
          <w:sz w:val="24"/>
          <w:szCs w:val="24"/>
        </w:rPr>
        <w:t>五</w:t>
      </w:r>
      <w:bookmarkEnd w:id="265"/>
      <w:r>
        <w:rPr>
          <w:color w:val="000000"/>
          <w:spacing w:val="0"/>
          <w:w w:val="100"/>
          <w:position w:val="0"/>
          <w:sz w:val="24"/>
          <w:szCs w:val="24"/>
        </w:rPr>
        <w:t>、投资状况分析</w:t>
      </w:r>
      <w:bookmarkEnd w:id="263"/>
      <w:bookmarkEnd w:id="264"/>
      <w:bookmarkEnd w:id="266"/>
    </w:p>
    <w:p>
      <w:pPr>
        <w:pStyle w:val="Style37"/>
        <w:keepNext/>
        <w:keepLines/>
        <w:widowControl w:val="0"/>
        <w:shd w:val="clear" w:color="auto" w:fill="auto"/>
        <w:bidi w:val="0"/>
        <w:spacing w:before="0" w:after="360" w:line="240" w:lineRule="auto"/>
        <w:ind w:left="0" w:right="0" w:firstLine="420"/>
        <w:jc w:val="both"/>
      </w:pPr>
      <w:bookmarkStart w:id="267" w:name="bookmark267"/>
      <w:bookmarkStart w:id="268" w:name="bookmark268"/>
      <w:bookmarkStart w:id="269" w:name="bookmark269"/>
      <w:bookmarkStart w:id="270" w:name="bookmark270"/>
      <w:r>
        <w:rPr>
          <w:rFonts w:ascii="Times New Roman" w:eastAsia="Times New Roman" w:hAnsi="Times New Roman" w:cs="Times New Roman"/>
          <w:color w:val="000000"/>
          <w:spacing w:val="0"/>
          <w:w w:val="100"/>
          <w:position w:val="0"/>
        </w:rPr>
        <w:t>1</w:t>
      </w:r>
      <w:bookmarkEnd w:id="269"/>
      <w:r>
        <w:rPr>
          <w:color w:val="000000"/>
          <w:spacing w:val="0"/>
          <w:w w:val="100"/>
          <w:position w:val="0"/>
        </w:rPr>
        <w:t>、总体情况</w:t>
      </w:r>
      <w:bookmarkEnd w:id="267"/>
      <w:bookmarkEnd w:id="268"/>
      <w:bookmarkEnd w:id="270"/>
    </w:p>
    <w:p>
      <w:pPr>
        <w:pStyle w:val="Style43"/>
        <w:keepNext w:val="0"/>
        <w:keepLines w:val="0"/>
        <w:widowControl w:val="0"/>
        <w:shd w:val="clear" w:color="auto" w:fill="auto"/>
        <w:bidi w:val="0"/>
        <w:spacing w:before="0" w:after="80" w:line="240" w:lineRule="auto"/>
        <w:ind w:left="0" w:right="0" w:firstLine="42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132,985,891.04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43"/>
        <w:keepNext w:val="0"/>
        <w:keepLines w:val="0"/>
        <w:widowControl w:val="0"/>
        <w:shd w:val="clear" w:color="auto" w:fill="auto"/>
        <w:bidi w:val="0"/>
        <w:spacing w:before="0" w:after="360" w:line="310" w:lineRule="exact"/>
        <w:ind w:left="420" w:right="0" w:firstLine="420"/>
        <w:jc w:val="both"/>
      </w:pPr>
      <w:r>
        <w:rPr>
          <w:b/>
          <w:bCs/>
          <w:color w:val="000000"/>
          <w:spacing w:val="0"/>
          <w:w w:val="100"/>
          <w:position w:val="0"/>
        </w:rPr>
        <w:t>说明</w:t>
      </w:r>
      <w:r>
        <w:rPr>
          <w:color w:val="000000"/>
          <w:spacing w:val="0"/>
          <w:w w:val="100"/>
          <w:position w:val="0"/>
        </w:rPr>
        <w:t>：公司全资子公司香港卡奴迪路在完成对意大利</w:t>
      </w:r>
      <w:r>
        <w:rPr>
          <w:rFonts w:ascii="Times New Roman" w:eastAsia="Times New Roman" w:hAnsi="Times New Roman" w:cs="Times New Roman"/>
          <w:color w:val="000000"/>
          <w:spacing w:val="0"/>
          <w:w w:val="100"/>
          <w:position w:val="0"/>
          <w:sz w:val="18"/>
          <w:szCs w:val="18"/>
        </w:rPr>
        <w:t>LEVITASS.P.A51%</w:t>
      </w:r>
      <w:r>
        <w:rPr>
          <w:color w:val="000000"/>
          <w:spacing w:val="0"/>
          <w:w w:val="100"/>
          <w:position w:val="0"/>
        </w:rPr>
        <w:t>股权的收购事项后，分别于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 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日向</w:t>
      </w:r>
      <w:r>
        <w:rPr>
          <w:rFonts w:ascii="Times New Roman" w:eastAsia="Times New Roman" w:hAnsi="Times New Roman" w:cs="Times New Roman"/>
          <w:color w:val="000000"/>
          <w:spacing w:val="0"/>
          <w:w w:val="100"/>
          <w:position w:val="0"/>
          <w:sz w:val="18"/>
          <w:szCs w:val="18"/>
        </w:rPr>
        <w:t>Smv</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Zeis</w:t>
      </w:r>
      <w:r>
        <w:rPr>
          <w:color w:val="000000"/>
          <w:spacing w:val="0"/>
          <w:w w:val="100"/>
          <w:position w:val="0"/>
        </w:rPr>
        <w:t xml:space="preserve">收购完成其余股份。截至报告期末，公司全资子公司香港卡奴迪路已持有意大利 </w:t>
      </w:r>
      <w:r>
        <w:rPr>
          <w:rFonts w:ascii="Times New Roman" w:eastAsia="Times New Roman" w:hAnsi="Times New Roman" w:cs="Times New Roman"/>
          <w:color w:val="000000"/>
          <w:spacing w:val="0"/>
          <w:w w:val="100"/>
          <w:position w:val="0"/>
          <w:sz w:val="18"/>
          <w:szCs w:val="18"/>
        </w:rPr>
        <w:t xml:space="preserve">LEVITASS.P.A100% </w:t>
      </w:r>
      <w:r>
        <w:rPr>
          <w:color w:val="000000"/>
          <w:spacing w:val="0"/>
          <w:w w:val="100"/>
          <w:position w:val="0"/>
        </w:rPr>
        <w:t>股权。</w:t>
      </w:r>
    </w:p>
    <w:p>
      <w:pPr>
        <w:pStyle w:val="Style37"/>
        <w:keepNext/>
        <w:keepLines/>
        <w:widowControl w:val="0"/>
        <w:shd w:val="clear" w:color="auto" w:fill="auto"/>
        <w:tabs>
          <w:tab w:pos="798" w:val="left"/>
        </w:tabs>
        <w:bidi w:val="0"/>
        <w:spacing w:before="0" w:after="300" w:line="240" w:lineRule="auto"/>
        <w:ind w:left="0" w:right="0" w:firstLine="420"/>
        <w:jc w:val="left"/>
      </w:pPr>
      <w:bookmarkStart w:id="271" w:name="bookmark271"/>
      <w:bookmarkStart w:id="272" w:name="bookmark272"/>
      <w:bookmarkStart w:id="273" w:name="bookmark273"/>
      <w:bookmarkStart w:id="274" w:name="bookmark274"/>
      <w:r>
        <w:rPr>
          <w:rFonts w:ascii="Times New Roman" w:eastAsia="Times New Roman" w:hAnsi="Times New Roman" w:cs="Times New Roman"/>
          <w:color w:val="000000"/>
          <w:spacing w:val="0"/>
          <w:w w:val="100"/>
          <w:position w:val="0"/>
        </w:rPr>
        <w:t>2</w:t>
      </w:r>
      <w:bookmarkEnd w:id="273"/>
      <w:r>
        <w:rPr>
          <w:color w:val="000000"/>
          <w:spacing w:val="0"/>
          <w:w w:val="100"/>
          <w:position w:val="0"/>
        </w:rPr>
        <w:t>、</w:t>
        <w:tab/>
        <w:t>报告期内获取的重大的股权投资情况</w:t>
      </w:r>
      <w:bookmarkEnd w:id="271"/>
      <w:bookmarkEnd w:id="272"/>
      <w:bookmarkEnd w:id="274"/>
    </w:p>
    <w:p>
      <w:pPr>
        <w:pStyle w:val="Style43"/>
        <w:keepNext w:val="0"/>
        <w:keepLines w:val="0"/>
        <w:widowControl w:val="0"/>
        <w:shd w:val="clear" w:color="auto" w:fill="auto"/>
        <w:bidi w:val="0"/>
        <w:spacing w:before="0" w:after="360" w:line="310" w:lineRule="exact"/>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798" w:val="left"/>
        </w:tabs>
        <w:bidi w:val="0"/>
        <w:spacing w:before="0" w:after="300" w:line="240" w:lineRule="auto"/>
        <w:ind w:left="0" w:right="0" w:firstLine="420"/>
        <w:jc w:val="left"/>
      </w:pPr>
      <w:bookmarkStart w:id="275" w:name="bookmark275"/>
      <w:bookmarkStart w:id="276" w:name="bookmark276"/>
      <w:bookmarkStart w:id="277" w:name="bookmark277"/>
      <w:bookmarkStart w:id="278" w:name="bookmark278"/>
      <w:r>
        <w:rPr>
          <w:rFonts w:ascii="Times New Roman" w:eastAsia="Times New Roman" w:hAnsi="Times New Roman" w:cs="Times New Roman"/>
          <w:color w:val="000000"/>
          <w:spacing w:val="0"/>
          <w:w w:val="100"/>
          <w:position w:val="0"/>
        </w:rPr>
        <w:t>3</w:t>
      </w:r>
      <w:bookmarkEnd w:id="277"/>
      <w:r>
        <w:rPr>
          <w:color w:val="000000"/>
          <w:spacing w:val="0"/>
          <w:w w:val="100"/>
          <w:position w:val="0"/>
        </w:rPr>
        <w:t>、</w:t>
        <w:tab/>
        <w:t>报告期内正在进行的重大的非股权投资情况</w:t>
      </w:r>
      <w:bookmarkEnd w:id="275"/>
      <w:bookmarkEnd w:id="276"/>
      <w:bookmarkEnd w:id="278"/>
    </w:p>
    <w:p>
      <w:pPr>
        <w:pStyle w:val="Style43"/>
        <w:keepNext w:val="0"/>
        <w:keepLines w:val="0"/>
        <w:widowControl w:val="0"/>
        <w:shd w:val="clear" w:color="auto" w:fill="auto"/>
        <w:bidi w:val="0"/>
        <w:spacing w:before="0" w:after="360" w:line="310" w:lineRule="exact"/>
        <w:ind w:left="0" w:right="0" w:firstLine="4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798" w:val="left"/>
        </w:tabs>
        <w:bidi w:val="0"/>
        <w:spacing w:before="0" w:after="300" w:line="240" w:lineRule="auto"/>
        <w:ind w:left="0" w:right="0" w:firstLine="420"/>
        <w:jc w:val="left"/>
      </w:pPr>
      <w:bookmarkStart w:id="279" w:name="bookmark279"/>
      <w:bookmarkStart w:id="280" w:name="bookmark280"/>
      <w:bookmarkStart w:id="281" w:name="bookmark281"/>
      <w:bookmarkStart w:id="282" w:name="bookmark282"/>
      <w:r>
        <w:rPr>
          <w:rFonts w:ascii="Times New Roman" w:eastAsia="Times New Roman" w:hAnsi="Times New Roman" w:cs="Times New Roman"/>
          <w:color w:val="000000"/>
          <w:spacing w:val="0"/>
          <w:w w:val="100"/>
          <w:position w:val="0"/>
        </w:rPr>
        <w:t>4</w:t>
      </w:r>
      <w:bookmarkEnd w:id="281"/>
      <w:r>
        <w:rPr>
          <w:color w:val="000000"/>
          <w:spacing w:val="0"/>
          <w:w w:val="100"/>
          <w:position w:val="0"/>
        </w:rPr>
        <w:t>、</w:t>
        <w:tab/>
        <w:t>以公允价值计量的金融资产</w:t>
      </w:r>
      <w:bookmarkEnd w:id="279"/>
      <w:bookmarkEnd w:id="280"/>
      <w:bookmarkEnd w:id="282"/>
    </w:p>
    <w:p>
      <w:pPr>
        <w:pStyle w:val="Style43"/>
        <w:keepNext w:val="0"/>
        <w:keepLines w:val="0"/>
        <w:widowControl w:val="0"/>
        <w:shd w:val="clear" w:color="auto" w:fill="auto"/>
        <w:bidi w:val="0"/>
        <w:spacing w:before="0" w:after="120" w:line="310" w:lineRule="exact"/>
        <w:ind w:left="0" w:right="0" w:firstLine="42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9341" w:right="0" w:firstLine="0"/>
        <w:jc w:val="left"/>
      </w:pPr>
      <w:r>
        <w:rPr>
          <w:b w:val="0"/>
          <w:bCs w:val="0"/>
          <w:color w:val="000000"/>
          <w:spacing w:val="0"/>
          <w:w w:val="100"/>
          <w:position w:val="0"/>
        </w:rPr>
        <w:t>单位：元</w:t>
      </w:r>
    </w:p>
    <w:tbl>
      <w:tblPr>
        <w:tblOverlap w:val="never"/>
        <w:jc w:val="center"/>
        <w:tblLayout w:type="fixed"/>
      </w:tblPr>
      <w:tblGrid>
        <w:gridCol w:w="1142"/>
        <w:gridCol w:w="1138"/>
        <w:gridCol w:w="1152"/>
        <w:gridCol w:w="1603"/>
        <w:gridCol w:w="1253"/>
        <w:gridCol w:w="1301"/>
        <w:gridCol w:w="974"/>
        <w:gridCol w:w="1090"/>
        <w:gridCol w:w="461"/>
      </w:tblGrid>
      <w:tr>
        <w:trPr>
          <w:trHeight w:val="715"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资产类别</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初始投资成 本</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计入权益的累计公 允价值变动</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报告期内购入 金额</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报告期内售出 金额</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累计投资收 益</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资金</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来源</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其他权益投 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37,201,513.15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27,201,513.15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自有</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交易性金融</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43,700,000.00</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689,391.53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86,400,000.00</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130,100,000.00</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689,391.53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r>
    </w:tbl>
    <w:p>
      <w:pPr>
        <w:widowControl w:val="0"/>
        <w:spacing w:after="299" w:line="1" w:lineRule="exact"/>
      </w:pPr>
    </w:p>
    <w:p>
      <w:pPr>
        <w:pStyle w:val="Style37"/>
        <w:keepNext/>
        <w:keepLines/>
        <w:widowControl w:val="0"/>
        <w:shd w:val="clear" w:color="auto" w:fill="auto"/>
        <w:bidi w:val="0"/>
        <w:spacing w:before="0" w:after="360" w:line="240" w:lineRule="auto"/>
        <w:ind w:left="0" w:right="0" w:firstLine="420"/>
        <w:jc w:val="both"/>
      </w:pPr>
      <w:bookmarkStart w:id="283" w:name="bookmark283"/>
      <w:bookmarkStart w:id="284" w:name="bookmark284"/>
      <w:bookmarkStart w:id="285" w:name="bookmark285"/>
      <w:bookmarkStart w:id="286" w:name="bookmark286"/>
      <w:r>
        <w:rPr>
          <w:rFonts w:ascii="Times New Roman" w:eastAsia="Times New Roman" w:hAnsi="Times New Roman" w:cs="Times New Roman"/>
          <w:color w:val="000000"/>
          <w:spacing w:val="0"/>
          <w:w w:val="100"/>
          <w:position w:val="0"/>
        </w:rPr>
        <w:t>5</w:t>
      </w:r>
      <w:bookmarkEnd w:id="285"/>
      <w:r>
        <w:rPr>
          <w:color w:val="000000"/>
          <w:spacing w:val="0"/>
          <w:w w:val="100"/>
          <w:position w:val="0"/>
        </w:rPr>
        <w:t>、募集资金使用情况</w:t>
      </w:r>
      <w:bookmarkEnd w:id="283"/>
      <w:bookmarkEnd w:id="284"/>
      <w:bookmarkEnd w:id="286"/>
    </w:p>
    <w:p>
      <w:pPr>
        <w:pStyle w:val="Style43"/>
        <w:keepNext w:val="0"/>
        <w:keepLines w:val="0"/>
        <w:widowControl w:val="0"/>
        <w:shd w:val="clear" w:color="auto" w:fill="auto"/>
        <w:bidi w:val="0"/>
        <w:spacing w:before="0" w:after="340" w:line="240" w:lineRule="auto"/>
        <w:ind w:left="0" w:right="0" w:firstLine="42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r>
        <w:br w:type="page"/>
      </w:r>
    </w:p>
    <w:p>
      <w:pPr>
        <w:pStyle w:val="Style37"/>
        <w:keepNext/>
        <w:keepLines/>
        <w:widowControl w:val="0"/>
        <w:shd w:val="clear" w:color="auto" w:fill="auto"/>
        <w:bidi w:val="0"/>
        <w:spacing w:before="0" w:after="380" w:line="240" w:lineRule="auto"/>
        <w:ind w:left="0" w:right="0" w:firstLine="380"/>
        <w:jc w:val="left"/>
      </w:pPr>
      <w:bookmarkStart w:id="287" w:name="bookmark287"/>
      <w:bookmarkStart w:id="288" w:name="bookmark288"/>
      <w:bookmarkStart w:id="289" w:name="bookmark289"/>
      <w:bookmarkStart w:id="290" w:name="bookmark290"/>
      <w:r>
        <w:rPr>
          <w:color w:val="000000"/>
          <w:spacing w:val="0"/>
          <w:w w:val="100"/>
          <w:position w:val="0"/>
        </w:rPr>
        <w:t>（</w:t>
      </w:r>
      <w:bookmarkEnd w:id="289"/>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87"/>
      <w:bookmarkEnd w:id="288"/>
      <w:bookmarkEnd w:id="290"/>
    </w:p>
    <w:p>
      <w:pPr>
        <w:pStyle w:val="Style43"/>
        <w:keepNext w:val="0"/>
        <w:keepLines w:val="0"/>
        <w:widowControl w:val="0"/>
        <w:shd w:val="clear" w:color="auto" w:fill="auto"/>
        <w:bidi w:val="0"/>
        <w:spacing w:before="0" w:after="120" w:line="240" w:lineRule="auto"/>
        <w:ind w:left="0" w:right="0" w:firstLine="38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4"/>
        <w:gridCol w:w="878"/>
        <w:gridCol w:w="869"/>
        <w:gridCol w:w="869"/>
        <w:gridCol w:w="869"/>
        <w:gridCol w:w="869"/>
        <w:gridCol w:w="874"/>
        <w:gridCol w:w="869"/>
        <w:gridCol w:w="869"/>
        <w:gridCol w:w="878"/>
      </w:tblGrid>
      <w:tr>
        <w:trPr>
          <w:trHeight w:val="1344"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本期已使</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金总额</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已累计使</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报告期内</w:t>
            </w:r>
          </w:p>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变更用途</w:t>
            </w:r>
          </w:p>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的募集资</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累计变更</w:t>
            </w:r>
          </w:p>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用途的募</w:t>
            </w:r>
          </w:p>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集资金总</w:t>
            </w:r>
          </w:p>
          <w:p>
            <w:pPr>
              <w:pStyle w:val="Style4"/>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额</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累计变更</w:t>
            </w:r>
          </w:p>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用途的募</w:t>
            </w:r>
          </w:p>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集资金总</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额比例</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尚未使用</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募集资金</w:t>
            </w:r>
          </w:p>
          <w:p>
            <w:pPr>
              <w:pStyle w:val="Style4"/>
              <w:keepNext w:val="0"/>
              <w:keepLines w:val="0"/>
              <w:widowControl w:val="0"/>
              <w:shd w:val="clear" w:color="auto" w:fill="auto"/>
              <w:bidi w:val="0"/>
              <w:spacing w:before="0" w:after="120" w:line="240" w:lineRule="auto"/>
              <w:ind w:left="0" w:right="0" w:firstLine="240"/>
              <w:jc w:val="left"/>
            </w:pPr>
            <w:r>
              <w:rPr>
                <w:color w:val="000000"/>
                <w:spacing w:val="0"/>
                <w:w w:val="100"/>
                <w:position w:val="0"/>
              </w:rPr>
              <w:t>总额</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 向</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83,226.77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83,226.77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83,226.77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83,226.77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2909" w:hRule="exact"/>
        </w:trPr>
        <w:tc>
          <w:tcPr>
            <w:gridSpan w:val="11"/>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公司经中国证券监督管理委员会《关于核准摩登大道时尚集团股份有限公司非公开发行股票的批复》（证监许可【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857</w:t>
            </w:r>
            <w:r>
              <w:rPr>
                <w:color w:val="000000"/>
                <w:spacing w:val="0"/>
                <w:w w:val="100"/>
                <w:position w:val="0"/>
              </w:rPr>
              <w:t>号）核准，以非公开发行股票的方式向</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名特定投资者发行了 </w:t>
            </w:r>
            <w:r>
              <w:rPr>
                <w:rFonts w:ascii="Times New Roman" w:eastAsia="Times New Roman" w:hAnsi="Times New Roman" w:cs="Times New Roman"/>
                <w:color w:val="000000"/>
                <w:spacing w:val="0"/>
                <w:w w:val="100"/>
                <w:position w:val="0"/>
                <w:sz w:val="18"/>
                <w:szCs w:val="18"/>
              </w:rPr>
              <w:t>89,921,837</w:t>
            </w:r>
            <w:r>
              <w:rPr>
                <w:color w:val="000000"/>
                <w:spacing w:val="0"/>
                <w:w w:val="100"/>
                <w:position w:val="0"/>
              </w:rPr>
              <w:t>股人民币普通股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股），发行价格</w:t>
            </w:r>
            <w:r>
              <w:rPr>
                <w:rFonts w:ascii="Times New Roman" w:eastAsia="Times New Roman" w:hAnsi="Times New Roman" w:cs="Times New Roman"/>
                <w:color w:val="000000"/>
                <w:spacing w:val="0"/>
                <w:w w:val="100"/>
                <w:position w:val="0"/>
                <w:sz w:val="18"/>
                <w:szCs w:val="18"/>
              </w:rPr>
              <w:t>9.47</w:t>
            </w:r>
            <w:r>
              <w:rPr>
                <w:color w:val="000000"/>
                <w:spacing w:val="0"/>
                <w:w w:val="100"/>
                <w:position w:val="0"/>
              </w:rPr>
              <w:t xml:space="preserve">元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股，本次募集资金总额为</w:t>
            </w:r>
            <w:r>
              <w:rPr>
                <w:rFonts w:ascii="Times New Roman" w:eastAsia="Times New Roman" w:hAnsi="Times New Roman" w:cs="Times New Roman"/>
                <w:color w:val="000000"/>
                <w:spacing w:val="0"/>
                <w:w w:val="100"/>
                <w:position w:val="0"/>
                <w:sz w:val="18"/>
                <w:szCs w:val="18"/>
              </w:rPr>
              <w:t>851,559,796.39</w:t>
            </w:r>
            <w:r>
              <w:rPr>
                <w:color w:val="000000"/>
                <w:spacing w:val="0"/>
                <w:w w:val="100"/>
                <w:position w:val="0"/>
              </w:rPr>
              <w:t>元人民币。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日，保荐人恒泰长财证券有限责任公司（以下简称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恒 泰长财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）将上述认购款项扣除承销保荐费后的余额</w:t>
            </w:r>
            <w:r>
              <w:rPr>
                <w:rFonts w:ascii="Times New Roman" w:eastAsia="Times New Roman" w:hAnsi="Times New Roman" w:cs="Times New Roman"/>
                <w:color w:val="000000"/>
                <w:spacing w:val="0"/>
                <w:w w:val="100"/>
                <w:position w:val="0"/>
                <w:sz w:val="18"/>
                <w:szCs w:val="18"/>
              </w:rPr>
              <w:t>838,559,796.39</w:t>
            </w:r>
            <w:r>
              <w:rPr>
                <w:color w:val="000000"/>
                <w:spacing w:val="0"/>
                <w:w w:val="100"/>
                <w:position w:val="0"/>
              </w:rPr>
              <w:t>元划至公司指定的本次募集资金专户内。</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日，根据广东正中珠江会计师事务所（特殊普通合伙）出具的《验资报告》（广会验字【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G15042790183</w:t>
            </w:r>
            <w:r>
              <w:rPr>
                <w:color w:val="000000"/>
                <w:spacing w:val="0"/>
                <w:w w:val="100"/>
                <w:position w:val="0"/>
              </w:rPr>
              <w:t>号）记录， 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号止，发行人实际发行</w:t>
            </w:r>
            <w:r>
              <w:rPr>
                <w:rFonts w:ascii="Times New Roman" w:eastAsia="Times New Roman" w:hAnsi="Times New Roman" w:cs="Times New Roman"/>
                <w:color w:val="000000"/>
                <w:spacing w:val="0"/>
                <w:w w:val="100"/>
                <w:position w:val="0"/>
                <w:sz w:val="18"/>
                <w:szCs w:val="18"/>
              </w:rPr>
              <w:t>89,921,837</w:t>
            </w:r>
            <w:r>
              <w:rPr>
                <w:color w:val="000000"/>
                <w:spacing w:val="0"/>
                <w:w w:val="100"/>
                <w:position w:val="0"/>
              </w:rPr>
              <w:t>股，募集资金总额合计为</w:t>
            </w:r>
            <w:r>
              <w:rPr>
                <w:rFonts w:ascii="Times New Roman" w:eastAsia="Times New Roman" w:hAnsi="Times New Roman" w:cs="Times New Roman"/>
                <w:color w:val="000000"/>
                <w:spacing w:val="0"/>
                <w:w w:val="100"/>
                <w:position w:val="0"/>
                <w:sz w:val="18"/>
                <w:szCs w:val="18"/>
              </w:rPr>
              <w:t>851,559,796.39</w:t>
            </w:r>
            <w:r>
              <w:rPr>
                <w:color w:val="000000"/>
                <w:spacing w:val="0"/>
                <w:w w:val="100"/>
                <w:position w:val="0"/>
              </w:rPr>
              <w:t>元，扣除承销保荐费和公 司为发行而支付的其他有关的费用（律师费、信息披露费等），合计</w:t>
            </w:r>
            <w:r>
              <w:rPr>
                <w:rFonts w:ascii="Times New Roman" w:eastAsia="Times New Roman" w:hAnsi="Times New Roman" w:cs="Times New Roman"/>
                <w:color w:val="000000"/>
                <w:spacing w:val="0"/>
                <w:w w:val="100"/>
                <w:position w:val="0"/>
                <w:sz w:val="18"/>
                <w:szCs w:val="18"/>
              </w:rPr>
              <w:t>19,292,129.74</w:t>
            </w:r>
            <w:r>
              <w:rPr>
                <w:color w:val="000000"/>
                <w:spacing w:val="0"/>
                <w:w w:val="100"/>
                <w:position w:val="0"/>
              </w:rPr>
              <w:t>元（含税）后，发行人实际募集资金净 额为</w:t>
            </w:r>
            <w:r>
              <w:rPr>
                <w:rFonts w:ascii="Times New Roman" w:eastAsia="Times New Roman" w:hAnsi="Times New Roman" w:cs="Times New Roman"/>
                <w:color w:val="000000"/>
                <w:spacing w:val="0"/>
                <w:w w:val="100"/>
                <w:position w:val="0"/>
                <w:sz w:val="18"/>
                <w:szCs w:val="18"/>
              </w:rPr>
              <w:t>832,267,666.65</w:t>
            </w:r>
            <w:r>
              <w:rPr>
                <w:color w:val="000000"/>
                <w:spacing w:val="0"/>
                <w:w w:val="100"/>
                <w:position w:val="0"/>
              </w:rPr>
              <w:t>元。本报告期间，公司已将余额</w:t>
            </w:r>
            <w:r>
              <w:rPr>
                <w:rFonts w:ascii="Times New Roman" w:eastAsia="Times New Roman" w:hAnsi="Times New Roman" w:cs="Times New Roman"/>
                <w:color w:val="000000"/>
                <w:spacing w:val="0"/>
                <w:w w:val="100"/>
                <w:position w:val="0"/>
                <w:sz w:val="18"/>
                <w:szCs w:val="18"/>
              </w:rPr>
              <w:t>155,950.64</w:t>
            </w:r>
            <w:r>
              <w:rPr>
                <w:color w:val="000000"/>
                <w:spacing w:val="0"/>
                <w:w w:val="100"/>
                <w:position w:val="0"/>
              </w:rPr>
              <w:t>元转入一般户，并注销了相关募集资金账户。截至</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日，有关募集资金余额已全部转出补充流动资金并完成销户手续。</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380"/>
        <w:jc w:val="left"/>
      </w:pPr>
      <w:bookmarkStart w:id="291" w:name="bookmark291"/>
      <w:bookmarkStart w:id="292" w:name="bookmark292"/>
      <w:bookmarkStart w:id="293" w:name="bookmark293"/>
      <w:bookmarkStart w:id="294" w:name="bookmark294"/>
      <w:r>
        <w:rPr>
          <w:color w:val="000000"/>
          <w:spacing w:val="0"/>
          <w:w w:val="100"/>
          <w:position w:val="0"/>
        </w:rPr>
        <w:t>（</w:t>
      </w:r>
      <w:bookmarkEnd w:id="293"/>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91"/>
      <w:bookmarkEnd w:id="292"/>
      <w:bookmarkEnd w:id="294"/>
    </w:p>
    <w:p>
      <w:pPr>
        <w:pStyle w:val="Style43"/>
        <w:keepNext w:val="0"/>
        <w:keepLines w:val="0"/>
        <w:widowControl w:val="0"/>
        <w:shd w:val="clear" w:color="auto" w:fill="auto"/>
        <w:bidi w:val="0"/>
        <w:spacing w:before="0" w:after="120" w:line="240" w:lineRule="auto"/>
        <w:ind w:left="0" w:right="0" w:firstLine="38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8765" w:right="0" w:firstLine="0"/>
        <w:jc w:val="left"/>
      </w:pPr>
      <w:r>
        <w:rPr>
          <w:b w:val="0"/>
          <w:bCs w:val="0"/>
          <w:color w:val="000000"/>
          <w:spacing w:val="0"/>
          <w:w w:val="100"/>
          <w:position w:val="0"/>
        </w:rPr>
        <w:t>单位：万元</w:t>
      </w:r>
    </w:p>
    <w:tbl>
      <w:tblPr>
        <w:tblOverlap w:val="never"/>
        <w:jc w:val="center"/>
        <w:tblLayout w:type="fixed"/>
      </w:tblPr>
      <w:tblGrid>
        <w:gridCol w:w="1771"/>
        <w:gridCol w:w="590"/>
        <w:gridCol w:w="965"/>
        <w:gridCol w:w="998"/>
        <w:gridCol w:w="835"/>
        <w:gridCol w:w="1075"/>
        <w:gridCol w:w="965"/>
        <w:gridCol w:w="542"/>
        <w:gridCol w:w="994"/>
        <w:gridCol w:w="422"/>
        <w:gridCol w:w="557"/>
      </w:tblGrid>
      <w:tr>
        <w:trPr>
          <w:trHeight w:val="2280"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7"/>
                <w:szCs w:val="17"/>
              </w:rPr>
              <w:t>是否 已变 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 部分 变更</w:t>
            </w:r>
            <w:r>
              <w:rPr>
                <w:color w:val="000000"/>
                <w:spacing w:val="0"/>
                <w:w w:val="100"/>
                <w:position w:val="0"/>
                <w:sz w:val="18"/>
                <w:szCs w:val="18"/>
              </w:rPr>
              <w:t>）</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募集资金承</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诺投资总额</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调整后投资</w:t>
            </w:r>
          </w:p>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本报告期</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投入金额</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截至期末累</w:t>
            </w:r>
          </w:p>
          <w:p>
            <w:pPr>
              <w:pStyle w:val="Style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计投入金额</w:t>
            </w:r>
          </w:p>
          <w:p>
            <w:pPr>
              <w:pStyle w:val="Style4"/>
              <w:keepNext w:val="0"/>
              <w:keepLines w:val="0"/>
              <w:widowControl w:val="0"/>
              <w:shd w:val="clear" w:color="auto" w:fill="auto"/>
              <w:bidi w:val="0"/>
              <w:spacing w:before="0" w:after="12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截至期末投</w:t>
            </w:r>
          </w:p>
          <w:p>
            <w:pPr>
              <w:pStyle w:val="Style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资进度</w:t>
            </w:r>
            <w:r>
              <w:rPr>
                <w:rFonts w:ascii="Times New Roman" w:eastAsia="Times New Roman" w:hAnsi="Times New Roman" w:cs="Times New Roman"/>
                <w:color w:val="000000"/>
                <w:spacing w:val="0"/>
                <w:w w:val="100"/>
                <w:position w:val="0"/>
                <w:sz w:val="18"/>
                <w:szCs w:val="18"/>
              </w:rPr>
              <w:t>（3）</w:t>
            </w:r>
          </w:p>
          <w:p>
            <w:pPr>
              <w:pStyle w:val="Style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 达到 预定 可使 用状 态日 期</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 达到 预计 效益</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项目 可行 性是 否发 生重 大变 化</w:t>
            </w:r>
          </w:p>
        </w:tc>
      </w:tr>
      <w:tr>
        <w:trPr>
          <w:trHeight w:val="398" w:hRule="exact"/>
        </w:trPr>
        <w:tc>
          <w:tcPr>
            <w:gridSpan w:val="11"/>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时尚买手店</w:t>
            </w:r>
            <w:r>
              <w:rPr>
                <w:rFonts w:ascii="Times New Roman" w:eastAsia="Times New Roman" w:hAnsi="Times New Roman" w:cs="Times New Roman"/>
                <w:color w:val="000000"/>
                <w:spacing w:val="0"/>
                <w:w w:val="100"/>
                <w:position w:val="0"/>
                <w:sz w:val="18"/>
                <w:szCs w:val="18"/>
              </w:rPr>
              <w:t>O2O</w:t>
            </w:r>
            <w:r>
              <w:rPr>
                <w:color w:val="000000"/>
                <w:spacing w:val="0"/>
                <w:w w:val="100"/>
                <w:position w:val="0"/>
              </w:rPr>
              <w:t>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37,505.79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37,505.79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37,505.79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-1,643.83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意大利</w:t>
            </w:r>
            <w:r>
              <w:rPr>
                <w:rFonts w:ascii="Times New Roman" w:eastAsia="Times New Roman" w:hAnsi="Times New Roman" w:cs="Times New Roman"/>
                <w:color w:val="000000"/>
                <w:spacing w:val="0"/>
                <w:w w:val="100"/>
                <w:position w:val="0"/>
                <w:sz w:val="18"/>
                <w:szCs w:val="18"/>
              </w:rPr>
              <w:t>LEVITAS</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S.P.A.51%</w:t>
            </w:r>
            <w:r>
              <w:rPr>
                <w:color w:val="000000"/>
                <w:spacing w:val="0"/>
                <w:w w:val="100"/>
                <w:position w:val="0"/>
              </w:rPr>
              <w:t>股权收购及</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DirkBikkembergs </w:t>
            </w:r>
            <w:r>
              <w:rPr>
                <w:color w:val="000000"/>
                <w:spacing w:val="0"/>
                <w:w w:val="100"/>
                <w:position w:val="0"/>
              </w:rPr>
              <w:t>品牌</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营销网络建设项目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30,720.98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30,720.98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30,720.98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-20,533.14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偿还银行贷款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408" w:hRule="exact"/>
        </w:trPr>
        <w:tc>
          <w:tcPr>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83,226.77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83,226.77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83,226.77</w:t>
            </w:r>
          </w:p>
        </w:tc>
        <w:tc>
          <w:tcPr>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4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-22,176.97</w:t>
            </w:r>
          </w:p>
        </w:tc>
        <w:tc>
          <w:tcPr>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1771"/>
        <w:gridCol w:w="590"/>
        <w:gridCol w:w="965"/>
        <w:gridCol w:w="998"/>
        <w:gridCol w:w="835"/>
        <w:gridCol w:w="1075"/>
        <w:gridCol w:w="965"/>
        <w:gridCol w:w="542"/>
        <w:gridCol w:w="994"/>
        <w:gridCol w:w="422"/>
        <w:gridCol w:w="557"/>
      </w:tblGrid>
      <w:tr>
        <w:trPr>
          <w:trHeight w:val="403" w:hRule="exact"/>
        </w:trPr>
        <w:tc>
          <w:tcPr>
            <w:gridSpan w:val="11"/>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科学城</w:t>
            </w:r>
            <w:r>
              <w:rPr>
                <w:rFonts w:ascii="Times New Roman" w:eastAsia="Times New Roman" w:hAnsi="Times New Roman" w:cs="Times New Roman"/>
                <w:color w:val="000000"/>
                <w:spacing w:val="0"/>
                <w:w w:val="100"/>
                <w:position w:val="0"/>
                <w:sz w:val="18"/>
                <w:szCs w:val="18"/>
              </w:rPr>
              <w:t>CANUDILO</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“跨界”艺术中心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归还银行贷款（如有）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补充流动资金（如有）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9,588.15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1,588.15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9,588.15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28,588.15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1,588.15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28,588.15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83,226.77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111,814.92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1,588.15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111,814.92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-22,176.97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848"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未达到计划进度或预</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计收益的情况和原因</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470"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日公司募投项目经营情况如下：</w:t>
            </w:r>
          </w:p>
          <w:p>
            <w:pPr>
              <w:pStyle w:val="Style4"/>
              <w:keepNext w:val="0"/>
              <w:keepLines w:val="0"/>
              <w:widowControl w:val="0"/>
              <w:shd w:val="clear" w:color="auto" w:fill="auto"/>
              <w:bidi w:val="0"/>
              <w:spacing w:before="0" w:after="0" w:line="475"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时尚买手店</w:t>
            </w:r>
            <w:r>
              <w:rPr>
                <w:rFonts w:ascii="Times New Roman" w:eastAsia="Times New Roman" w:hAnsi="Times New Roman" w:cs="Times New Roman"/>
                <w:color w:val="000000"/>
                <w:spacing w:val="0"/>
                <w:w w:val="100"/>
                <w:position w:val="0"/>
                <w:sz w:val="18"/>
                <w:szCs w:val="18"/>
              </w:rPr>
              <w:t>O2O</w:t>
            </w:r>
            <w:r>
              <w:rPr>
                <w:color w:val="000000"/>
                <w:spacing w:val="0"/>
                <w:w w:val="100"/>
                <w:position w:val="0"/>
              </w:rPr>
              <w:t>项目：报告期实现净利</w:t>
            </w:r>
            <w:r>
              <w:rPr>
                <w:rFonts w:ascii="Times New Roman" w:eastAsia="Times New Roman" w:hAnsi="Times New Roman" w:cs="Times New Roman"/>
                <w:color w:val="000000"/>
                <w:spacing w:val="0"/>
                <w:w w:val="100"/>
                <w:position w:val="0"/>
                <w:sz w:val="18"/>
                <w:szCs w:val="18"/>
              </w:rPr>
              <w:t>-1,643.83</w:t>
            </w:r>
            <w:r>
              <w:rPr>
                <w:color w:val="000000"/>
                <w:spacing w:val="0"/>
                <w:w w:val="100"/>
                <w:position w:val="0"/>
              </w:rPr>
              <w:t>万元。业绩不达预期的主要原因是：</w:t>
            </w:r>
            <w:r>
              <w:rPr>
                <w:rFonts w:ascii="Times New Roman" w:eastAsia="Times New Roman" w:hAnsi="Times New Roman" w:cs="Times New Roman"/>
                <w:color w:val="000000"/>
                <w:spacing w:val="0"/>
                <w:w w:val="100"/>
                <w:position w:val="0"/>
                <w:sz w:val="18"/>
                <w:szCs w:val="18"/>
              </w:rPr>
              <w:t>O2O</w:t>
            </w:r>
            <w:r>
              <w:rPr>
                <w:color w:val="000000"/>
                <w:spacing w:val="0"/>
                <w:w w:val="100"/>
                <w:position w:val="0"/>
              </w:rPr>
              <w:t>项目业 绩增长不达预期，且各项经营成本费用不减，导致项目亏损。</w:t>
            </w:r>
          </w:p>
          <w:p>
            <w:pPr>
              <w:pStyle w:val="Style4"/>
              <w:keepNext w:val="0"/>
              <w:keepLines w:val="0"/>
              <w:widowControl w:val="0"/>
              <w:shd w:val="clear" w:color="auto" w:fill="auto"/>
              <w:tabs>
                <w:tab w:pos="288" w:val="left"/>
              </w:tabs>
              <w:bidi w:val="0"/>
              <w:spacing w:before="0" w:after="0" w:line="470"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意大利</w:t>
            </w:r>
            <w:r>
              <w:rPr>
                <w:rFonts w:ascii="Times New Roman" w:eastAsia="Times New Roman" w:hAnsi="Times New Roman" w:cs="Times New Roman"/>
                <w:color w:val="000000"/>
                <w:spacing w:val="0"/>
                <w:w w:val="100"/>
                <w:position w:val="0"/>
                <w:sz w:val="18"/>
                <w:szCs w:val="18"/>
              </w:rPr>
              <w:t>LEVITAS S.P.A.51%</w:t>
            </w:r>
            <w:r>
              <w:rPr>
                <w:color w:val="000000"/>
                <w:spacing w:val="0"/>
                <w:w w:val="100"/>
                <w:position w:val="0"/>
              </w:rPr>
              <w:t>股权收购及</w:t>
            </w:r>
            <w:r>
              <w:rPr>
                <w:rFonts w:ascii="Times New Roman" w:eastAsia="Times New Roman" w:hAnsi="Times New Roman" w:cs="Times New Roman"/>
                <w:color w:val="000000"/>
                <w:spacing w:val="0"/>
                <w:w w:val="100"/>
                <w:position w:val="0"/>
                <w:sz w:val="18"/>
                <w:szCs w:val="18"/>
              </w:rPr>
              <w:t>Dirk Bikkembergs</w:t>
            </w:r>
            <w:r>
              <w:rPr>
                <w:color w:val="000000"/>
                <w:spacing w:val="0"/>
                <w:w w:val="100"/>
                <w:position w:val="0"/>
              </w:rPr>
              <w:t>品牌营销网络建设项目：公司全资子公 司香港卡奴迪路在完成对意大利</w:t>
            </w:r>
            <w:r>
              <w:rPr>
                <w:rFonts w:ascii="Times New Roman" w:eastAsia="Times New Roman" w:hAnsi="Times New Roman" w:cs="Times New Roman"/>
                <w:color w:val="000000"/>
                <w:spacing w:val="0"/>
                <w:w w:val="100"/>
                <w:position w:val="0"/>
                <w:sz w:val="18"/>
                <w:szCs w:val="18"/>
              </w:rPr>
              <w:t>LEVITAS S.P.A51%</w:t>
            </w:r>
            <w:r>
              <w:rPr>
                <w:color w:val="000000"/>
                <w:spacing w:val="0"/>
                <w:w w:val="100"/>
                <w:position w:val="0"/>
              </w:rPr>
              <w:t>股权的收购事项后，分别于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日及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日向</w:t>
            </w:r>
            <w:r>
              <w:rPr>
                <w:rFonts w:ascii="Times New Roman" w:eastAsia="Times New Roman" w:hAnsi="Times New Roman" w:cs="Times New Roman"/>
                <w:color w:val="000000"/>
                <w:spacing w:val="0"/>
                <w:w w:val="100"/>
                <w:position w:val="0"/>
                <w:sz w:val="18"/>
                <w:szCs w:val="18"/>
              </w:rPr>
              <w:t>Sinv</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Zeis</w:t>
            </w:r>
            <w:r>
              <w:rPr>
                <w:color w:val="000000"/>
                <w:spacing w:val="0"/>
                <w:w w:val="100"/>
                <w:position w:val="0"/>
              </w:rPr>
              <w:t>收购完成其余股份。截至本报告出具日，公司全资子公司香港卡奴 迪路已持有意大利</w:t>
            </w:r>
            <w:r>
              <w:rPr>
                <w:rFonts w:ascii="Times New Roman" w:eastAsia="Times New Roman" w:hAnsi="Times New Roman" w:cs="Times New Roman"/>
                <w:color w:val="000000"/>
                <w:spacing w:val="0"/>
                <w:w w:val="100"/>
                <w:position w:val="0"/>
                <w:sz w:val="18"/>
                <w:szCs w:val="18"/>
              </w:rPr>
              <w:t>LEVITAS S.P.A100%</w:t>
            </w:r>
            <w:r>
              <w:rPr>
                <w:color w:val="000000"/>
                <w:spacing w:val="0"/>
                <w:w w:val="100"/>
                <w:position w:val="0"/>
              </w:rPr>
              <w:t>股权。报告期</w:t>
            </w:r>
            <w:r>
              <w:rPr>
                <w:rFonts w:ascii="Times New Roman" w:eastAsia="Times New Roman" w:hAnsi="Times New Roman" w:cs="Times New Roman"/>
                <w:color w:val="000000"/>
                <w:spacing w:val="0"/>
                <w:w w:val="100"/>
                <w:position w:val="0"/>
                <w:sz w:val="18"/>
                <w:szCs w:val="18"/>
              </w:rPr>
              <w:t>LEVITAS S.P.A.</w:t>
            </w:r>
            <w:r>
              <w:rPr>
                <w:color w:val="000000"/>
                <w:spacing w:val="0"/>
                <w:w w:val="100"/>
                <w:position w:val="0"/>
              </w:rPr>
              <w:t xml:space="preserve">归属于上市公司股东的净利润 </w:t>
            </w:r>
            <w:r>
              <w:rPr>
                <w:rFonts w:ascii="Times New Roman" w:eastAsia="Times New Roman" w:hAnsi="Times New Roman" w:cs="Times New Roman"/>
                <w:color w:val="000000"/>
                <w:spacing w:val="0"/>
                <w:w w:val="100"/>
                <w:position w:val="0"/>
                <w:sz w:val="18"/>
                <w:szCs w:val="18"/>
              </w:rPr>
              <w:t>-20,533.14</w:t>
            </w:r>
            <w:r>
              <w:rPr>
                <w:color w:val="000000"/>
                <w:spacing w:val="0"/>
                <w:w w:val="100"/>
                <w:position w:val="0"/>
              </w:rPr>
              <w:t>万元。业绩不达预期的主要原因是：</w:t>
            </w:r>
            <w:r>
              <w:rPr>
                <w:rFonts w:ascii="Times New Roman" w:eastAsia="Times New Roman" w:hAnsi="Times New Roman" w:cs="Times New Roman"/>
                <w:color w:val="000000"/>
                <w:spacing w:val="0"/>
                <w:w w:val="100"/>
                <w:position w:val="0"/>
                <w:sz w:val="18"/>
                <w:szCs w:val="18"/>
              </w:rPr>
              <w:t>LEVITAS S.P.A.</w:t>
            </w:r>
            <w:r>
              <w:rPr>
                <w:color w:val="000000"/>
                <w:spacing w:val="0"/>
                <w:w w:val="100"/>
                <w:position w:val="0"/>
              </w:rPr>
              <w:t>经营业绩不达预期，营业收入较上年 减少，以及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年末公司对存在可能发生减值迹象的资产进行减值测试，根据评估报告对无形资产 计提资产减值损失，导致项目亏损。</w:t>
            </w:r>
          </w:p>
        </w:tc>
      </w:tr>
      <w:tr>
        <w:trPr>
          <w:trHeight w:val="710"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06"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 途及使用进展情况</w:t>
            </w:r>
          </w:p>
        </w:tc>
        <w:tc>
          <w:tcPr>
            <w:gridSpan w:val="10"/>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205"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gridSpan w:val="10"/>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13" w:hRule="exact"/>
        </w:trPr>
        <w:tc>
          <w:tcPr>
            <w:vMerge/>
            <w:tcBorders>
              <w:left w:val="single" w:sz="4"/>
              <w:bottom w:val="single" w:sz="4"/>
            </w:tcBorders>
            <w:shd w:val="clear" w:color="auto" w:fill="D99594"/>
            <w:vAlign w:val="center"/>
          </w:tcPr>
          <w:p>
            <w:pPr/>
          </w:p>
        </w:tc>
        <w:tc>
          <w:tcPr>
            <w:gridSpan w:val="10"/>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bl>
    <w:p>
      <w:pPr>
        <w:spacing w:lineRule="exact" w:line="1"/>
        <w:rPr>
          <w:sz w:val="2"/>
          <w:szCs w:val="2"/>
        </w:rPr>
      </w:pPr>
      <w:r>
        <w:br w:type="page"/>
      </w:r>
    </w:p>
    <w:tbl>
      <w:tblPr>
        <w:tblOverlap w:val="never"/>
        <w:jc w:val="center"/>
        <w:tblLayout w:type="fixed"/>
      </w:tblPr>
      <w:tblGrid>
        <w:gridCol w:w="1771"/>
        <w:gridCol w:w="7944"/>
      </w:tblGrid>
      <w:tr>
        <w:trPr>
          <w:trHeight w:val="3370" w:hRule="exact"/>
        </w:trPr>
        <w:tc>
          <w:tcPr>
            <w:tcBorders>
              <w:top w:val="single" w:sz="4"/>
              <w:left w:val="single" w:sz="4"/>
            </w:tcBorders>
            <w:shd w:val="clear" w:color="auto" w:fill="D9959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468"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日及</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日，公司分别召开了第三届董事会第二十四次会议和</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年第二 次临时股东大会，会议分别审议并通过了《关于调整时尚买手店</w:t>
            </w:r>
            <w:r>
              <w:rPr>
                <w:rFonts w:ascii="Times New Roman" w:eastAsia="Times New Roman" w:hAnsi="Times New Roman" w:cs="Times New Roman"/>
                <w:color w:val="000000"/>
                <w:spacing w:val="0"/>
                <w:w w:val="100"/>
                <w:position w:val="0"/>
                <w:sz w:val="18"/>
                <w:szCs w:val="18"/>
              </w:rPr>
              <w:t>O2O</w:t>
            </w:r>
            <w:r>
              <w:rPr>
                <w:color w:val="000000"/>
                <w:spacing w:val="0"/>
                <w:w w:val="100"/>
                <w:position w:val="0"/>
              </w:rPr>
              <w:t>项目相关事项的议案》，同意公 司调整时尚买手店</w:t>
            </w:r>
            <w:r>
              <w:rPr>
                <w:rFonts w:ascii="Times New Roman" w:eastAsia="Times New Roman" w:hAnsi="Times New Roman" w:cs="Times New Roman"/>
                <w:color w:val="000000"/>
                <w:spacing w:val="0"/>
                <w:w w:val="100"/>
                <w:position w:val="0"/>
                <w:sz w:val="18"/>
                <w:szCs w:val="18"/>
              </w:rPr>
              <w:t>O2O</w:t>
            </w:r>
            <w:r>
              <w:rPr>
                <w:color w:val="000000"/>
                <w:spacing w:val="0"/>
                <w:w w:val="100"/>
                <w:position w:val="0"/>
              </w:rPr>
              <w:t>项目的实施方式及投资构成并延长项目建设期，具体为：线上销售渠道由自 有电商平台调整为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自有电商平台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第三方电商平台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，同时基于线上销售渠道运营模式由自有电商平 台调整为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自有电商平台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第三方电商平台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，且目前阶段自有电商平台主体部分已基本搭建完成，将 原项目投资构成中的部分工程等支出转为主要用于品牌推广及商品备货，并延长项目建设期至</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403" w:hRule="exact"/>
        </w:trPr>
        <w:tc>
          <w:tcPr>
            <w:vMerge w:val="restart"/>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5237" w:hRule="exact"/>
        </w:trPr>
        <w:tc>
          <w:tcPr>
            <w:vMerge/>
            <w:tcBorders>
              <w:left w:val="single" w:sz="4"/>
            </w:tcBorders>
            <w:shd w:val="clear" w:color="auto" w:fill="D99594"/>
            <w:vAlign w:val="center"/>
          </w:tcPr>
          <w:p>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469"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日，公司以募集资金置换预先已投入募投项目的总额为人民币</w:t>
            </w:r>
            <w:r>
              <w:rPr>
                <w:rFonts w:ascii="Times New Roman" w:eastAsia="Times New Roman" w:hAnsi="Times New Roman" w:cs="Times New Roman"/>
                <w:color w:val="000000"/>
                <w:spacing w:val="0"/>
                <w:w w:val="100"/>
                <w:position w:val="0"/>
                <w:sz w:val="18"/>
                <w:szCs w:val="18"/>
              </w:rPr>
              <w:t xml:space="preserve">422,130,396.76 </w:t>
            </w:r>
            <w:r>
              <w:rPr>
                <w:color w:val="000000"/>
                <w:spacing w:val="0"/>
                <w:w w:val="100"/>
                <w:position w:val="0"/>
              </w:rPr>
              <w:t>元，具体情况如下：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、时尚买手店</w:t>
            </w:r>
            <w:r>
              <w:rPr>
                <w:rFonts w:ascii="Times New Roman" w:eastAsia="Times New Roman" w:hAnsi="Times New Roman" w:cs="Times New Roman"/>
                <w:color w:val="000000"/>
                <w:spacing w:val="0"/>
                <w:w w:val="100"/>
                <w:position w:val="0"/>
                <w:sz w:val="18"/>
                <w:szCs w:val="18"/>
              </w:rPr>
              <w:t>O2O</w:t>
            </w:r>
            <w:r>
              <w:rPr>
                <w:color w:val="000000"/>
                <w:spacing w:val="0"/>
                <w:w w:val="100"/>
                <w:position w:val="0"/>
              </w:rPr>
              <w:t>项目：</w:t>
            </w:r>
            <w:r>
              <w:rPr>
                <w:rFonts w:ascii="Times New Roman" w:eastAsia="Times New Roman" w:hAnsi="Times New Roman" w:cs="Times New Roman"/>
                <w:color w:val="000000"/>
                <w:spacing w:val="0"/>
                <w:w w:val="100"/>
                <w:position w:val="0"/>
                <w:sz w:val="18"/>
                <w:szCs w:val="18"/>
              </w:rPr>
              <w:t>116,390,364.98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、意大利</w:t>
            </w:r>
            <w:r>
              <w:rPr>
                <w:rFonts w:ascii="Times New Roman" w:eastAsia="Times New Roman" w:hAnsi="Times New Roman" w:cs="Times New Roman"/>
                <w:color w:val="000000"/>
                <w:spacing w:val="0"/>
                <w:w w:val="100"/>
                <w:position w:val="0"/>
                <w:sz w:val="18"/>
                <w:szCs w:val="18"/>
              </w:rPr>
              <w:t>LEVITAS S.P.A.51%</w:t>
            </w:r>
            <w:r>
              <w:rPr>
                <w:color w:val="000000"/>
                <w:spacing w:val="0"/>
                <w:w w:val="100"/>
                <w:position w:val="0"/>
              </w:rPr>
              <w:t>股 权收购及</w:t>
            </w:r>
            <w:r>
              <w:rPr>
                <w:rFonts w:ascii="Times New Roman" w:eastAsia="Times New Roman" w:hAnsi="Times New Roman" w:cs="Times New Roman"/>
                <w:color w:val="000000"/>
                <w:spacing w:val="0"/>
                <w:w w:val="100"/>
                <w:position w:val="0"/>
                <w:sz w:val="18"/>
                <w:szCs w:val="18"/>
              </w:rPr>
              <w:t>DirkBikkembergs</w:t>
            </w:r>
            <w:r>
              <w:rPr>
                <w:color w:val="000000"/>
                <w:spacing w:val="0"/>
                <w:w w:val="100"/>
                <w:position w:val="0"/>
              </w:rPr>
              <w:t>品牌营销网络建设项目</w:t>
            </w:r>
            <w:r>
              <w:rPr>
                <w:rFonts w:ascii="Times New Roman" w:eastAsia="Times New Roman" w:hAnsi="Times New Roman" w:cs="Times New Roman"/>
                <w:color w:val="000000"/>
                <w:spacing w:val="0"/>
                <w:w w:val="100"/>
                <w:position w:val="0"/>
                <w:sz w:val="18"/>
                <w:szCs w:val="18"/>
              </w:rPr>
              <w:t>:305,740,031.78</w:t>
            </w:r>
            <w:r>
              <w:rPr>
                <w:color w:val="000000"/>
                <w:spacing w:val="0"/>
                <w:w w:val="100"/>
                <w:position w:val="0"/>
              </w:rPr>
              <w:t>元。本公司第三届董事会第十四次 会议审议通过了《关于使用募集资金置换已预先投入募集资金投资项目自筹资金的议案》，同意公司 使用募集资金人民币</w:t>
            </w:r>
            <w:r>
              <w:rPr>
                <w:rFonts w:ascii="Times New Roman" w:eastAsia="Times New Roman" w:hAnsi="Times New Roman" w:cs="Times New Roman"/>
                <w:color w:val="000000"/>
                <w:spacing w:val="0"/>
                <w:w w:val="100"/>
                <w:position w:val="0"/>
                <w:sz w:val="18"/>
                <w:szCs w:val="18"/>
              </w:rPr>
              <w:t>422,130,396.76</w:t>
            </w:r>
            <w:r>
              <w:rPr>
                <w:color w:val="000000"/>
                <w:spacing w:val="0"/>
                <w:w w:val="100"/>
                <w:position w:val="0"/>
              </w:rPr>
              <w:t>元置换已预先投入募投项目的自有资金;相关内容和程序符合《上 市公司监管指引第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号——上市公司募集资金管理和使用的监管要求》、《深圳证券交易所中小企业板 上市公司规范运作指引（</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年修订）》等相关法律、法规和规范性文件的要求，不存在变相改变募 集资金投向、损害股东利益的情形。并经独立董事、监事会以及持续监督机构核查同意后予以披露（公 告编号：</w:t>
            </w:r>
            <w:r>
              <w:rPr>
                <w:rFonts w:ascii="Times New Roman" w:eastAsia="Times New Roman" w:hAnsi="Times New Roman" w:cs="Times New Roman"/>
                <w:color w:val="000000"/>
                <w:spacing w:val="0"/>
                <w:w w:val="100"/>
                <w:position w:val="0"/>
                <w:sz w:val="18"/>
                <w:szCs w:val="18"/>
              </w:rPr>
              <w:t>2016-073</w:t>
            </w:r>
            <w:r>
              <w:rPr>
                <w:color w:val="000000"/>
                <w:spacing w:val="0"/>
                <w:w w:val="100"/>
                <w:position w:val="0"/>
              </w:rPr>
              <w:t>）。上述情况业经广东正中珠江会计师事务所（特殊普通合伙）审核并出具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广会所 专字【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G15042790206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《关于摩登大道时尚集团股份有限公司以自筹资金预先投入非公开发 行股票募集资金投资项目的鉴证报告》。</w:t>
            </w:r>
          </w:p>
        </w:tc>
      </w:tr>
      <w:tr>
        <w:trPr>
          <w:trHeight w:val="802"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806"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项目实施出现募集资</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尚未使用的募集资金 用途及去向</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日，有关募集资金余额已全部转出补充流动资金并完成销户手续。</w:t>
            </w:r>
          </w:p>
        </w:tc>
      </w:tr>
      <w:tr>
        <w:trPr>
          <w:trHeight w:val="1037" w:hRule="exact"/>
        </w:trPr>
        <w:tc>
          <w:tcPr>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公司募集资金使用及披露中不存在问题和其他情况。</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295" w:name="bookmark295"/>
      <w:bookmarkStart w:id="296" w:name="bookmark296"/>
      <w:bookmarkStart w:id="297" w:name="bookmark297"/>
      <w:bookmarkStart w:id="298" w:name="bookmark298"/>
      <w:r>
        <w:rPr>
          <w:color w:val="000000"/>
          <w:spacing w:val="0"/>
          <w:w w:val="100"/>
          <w:position w:val="0"/>
        </w:rPr>
        <w:t>（</w:t>
      </w:r>
      <w:bookmarkEnd w:id="297"/>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95"/>
      <w:bookmarkEnd w:id="296"/>
      <w:bookmarkEnd w:id="298"/>
    </w:p>
    <w:p>
      <w:pPr>
        <w:pStyle w:val="Style4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after="320" w:line="240" w:lineRule="auto"/>
        <w:ind w:left="0" w:right="0" w:firstLine="460"/>
        <w:jc w:val="left"/>
      </w:pPr>
      <w:r>
        <w:rPr>
          <w:color w:val="000000"/>
          <w:spacing w:val="0"/>
          <w:w w:val="100"/>
          <w:position w:val="0"/>
        </w:rPr>
        <w:t>公司报告期不存在募集资金变更项目情况。</w:t>
      </w:r>
      <w:r>
        <w:br w:type="page"/>
      </w:r>
    </w:p>
    <w:p>
      <w:pPr>
        <w:pStyle w:val="Style23"/>
        <w:keepNext/>
        <w:keepLines/>
        <w:widowControl w:val="0"/>
        <w:shd w:val="clear" w:color="auto" w:fill="auto"/>
        <w:bidi w:val="0"/>
        <w:spacing w:before="0" w:after="360" w:line="240" w:lineRule="auto"/>
        <w:ind w:left="0" w:right="0" w:firstLine="0"/>
        <w:jc w:val="left"/>
      </w:pPr>
      <w:bookmarkStart w:id="299" w:name="bookmark299"/>
      <w:bookmarkStart w:id="300" w:name="bookmark300"/>
      <w:bookmarkStart w:id="301" w:name="bookmark301"/>
      <w:bookmarkStart w:id="302" w:name="bookmark302"/>
      <w:r>
        <w:rPr>
          <w:color w:val="000000"/>
          <w:spacing w:val="0"/>
          <w:w w:val="100"/>
          <w:position w:val="0"/>
          <w:sz w:val="24"/>
          <w:szCs w:val="24"/>
        </w:rPr>
        <w:t>六</w:t>
      </w:r>
      <w:bookmarkEnd w:id="301"/>
      <w:r>
        <w:rPr>
          <w:color w:val="000000"/>
          <w:spacing w:val="0"/>
          <w:w w:val="100"/>
          <w:position w:val="0"/>
          <w:sz w:val="24"/>
          <w:szCs w:val="24"/>
        </w:rPr>
        <w:t>、重大资产和股权出售</w:t>
      </w:r>
      <w:bookmarkEnd w:id="299"/>
      <w:bookmarkEnd w:id="300"/>
      <w:bookmarkEnd w:id="302"/>
    </w:p>
    <w:p>
      <w:pPr>
        <w:pStyle w:val="Style37"/>
        <w:keepNext/>
        <w:keepLines/>
        <w:widowControl w:val="0"/>
        <w:shd w:val="clear" w:color="auto" w:fill="auto"/>
        <w:tabs>
          <w:tab w:pos="368" w:val="left"/>
        </w:tabs>
        <w:bidi w:val="0"/>
        <w:spacing w:before="0" w:after="360" w:line="240" w:lineRule="auto"/>
        <w:ind w:left="0" w:right="0" w:firstLine="0"/>
        <w:jc w:val="left"/>
      </w:pPr>
      <w:bookmarkStart w:id="303" w:name="bookmark303"/>
      <w:bookmarkStart w:id="304" w:name="bookmark304"/>
      <w:bookmarkStart w:id="305" w:name="bookmark305"/>
      <w:bookmarkStart w:id="306" w:name="bookmark306"/>
      <w:r>
        <w:rPr>
          <w:rFonts w:ascii="Times New Roman" w:eastAsia="Times New Roman" w:hAnsi="Times New Roman" w:cs="Times New Roman"/>
          <w:color w:val="000000"/>
          <w:spacing w:val="0"/>
          <w:w w:val="100"/>
          <w:position w:val="0"/>
        </w:rPr>
        <w:t>1</w:t>
      </w:r>
      <w:bookmarkEnd w:id="305"/>
      <w:r>
        <w:rPr>
          <w:color w:val="000000"/>
          <w:spacing w:val="0"/>
          <w:w w:val="100"/>
          <w:position w:val="0"/>
        </w:rPr>
        <w:t>、</w:t>
        <w:tab/>
        <w:t>出售重大资产情况</w:t>
      </w:r>
      <w:bookmarkEnd w:id="303"/>
      <w:bookmarkEnd w:id="304"/>
      <w:bookmarkEnd w:id="306"/>
    </w:p>
    <w:p>
      <w:pPr>
        <w:pStyle w:val="Style43"/>
        <w:keepNext w:val="0"/>
        <w:keepLines w:val="0"/>
        <w:widowControl w:val="0"/>
        <w:shd w:val="clear" w:color="auto" w:fill="auto"/>
        <w:bidi w:val="0"/>
        <w:spacing w:before="0" w:after="360" w:line="240" w:lineRule="auto"/>
        <w:ind w:left="0" w:right="0" w:firstLine="0"/>
        <w:jc w:val="left"/>
      </w:pP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378" w:val="left"/>
        </w:tabs>
        <w:bidi w:val="0"/>
        <w:spacing w:before="0" w:after="360" w:line="240" w:lineRule="auto"/>
        <w:ind w:left="0" w:right="0" w:firstLine="0"/>
        <w:jc w:val="left"/>
      </w:pPr>
      <w:bookmarkStart w:id="307" w:name="bookmark307"/>
      <w:bookmarkStart w:id="308" w:name="bookmark308"/>
      <w:bookmarkStart w:id="309" w:name="bookmark309"/>
      <w:bookmarkStart w:id="310" w:name="bookmark310"/>
      <w:r>
        <w:rPr>
          <w:rFonts w:ascii="Times New Roman" w:eastAsia="Times New Roman" w:hAnsi="Times New Roman" w:cs="Times New Roman"/>
          <w:color w:val="000000"/>
          <w:spacing w:val="0"/>
          <w:w w:val="100"/>
          <w:position w:val="0"/>
        </w:rPr>
        <w:t>2</w:t>
      </w:r>
      <w:bookmarkEnd w:id="309"/>
      <w:r>
        <w:rPr>
          <w:color w:val="000000"/>
          <w:spacing w:val="0"/>
          <w:w w:val="100"/>
          <w:position w:val="0"/>
        </w:rPr>
        <w:t>、</w:t>
        <w:tab/>
        <w:t>出售重大股权情况</w:t>
      </w:r>
      <w:bookmarkEnd w:id="307"/>
      <w:bookmarkEnd w:id="308"/>
      <w:bookmarkEnd w:id="310"/>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sz w:val="18"/>
          <w:szCs w:val="18"/>
        </w:rPr>
        <w:t>V</w:t>
      </w:r>
      <w:r>
        <w:rPr>
          <w:b w:val="0"/>
          <w:bCs w:val="0"/>
          <w:color w:val="000000"/>
          <w:spacing w:val="0"/>
          <w:w w:val="100"/>
          <w:position w:val="0"/>
        </w:rPr>
        <w:t>适用</w:t>
      </w:r>
      <w:r>
        <w:rPr>
          <w:b w:val="0"/>
          <w:bCs w:val="0"/>
          <w:color w:val="000000"/>
          <w:spacing w:val="0"/>
          <w:w w:val="100"/>
          <w:position w:val="0"/>
          <w:sz w:val="18"/>
          <w:szCs w:val="18"/>
        </w:rPr>
        <w:t>口</w:t>
      </w:r>
      <w:r>
        <w:rPr>
          <w:b w:val="0"/>
          <w:bCs w:val="0"/>
          <w:color w:val="000000"/>
          <w:spacing w:val="0"/>
          <w:w w:val="100"/>
          <w:position w:val="0"/>
        </w:rPr>
        <w:t>不适用</w:t>
      </w:r>
    </w:p>
    <w:tbl>
      <w:tblPr>
        <w:tblOverlap w:val="never"/>
        <w:jc w:val="center"/>
        <w:tblLayout w:type="fixed"/>
      </w:tblPr>
      <w:tblGrid>
        <w:gridCol w:w="691"/>
        <w:gridCol w:w="686"/>
        <w:gridCol w:w="682"/>
        <w:gridCol w:w="682"/>
        <w:gridCol w:w="686"/>
        <w:gridCol w:w="835"/>
        <w:gridCol w:w="528"/>
        <w:gridCol w:w="686"/>
        <w:gridCol w:w="682"/>
        <w:gridCol w:w="682"/>
        <w:gridCol w:w="682"/>
        <w:gridCol w:w="686"/>
        <w:gridCol w:w="682"/>
        <w:gridCol w:w="691"/>
      </w:tblGrid>
      <w:tr>
        <w:trPr>
          <w:trHeight w:val="1997" w:hRule="exact"/>
        </w:trPr>
        <w:tc>
          <w:tcPr>
            <w:tcBorders>
              <w:top w:val="single" w:sz="4"/>
              <w:left w:val="single" w:sz="4"/>
            </w:tcBorders>
            <w:shd w:val="clear" w:color="auto" w:fill="D99594"/>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交易对</w:t>
            </w:r>
          </w:p>
        </w:tc>
        <w:tc>
          <w:tcPr>
            <w:tcBorders>
              <w:top w:val="single" w:sz="4"/>
              <w:left w:val="single" w:sz="4"/>
            </w:tcBorders>
            <w:shd w:val="clear" w:color="auto" w:fill="D99594"/>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被出售</w:t>
            </w:r>
          </w:p>
        </w:tc>
        <w:tc>
          <w:tcPr>
            <w:tcBorders>
              <w:top w:val="single" w:sz="4"/>
              <w:left w:val="single" w:sz="4"/>
            </w:tcBorders>
            <w:shd w:val="clear" w:color="auto" w:fill="D99594"/>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tcBorders>
            <w:shd w:val="clear" w:color="auto" w:fill="D99594"/>
            <w:vAlign w:val="bottom"/>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交易价 格（万</w:t>
            </w:r>
          </w:p>
        </w:tc>
        <w:tc>
          <w:tcPr>
            <w:tcBorders>
              <w:top w:val="single" w:sz="4"/>
              <w:left w:val="single" w:sz="4"/>
            </w:tcBorders>
            <w:shd w:val="clear" w:color="auto" w:fill="D99594"/>
            <w:vAlign w:val="bottom"/>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本期初 起至出 售日该 股权为 上市公</w:t>
            </w:r>
          </w:p>
        </w:tc>
        <w:tc>
          <w:tcPr>
            <w:tcBorders>
              <w:top w:val="single" w:sz="4"/>
              <w:left w:val="single" w:sz="4"/>
            </w:tcBorders>
            <w:shd w:val="clear" w:color="auto" w:fill="D99594"/>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出售对公</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1" w:lineRule="exact"/>
              <w:ind w:left="0" w:right="0" w:firstLine="0"/>
              <w:jc w:val="both"/>
            </w:pPr>
            <w:r>
              <w:rPr>
                <w:color w:val="000000"/>
                <w:spacing w:val="0"/>
                <w:w w:val="100"/>
                <w:position w:val="0"/>
              </w:rPr>
              <w:t>股权 出售 为上 市公 司贡 献的</w:t>
            </w:r>
          </w:p>
        </w:tc>
        <w:tc>
          <w:tcPr>
            <w:tcBorders>
              <w:top w:val="single" w:sz="4"/>
              <w:left w:val="single" w:sz="4"/>
            </w:tcBorders>
            <w:shd w:val="clear" w:color="auto" w:fill="D99594"/>
            <w:vAlign w:val="bottom"/>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股权出</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售定价</w:t>
            </w:r>
          </w:p>
        </w:tc>
        <w:tc>
          <w:tcPr>
            <w:tcBorders>
              <w:top w:val="single" w:sz="4"/>
              <w:left w:val="single" w:sz="4"/>
            </w:tcBorders>
            <w:shd w:val="clear" w:color="auto" w:fill="D99594"/>
            <w:vAlign w:val="bottom"/>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w:t>
            </w:r>
          </w:p>
        </w:tc>
        <w:tc>
          <w:tcPr>
            <w:tcBorders>
              <w:top w:val="single" w:sz="4"/>
              <w:left w:val="single" w:sz="4"/>
            </w:tcBorders>
            <w:shd w:val="clear" w:color="auto" w:fill="D99594"/>
            <w:vAlign w:val="bottom"/>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与交易</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对方的</w:t>
            </w:r>
          </w:p>
        </w:tc>
        <w:tc>
          <w:tcPr>
            <w:tcBorders>
              <w:top w:val="single" w:sz="4"/>
              <w:left w:val="single" w:sz="4"/>
            </w:tcBorders>
            <w:shd w:val="clear" w:color="auto" w:fill="D99594"/>
            <w:vAlign w:val="bottom"/>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所涉及 的股权 是否已</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是否按 计划如 期实</w:t>
            </w:r>
          </w:p>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施，如 未按计 划实</w:t>
            </w:r>
          </w:p>
        </w:tc>
        <w:tc>
          <w:tcPr>
            <w:tcBorders>
              <w:top w:val="single" w:sz="4"/>
              <w:left w:val="single" w:sz="4"/>
            </w:tcBorders>
            <w:shd w:val="clear" w:color="auto" w:fill="D99594"/>
            <w:vAlign w:val="bottom"/>
          </w:tcPr>
          <w:p>
            <w:pPr>
              <w:pStyle w:val="Style4"/>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披露日</w:t>
            </w:r>
          </w:p>
        </w:tc>
        <w:tc>
          <w:tcPr>
            <w:tcBorders>
              <w:top w:val="single" w:sz="4"/>
              <w:left w:val="single" w:sz="4"/>
              <w:right w:val="single" w:sz="4"/>
            </w:tcBorders>
            <w:shd w:val="clear" w:color="auto" w:fill="D99594"/>
            <w:vAlign w:val="bottom"/>
          </w:tcPr>
          <w:p>
            <w:pPr>
              <w:pStyle w:val="Style4"/>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披露索</w:t>
            </w:r>
          </w:p>
        </w:tc>
      </w:tr>
      <w:tr>
        <w:trPr>
          <w:trHeight w:val="317" w:hRule="exact"/>
        </w:trPr>
        <w:tc>
          <w:tcPr>
            <w:tcBorders>
              <w:left w:val="single" w:sz="4"/>
            </w:tcBorders>
            <w:shd w:val="clear" w:color="auto" w:fill="D99594"/>
            <w:vAlign w:val="top"/>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方</w:t>
            </w:r>
          </w:p>
        </w:tc>
        <w:tc>
          <w:tcPr>
            <w:tcBorders>
              <w:left w:val="single" w:sz="4"/>
            </w:tcBorders>
            <w:shd w:val="clear" w:color="auto" w:fill="D99594"/>
            <w:vAlign w:val="top"/>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股权</w:t>
            </w:r>
          </w:p>
        </w:tc>
        <w:tc>
          <w:tcPr>
            <w:tcBorders>
              <w:left w:val="single" w:sz="4"/>
            </w:tcBorders>
            <w:shd w:val="clear" w:color="auto" w:fill="D99594"/>
            <w:vAlign w:val="top"/>
          </w:tcPr>
          <w:p>
            <w:pPr>
              <w:widowControl w:val="0"/>
              <w:rPr>
                <w:sz w:val="10"/>
                <w:szCs w:val="10"/>
              </w:rPr>
            </w:pPr>
          </w:p>
        </w:tc>
        <w:tc>
          <w:tcPr>
            <w:vMerge w:val="restart"/>
            <w:tcBorders>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left w:val="single" w:sz="4"/>
            </w:tcBorders>
            <w:shd w:val="clear" w:color="auto" w:fill="D99594"/>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司贡献</w:t>
            </w:r>
          </w:p>
        </w:tc>
        <w:tc>
          <w:tcPr>
            <w:tcBorders>
              <w:left w:val="single" w:sz="4"/>
            </w:tcBorders>
            <w:shd w:val="clear" w:color="auto" w:fill="D99594"/>
            <w:vAlign w:val="top"/>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司的影响</w:t>
            </w:r>
          </w:p>
        </w:tc>
        <w:tc>
          <w:tcPr>
            <w:tcBorders>
              <w:left w:val="single" w:sz="4"/>
            </w:tcBorders>
            <w:shd w:val="clear" w:color="auto" w:fill="D99594"/>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w:t>
            </w:r>
          </w:p>
        </w:tc>
        <w:tc>
          <w:tcPr>
            <w:vMerge w:val="restart"/>
            <w:tcBorders>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原则</w:t>
            </w:r>
          </w:p>
        </w:tc>
        <w:tc>
          <w:tcPr>
            <w:vMerge w:val="restart"/>
            <w:tcBorders>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易</w:t>
            </w:r>
          </w:p>
        </w:tc>
        <w:tc>
          <w:tcPr>
            <w:tcBorders>
              <w:left w:val="single" w:sz="4"/>
            </w:tcBorders>
            <w:shd w:val="clear" w:color="auto" w:fill="D99594"/>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w:t>
            </w:r>
          </w:p>
        </w:tc>
        <w:tc>
          <w:tcPr>
            <w:tcBorders>
              <w:left w:val="single" w:sz="4"/>
            </w:tcBorders>
            <w:shd w:val="clear" w:color="auto" w:fill="D99594"/>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全部过</w:t>
            </w:r>
          </w:p>
        </w:tc>
        <w:tc>
          <w:tcPr>
            <w:vMerge w:val="restart"/>
            <w:tcBorders>
              <w:left w:val="single" w:sz="4"/>
            </w:tcBorders>
            <w:shd w:val="clear" w:color="auto" w:fill="D99594"/>
            <w:vAlign w:val="top"/>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施，应 当说明</w:t>
            </w:r>
          </w:p>
        </w:tc>
        <w:tc>
          <w:tcPr>
            <w:tcBorders>
              <w:left w:val="single" w:sz="4"/>
            </w:tcBorders>
            <w:shd w:val="clear" w:color="auto" w:fill="D99594"/>
            <w:vAlign w:val="top"/>
          </w:tcPr>
          <w:p>
            <w:pPr>
              <w:pStyle w:val="Style4"/>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期</w:t>
            </w:r>
          </w:p>
        </w:tc>
        <w:tc>
          <w:tcPr>
            <w:tcBorders>
              <w:left w:val="single" w:sz="4"/>
              <w:right w:val="single" w:sz="4"/>
            </w:tcBorders>
            <w:shd w:val="clear" w:color="auto" w:fill="D99594"/>
            <w:vAlign w:val="top"/>
          </w:tcPr>
          <w:p>
            <w:pPr>
              <w:pStyle w:val="Style4"/>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引</w:t>
            </w:r>
          </w:p>
        </w:tc>
      </w:tr>
      <w:tr>
        <w:trPr>
          <w:trHeight w:val="154" w:hRule="exact"/>
        </w:trPr>
        <w:tc>
          <w:tcPr>
            <w:vMerge w:val="restart"/>
            <w:tcBorders>
              <w:left w:val="single" w:sz="4"/>
            </w:tcBorders>
            <w:shd w:val="clear" w:color="auto" w:fill="D99594"/>
            <w:vAlign w:val="top"/>
          </w:tcPr>
          <w:p>
            <w:pPr>
              <w:widowControl w:val="0"/>
              <w:rPr>
                <w:sz w:val="10"/>
                <w:szCs w:val="10"/>
              </w:rPr>
            </w:pPr>
          </w:p>
        </w:tc>
        <w:tc>
          <w:tcPr>
            <w:vMerge w:val="restart"/>
            <w:tcBorders>
              <w:left w:val="single" w:sz="4"/>
            </w:tcBorders>
            <w:shd w:val="clear" w:color="auto" w:fill="D99594"/>
            <w:vAlign w:val="top"/>
          </w:tcPr>
          <w:p>
            <w:pPr>
              <w:widowControl w:val="0"/>
              <w:rPr>
                <w:sz w:val="10"/>
                <w:szCs w:val="10"/>
              </w:rPr>
            </w:pPr>
          </w:p>
        </w:tc>
        <w:tc>
          <w:tcPr>
            <w:vMerge w:val="restart"/>
            <w:tcBorders>
              <w:left w:val="single" w:sz="4"/>
            </w:tcBorders>
            <w:shd w:val="clear" w:color="auto" w:fill="D99594"/>
            <w:vAlign w:val="top"/>
          </w:tcPr>
          <w:p>
            <w:pPr>
              <w:widowControl w:val="0"/>
              <w:rPr>
                <w:sz w:val="10"/>
                <w:szCs w:val="10"/>
              </w:rPr>
            </w:pPr>
          </w:p>
        </w:tc>
        <w:tc>
          <w:tcPr>
            <w:vMerge/>
            <w:tcBorders>
              <w:left w:val="single" w:sz="4"/>
            </w:tcBorders>
            <w:shd w:val="clear" w:color="auto" w:fill="D99594"/>
            <w:vAlign w:val="center"/>
          </w:tcPr>
          <w:p>
            <w:pPr/>
          </w:p>
        </w:tc>
        <w:tc>
          <w:tcPr>
            <w:vMerge w:val="restart"/>
            <w:tcBorders>
              <w:left w:val="single" w:sz="4"/>
            </w:tcBorders>
            <w:shd w:val="clear" w:color="auto" w:fill="D99594"/>
            <w:vAlign w:val="bottom"/>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的净利 润（万</w:t>
            </w:r>
          </w:p>
        </w:tc>
        <w:tc>
          <w:tcPr>
            <w:vMerge w:val="restart"/>
            <w:tcBorders>
              <w:left w:val="single" w:sz="4"/>
            </w:tcBorders>
            <w:shd w:val="clear" w:color="auto" w:fill="D99594"/>
            <w:vAlign w:val="top"/>
          </w:tcPr>
          <w:p>
            <w:pPr>
              <w:widowControl w:val="0"/>
              <w:rPr>
                <w:sz w:val="10"/>
                <w:szCs w:val="10"/>
              </w:rPr>
            </w:pPr>
          </w:p>
        </w:tc>
        <w:tc>
          <w:tcPr>
            <w:vMerge w:val="restart"/>
            <w:tcBorders>
              <w:left w:val="single" w:sz="4"/>
            </w:tcBorders>
            <w:shd w:val="clear" w:color="auto" w:fill="D99594"/>
            <w:vAlign w:val="top"/>
          </w:tcPr>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润占</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w:t>
            </w:r>
          </w:p>
        </w:tc>
        <w:tc>
          <w:tcPr>
            <w:vMerge/>
            <w:tcBorders>
              <w:left w:val="single" w:sz="4"/>
            </w:tcBorders>
            <w:shd w:val="clear" w:color="auto" w:fill="D99594"/>
            <w:vAlign w:val="center"/>
          </w:tcPr>
          <w:p>
            <w:pPr/>
          </w:p>
        </w:tc>
        <w:tc>
          <w:tcPr>
            <w:vMerge/>
            <w:tcBorders>
              <w:left w:val="single" w:sz="4"/>
            </w:tcBorders>
            <w:shd w:val="clear" w:color="auto" w:fill="D99594"/>
            <w:vAlign w:val="center"/>
          </w:tcPr>
          <w:p>
            <w:pPr/>
          </w:p>
        </w:tc>
        <w:tc>
          <w:tcPr>
            <w:vMerge w:val="restart"/>
            <w:tcBorders>
              <w:left w:val="single" w:sz="4"/>
            </w:tcBorders>
            <w:shd w:val="clear" w:color="auto" w:fill="D99594"/>
            <w:vAlign w:val="top"/>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系</w:t>
            </w:r>
          </w:p>
        </w:tc>
        <w:tc>
          <w:tcPr>
            <w:vMerge w:val="restart"/>
            <w:tcBorders>
              <w:left w:val="single" w:sz="4"/>
            </w:tcBorders>
            <w:shd w:val="clear" w:color="auto" w:fill="D99594"/>
            <w:vAlign w:val="top"/>
          </w:tcPr>
          <w:p>
            <w:pPr>
              <w:pStyle w:val="Style4"/>
              <w:keepNext w:val="0"/>
              <w:keepLines w:val="0"/>
              <w:widowControl w:val="0"/>
              <w:shd w:val="clear" w:color="auto" w:fill="auto"/>
              <w:bidi w:val="0"/>
              <w:spacing w:before="120" w:after="0" w:line="240" w:lineRule="auto"/>
              <w:ind w:left="0" w:right="0" w:firstLine="240"/>
              <w:jc w:val="both"/>
            </w:pPr>
            <w:r>
              <w:rPr>
                <w:color w:val="000000"/>
                <w:spacing w:val="0"/>
                <w:w w:val="100"/>
                <w:position w:val="0"/>
              </w:rPr>
              <w:t>户</w:t>
            </w:r>
          </w:p>
        </w:tc>
        <w:tc>
          <w:tcPr>
            <w:vMerge/>
            <w:tcBorders>
              <w:left w:val="single" w:sz="4"/>
            </w:tcBorders>
            <w:shd w:val="clear" w:color="auto" w:fill="D99594"/>
            <w:vAlign w:val="top"/>
          </w:tcPr>
          <w:p>
            <w:pPr/>
          </w:p>
        </w:tc>
        <w:tc>
          <w:tcPr>
            <w:vMerge w:val="restart"/>
            <w:tcBorders>
              <w:left w:val="single" w:sz="4"/>
            </w:tcBorders>
            <w:shd w:val="clear" w:color="auto" w:fill="D99594"/>
            <w:vAlign w:val="top"/>
          </w:tcPr>
          <w:p>
            <w:pPr>
              <w:widowControl w:val="0"/>
              <w:rPr>
                <w:sz w:val="10"/>
                <w:szCs w:val="10"/>
              </w:rPr>
            </w:pPr>
          </w:p>
        </w:tc>
        <w:tc>
          <w:tcPr>
            <w:vMerge w:val="restart"/>
            <w:tcBorders>
              <w:left w:val="single" w:sz="4"/>
              <w:right w:val="single" w:sz="4"/>
            </w:tcBorders>
            <w:shd w:val="clear" w:color="auto" w:fill="D99594"/>
            <w:vAlign w:val="top"/>
          </w:tcPr>
          <w:p>
            <w:pPr>
              <w:widowControl w:val="0"/>
              <w:rPr>
                <w:sz w:val="10"/>
                <w:szCs w:val="10"/>
              </w:rPr>
            </w:pPr>
          </w:p>
        </w:tc>
      </w:tr>
      <w:tr>
        <w:trPr>
          <w:trHeight w:val="154" w:hRule="exact"/>
        </w:trPr>
        <w:tc>
          <w:tcPr>
            <w:vMerge/>
            <w:tcBorders>
              <w:left w:val="single" w:sz="4"/>
            </w:tcBorders>
            <w:shd w:val="clear" w:color="auto" w:fill="D99594"/>
            <w:vAlign w:val="top"/>
          </w:tcPr>
          <w:p>
            <w:pPr/>
          </w:p>
        </w:tc>
        <w:tc>
          <w:tcPr>
            <w:vMerge/>
            <w:tcBorders>
              <w:left w:val="single" w:sz="4"/>
            </w:tcBorders>
            <w:shd w:val="clear" w:color="auto" w:fill="D99594"/>
            <w:vAlign w:val="top"/>
          </w:tcPr>
          <w:p>
            <w:pPr/>
          </w:p>
        </w:tc>
        <w:tc>
          <w:tcPr>
            <w:vMerge/>
            <w:tcBorders>
              <w:left w:val="single" w:sz="4"/>
            </w:tcBorders>
            <w:shd w:val="clear" w:color="auto" w:fill="D99594"/>
            <w:vAlign w:val="top"/>
          </w:tcPr>
          <w:p>
            <w:pPr/>
          </w:p>
        </w:tc>
        <w:tc>
          <w:tcPr>
            <w:tcBorders>
              <w:left w:val="single" w:sz="4"/>
            </w:tcBorders>
            <w:shd w:val="clear" w:color="auto" w:fill="D99594"/>
            <w:vAlign w:val="top"/>
          </w:tcPr>
          <w:p>
            <w:pPr>
              <w:widowControl w:val="0"/>
              <w:rPr>
                <w:sz w:val="10"/>
                <w:szCs w:val="10"/>
              </w:rPr>
            </w:pPr>
          </w:p>
        </w:tc>
        <w:tc>
          <w:tcPr>
            <w:vMerge/>
            <w:tcBorders>
              <w:left w:val="single" w:sz="4"/>
            </w:tcBorders>
            <w:shd w:val="clear" w:color="auto" w:fill="D99594"/>
            <w:vAlign w:val="bottom"/>
          </w:tcPr>
          <w:p>
            <w:pPr/>
          </w:p>
        </w:tc>
        <w:tc>
          <w:tcPr>
            <w:vMerge/>
            <w:tcBorders>
              <w:left w:val="single" w:sz="4"/>
            </w:tcBorders>
            <w:shd w:val="clear" w:color="auto" w:fill="D99594"/>
            <w:vAlign w:val="top"/>
          </w:tcPr>
          <w:p>
            <w:pPr/>
          </w:p>
        </w:tc>
        <w:tc>
          <w:tcPr>
            <w:vMerge/>
            <w:tcBorders>
              <w:left w:val="single" w:sz="4"/>
            </w:tcBorders>
            <w:shd w:val="clear" w:color="auto" w:fill="D99594"/>
            <w:vAlign w:val="top"/>
          </w:tcPr>
          <w:p>
            <w:pPr/>
          </w:p>
        </w:tc>
        <w:tc>
          <w:tcPr>
            <w:tcBorders>
              <w:left w:val="single" w:sz="4"/>
            </w:tcBorders>
            <w:shd w:val="clear" w:color="auto" w:fill="D99594"/>
            <w:vAlign w:val="top"/>
          </w:tcPr>
          <w:p>
            <w:pPr>
              <w:widowControl w:val="0"/>
              <w:rPr>
                <w:sz w:val="10"/>
                <w:szCs w:val="10"/>
              </w:rPr>
            </w:pPr>
          </w:p>
        </w:tc>
        <w:tc>
          <w:tcPr>
            <w:tcBorders>
              <w:left w:val="single" w:sz="4"/>
            </w:tcBorders>
            <w:shd w:val="clear" w:color="auto" w:fill="D99594"/>
            <w:vAlign w:val="top"/>
          </w:tcPr>
          <w:p>
            <w:pPr>
              <w:widowControl w:val="0"/>
              <w:rPr>
                <w:sz w:val="10"/>
                <w:szCs w:val="10"/>
              </w:rPr>
            </w:pPr>
          </w:p>
        </w:tc>
        <w:tc>
          <w:tcPr>
            <w:vMerge/>
            <w:tcBorders>
              <w:left w:val="single" w:sz="4"/>
            </w:tcBorders>
            <w:shd w:val="clear" w:color="auto" w:fill="D99594"/>
            <w:vAlign w:val="top"/>
          </w:tcPr>
          <w:p>
            <w:pPr/>
          </w:p>
        </w:tc>
        <w:tc>
          <w:tcPr>
            <w:vMerge/>
            <w:tcBorders>
              <w:left w:val="single" w:sz="4"/>
            </w:tcBorders>
            <w:shd w:val="clear" w:color="auto" w:fill="D99594"/>
            <w:vAlign w:val="top"/>
          </w:tcPr>
          <w:p>
            <w:pPr/>
          </w:p>
        </w:tc>
        <w:tc>
          <w:tcPr>
            <w:vMerge w:val="restart"/>
            <w:tcBorders>
              <w:left w:val="single" w:sz="4"/>
            </w:tcBorders>
            <w:shd w:val="clear" w:color="auto" w:fill="D99594"/>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原因及</w:t>
            </w:r>
          </w:p>
        </w:tc>
        <w:tc>
          <w:tcPr>
            <w:vMerge/>
            <w:tcBorders>
              <w:left w:val="single" w:sz="4"/>
            </w:tcBorders>
            <w:shd w:val="clear" w:color="auto" w:fill="D99594"/>
            <w:vAlign w:val="top"/>
          </w:tcPr>
          <w:p>
            <w:pPr/>
          </w:p>
        </w:tc>
        <w:tc>
          <w:tcPr>
            <w:vMerge/>
            <w:tcBorders>
              <w:left w:val="single" w:sz="4"/>
              <w:right w:val="single" w:sz="4"/>
            </w:tcBorders>
            <w:shd w:val="clear" w:color="auto" w:fill="D99594"/>
            <w:vAlign w:val="top"/>
          </w:tcPr>
          <w:p>
            <w:pPr/>
          </w:p>
        </w:tc>
      </w:tr>
      <w:tr>
        <w:trPr>
          <w:trHeight w:val="158" w:hRule="exact"/>
        </w:trPr>
        <w:tc>
          <w:tcPr>
            <w:vMerge/>
            <w:tcBorders>
              <w:left w:val="single" w:sz="4"/>
            </w:tcBorders>
            <w:shd w:val="clear" w:color="auto" w:fill="D99594"/>
            <w:vAlign w:val="top"/>
          </w:tcPr>
          <w:p>
            <w:pPr/>
          </w:p>
        </w:tc>
        <w:tc>
          <w:tcPr>
            <w:vMerge/>
            <w:tcBorders>
              <w:left w:val="single" w:sz="4"/>
            </w:tcBorders>
            <w:shd w:val="clear" w:color="auto" w:fill="D99594"/>
            <w:vAlign w:val="top"/>
          </w:tcPr>
          <w:p>
            <w:pPr/>
          </w:p>
        </w:tc>
        <w:tc>
          <w:tcPr>
            <w:vMerge/>
            <w:tcBorders>
              <w:left w:val="single" w:sz="4"/>
            </w:tcBorders>
            <w:shd w:val="clear" w:color="auto" w:fill="D99594"/>
            <w:vAlign w:val="top"/>
          </w:tcPr>
          <w:p>
            <w:pPr/>
          </w:p>
        </w:tc>
        <w:tc>
          <w:tcPr>
            <w:tcBorders>
              <w:left w:val="single" w:sz="4"/>
            </w:tcBorders>
            <w:shd w:val="clear" w:color="auto" w:fill="D99594"/>
            <w:vAlign w:val="top"/>
          </w:tcPr>
          <w:p>
            <w:pPr>
              <w:widowControl w:val="0"/>
              <w:rPr>
                <w:sz w:val="10"/>
                <w:szCs w:val="10"/>
              </w:rPr>
            </w:pPr>
          </w:p>
        </w:tc>
        <w:tc>
          <w:tcPr>
            <w:vMerge/>
            <w:tcBorders>
              <w:left w:val="single" w:sz="4"/>
            </w:tcBorders>
            <w:shd w:val="clear" w:color="auto" w:fill="D99594"/>
            <w:vAlign w:val="bottom"/>
          </w:tcPr>
          <w:p>
            <w:pPr/>
          </w:p>
        </w:tc>
        <w:tc>
          <w:tcPr>
            <w:vMerge/>
            <w:tcBorders>
              <w:left w:val="single" w:sz="4"/>
            </w:tcBorders>
            <w:shd w:val="clear" w:color="auto" w:fill="D99594"/>
            <w:vAlign w:val="top"/>
          </w:tcPr>
          <w:p>
            <w:pPr/>
          </w:p>
        </w:tc>
        <w:tc>
          <w:tcPr>
            <w:vMerge/>
            <w:tcBorders>
              <w:left w:val="single" w:sz="4"/>
            </w:tcBorders>
            <w:shd w:val="clear" w:color="auto" w:fill="D99594"/>
            <w:vAlign w:val="top"/>
          </w:tcPr>
          <w:p>
            <w:pPr/>
          </w:p>
        </w:tc>
        <w:tc>
          <w:tcPr>
            <w:tcBorders>
              <w:left w:val="single" w:sz="4"/>
            </w:tcBorders>
            <w:shd w:val="clear" w:color="auto" w:fill="D99594"/>
            <w:vAlign w:val="top"/>
          </w:tcPr>
          <w:p>
            <w:pPr>
              <w:widowControl w:val="0"/>
              <w:rPr>
                <w:sz w:val="10"/>
                <w:szCs w:val="10"/>
              </w:rPr>
            </w:pPr>
          </w:p>
        </w:tc>
        <w:tc>
          <w:tcPr>
            <w:tcBorders>
              <w:left w:val="single" w:sz="4"/>
            </w:tcBorders>
            <w:shd w:val="clear" w:color="auto" w:fill="D99594"/>
            <w:vAlign w:val="top"/>
          </w:tcPr>
          <w:p>
            <w:pPr>
              <w:widowControl w:val="0"/>
              <w:rPr>
                <w:sz w:val="10"/>
                <w:szCs w:val="10"/>
              </w:rPr>
            </w:pPr>
          </w:p>
        </w:tc>
        <w:tc>
          <w:tcPr>
            <w:vMerge/>
            <w:tcBorders>
              <w:left w:val="single" w:sz="4"/>
            </w:tcBorders>
            <w:shd w:val="clear" w:color="auto" w:fill="D99594"/>
            <w:vAlign w:val="top"/>
          </w:tcPr>
          <w:p>
            <w:pPr/>
          </w:p>
        </w:tc>
        <w:tc>
          <w:tcPr>
            <w:vMerge/>
            <w:tcBorders>
              <w:left w:val="single" w:sz="4"/>
            </w:tcBorders>
            <w:shd w:val="clear" w:color="auto" w:fill="D99594"/>
            <w:vAlign w:val="top"/>
          </w:tcPr>
          <w:p>
            <w:pPr/>
          </w:p>
        </w:tc>
        <w:tc>
          <w:tcPr>
            <w:vMerge/>
            <w:tcBorders>
              <w:left w:val="single" w:sz="4"/>
            </w:tcBorders>
            <w:shd w:val="clear" w:color="auto" w:fill="D99594"/>
            <w:vAlign w:val="bottom"/>
          </w:tcPr>
          <w:p>
            <w:pPr/>
          </w:p>
        </w:tc>
        <w:tc>
          <w:tcPr>
            <w:vMerge/>
            <w:tcBorders>
              <w:left w:val="single" w:sz="4"/>
            </w:tcBorders>
            <w:shd w:val="clear" w:color="auto" w:fill="D99594"/>
            <w:vAlign w:val="top"/>
          </w:tcPr>
          <w:p>
            <w:pPr/>
          </w:p>
        </w:tc>
        <w:tc>
          <w:tcPr>
            <w:vMerge/>
            <w:tcBorders>
              <w:left w:val="single" w:sz="4"/>
              <w:right w:val="single" w:sz="4"/>
            </w:tcBorders>
            <w:shd w:val="clear" w:color="auto" w:fill="D99594"/>
            <w:vAlign w:val="top"/>
          </w:tcPr>
          <w:p>
            <w:pPr/>
          </w:p>
        </w:tc>
      </w:tr>
      <w:tr>
        <w:trPr>
          <w:trHeight w:val="149" w:hRule="exact"/>
        </w:trPr>
        <w:tc>
          <w:tcPr>
            <w:vMerge/>
            <w:tcBorders>
              <w:left w:val="single" w:sz="4"/>
            </w:tcBorders>
            <w:shd w:val="clear" w:color="auto" w:fill="D99594"/>
            <w:vAlign w:val="top"/>
          </w:tcPr>
          <w:p>
            <w:pPr/>
          </w:p>
        </w:tc>
        <w:tc>
          <w:tcPr>
            <w:vMerge/>
            <w:tcBorders>
              <w:left w:val="single" w:sz="4"/>
            </w:tcBorders>
            <w:shd w:val="clear" w:color="auto" w:fill="D99594"/>
            <w:vAlign w:val="top"/>
          </w:tcPr>
          <w:p>
            <w:pPr/>
          </w:p>
        </w:tc>
        <w:tc>
          <w:tcPr>
            <w:vMerge/>
            <w:tcBorders>
              <w:left w:val="single" w:sz="4"/>
            </w:tcBorders>
            <w:shd w:val="clear" w:color="auto" w:fill="D99594"/>
            <w:vAlign w:val="top"/>
          </w:tcPr>
          <w:p>
            <w:pPr/>
          </w:p>
        </w:tc>
        <w:tc>
          <w:tcPr>
            <w:tcBorders>
              <w:left w:val="single" w:sz="4"/>
            </w:tcBorders>
            <w:shd w:val="clear" w:color="auto" w:fill="D99594"/>
            <w:vAlign w:val="top"/>
          </w:tcPr>
          <w:p>
            <w:pPr>
              <w:widowControl w:val="0"/>
              <w:rPr>
                <w:sz w:val="10"/>
                <w:szCs w:val="10"/>
              </w:rPr>
            </w:pPr>
          </w:p>
        </w:tc>
        <w:tc>
          <w:tcPr>
            <w:vMerge/>
            <w:tcBorders>
              <w:left w:val="single" w:sz="4"/>
            </w:tcBorders>
            <w:shd w:val="clear" w:color="auto" w:fill="D99594"/>
            <w:vAlign w:val="bottom"/>
          </w:tcPr>
          <w:p>
            <w:pPr/>
          </w:p>
        </w:tc>
        <w:tc>
          <w:tcPr>
            <w:vMerge/>
            <w:tcBorders>
              <w:left w:val="single" w:sz="4"/>
            </w:tcBorders>
            <w:shd w:val="clear" w:color="auto" w:fill="D99594"/>
            <w:vAlign w:val="top"/>
          </w:tcPr>
          <w:p>
            <w:pPr/>
          </w:p>
        </w:tc>
        <w:tc>
          <w:tcPr>
            <w:vMerge/>
            <w:tcBorders>
              <w:left w:val="single" w:sz="4"/>
            </w:tcBorders>
            <w:shd w:val="clear" w:color="auto" w:fill="D99594"/>
            <w:vAlign w:val="top"/>
          </w:tcPr>
          <w:p>
            <w:pPr/>
          </w:p>
        </w:tc>
        <w:tc>
          <w:tcPr>
            <w:tcBorders>
              <w:left w:val="single" w:sz="4"/>
            </w:tcBorders>
            <w:shd w:val="clear" w:color="auto" w:fill="D99594"/>
            <w:vAlign w:val="top"/>
          </w:tcPr>
          <w:p>
            <w:pPr>
              <w:widowControl w:val="0"/>
              <w:rPr>
                <w:sz w:val="10"/>
                <w:szCs w:val="10"/>
              </w:rPr>
            </w:pPr>
          </w:p>
        </w:tc>
        <w:tc>
          <w:tcPr>
            <w:tcBorders>
              <w:left w:val="single" w:sz="4"/>
            </w:tcBorders>
            <w:shd w:val="clear" w:color="auto" w:fill="D99594"/>
            <w:vAlign w:val="top"/>
          </w:tcPr>
          <w:p>
            <w:pPr>
              <w:widowControl w:val="0"/>
              <w:rPr>
                <w:sz w:val="10"/>
                <w:szCs w:val="10"/>
              </w:rPr>
            </w:pPr>
          </w:p>
        </w:tc>
        <w:tc>
          <w:tcPr>
            <w:vMerge/>
            <w:tcBorders>
              <w:left w:val="single" w:sz="4"/>
            </w:tcBorders>
            <w:shd w:val="clear" w:color="auto" w:fill="D99594"/>
            <w:vAlign w:val="top"/>
          </w:tcPr>
          <w:p>
            <w:pPr/>
          </w:p>
        </w:tc>
        <w:tc>
          <w:tcPr>
            <w:vMerge/>
            <w:tcBorders>
              <w:left w:val="single" w:sz="4"/>
            </w:tcBorders>
            <w:shd w:val="clear" w:color="auto" w:fill="D99594"/>
            <w:vAlign w:val="top"/>
          </w:tcPr>
          <w:p>
            <w:pPr/>
          </w:p>
        </w:tc>
        <w:tc>
          <w:tcPr>
            <w:tcBorders>
              <w:left w:val="single" w:sz="4"/>
            </w:tcBorders>
            <w:shd w:val="clear" w:color="auto" w:fill="D99594"/>
            <w:vAlign w:val="top"/>
          </w:tcPr>
          <w:p>
            <w:pPr>
              <w:widowControl w:val="0"/>
              <w:rPr>
                <w:sz w:val="10"/>
                <w:szCs w:val="10"/>
              </w:rPr>
            </w:pPr>
          </w:p>
        </w:tc>
        <w:tc>
          <w:tcPr>
            <w:vMerge/>
            <w:tcBorders>
              <w:left w:val="single" w:sz="4"/>
            </w:tcBorders>
            <w:shd w:val="clear" w:color="auto" w:fill="D99594"/>
            <w:vAlign w:val="top"/>
          </w:tcPr>
          <w:p>
            <w:pPr/>
          </w:p>
        </w:tc>
        <w:tc>
          <w:tcPr>
            <w:vMerge/>
            <w:tcBorders>
              <w:left w:val="single" w:sz="4"/>
              <w:right w:val="single" w:sz="4"/>
            </w:tcBorders>
            <w:shd w:val="clear" w:color="auto" w:fill="D99594"/>
            <w:vAlign w:val="top"/>
          </w:tcPr>
          <w:p>
            <w:pPr/>
          </w:p>
        </w:tc>
      </w:tr>
      <w:tr>
        <w:trPr>
          <w:trHeight w:val="235" w:hRule="exact"/>
        </w:trPr>
        <w:tc>
          <w:tcPr>
            <w:tcBorders>
              <w:left w:val="single" w:sz="4"/>
            </w:tcBorders>
            <w:shd w:val="clear" w:color="auto" w:fill="D99594"/>
            <w:vAlign w:val="top"/>
          </w:tcPr>
          <w:p>
            <w:pPr>
              <w:widowControl w:val="0"/>
              <w:rPr>
                <w:sz w:val="10"/>
                <w:szCs w:val="10"/>
              </w:rPr>
            </w:pPr>
          </w:p>
        </w:tc>
        <w:tc>
          <w:tcPr>
            <w:tcBorders>
              <w:left w:val="single" w:sz="4"/>
            </w:tcBorders>
            <w:shd w:val="clear" w:color="auto" w:fill="D99594"/>
            <w:vAlign w:val="top"/>
          </w:tcPr>
          <w:p>
            <w:pPr>
              <w:widowControl w:val="0"/>
              <w:rPr>
                <w:sz w:val="10"/>
                <w:szCs w:val="10"/>
              </w:rPr>
            </w:pPr>
          </w:p>
        </w:tc>
        <w:tc>
          <w:tcPr>
            <w:tcBorders>
              <w:left w:val="single" w:sz="4"/>
            </w:tcBorders>
            <w:shd w:val="clear" w:color="auto" w:fill="D99594"/>
            <w:vAlign w:val="top"/>
          </w:tcPr>
          <w:p>
            <w:pPr>
              <w:widowControl w:val="0"/>
              <w:rPr>
                <w:sz w:val="10"/>
                <w:szCs w:val="10"/>
              </w:rPr>
            </w:pPr>
          </w:p>
        </w:tc>
        <w:tc>
          <w:tcPr>
            <w:tcBorders>
              <w:left w:val="single" w:sz="4"/>
            </w:tcBorders>
            <w:shd w:val="clear" w:color="auto" w:fill="D99594"/>
            <w:vAlign w:val="top"/>
          </w:tcPr>
          <w:p>
            <w:pPr>
              <w:widowControl w:val="0"/>
              <w:rPr>
                <w:sz w:val="10"/>
                <w:szCs w:val="10"/>
              </w:rPr>
            </w:pPr>
          </w:p>
        </w:tc>
        <w:tc>
          <w:tcPr>
            <w:vMerge w:val="restart"/>
            <w:tcBorders>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left w:val="single" w:sz="4"/>
            </w:tcBorders>
            <w:shd w:val="clear" w:color="auto" w:fill="D99594"/>
            <w:vAlign w:val="top"/>
          </w:tcPr>
          <w:p>
            <w:pPr>
              <w:widowControl w:val="0"/>
              <w:rPr>
                <w:sz w:val="10"/>
                <w:szCs w:val="10"/>
              </w:rPr>
            </w:pPr>
          </w:p>
        </w:tc>
        <w:tc>
          <w:tcPr>
            <w:tcBorders>
              <w:left w:val="single" w:sz="4"/>
            </w:tcBorders>
            <w:shd w:val="clear" w:color="auto" w:fill="D99594"/>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润总</w:t>
            </w:r>
          </w:p>
        </w:tc>
        <w:tc>
          <w:tcPr>
            <w:tcBorders>
              <w:left w:val="single" w:sz="4"/>
            </w:tcBorders>
            <w:shd w:val="clear" w:color="auto" w:fill="D99594"/>
            <w:vAlign w:val="top"/>
          </w:tcPr>
          <w:p>
            <w:pPr>
              <w:widowControl w:val="0"/>
              <w:rPr>
                <w:sz w:val="10"/>
                <w:szCs w:val="10"/>
              </w:rPr>
            </w:pPr>
          </w:p>
        </w:tc>
        <w:tc>
          <w:tcPr>
            <w:tcBorders>
              <w:left w:val="single" w:sz="4"/>
            </w:tcBorders>
            <w:shd w:val="clear" w:color="auto" w:fill="D99594"/>
            <w:vAlign w:val="top"/>
          </w:tcPr>
          <w:p>
            <w:pPr>
              <w:widowControl w:val="0"/>
              <w:rPr>
                <w:sz w:val="10"/>
                <w:szCs w:val="10"/>
              </w:rPr>
            </w:pPr>
          </w:p>
        </w:tc>
        <w:tc>
          <w:tcPr>
            <w:tcBorders>
              <w:left w:val="single" w:sz="4"/>
            </w:tcBorders>
            <w:shd w:val="clear" w:color="auto" w:fill="D99594"/>
            <w:vAlign w:val="top"/>
          </w:tcPr>
          <w:p>
            <w:pPr>
              <w:widowControl w:val="0"/>
              <w:rPr>
                <w:sz w:val="10"/>
                <w:szCs w:val="10"/>
              </w:rPr>
            </w:pPr>
          </w:p>
        </w:tc>
        <w:tc>
          <w:tcPr>
            <w:tcBorders>
              <w:left w:val="single" w:sz="4"/>
            </w:tcBorders>
            <w:shd w:val="clear" w:color="auto" w:fill="D99594"/>
            <w:vAlign w:val="top"/>
          </w:tcPr>
          <w:p>
            <w:pPr>
              <w:widowControl w:val="0"/>
              <w:rPr>
                <w:sz w:val="10"/>
                <w:szCs w:val="10"/>
              </w:rPr>
            </w:pPr>
          </w:p>
        </w:tc>
        <w:tc>
          <w:tcPr>
            <w:tcBorders>
              <w:left w:val="single" w:sz="4"/>
            </w:tcBorders>
            <w:shd w:val="clear" w:color="auto" w:fill="D99594"/>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公司已</w:t>
            </w:r>
          </w:p>
        </w:tc>
        <w:tc>
          <w:tcPr>
            <w:tcBorders>
              <w:left w:val="single" w:sz="4"/>
            </w:tcBorders>
            <w:shd w:val="clear" w:color="auto" w:fill="D99594"/>
            <w:vAlign w:val="top"/>
          </w:tcPr>
          <w:p>
            <w:pPr>
              <w:widowControl w:val="0"/>
              <w:rPr>
                <w:sz w:val="10"/>
                <w:szCs w:val="10"/>
              </w:rPr>
            </w:pPr>
          </w:p>
        </w:tc>
        <w:tc>
          <w:tcPr>
            <w:tcBorders>
              <w:left w:val="single" w:sz="4"/>
              <w:right w:val="single" w:sz="4"/>
            </w:tcBorders>
            <w:shd w:val="clear" w:color="auto" w:fill="D99594"/>
            <w:vAlign w:val="top"/>
          </w:tcPr>
          <w:p>
            <w:pPr>
              <w:widowControl w:val="0"/>
              <w:rPr>
                <w:sz w:val="10"/>
                <w:szCs w:val="10"/>
              </w:rPr>
            </w:pPr>
          </w:p>
        </w:tc>
      </w:tr>
      <w:tr>
        <w:trPr>
          <w:trHeight w:val="317" w:hRule="exact"/>
        </w:trPr>
        <w:tc>
          <w:tcPr>
            <w:tcBorders>
              <w:left w:val="single" w:sz="4"/>
            </w:tcBorders>
            <w:shd w:val="clear" w:color="auto" w:fill="D99594"/>
            <w:vAlign w:val="top"/>
          </w:tcPr>
          <w:p>
            <w:pPr>
              <w:widowControl w:val="0"/>
              <w:rPr>
                <w:sz w:val="10"/>
                <w:szCs w:val="10"/>
              </w:rPr>
            </w:pPr>
          </w:p>
        </w:tc>
        <w:tc>
          <w:tcPr>
            <w:tcBorders>
              <w:left w:val="single" w:sz="4"/>
            </w:tcBorders>
            <w:shd w:val="clear" w:color="auto" w:fill="D99594"/>
            <w:vAlign w:val="top"/>
          </w:tcPr>
          <w:p>
            <w:pPr>
              <w:widowControl w:val="0"/>
              <w:rPr>
                <w:sz w:val="10"/>
                <w:szCs w:val="10"/>
              </w:rPr>
            </w:pPr>
          </w:p>
        </w:tc>
        <w:tc>
          <w:tcPr>
            <w:tcBorders>
              <w:left w:val="single" w:sz="4"/>
            </w:tcBorders>
            <w:shd w:val="clear" w:color="auto" w:fill="D99594"/>
            <w:vAlign w:val="top"/>
          </w:tcPr>
          <w:p>
            <w:pPr>
              <w:widowControl w:val="0"/>
              <w:rPr>
                <w:sz w:val="10"/>
                <w:szCs w:val="10"/>
              </w:rPr>
            </w:pPr>
          </w:p>
        </w:tc>
        <w:tc>
          <w:tcPr>
            <w:tcBorders>
              <w:left w:val="single" w:sz="4"/>
            </w:tcBorders>
            <w:shd w:val="clear" w:color="auto" w:fill="D99594"/>
            <w:vAlign w:val="top"/>
          </w:tcPr>
          <w:p>
            <w:pPr>
              <w:widowControl w:val="0"/>
              <w:rPr>
                <w:sz w:val="10"/>
                <w:szCs w:val="10"/>
              </w:rPr>
            </w:pPr>
          </w:p>
        </w:tc>
        <w:tc>
          <w:tcPr>
            <w:vMerge/>
            <w:tcBorders>
              <w:left w:val="single" w:sz="4"/>
            </w:tcBorders>
            <w:shd w:val="clear" w:color="auto" w:fill="D99594"/>
            <w:vAlign w:val="center"/>
          </w:tcPr>
          <w:p>
            <w:pPr/>
          </w:p>
        </w:tc>
        <w:tc>
          <w:tcPr>
            <w:tcBorders>
              <w:left w:val="single" w:sz="4"/>
            </w:tcBorders>
            <w:shd w:val="clear" w:color="auto" w:fill="D99594"/>
            <w:vAlign w:val="top"/>
          </w:tcPr>
          <w:p>
            <w:pPr>
              <w:widowControl w:val="0"/>
              <w:rPr>
                <w:sz w:val="10"/>
                <w:szCs w:val="10"/>
              </w:rPr>
            </w:pPr>
          </w:p>
        </w:tc>
        <w:tc>
          <w:tcPr>
            <w:tcBorders>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额的</w:t>
            </w:r>
          </w:p>
        </w:tc>
        <w:tc>
          <w:tcPr>
            <w:tcBorders>
              <w:left w:val="single" w:sz="4"/>
            </w:tcBorders>
            <w:shd w:val="clear" w:color="auto" w:fill="D99594"/>
            <w:vAlign w:val="top"/>
          </w:tcPr>
          <w:p>
            <w:pPr>
              <w:widowControl w:val="0"/>
              <w:rPr>
                <w:sz w:val="10"/>
                <w:szCs w:val="10"/>
              </w:rPr>
            </w:pPr>
          </w:p>
        </w:tc>
        <w:tc>
          <w:tcPr>
            <w:tcBorders>
              <w:left w:val="single" w:sz="4"/>
            </w:tcBorders>
            <w:shd w:val="clear" w:color="auto" w:fill="D99594"/>
            <w:vAlign w:val="top"/>
          </w:tcPr>
          <w:p>
            <w:pPr>
              <w:widowControl w:val="0"/>
              <w:rPr>
                <w:sz w:val="10"/>
                <w:szCs w:val="10"/>
              </w:rPr>
            </w:pPr>
          </w:p>
        </w:tc>
        <w:tc>
          <w:tcPr>
            <w:tcBorders>
              <w:left w:val="single" w:sz="4"/>
            </w:tcBorders>
            <w:shd w:val="clear" w:color="auto" w:fill="D99594"/>
            <w:vAlign w:val="top"/>
          </w:tcPr>
          <w:p>
            <w:pPr>
              <w:widowControl w:val="0"/>
              <w:rPr>
                <w:sz w:val="10"/>
                <w:szCs w:val="10"/>
              </w:rPr>
            </w:pPr>
          </w:p>
        </w:tc>
        <w:tc>
          <w:tcPr>
            <w:tcBorders>
              <w:left w:val="single" w:sz="4"/>
            </w:tcBorders>
            <w:shd w:val="clear" w:color="auto" w:fill="D99594"/>
            <w:vAlign w:val="top"/>
          </w:tcPr>
          <w:p>
            <w:pPr>
              <w:widowControl w:val="0"/>
              <w:rPr>
                <w:sz w:val="10"/>
                <w:szCs w:val="10"/>
              </w:rPr>
            </w:pPr>
          </w:p>
        </w:tc>
        <w:tc>
          <w:tcPr>
            <w:tcBorders>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采取的</w:t>
            </w:r>
          </w:p>
        </w:tc>
        <w:tc>
          <w:tcPr>
            <w:tcBorders>
              <w:left w:val="single" w:sz="4"/>
            </w:tcBorders>
            <w:shd w:val="clear" w:color="auto" w:fill="D99594"/>
            <w:vAlign w:val="top"/>
          </w:tcPr>
          <w:p>
            <w:pPr>
              <w:widowControl w:val="0"/>
              <w:rPr>
                <w:sz w:val="10"/>
                <w:szCs w:val="10"/>
              </w:rPr>
            </w:pPr>
          </w:p>
        </w:tc>
        <w:tc>
          <w:tcPr>
            <w:tcBorders>
              <w:left w:val="single" w:sz="4"/>
              <w:right w:val="single" w:sz="4"/>
            </w:tcBorders>
            <w:shd w:val="clear" w:color="auto" w:fill="D99594"/>
            <w:vAlign w:val="top"/>
          </w:tcPr>
          <w:p>
            <w:pPr>
              <w:widowControl w:val="0"/>
              <w:rPr>
                <w:sz w:val="10"/>
                <w:szCs w:val="10"/>
              </w:rPr>
            </w:pPr>
          </w:p>
        </w:tc>
      </w:tr>
      <w:tr>
        <w:trPr>
          <w:trHeight w:val="360" w:hRule="exact"/>
        </w:trPr>
        <w:tc>
          <w:tcPr>
            <w:tcBorders>
              <w:left w:val="single" w:sz="4"/>
            </w:tcBorders>
            <w:shd w:val="clear" w:color="auto" w:fill="D99594"/>
            <w:vAlign w:val="top"/>
          </w:tcPr>
          <w:p>
            <w:pPr>
              <w:widowControl w:val="0"/>
              <w:rPr>
                <w:sz w:val="10"/>
                <w:szCs w:val="10"/>
              </w:rPr>
            </w:pPr>
          </w:p>
        </w:tc>
        <w:tc>
          <w:tcPr>
            <w:tcBorders>
              <w:left w:val="single" w:sz="4"/>
            </w:tcBorders>
            <w:shd w:val="clear" w:color="auto" w:fill="D99594"/>
            <w:vAlign w:val="top"/>
          </w:tcPr>
          <w:p>
            <w:pPr>
              <w:widowControl w:val="0"/>
              <w:rPr>
                <w:sz w:val="10"/>
                <w:szCs w:val="10"/>
              </w:rPr>
            </w:pPr>
          </w:p>
        </w:tc>
        <w:tc>
          <w:tcPr>
            <w:tcBorders>
              <w:left w:val="single" w:sz="4"/>
            </w:tcBorders>
            <w:shd w:val="clear" w:color="auto" w:fill="D99594"/>
            <w:vAlign w:val="top"/>
          </w:tcPr>
          <w:p>
            <w:pPr>
              <w:widowControl w:val="0"/>
              <w:rPr>
                <w:sz w:val="10"/>
                <w:szCs w:val="10"/>
              </w:rPr>
            </w:pPr>
          </w:p>
        </w:tc>
        <w:tc>
          <w:tcPr>
            <w:tcBorders>
              <w:left w:val="single" w:sz="4"/>
            </w:tcBorders>
            <w:shd w:val="clear" w:color="auto" w:fill="D99594"/>
            <w:vAlign w:val="top"/>
          </w:tcPr>
          <w:p>
            <w:pPr>
              <w:widowControl w:val="0"/>
              <w:rPr>
                <w:sz w:val="10"/>
                <w:szCs w:val="10"/>
              </w:rPr>
            </w:pPr>
          </w:p>
        </w:tc>
        <w:tc>
          <w:tcPr>
            <w:tcBorders>
              <w:left w:val="single" w:sz="4"/>
            </w:tcBorders>
            <w:shd w:val="clear" w:color="auto" w:fill="D99594"/>
            <w:vAlign w:val="top"/>
          </w:tcPr>
          <w:p>
            <w:pPr>
              <w:widowControl w:val="0"/>
              <w:rPr>
                <w:sz w:val="10"/>
                <w:szCs w:val="10"/>
              </w:rPr>
            </w:pPr>
          </w:p>
        </w:tc>
        <w:tc>
          <w:tcPr>
            <w:tcBorders>
              <w:left w:val="single" w:sz="4"/>
            </w:tcBorders>
            <w:shd w:val="clear" w:color="auto" w:fill="D99594"/>
            <w:vAlign w:val="top"/>
          </w:tcPr>
          <w:p>
            <w:pPr>
              <w:widowControl w:val="0"/>
              <w:rPr>
                <w:sz w:val="10"/>
                <w:szCs w:val="10"/>
              </w:rPr>
            </w:pPr>
          </w:p>
        </w:tc>
        <w:tc>
          <w:tcPr>
            <w:tcBorders>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left w:val="single" w:sz="4"/>
            </w:tcBorders>
            <w:shd w:val="clear" w:color="auto" w:fill="D99594"/>
            <w:vAlign w:val="top"/>
          </w:tcPr>
          <w:p>
            <w:pPr>
              <w:widowControl w:val="0"/>
              <w:rPr>
                <w:sz w:val="10"/>
                <w:szCs w:val="10"/>
              </w:rPr>
            </w:pPr>
          </w:p>
        </w:tc>
        <w:tc>
          <w:tcPr>
            <w:tcBorders>
              <w:left w:val="single" w:sz="4"/>
            </w:tcBorders>
            <w:shd w:val="clear" w:color="auto" w:fill="D99594"/>
            <w:vAlign w:val="top"/>
          </w:tcPr>
          <w:p>
            <w:pPr>
              <w:widowControl w:val="0"/>
              <w:rPr>
                <w:sz w:val="10"/>
                <w:szCs w:val="10"/>
              </w:rPr>
            </w:pPr>
          </w:p>
        </w:tc>
        <w:tc>
          <w:tcPr>
            <w:tcBorders>
              <w:left w:val="single" w:sz="4"/>
            </w:tcBorders>
            <w:shd w:val="clear" w:color="auto" w:fill="D99594"/>
            <w:vAlign w:val="top"/>
          </w:tcPr>
          <w:p>
            <w:pPr>
              <w:widowControl w:val="0"/>
              <w:rPr>
                <w:sz w:val="10"/>
                <w:szCs w:val="10"/>
              </w:rPr>
            </w:pPr>
          </w:p>
        </w:tc>
        <w:tc>
          <w:tcPr>
            <w:tcBorders>
              <w:left w:val="single" w:sz="4"/>
            </w:tcBorders>
            <w:shd w:val="clear" w:color="auto" w:fill="D99594"/>
            <w:vAlign w:val="top"/>
          </w:tcPr>
          <w:p>
            <w:pPr>
              <w:widowControl w:val="0"/>
              <w:rPr>
                <w:sz w:val="10"/>
                <w:szCs w:val="10"/>
              </w:rPr>
            </w:pPr>
          </w:p>
        </w:tc>
        <w:tc>
          <w:tcPr>
            <w:tcBorders>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措施</w:t>
            </w:r>
          </w:p>
        </w:tc>
        <w:tc>
          <w:tcPr>
            <w:tcBorders>
              <w:left w:val="single" w:sz="4"/>
            </w:tcBorders>
            <w:shd w:val="clear" w:color="auto" w:fill="D99594"/>
            <w:vAlign w:val="top"/>
          </w:tcPr>
          <w:p>
            <w:pPr>
              <w:widowControl w:val="0"/>
              <w:rPr>
                <w:sz w:val="10"/>
                <w:szCs w:val="10"/>
              </w:rPr>
            </w:pPr>
          </w:p>
        </w:tc>
        <w:tc>
          <w:tcPr>
            <w:tcBorders>
              <w:left w:val="single" w:sz="4"/>
              <w:right w:val="single" w:sz="4"/>
            </w:tcBorders>
            <w:shd w:val="clear" w:color="auto" w:fill="D99594"/>
            <w:vAlign w:val="top"/>
          </w:tcPr>
          <w:p>
            <w:pPr>
              <w:widowControl w:val="0"/>
              <w:rPr>
                <w:sz w:val="10"/>
                <w:szCs w:val="10"/>
              </w:rPr>
            </w:pPr>
          </w:p>
        </w:tc>
      </w:tr>
      <w:tr>
        <w:trPr>
          <w:trHeight w:val="1834" w:hRule="exact"/>
        </w:trPr>
        <w:tc>
          <w:tcPr>
            <w:vMerge w:val="restart"/>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杭州昱</w:t>
            </w:r>
          </w:p>
        </w:tc>
        <w:tc>
          <w:tcPr>
            <w:vMerge w:val="restart"/>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杭州连</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卡恒福</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品牌管</w:t>
            </w:r>
          </w:p>
        </w:tc>
        <w:tc>
          <w:tcPr>
            <w:vMerge w:val="restart"/>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处置价款</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评估及</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截至本 报告</w:t>
            </w:r>
          </w:p>
        </w:tc>
        <w:tc>
          <w:tcPr>
            <w:vMerge w:val="restart"/>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 拟出售 控股子 公司股 权的公 告》（公 告编</w:t>
            </w:r>
          </w:p>
        </w:tc>
      </w:tr>
      <w:tr>
        <w:trPr>
          <w:trHeight w:val="480"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与处置投 资对应的 合并财务 报表层面</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日，受 让方已 支付股 权转让</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312"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r>
      <w:tr>
        <w:trPr>
          <w:trHeight w:val="14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2019-12</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）、《关</w:t>
            </w:r>
          </w:p>
        </w:tc>
      </w:tr>
      <w:tr>
        <w:trPr>
          <w:trHeight w:val="317"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轩品牌</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312"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管理有</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0.0001</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139.09</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享有该子</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0.94%</w:t>
            </w:r>
          </w:p>
        </w:tc>
        <w:tc>
          <w:tcPr>
            <w:vMerge w:val="restart"/>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协商</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款，并</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于出售</w:t>
            </w:r>
          </w:p>
        </w:tc>
      </w:tr>
      <w:tr>
        <w:trPr>
          <w:trHeight w:val="158" w:hRule="exact"/>
        </w:trPr>
        <w:tc>
          <w:tcPr>
            <w:vMerge w:val="restart"/>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公司净资</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按照约</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w:t>
            </w: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15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产份额的</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定进度</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w:t>
            </w:r>
          </w:p>
        </w:tc>
      </w:tr>
      <w:tr>
        <w:trPr>
          <w:trHeight w:val="149"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2318"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差额</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14,700,62</w:t>
            </w:r>
          </w:p>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5.83 </w:t>
            </w:r>
            <w:r>
              <w:rPr>
                <w:color w:val="000000"/>
                <w:spacing w:val="0"/>
                <w:w w:val="100"/>
                <w:position w:val="0"/>
              </w:rPr>
              <w:t>元</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向公司 偿还特 定债 务。</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权的进 展公 告》（公 告编 号： </w:t>
            </w:r>
            <w:r>
              <w:rPr>
                <w:rFonts w:ascii="Times New Roman" w:eastAsia="Times New Roman" w:hAnsi="Times New Roman" w:cs="Times New Roman"/>
                <w:color w:val="000000"/>
                <w:spacing w:val="0"/>
                <w:w w:val="100"/>
                <w:position w:val="0"/>
                <w:sz w:val="18"/>
                <w:szCs w:val="18"/>
              </w:rPr>
              <w:t xml:space="preserve">2019-12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r>
          </w:p>
        </w:tc>
      </w:tr>
    </w:tbl>
    <w:p>
      <w:pPr>
        <w:spacing w:lineRule="exact" w:line="1"/>
        <w:rPr>
          <w:sz w:val="2"/>
          <w:szCs w:val="2"/>
        </w:rPr>
      </w:pPr>
      <w:r>
        <w:br w:type="page"/>
      </w:r>
    </w:p>
    <w:p>
      <w:pPr>
        <w:pStyle w:val="Style23"/>
        <w:keepNext/>
        <w:keepLines/>
        <w:widowControl w:val="0"/>
        <w:shd w:val="clear" w:color="auto" w:fill="auto"/>
        <w:bidi w:val="0"/>
        <w:spacing w:before="0" w:after="360" w:line="240" w:lineRule="auto"/>
        <w:ind w:left="0" w:right="0" w:firstLine="280"/>
        <w:jc w:val="left"/>
      </w:pPr>
      <w:bookmarkStart w:id="311" w:name="bookmark311"/>
      <w:bookmarkStart w:id="312" w:name="bookmark312"/>
      <w:bookmarkStart w:id="313" w:name="bookmark313"/>
      <w:bookmarkStart w:id="314" w:name="bookmark314"/>
      <w:r>
        <w:rPr>
          <w:color w:val="000000"/>
          <w:spacing w:val="0"/>
          <w:w w:val="100"/>
          <w:position w:val="0"/>
          <w:sz w:val="24"/>
          <w:szCs w:val="24"/>
        </w:rPr>
        <w:t>七</w:t>
      </w:r>
      <w:bookmarkEnd w:id="313"/>
      <w:r>
        <w:rPr>
          <w:color w:val="000000"/>
          <w:spacing w:val="0"/>
          <w:w w:val="100"/>
          <w:position w:val="0"/>
          <w:sz w:val="24"/>
          <w:szCs w:val="24"/>
        </w:rPr>
        <w:t>、主要控股参股公司分析</w:t>
      </w:r>
      <w:bookmarkEnd w:id="311"/>
      <w:bookmarkEnd w:id="312"/>
      <w:bookmarkEnd w:id="314"/>
    </w:p>
    <w:p>
      <w:pPr>
        <w:pStyle w:val="Style43"/>
        <w:keepNext w:val="0"/>
        <w:keepLines w:val="0"/>
        <w:widowControl w:val="0"/>
        <w:shd w:val="clear" w:color="auto" w:fill="auto"/>
        <w:bidi w:val="0"/>
        <w:spacing w:before="0" w:after="140" w:line="240" w:lineRule="auto"/>
        <w:ind w:left="0" w:right="0" w:firstLine="28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3"/>
        <w:keepNext w:val="0"/>
        <w:keepLines w:val="0"/>
        <w:widowControl w:val="0"/>
        <w:shd w:val="clear" w:color="auto" w:fill="auto"/>
        <w:bidi w:val="0"/>
        <w:spacing w:before="0" w:after="140" w:line="240" w:lineRule="auto"/>
        <w:ind w:left="0" w:right="0" w:firstLine="280"/>
        <w:jc w:val="left"/>
      </w:pPr>
      <w:r>
        <w:rPr>
          <w:b/>
          <w:bCs/>
          <w:color w:val="000000"/>
          <w:spacing w:val="0"/>
          <w:w w:val="100"/>
          <w:position w:val="0"/>
        </w:rPr>
        <w:t>主要子公司及对公司净利润影响达10%以上的参股公司情况</w:t>
      </w:r>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099"/>
        <w:gridCol w:w="989"/>
        <w:gridCol w:w="835"/>
        <w:gridCol w:w="1003"/>
        <w:gridCol w:w="1181"/>
        <w:gridCol w:w="1181"/>
        <w:gridCol w:w="1181"/>
        <w:gridCol w:w="1243"/>
        <w:gridCol w:w="1253"/>
      </w:tblGrid>
      <w:tr>
        <w:trPr>
          <w:trHeight w:val="40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公司名称</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公司类型</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主要业务</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注册资本</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总资产</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净资产</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营业收入</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营业利润</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净利润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广州狮丹贸</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2" w:lineRule="exact"/>
              <w:ind w:left="0" w:right="0" w:firstLine="0"/>
              <w:jc w:val="both"/>
            </w:pPr>
            <w:r>
              <w:rPr>
                <w:color w:val="000000"/>
                <w:spacing w:val="0"/>
                <w:w w:val="100"/>
                <w:position w:val="0"/>
              </w:rPr>
              <w:t>批发零售 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317,753,840.92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-32,370,846.83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142,323,748.18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-5,184,808.18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-1,365,442.48</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卡奴迪路服</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饰股份（香</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服饰批发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HKD$2,000</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794,219,480.33</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-32,484,308.75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18,022,579.14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-35,546,377.71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-35,482,514.81</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卡奴迪路国 际有限公司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2" w:lineRule="exact"/>
              <w:ind w:left="0" w:right="0" w:firstLine="0"/>
              <w:jc w:val="both"/>
            </w:pPr>
            <w:r>
              <w:rPr>
                <w:color w:val="000000"/>
                <w:spacing w:val="0"/>
                <w:w w:val="100"/>
                <w:position w:val="0"/>
              </w:rPr>
              <w:t>批发零售 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MOP$2.5 </w:t>
            </w:r>
            <w:r>
              <w:rPr>
                <w:color w:val="000000"/>
                <w:spacing w:val="0"/>
                <w:w w:val="100"/>
                <w:position w:val="0"/>
              </w:rPr>
              <w:t>万</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元</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162,757,393.50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-50,415,689.78</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275,644,117.65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-30,408,169.31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-31,465,082.19</w:t>
            </w: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山南卡奴迪</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路商贸有限</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批发和零</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售贸易</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128,677,780.63</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108,537,774.13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49,044,298.88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-4,684,291.28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-3,947,126.18</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广州连卡福</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名品管理有</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批发零售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12,250</w:t>
            </w:r>
            <w:r>
              <w:rPr>
                <w:color w:val="000000"/>
                <w:spacing w:val="0"/>
                <w:w w:val="100"/>
                <w:position w:val="0"/>
              </w:rPr>
              <w:t>万元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36,352,605.50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-23,335,130.34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24,243,979.46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-33,462,580.89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-25,504,195.43</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摩登大道时 尚电子商务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28,809,648.91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-22,305,829.70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13,158,652.70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-12,695,087.63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-12,695,086.54</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LEVITAS</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S.P.A.</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品牌管</w:t>
            </w:r>
          </w:p>
          <w:p>
            <w:pPr>
              <w:pStyle w:val="Style4"/>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理、品牌</w:t>
            </w:r>
          </w:p>
          <w:p>
            <w:pPr>
              <w:pStyle w:val="Style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授权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EUR674,970</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45,025,784.27</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-39,565,870.83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29,797,330.57</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-157,562,915.79</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-158,216,235.40</w:t>
            </w:r>
          </w:p>
        </w:tc>
      </w:tr>
      <w:tr>
        <w:trPr>
          <w:trHeight w:val="4776"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武汉悦然心 动网络科技 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网络技 术、信息 技术领域 内的技术 开发、技 术咨询、 技术服 务、技术 转让、计 算机及其 它电子产 品软硬件 的开发及 销售；广 告发布。</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1,900</w:t>
            </w:r>
            <w:r>
              <w:rPr>
                <w:color w:val="000000"/>
                <w:spacing w:val="0"/>
                <w:w w:val="100"/>
                <w:position w:val="0"/>
              </w:rPr>
              <w:t>万元</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219,126,707.10</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188,720,908.34</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365,160,039.59</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53,686,487.17</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53,244,997.16</w:t>
            </w:r>
          </w:p>
        </w:tc>
      </w:tr>
    </w:tbl>
    <w:p>
      <w:pPr>
        <w:pStyle w:val="Style35"/>
        <w:keepNext w:val="0"/>
        <w:keepLines w:val="0"/>
        <w:widowControl w:val="0"/>
        <w:shd w:val="clear" w:color="auto" w:fill="auto"/>
        <w:bidi w:val="0"/>
        <w:spacing w:before="0" w:after="0" w:line="240" w:lineRule="auto"/>
        <w:ind w:left="264" w:right="0" w:firstLine="0"/>
        <w:jc w:val="left"/>
      </w:pPr>
      <w:r>
        <w:rPr>
          <w:color w:val="000000"/>
          <w:spacing w:val="0"/>
          <w:w w:val="100"/>
          <w:position w:val="0"/>
        </w:rPr>
        <w:t>报告期内取得和处置子公司的情况</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sz w:val="18"/>
          <w:szCs w:val="18"/>
        </w:rPr>
        <w:t>V</w:t>
      </w:r>
      <w:r>
        <w:rPr>
          <w:b w:val="0"/>
          <w:bCs w:val="0"/>
          <w:color w:val="000000"/>
          <w:spacing w:val="0"/>
          <w:w w:val="100"/>
          <w:position w:val="0"/>
        </w:rPr>
        <w:t>适用</w:t>
      </w:r>
      <w:r>
        <w:rPr>
          <w:b w:val="0"/>
          <w:bCs w:val="0"/>
          <w:color w:val="000000"/>
          <w:spacing w:val="0"/>
          <w:w w:val="100"/>
          <w:position w:val="0"/>
          <w:sz w:val="18"/>
          <w:szCs w:val="18"/>
        </w:rPr>
        <w:t>口</w:t>
      </w:r>
      <w:r>
        <w:rPr>
          <w:b w:val="0"/>
          <w:bCs w:val="0"/>
          <w:color w:val="000000"/>
          <w:spacing w:val="0"/>
          <w:w w:val="100"/>
          <w:position w:val="0"/>
        </w:rPr>
        <w:t>不适用</w:t>
      </w:r>
    </w:p>
    <w:tbl>
      <w:tblPr>
        <w:tblOverlap w:val="never"/>
        <w:jc w:val="center"/>
        <w:tblLayout w:type="fixed"/>
      </w:tblPr>
      <w:tblGrid>
        <w:gridCol w:w="4142"/>
        <w:gridCol w:w="1536"/>
        <w:gridCol w:w="3979"/>
      </w:tblGrid>
      <w:tr>
        <w:trPr>
          <w:trHeight w:val="720"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报告期内取得和处 置子公司方式</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武汉乐点互娱网络科技有限公司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元，对公司本年度业绩影响较小。</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杭州连卡恒福品牌管理有限公司（含其子公司乐福仕 实业有限公司）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出售转让</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color w:val="000000"/>
                <w:spacing w:val="0"/>
                <w:w w:val="100"/>
                <w:position w:val="0"/>
              </w:rPr>
              <w:t>净利润</w:t>
            </w:r>
            <w:r>
              <w:rPr>
                <w:rFonts w:ascii="Times New Roman" w:eastAsia="Times New Roman" w:hAnsi="Times New Roman" w:cs="Times New Roman"/>
                <w:color w:val="000000"/>
                <w:spacing w:val="0"/>
                <w:w w:val="100"/>
                <w:position w:val="0"/>
                <w:sz w:val="18"/>
                <w:szCs w:val="18"/>
              </w:rPr>
              <w:t>-35,736,632.59</w:t>
            </w:r>
            <w:r>
              <w:rPr>
                <w:color w:val="000000"/>
                <w:spacing w:val="0"/>
                <w:w w:val="100"/>
                <w:position w:val="0"/>
              </w:rPr>
              <w:t>元，对公司本年度业绩影响 较小。</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广州美年科技有限公司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r>
              <w:rPr>
                <w:rFonts w:ascii="Times New Roman" w:eastAsia="Times New Roman" w:hAnsi="Times New Roman" w:cs="Times New Roman"/>
                <w:color w:val="000000"/>
                <w:spacing w:val="0"/>
                <w:w w:val="100"/>
                <w:position w:val="0"/>
                <w:sz w:val="18"/>
                <w:szCs w:val="18"/>
              </w:rPr>
              <w:t>1,809.51</w:t>
            </w:r>
            <w:r>
              <w:rPr>
                <w:color w:val="000000"/>
                <w:spacing w:val="0"/>
                <w:w w:val="100"/>
                <w:position w:val="0"/>
              </w:rPr>
              <w:t>元，对公司本年度业绩影响较小。</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广州天美电子商贸有限公司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r>
              <w:rPr>
                <w:rFonts w:ascii="Times New Roman" w:eastAsia="Times New Roman" w:hAnsi="Times New Roman" w:cs="Times New Roman"/>
                <w:color w:val="000000"/>
                <w:spacing w:val="0"/>
                <w:w w:val="100"/>
                <w:position w:val="0"/>
                <w:sz w:val="18"/>
                <w:szCs w:val="18"/>
              </w:rPr>
              <w:t>4,413.46</w:t>
            </w:r>
            <w:r>
              <w:rPr>
                <w:color w:val="000000"/>
                <w:spacing w:val="0"/>
                <w:w w:val="100"/>
                <w:position w:val="0"/>
              </w:rPr>
              <w:t>元，对公司本年度业绩影响较小。</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摩登大道时尚传媒有限公司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r>
              <w:rPr>
                <w:rFonts w:ascii="Times New Roman" w:eastAsia="Times New Roman" w:hAnsi="Times New Roman" w:cs="Times New Roman"/>
                <w:color w:val="000000"/>
                <w:spacing w:val="0"/>
                <w:w w:val="100"/>
                <w:position w:val="0"/>
                <w:sz w:val="18"/>
                <w:szCs w:val="18"/>
              </w:rPr>
              <w:t>1,513.00</w:t>
            </w:r>
            <w:r>
              <w:rPr>
                <w:color w:val="000000"/>
                <w:spacing w:val="0"/>
                <w:w w:val="100"/>
                <w:position w:val="0"/>
              </w:rPr>
              <w:t>元，对公司本年度业绩影响较小。</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广州摩登魔镜时尚科技有限公司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r>
              <w:rPr>
                <w:rFonts w:ascii="Times New Roman" w:eastAsia="Times New Roman" w:hAnsi="Times New Roman" w:cs="Times New Roman"/>
                <w:color w:val="000000"/>
                <w:spacing w:val="0"/>
                <w:w w:val="100"/>
                <w:position w:val="0"/>
                <w:sz w:val="18"/>
                <w:szCs w:val="18"/>
              </w:rPr>
              <w:t>530.00</w:t>
            </w:r>
            <w:r>
              <w:rPr>
                <w:color w:val="000000"/>
                <w:spacing w:val="0"/>
                <w:w w:val="100"/>
                <w:position w:val="0"/>
              </w:rPr>
              <w:t>元，对公司本年度业绩影响较小。</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广州中侨汇免税品有限公司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r>
              <w:rPr>
                <w:rFonts w:ascii="Times New Roman" w:eastAsia="Times New Roman" w:hAnsi="Times New Roman" w:cs="Times New Roman"/>
                <w:color w:val="000000"/>
                <w:spacing w:val="0"/>
                <w:w w:val="100"/>
                <w:position w:val="0"/>
                <w:sz w:val="18"/>
                <w:szCs w:val="18"/>
              </w:rPr>
              <w:t>1,119.50</w:t>
            </w:r>
            <w:r>
              <w:rPr>
                <w:color w:val="000000"/>
                <w:spacing w:val="0"/>
                <w:w w:val="100"/>
                <w:position w:val="0"/>
              </w:rPr>
              <w:t>元，对公司本年度业绩影响较小。</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广州连卡新技术开发有限公司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r>
              <w:rPr>
                <w:rFonts w:ascii="Times New Roman" w:eastAsia="Times New Roman" w:hAnsi="Times New Roman" w:cs="Times New Roman"/>
                <w:color w:val="000000"/>
                <w:spacing w:val="0"/>
                <w:w w:val="100"/>
                <w:position w:val="0"/>
                <w:sz w:val="18"/>
                <w:szCs w:val="18"/>
              </w:rPr>
              <w:t>1,599.02</w:t>
            </w:r>
            <w:r>
              <w:rPr>
                <w:color w:val="000000"/>
                <w:spacing w:val="0"/>
                <w:w w:val="100"/>
                <w:position w:val="0"/>
              </w:rPr>
              <w:t>元，对公司本年度业绩影响较小。</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铂金国际时尚集合有限公司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注销</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r>
              <w:rPr>
                <w:rFonts w:ascii="Times New Roman" w:eastAsia="Times New Roman" w:hAnsi="Times New Roman" w:cs="Times New Roman"/>
                <w:color w:val="000000"/>
                <w:spacing w:val="0"/>
                <w:w w:val="100"/>
                <w:position w:val="0"/>
                <w:sz w:val="18"/>
                <w:szCs w:val="18"/>
              </w:rPr>
              <w:t>-2,749.19</w:t>
            </w:r>
            <w:r>
              <w:rPr>
                <w:color w:val="000000"/>
                <w:spacing w:val="0"/>
                <w:w w:val="100"/>
                <w:position w:val="0"/>
              </w:rPr>
              <w:t>元，对公司本年度业绩影响较小。</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39"/>
        <w:keepNext w:val="0"/>
        <w:keepLines w:val="0"/>
        <w:widowControl w:val="0"/>
        <w:shd w:val="clear" w:color="auto" w:fill="auto"/>
        <w:tabs>
          <w:tab w:pos="739" w:val="left"/>
        </w:tabs>
        <w:bidi w:val="0"/>
        <w:spacing w:before="0" w:after="0" w:line="468" w:lineRule="exact"/>
        <w:ind w:left="0" w:right="0" w:firstLine="480"/>
        <w:jc w:val="both"/>
      </w:pPr>
      <w:bookmarkStart w:id="315" w:name="bookmark315"/>
      <w:r>
        <w:rPr>
          <w:rFonts w:ascii="Times New Roman" w:eastAsia="Times New Roman" w:hAnsi="Times New Roman" w:cs="Times New Roman"/>
          <w:color w:val="000000"/>
          <w:spacing w:val="0"/>
          <w:w w:val="100"/>
          <w:position w:val="0"/>
        </w:rPr>
        <w:t>1</w:t>
      </w:r>
      <w:bookmarkEnd w:id="315"/>
      <w:r>
        <w:rPr>
          <w:color w:val="000000"/>
          <w:spacing w:val="0"/>
          <w:w w:val="100"/>
          <w:position w:val="0"/>
        </w:rPr>
        <w:t>、</w:t>
        <w:tab/>
        <w:t>报告期内，公司全资子公司广州狮丹贸易有限公司主营自有品牌的销售业务，</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年实现营业收 入 </w:t>
      </w:r>
      <w:r>
        <w:rPr>
          <w:rFonts w:ascii="Times New Roman" w:eastAsia="Times New Roman" w:hAnsi="Times New Roman" w:cs="Times New Roman"/>
          <w:color w:val="000000"/>
          <w:spacing w:val="0"/>
          <w:w w:val="100"/>
          <w:position w:val="0"/>
        </w:rPr>
        <w:t>142,323,748.18</w:t>
      </w:r>
      <w:r>
        <w:rPr>
          <w:color w:val="000000"/>
          <w:spacing w:val="0"/>
          <w:w w:val="100"/>
          <w:position w:val="0"/>
        </w:rPr>
        <w:t xml:space="preserve">元，较上年 </w:t>
      </w:r>
      <w:r>
        <w:rPr>
          <w:rFonts w:ascii="Times New Roman" w:eastAsia="Times New Roman" w:hAnsi="Times New Roman" w:cs="Times New Roman"/>
          <w:color w:val="000000"/>
          <w:spacing w:val="0"/>
          <w:w w:val="100"/>
          <w:position w:val="0"/>
        </w:rPr>
        <w:t xml:space="preserve">124,116,904.61 </w:t>
      </w:r>
      <w:r>
        <w:rPr>
          <w:color w:val="000000"/>
          <w:spacing w:val="0"/>
          <w:w w:val="100"/>
          <w:position w:val="0"/>
        </w:rPr>
        <w:t xml:space="preserve">元上升 </w:t>
      </w:r>
      <w:r>
        <w:rPr>
          <w:rFonts w:ascii="Times New Roman" w:eastAsia="Times New Roman" w:hAnsi="Times New Roman" w:cs="Times New Roman"/>
          <w:color w:val="000000"/>
          <w:spacing w:val="0"/>
          <w:w w:val="100"/>
          <w:position w:val="0"/>
        </w:rPr>
        <w:t>14.67%</w:t>
      </w:r>
      <w:r>
        <w:rPr>
          <w:color w:val="000000"/>
          <w:spacing w:val="0"/>
          <w:w w:val="100"/>
          <w:position w:val="0"/>
        </w:rPr>
        <w:t>；净利润</w:t>
      </w:r>
      <w:r>
        <w:rPr>
          <w:rFonts w:ascii="Times New Roman" w:eastAsia="Times New Roman" w:hAnsi="Times New Roman" w:cs="Times New Roman"/>
          <w:color w:val="000000"/>
          <w:spacing w:val="0"/>
          <w:w w:val="100"/>
          <w:position w:val="0"/>
        </w:rPr>
        <w:t>-1,365,442.48</w:t>
      </w:r>
      <w:r>
        <w:rPr>
          <w:color w:val="000000"/>
          <w:spacing w:val="0"/>
          <w:w w:val="100"/>
          <w:position w:val="0"/>
        </w:rPr>
        <w:t>元，较上年</w:t>
      </w:r>
      <w:r>
        <w:rPr>
          <w:rFonts w:ascii="Times New Roman" w:eastAsia="Times New Roman" w:hAnsi="Times New Roman" w:cs="Times New Roman"/>
          <w:color w:val="000000"/>
          <w:spacing w:val="0"/>
          <w:w w:val="100"/>
          <w:position w:val="0"/>
        </w:rPr>
        <w:t>22,915,777.5</w:t>
      </w:r>
      <w:r>
        <w:rPr>
          <w:color w:val="000000"/>
          <w:spacing w:val="0"/>
          <w:w w:val="100"/>
          <w:position w:val="0"/>
        </w:rPr>
        <w:t>元 下降</w:t>
      </w:r>
      <w:r>
        <w:rPr>
          <w:rFonts w:ascii="Times New Roman" w:eastAsia="Times New Roman" w:hAnsi="Times New Roman" w:cs="Times New Roman"/>
          <w:color w:val="000000"/>
          <w:spacing w:val="0"/>
          <w:w w:val="100"/>
          <w:position w:val="0"/>
        </w:rPr>
        <w:t>105.96%</w:t>
      </w:r>
      <w:r>
        <w:rPr>
          <w:color w:val="000000"/>
          <w:spacing w:val="0"/>
          <w:w w:val="100"/>
          <w:position w:val="0"/>
        </w:rPr>
        <w:t>，主要是销售毛利率下降所致。</w:t>
      </w:r>
    </w:p>
    <w:p>
      <w:pPr>
        <w:pStyle w:val="Style18"/>
        <w:keepNext w:val="0"/>
        <w:keepLines w:val="0"/>
        <w:widowControl w:val="0"/>
        <w:shd w:val="clear" w:color="auto" w:fill="auto"/>
        <w:tabs>
          <w:tab w:pos="739" w:val="left"/>
        </w:tabs>
        <w:bidi w:val="0"/>
        <w:spacing w:before="0" w:after="0" w:line="468" w:lineRule="exact"/>
        <w:ind w:left="0" w:right="0" w:firstLine="480"/>
        <w:jc w:val="both"/>
      </w:pPr>
      <w:bookmarkStart w:id="316" w:name="bookmark316"/>
      <w:r>
        <w:rPr>
          <w:color w:val="000000"/>
          <w:spacing w:val="0"/>
          <w:w w:val="100"/>
          <w:position w:val="0"/>
        </w:rPr>
        <w:t>2</w:t>
      </w:r>
      <w:bookmarkEnd w:id="316"/>
      <w:r>
        <w:rPr>
          <w:rFonts w:ascii="SimSun" w:eastAsia="SimSun" w:hAnsi="SimSun" w:cs="SimSun"/>
          <w:color w:val="000000"/>
          <w:spacing w:val="0"/>
          <w:w w:val="100"/>
          <w:position w:val="0"/>
        </w:rPr>
        <w:t>、</w:t>
        <w:tab/>
        <w:t xml:space="preserve">报告期内，公司全资子公司卡奴迪路服饰股份（香港）有限公司主要负责港澳地区的自有品牌 </w:t>
      </w:r>
      <w:r>
        <w:rPr>
          <w:color w:val="000000"/>
          <w:spacing w:val="0"/>
          <w:w w:val="100"/>
          <w:position w:val="0"/>
        </w:rPr>
        <w:t>CANUDILO</w:t>
      </w:r>
      <w:r>
        <w:rPr>
          <w:rFonts w:ascii="SimSun" w:eastAsia="SimSun" w:hAnsi="SimSun" w:cs="SimSun"/>
          <w:color w:val="000000"/>
          <w:spacing w:val="0"/>
          <w:w w:val="100"/>
          <w:position w:val="0"/>
        </w:rPr>
        <w:t>和</w:t>
      </w:r>
      <w:r>
        <w:rPr>
          <w:color w:val="000000"/>
          <w:spacing w:val="0"/>
          <w:w w:val="100"/>
          <w:position w:val="0"/>
        </w:rPr>
        <w:t>CANUDILO H HOLIDAYS</w:t>
      </w:r>
      <w:r>
        <w:rPr>
          <w:rFonts w:ascii="SimSun" w:eastAsia="SimSun" w:hAnsi="SimSun" w:cs="SimSun"/>
          <w:color w:val="000000"/>
          <w:spacing w:val="0"/>
          <w:w w:val="100"/>
          <w:position w:val="0"/>
        </w:rPr>
        <w:t>经营，</w:t>
      </w:r>
      <w:r>
        <w:rPr>
          <w:color w:val="000000"/>
          <w:spacing w:val="0"/>
          <w:w w:val="100"/>
          <w:position w:val="0"/>
        </w:rPr>
        <w:t>2019</w:t>
      </w:r>
      <w:r>
        <w:rPr>
          <w:rFonts w:ascii="SimSun" w:eastAsia="SimSun" w:hAnsi="SimSun" w:cs="SimSun"/>
          <w:color w:val="000000"/>
          <w:spacing w:val="0"/>
          <w:w w:val="100"/>
          <w:position w:val="0"/>
        </w:rPr>
        <w:t xml:space="preserve">年实现营业收入 </w:t>
      </w:r>
      <w:r>
        <w:rPr>
          <w:color w:val="000000"/>
          <w:spacing w:val="0"/>
          <w:w w:val="100"/>
          <w:position w:val="0"/>
        </w:rPr>
        <w:t>18,022,579.14</w:t>
      </w:r>
      <w:r>
        <w:rPr>
          <w:rFonts w:ascii="SimSun" w:eastAsia="SimSun" w:hAnsi="SimSun" w:cs="SimSun"/>
          <w:color w:val="000000"/>
          <w:spacing w:val="0"/>
          <w:w w:val="100"/>
          <w:position w:val="0"/>
        </w:rPr>
        <w:t>元，较上年</w:t>
      </w:r>
      <w:r>
        <w:rPr>
          <w:color w:val="000000"/>
          <w:spacing w:val="0"/>
          <w:w w:val="100"/>
          <w:position w:val="0"/>
        </w:rPr>
        <w:t xml:space="preserve">20,230,086.51 </w:t>
      </w:r>
      <w:r>
        <w:rPr>
          <w:rFonts w:ascii="SimSun" w:eastAsia="SimSun" w:hAnsi="SimSun" w:cs="SimSun"/>
          <w:color w:val="000000"/>
          <w:spacing w:val="0"/>
          <w:w w:val="100"/>
          <w:position w:val="0"/>
        </w:rPr>
        <w:t>元下降</w:t>
      </w:r>
      <w:r>
        <w:rPr>
          <w:color w:val="000000"/>
          <w:spacing w:val="0"/>
          <w:w w:val="100"/>
          <w:position w:val="0"/>
        </w:rPr>
        <w:t>10.91%%</w:t>
      </w:r>
      <w:r>
        <w:rPr>
          <w:rFonts w:ascii="SimSun" w:eastAsia="SimSun" w:hAnsi="SimSun" w:cs="SimSun"/>
          <w:color w:val="000000"/>
          <w:spacing w:val="0"/>
          <w:w w:val="100"/>
          <w:position w:val="0"/>
        </w:rPr>
        <w:t>；净利润</w:t>
      </w:r>
      <w:r>
        <w:rPr>
          <w:color w:val="000000"/>
          <w:spacing w:val="0"/>
          <w:w w:val="100"/>
          <w:position w:val="0"/>
        </w:rPr>
        <w:t>-35,482,514.8</w:t>
      </w:r>
      <w:r>
        <w:rPr>
          <w:color w:val="000000"/>
          <w:spacing w:val="0"/>
          <w:w w:val="100"/>
          <w:position w:val="0"/>
        </w:rPr>
        <w:t>1</w:t>
      </w:r>
      <w:r>
        <w:rPr>
          <w:rFonts w:ascii="SimSun" w:eastAsia="SimSun" w:hAnsi="SimSun" w:cs="SimSun"/>
          <w:color w:val="000000"/>
          <w:spacing w:val="0"/>
          <w:w w:val="100"/>
          <w:position w:val="0"/>
        </w:rPr>
        <w:t>元，较上年</w:t>
      </w:r>
      <w:r>
        <w:rPr>
          <w:color w:val="000000"/>
          <w:spacing w:val="0"/>
          <w:w w:val="100"/>
          <w:position w:val="0"/>
        </w:rPr>
        <w:t>-9,873,410.99</w:t>
      </w:r>
      <w:r>
        <w:rPr>
          <w:rFonts w:ascii="SimSun" w:eastAsia="SimSun" w:hAnsi="SimSun" w:cs="SimSun"/>
          <w:color w:val="000000"/>
          <w:spacing w:val="0"/>
          <w:w w:val="100"/>
          <w:position w:val="0"/>
        </w:rPr>
        <w:t>元下降</w:t>
      </w:r>
      <w:r>
        <w:rPr>
          <w:color w:val="000000"/>
          <w:spacing w:val="0"/>
          <w:w w:val="100"/>
          <w:position w:val="0"/>
        </w:rPr>
        <w:t>259.37%%</w:t>
      </w:r>
      <w:r>
        <w:rPr>
          <w:rFonts w:ascii="SimSun" w:eastAsia="SimSun" w:hAnsi="SimSun" w:cs="SimSun"/>
          <w:color w:val="000000"/>
          <w:spacing w:val="0"/>
          <w:w w:val="100"/>
          <w:position w:val="0"/>
        </w:rPr>
        <w:t>，主要是计提无形资产减 值所致。</w:t>
      </w:r>
    </w:p>
    <w:p>
      <w:pPr>
        <w:pStyle w:val="Style18"/>
        <w:keepNext w:val="0"/>
        <w:keepLines w:val="0"/>
        <w:widowControl w:val="0"/>
        <w:shd w:val="clear" w:color="auto" w:fill="auto"/>
        <w:tabs>
          <w:tab w:pos="740" w:val="left"/>
        </w:tabs>
        <w:bidi w:val="0"/>
        <w:spacing w:before="0" w:after="0" w:line="468" w:lineRule="exact"/>
        <w:ind w:left="0" w:right="0" w:firstLine="480"/>
        <w:jc w:val="both"/>
      </w:pPr>
      <w:bookmarkStart w:id="317" w:name="bookmark317"/>
      <w:r>
        <w:rPr>
          <w:color w:val="000000"/>
          <w:spacing w:val="0"/>
          <w:w w:val="100"/>
          <w:position w:val="0"/>
        </w:rPr>
        <w:t>3</w:t>
      </w:r>
      <w:bookmarkEnd w:id="317"/>
      <w:r>
        <w:rPr>
          <w:rFonts w:ascii="SimSun" w:eastAsia="SimSun" w:hAnsi="SimSun" w:cs="SimSun"/>
          <w:color w:val="000000"/>
          <w:spacing w:val="0"/>
          <w:w w:val="100"/>
          <w:position w:val="0"/>
        </w:rPr>
        <w:t>、</w:t>
        <w:tab/>
        <w:t>报告期内，公司全资子公司卡奴迪路国际有限公司主要负责澳门地区的自有品牌</w:t>
      </w:r>
      <w:r>
        <w:rPr>
          <w:color w:val="000000"/>
          <w:spacing w:val="0"/>
          <w:w w:val="100"/>
          <w:position w:val="0"/>
        </w:rPr>
        <w:t>CANUDILO</w:t>
      </w:r>
      <w:r>
        <w:rPr>
          <w:rFonts w:ascii="SimSun" w:eastAsia="SimSun" w:hAnsi="SimSun" w:cs="SimSun"/>
          <w:color w:val="000000"/>
          <w:spacing w:val="0"/>
          <w:w w:val="100"/>
          <w:position w:val="0"/>
        </w:rPr>
        <w:t xml:space="preserve">和 </w:t>
      </w:r>
      <w:r>
        <w:rPr>
          <w:color w:val="000000"/>
          <w:spacing w:val="0"/>
          <w:w w:val="100"/>
          <w:position w:val="0"/>
        </w:rPr>
        <w:t>CANUDILO H HOLIDAYS</w:t>
      </w:r>
      <w:r>
        <w:rPr>
          <w:rFonts w:ascii="SimSun" w:eastAsia="SimSun" w:hAnsi="SimSun" w:cs="SimSun"/>
          <w:color w:val="000000"/>
          <w:spacing w:val="0"/>
          <w:w w:val="100"/>
          <w:position w:val="0"/>
        </w:rPr>
        <w:t>店铺、代理店铺的经营，</w:t>
      </w:r>
      <w:r>
        <w:rPr>
          <w:color w:val="000000"/>
          <w:spacing w:val="0"/>
          <w:w w:val="100"/>
          <w:position w:val="0"/>
        </w:rPr>
        <w:t>2019</w:t>
      </w:r>
      <w:r>
        <w:rPr>
          <w:rFonts w:ascii="SimSun" w:eastAsia="SimSun" w:hAnsi="SimSun" w:cs="SimSun"/>
          <w:color w:val="000000"/>
          <w:spacing w:val="0"/>
          <w:w w:val="100"/>
          <w:position w:val="0"/>
        </w:rPr>
        <w:t>年实现营业收入</w:t>
      </w:r>
      <w:r>
        <w:rPr>
          <w:color w:val="000000"/>
          <w:spacing w:val="0"/>
          <w:w w:val="100"/>
          <w:position w:val="0"/>
        </w:rPr>
        <w:t>275,644,117.65</w:t>
      </w:r>
      <w:r>
        <w:rPr>
          <w:rFonts w:ascii="SimSun" w:eastAsia="SimSun" w:hAnsi="SimSun" w:cs="SimSun"/>
          <w:color w:val="000000"/>
          <w:spacing w:val="0"/>
          <w:w w:val="100"/>
          <w:position w:val="0"/>
        </w:rPr>
        <w:t xml:space="preserve">元，较上年 </w:t>
      </w:r>
      <w:r>
        <w:rPr>
          <w:color w:val="000000"/>
          <w:spacing w:val="0"/>
          <w:w w:val="100"/>
          <w:position w:val="0"/>
        </w:rPr>
        <w:t>473,600,255.54</w:t>
      </w:r>
      <w:r>
        <w:rPr>
          <w:rFonts w:ascii="SimSun" w:eastAsia="SimSun" w:hAnsi="SimSun" w:cs="SimSun"/>
          <w:color w:val="000000"/>
          <w:spacing w:val="0"/>
          <w:w w:val="100"/>
          <w:position w:val="0"/>
        </w:rPr>
        <w:t>元下降</w:t>
      </w:r>
      <w:r>
        <w:rPr>
          <w:color w:val="000000"/>
          <w:spacing w:val="0"/>
          <w:w w:val="100"/>
          <w:position w:val="0"/>
        </w:rPr>
        <w:t>41.80%%</w:t>
      </w:r>
      <w:r>
        <w:rPr>
          <w:rFonts w:ascii="SimSun" w:eastAsia="SimSun" w:hAnsi="SimSun" w:cs="SimSun"/>
          <w:color w:val="000000"/>
          <w:spacing w:val="0"/>
          <w:w w:val="100"/>
          <w:position w:val="0"/>
        </w:rPr>
        <w:t>；净利润</w:t>
      </w:r>
      <w:r>
        <w:rPr>
          <w:color w:val="000000"/>
          <w:spacing w:val="0"/>
          <w:w w:val="100"/>
          <w:position w:val="0"/>
        </w:rPr>
        <w:t>-31,465,082.19</w:t>
      </w:r>
      <w:r>
        <w:rPr>
          <w:rFonts w:ascii="SimSun" w:eastAsia="SimSun" w:hAnsi="SimSun" w:cs="SimSun"/>
          <w:color w:val="000000"/>
          <w:spacing w:val="0"/>
          <w:w w:val="100"/>
          <w:position w:val="0"/>
        </w:rPr>
        <w:t>元，较上年</w:t>
      </w:r>
      <w:r>
        <w:rPr>
          <w:color w:val="000000"/>
          <w:spacing w:val="0"/>
          <w:w w:val="100"/>
          <w:position w:val="0"/>
        </w:rPr>
        <w:t>-4,881,601.82</w:t>
      </w:r>
      <w:r>
        <w:rPr>
          <w:rFonts w:ascii="SimSun" w:eastAsia="SimSun" w:hAnsi="SimSun" w:cs="SimSun"/>
          <w:color w:val="000000"/>
          <w:spacing w:val="0"/>
          <w:w w:val="100"/>
          <w:position w:val="0"/>
        </w:rPr>
        <w:t>元下降</w:t>
      </w:r>
      <w:r>
        <w:rPr>
          <w:color w:val="000000"/>
          <w:spacing w:val="0"/>
          <w:w w:val="100"/>
          <w:position w:val="0"/>
        </w:rPr>
        <w:t>544.56%%</w:t>
      </w:r>
      <w:r>
        <w:rPr>
          <w:rFonts w:ascii="SimSun" w:eastAsia="SimSun" w:hAnsi="SimSun" w:cs="SimSun"/>
          <w:color w:val="000000"/>
          <w:spacing w:val="0"/>
          <w:w w:val="100"/>
          <w:position w:val="0"/>
        </w:rPr>
        <w:t>，主要是计 提信用减值损失所致。</w:t>
      </w:r>
    </w:p>
    <w:p>
      <w:pPr>
        <w:pStyle w:val="Style39"/>
        <w:keepNext w:val="0"/>
        <w:keepLines w:val="0"/>
        <w:widowControl w:val="0"/>
        <w:shd w:val="clear" w:color="auto" w:fill="auto"/>
        <w:tabs>
          <w:tab w:pos="739" w:val="left"/>
        </w:tabs>
        <w:bidi w:val="0"/>
        <w:spacing w:before="0" w:after="0" w:line="468" w:lineRule="exact"/>
        <w:ind w:left="0" w:right="0" w:firstLine="480"/>
        <w:jc w:val="both"/>
      </w:pPr>
      <w:bookmarkStart w:id="318" w:name="bookmark318"/>
      <w:r>
        <w:rPr>
          <w:rFonts w:ascii="Times New Roman" w:eastAsia="Times New Roman" w:hAnsi="Times New Roman" w:cs="Times New Roman"/>
          <w:color w:val="000000"/>
          <w:spacing w:val="0"/>
          <w:w w:val="100"/>
          <w:position w:val="0"/>
        </w:rPr>
        <w:t>4</w:t>
      </w:r>
      <w:bookmarkEnd w:id="318"/>
      <w:r>
        <w:rPr>
          <w:color w:val="000000"/>
          <w:spacing w:val="0"/>
          <w:w w:val="100"/>
          <w:position w:val="0"/>
        </w:rPr>
        <w:t>、</w:t>
        <w:tab/>
        <w:t>报告期内，公司全资子公司山南卡奴迪路商贸有限公司主营公司的团购定制业务，</w:t>
      </w:r>
      <w:r>
        <w:rPr>
          <w:rFonts w:ascii="Times New Roman" w:eastAsia="Times New Roman" w:hAnsi="Times New Roman" w:cs="Times New Roman"/>
          <w:color w:val="000000"/>
          <w:spacing w:val="0"/>
          <w:w w:val="100"/>
          <w:position w:val="0"/>
        </w:rPr>
        <w:t>2019</w:t>
      </w:r>
      <w:r>
        <w:rPr>
          <w:color w:val="000000"/>
          <w:spacing w:val="0"/>
          <w:w w:val="100"/>
          <w:position w:val="0"/>
        </w:rPr>
        <w:t>年实现营 业收入</w:t>
      </w:r>
      <w:r>
        <w:rPr>
          <w:rFonts w:ascii="Times New Roman" w:eastAsia="Times New Roman" w:hAnsi="Times New Roman" w:cs="Times New Roman"/>
          <w:color w:val="000000"/>
          <w:spacing w:val="0"/>
          <w:w w:val="100"/>
          <w:position w:val="0"/>
        </w:rPr>
        <w:t>49,044,298.88</w:t>
      </w:r>
      <w:r>
        <w:rPr>
          <w:color w:val="000000"/>
          <w:spacing w:val="0"/>
          <w:w w:val="100"/>
          <w:position w:val="0"/>
        </w:rPr>
        <w:t>元，较上年</w:t>
      </w:r>
      <w:r>
        <w:rPr>
          <w:rFonts w:ascii="Times New Roman" w:eastAsia="Times New Roman" w:hAnsi="Times New Roman" w:cs="Times New Roman"/>
          <w:color w:val="000000"/>
          <w:spacing w:val="0"/>
          <w:w w:val="100"/>
          <w:position w:val="0"/>
        </w:rPr>
        <w:t>84,230,035.92</w:t>
      </w:r>
      <w:r>
        <w:rPr>
          <w:color w:val="000000"/>
          <w:spacing w:val="0"/>
          <w:w w:val="100"/>
          <w:position w:val="0"/>
        </w:rPr>
        <w:t>元下降</w:t>
      </w:r>
      <w:r>
        <w:rPr>
          <w:rFonts w:ascii="Times New Roman" w:eastAsia="Times New Roman" w:hAnsi="Times New Roman" w:cs="Times New Roman"/>
          <w:color w:val="000000"/>
          <w:spacing w:val="0"/>
          <w:w w:val="100"/>
          <w:position w:val="0"/>
        </w:rPr>
        <w:t>41.77%%</w:t>
      </w:r>
      <w:r>
        <w:rPr>
          <w:color w:val="000000"/>
          <w:spacing w:val="0"/>
          <w:w w:val="100"/>
          <w:position w:val="0"/>
        </w:rPr>
        <w:t>；净利润</w:t>
      </w:r>
      <w:r>
        <w:rPr>
          <w:rFonts w:ascii="Times New Roman" w:eastAsia="Times New Roman" w:hAnsi="Times New Roman" w:cs="Times New Roman"/>
          <w:color w:val="000000"/>
          <w:spacing w:val="0"/>
          <w:w w:val="100"/>
          <w:position w:val="0"/>
        </w:rPr>
        <w:t>-3,947,126.18</w:t>
      </w:r>
      <w:r>
        <w:rPr>
          <w:color w:val="000000"/>
          <w:spacing w:val="0"/>
          <w:w w:val="100"/>
          <w:position w:val="0"/>
        </w:rPr>
        <w:t>元，较上年</w:t>
      </w:r>
      <w:r>
        <w:rPr>
          <w:rFonts w:ascii="Times New Roman" w:eastAsia="Times New Roman" w:hAnsi="Times New Roman" w:cs="Times New Roman"/>
          <w:color w:val="000000"/>
          <w:spacing w:val="0"/>
          <w:w w:val="100"/>
          <w:position w:val="0"/>
        </w:rPr>
        <w:t xml:space="preserve">36,907,371.25 </w:t>
      </w:r>
      <w:r>
        <w:rPr>
          <w:color w:val="000000"/>
          <w:spacing w:val="0"/>
          <w:w w:val="100"/>
          <w:position w:val="0"/>
        </w:rPr>
        <w:t>元下降</w:t>
      </w:r>
      <w:r>
        <w:rPr>
          <w:rFonts w:ascii="Times New Roman" w:eastAsia="Times New Roman" w:hAnsi="Times New Roman" w:cs="Times New Roman"/>
          <w:color w:val="000000"/>
          <w:spacing w:val="0"/>
          <w:w w:val="100"/>
          <w:position w:val="0"/>
        </w:rPr>
        <w:t>110.69%</w:t>
      </w:r>
      <w:r>
        <w:rPr>
          <w:color w:val="000000"/>
          <w:spacing w:val="0"/>
          <w:w w:val="100"/>
          <w:position w:val="0"/>
        </w:rPr>
        <w:t>，主要是营业收入下降所致。</w:t>
      </w:r>
    </w:p>
    <w:p>
      <w:pPr>
        <w:pStyle w:val="Style39"/>
        <w:keepNext w:val="0"/>
        <w:keepLines w:val="0"/>
        <w:widowControl w:val="0"/>
        <w:shd w:val="clear" w:color="auto" w:fill="auto"/>
        <w:tabs>
          <w:tab w:pos="745" w:val="left"/>
        </w:tabs>
        <w:bidi w:val="0"/>
        <w:spacing w:before="0" w:after="0" w:line="468" w:lineRule="exact"/>
        <w:ind w:left="0" w:right="0" w:firstLine="480"/>
        <w:jc w:val="both"/>
      </w:pPr>
      <w:bookmarkStart w:id="319" w:name="bookmark319"/>
      <w:r>
        <w:rPr>
          <w:rFonts w:ascii="Times New Roman" w:eastAsia="Times New Roman" w:hAnsi="Times New Roman" w:cs="Times New Roman"/>
          <w:color w:val="000000"/>
          <w:spacing w:val="0"/>
          <w:w w:val="100"/>
          <w:position w:val="0"/>
        </w:rPr>
        <w:t>5</w:t>
      </w:r>
      <w:bookmarkEnd w:id="319"/>
      <w:r>
        <w:rPr>
          <w:color w:val="000000"/>
          <w:spacing w:val="0"/>
          <w:w w:val="100"/>
          <w:position w:val="0"/>
        </w:rPr>
        <w:t>、</w:t>
        <w:tab/>
        <w:t>报告期内，公司全资子公司广州连卡福名品管理有限公司主要负责境内</w:t>
      </w:r>
      <w:r>
        <w:rPr>
          <w:rFonts w:ascii="Times New Roman" w:eastAsia="Times New Roman" w:hAnsi="Times New Roman" w:cs="Times New Roman"/>
          <w:color w:val="000000"/>
          <w:spacing w:val="0"/>
          <w:w w:val="100"/>
          <w:position w:val="0"/>
        </w:rPr>
        <w:t>01MEN</w:t>
      </w:r>
      <w:r>
        <w:rPr>
          <w:color w:val="000000"/>
          <w:spacing w:val="0"/>
          <w:w w:val="100"/>
          <w:position w:val="0"/>
        </w:rPr>
        <w:t>店铺经营业务，</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年实现营业收入</w:t>
      </w:r>
      <w:r>
        <w:rPr>
          <w:rFonts w:ascii="Times New Roman" w:eastAsia="Times New Roman" w:hAnsi="Times New Roman" w:cs="Times New Roman"/>
          <w:color w:val="000000"/>
          <w:spacing w:val="0"/>
          <w:w w:val="100"/>
          <w:position w:val="0"/>
        </w:rPr>
        <w:t>17,306,242.10</w:t>
      </w:r>
      <w:r>
        <w:rPr>
          <w:color w:val="000000"/>
          <w:spacing w:val="0"/>
          <w:w w:val="100"/>
          <w:position w:val="0"/>
        </w:rPr>
        <w:t>元，较上年</w:t>
      </w:r>
      <w:r>
        <w:rPr>
          <w:rFonts w:ascii="Times New Roman" w:eastAsia="Times New Roman" w:hAnsi="Times New Roman" w:cs="Times New Roman"/>
          <w:color w:val="000000"/>
          <w:spacing w:val="0"/>
          <w:w w:val="100"/>
          <w:position w:val="0"/>
        </w:rPr>
        <w:t>38,046,595.36</w:t>
      </w:r>
      <w:r>
        <w:rPr>
          <w:color w:val="000000"/>
          <w:spacing w:val="0"/>
          <w:w w:val="100"/>
          <w:position w:val="0"/>
        </w:rPr>
        <w:t>元下降</w:t>
      </w:r>
      <w:r>
        <w:rPr>
          <w:rFonts w:ascii="Times New Roman" w:eastAsia="Times New Roman" w:hAnsi="Times New Roman" w:cs="Times New Roman"/>
          <w:color w:val="000000"/>
          <w:spacing w:val="0"/>
          <w:w w:val="100"/>
          <w:position w:val="0"/>
        </w:rPr>
        <w:t>54.51%</w:t>
      </w:r>
      <w:r>
        <w:rPr>
          <w:color w:val="000000"/>
          <w:spacing w:val="0"/>
          <w:w w:val="100"/>
          <w:position w:val="0"/>
        </w:rPr>
        <w:t>；净利润</w:t>
      </w:r>
      <w:r>
        <w:rPr>
          <w:rFonts w:ascii="Times New Roman" w:eastAsia="Times New Roman" w:hAnsi="Times New Roman" w:cs="Times New Roman"/>
          <w:color w:val="000000"/>
          <w:spacing w:val="0"/>
          <w:w w:val="100"/>
          <w:position w:val="0"/>
        </w:rPr>
        <w:t>-122,326,381.86</w:t>
      </w:r>
      <w:r>
        <w:rPr>
          <w:color w:val="000000"/>
          <w:spacing w:val="0"/>
          <w:w w:val="100"/>
          <w:position w:val="0"/>
        </w:rPr>
        <w:t xml:space="preserve">元，较上年 </w:t>
      </w:r>
      <w:r>
        <w:rPr>
          <w:rFonts w:ascii="Times New Roman" w:eastAsia="Times New Roman" w:hAnsi="Times New Roman" w:cs="Times New Roman"/>
          <w:color w:val="000000"/>
          <w:spacing w:val="0"/>
          <w:w w:val="100"/>
          <w:position w:val="0"/>
        </w:rPr>
        <w:t>2,834,943.31</w:t>
      </w:r>
      <w:r>
        <w:rPr>
          <w:color w:val="000000"/>
          <w:spacing w:val="0"/>
          <w:w w:val="100"/>
          <w:position w:val="0"/>
        </w:rPr>
        <w:t>元下降</w:t>
      </w:r>
      <w:r>
        <w:rPr>
          <w:rFonts w:ascii="Times New Roman" w:eastAsia="Times New Roman" w:hAnsi="Times New Roman" w:cs="Times New Roman"/>
          <w:color w:val="000000"/>
          <w:spacing w:val="0"/>
          <w:w w:val="100"/>
          <w:position w:val="0"/>
        </w:rPr>
        <w:t>4414.95%%</w:t>
      </w:r>
      <w:r>
        <w:rPr>
          <w:color w:val="000000"/>
          <w:spacing w:val="0"/>
          <w:w w:val="100"/>
          <w:position w:val="0"/>
        </w:rPr>
        <w:t>，主要是营业收入下降所致。</w:t>
      </w:r>
    </w:p>
    <w:p>
      <w:pPr>
        <w:pStyle w:val="Style39"/>
        <w:keepNext w:val="0"/>
        <w:keepLines w:val="0"/>
        <w:widowControl w:val="0"/>
        <w:shd w:val="clear" w:color="auto" w:fill="auto"/>
        <w:tabs>
          <w:tab w:pos="308" w:val="left"/>
        </w:tabs>
        <w:bidi w:val="0"/>
        <w:spacing w:before="0" w:after="0" w:line="468" w:lineRule="exact"/>
        <w:ind w:left="0" w:right="0" w:firstLine="480"/>
        <w:jc w:val="both"/>
      </w:pPr>
      <w:bookmarkStart w:id="320" w:name="bookmark320"/>
      <w:r>
        <w:rPr>
          <w:rFonts w:ascii="Times New Roman" w:eastAsia="Times New Roman" w:hAnsi="Times New Roman" w:cs="Times New Roman"/>
          <w:color w:val="000000"/>
          <w:spacing w:val="0"/>
          <w:w w:val="100"/>
          <w:position w:val="0"/>
        </w:rPr>
        <w:t>6</w:t>
      </w:r>
      <w:bookmarkEnd w:id="320"/>
      <w:r>
        <w:rPr>
          <w:color w:val="000000"/>
          <w:spacing w:val="0"/>
          <w:w w:val="100"/>
          <w:position w:val="0"/>
        </w:rPr>
        <w:t>、</w:t>
        <w:tab/>
        <w:t>报告期内，公司全资子公司摩登大道时尚电子商务有限公司主要负责公司的线上销售业务，</w:t>
      </w:r>
      <w:r>
        <w:rPr>
          <w:rFonts w:ascii="Times New Roman" w:eastAsia="Times New Roman" w:hAnsi="Times New Roman" w:cs="Times New Roman"/>
          <w:color w:val="000000"/>
          <w:spacing w:val="0"/>
          <w:w w:val="100"/>
          <w:position w:val="0"/>
        </w:rPr>
        <w:t xml:space="preserve">2019 </w:t>
      </w:r>
      <w:r>
        <w:rPr>
          <w:rStyle w:val="CharStyle19"/>
          <w:rFonts w:ascii="SimSun" w:eastAsia="SimSun" w:hAnsi="SimSun" w:cs="SimSun"/>
        </w:rPr>
        <w:t>年实现营业收入</w:t>
      </w:r>
      <w:r>
        <w:rPr>
          <w:rStyle w:val="CharStyle19"/>
        </w:rPr>
        <w:t>13,158,652.70</w:t>
      </w:r>
      <w:r>
        <w:rPr>
          <w:rStyle w:val="CharStyle19"/>
          <w:rFonts w:ascii="SimSun" w:eastAsia="SimSun" w:hAnsi="SimSun" w:cs="SimSun"/>
        </w:rPr>
        <w:t>元，较上年</w:t>
      </w:r>
      <w:r>
        <w:rPr>
          <w:rStyle w:val="CharStyle19"/>
        </w:rPr>
        <w:t>10,324,437.09</w:t>
      </w:r>
      <w:r>
        <w:rPr>
          <w:rStyle w:val="CharStyle19"/>
          <w:rFonts w:ascii="SimSun" w:eastAsia="SimSun" w:hAnsi="SimSun" w:cs="SimSun"/>
        </w:rPr>
        <w:t>元上升</w:t>
      </w:r>
      <w:r>
        <w:rPr>
          <w:rStyle w:val="CharStyle19"/>
        </w:rPr>
        <w:t>27.45%</w:t>
      </w:r>
      <w:r>
        <w:rPr>
          <w:rStyle w:val="CharStyle19"/>
          <w:rFonts w:ascii="SimSun" w:eastAsia="SimSun" w:hAnsi="SimSun" w:cs="SimSun"/>
        </w:rPr>
        <w:t>；净利润</w:t>
      </w:r>
      <w:r>
        <w:rPr>
          <w:rStyle w:val="CharStyle19"/>
        </w:rPr>
        <w:t>-12,695,086.54</w:t>
      </w:r>
      <w:r>
        <w:rPr>
          <w:rStyle w:val="CharStyle19"/>
          <w:rFonts w:ascii="SimSun" w:eastAsia="SimSun" w:hAnsi="SimSun" w:cs="SimSun"/>
        </w:rPr>
        <w:t xml:space="preserve">元，较上年 </w:t>
      </w:r>
      <w:r>
        <w:rPr>
          <w:rStyle w:val="CharStyle19"/>
        </w:rPr>
        <w:t>-13,595,558.9</w:t>
      </w:r>
      <w:r>
        <w:rPr>
          <w:rStyle w:val="CharStyle19"/>
        </w:rPr>
        <w:t>0</w:t>
      </w:r>
      <w:r>
        <w:rPr>
          <w:rStyle w:val="CharStyle19"/>
          <w:rFonts w:ascii="SimSun" w:eastAsia="SimSun" w:hAnsi="SimSun" w:cs="SimSun"/>
        </w:rPr>
        <w:t>元增长</w:t>
      </w:r>
      <w:r>
        <w:rPr>
          <w:rStyle w:val="CharStyle19"/>
        </w:rPr>
        <w:t>6.62%</w:t>
      </w:r>
      <w:r>
        <w:rPr>
          <w:rStyle w:val="CharStyle19"/>
          <w:rFonts w:ascii="SimSun" w:eastAsia="SimSun" w:hAnsi="SimSun" w:cs="SimSun"/>
        </w:rPr>
        <w:t>，主要是营业收入上升所致。</w:t>
      </w:r>
    </w:p>
    <w:p>
      <w:pPr>
        <w:pStyle w:val="Style39"/>
        <w:keepNext w:val="0"/>
        <w:keepLines w:val="0"/>
        <w:widowControl w:val="0"/>
        <w:shd w:val="clear" w:color="auto" w:fill="auto"/>
        <w:bidi w:val="0"/>
        <w:spacing w:before="0" w:after="0" w:line="466" w:lineRule="exact"/>
        <w:ind w:left="0" w:right="0" w:firstLine="480"/>
        <w:jc w:val="both"/>
      </w:pPr>
      <w:bookmarkStart w:id="321" w:name="bookmark321"/>
      <w:r>
        <w:rPr>
          <w:rFonts w:ascii="Times New Roman" w:eastAsia="Times New Roman" w:hAnsi="Times New Roman" w:cs="Times New Roman"/>
          <w:color w:val="000000"/>
          <w:spacing w:val="0"/>
          <w:w w:val="100"/>
          <w:position w:val="0"/>
        </w:rPr>
        <w:t>7</w:t>
      </w:r>
      <w:bookmarkEnd w:id="321"/>
      <w:r>
        <w:rPr>
          <w:color w:val="000000"/>
          <w:spacing w:val="0"/>
          <w:w w:val="100"/>
          <w:position w:val="0"/>
        </w:rPr>
        <w:t>、 报告期内，公司控股子公司</w:t>
      </w:r>
      <w:r>
        <w:rPr>
          <w:rFonts w:ascii="Times New Roman" w:eastAsia="Times New Roman" w:hAnsi="Times New Roman" w:cs="Times New Roman"/>
          <w:color w:val="000000"/>
          <w:spacing w:val="0"/>
          <w:w w:val="100"/>
          <w:position w:val="0"/>
        </w:rPr>
        <w:t>LEVITAS S.P.A. DB</w:t>
      </w:r>
      <w:r>
        <w:rPr>
          <w:color w:val="000000"/>
          <w:spacing w:val="0"/>
          <w:w w:val="100"/>
          <w:position w:val="0"/>
        </w:rPr>
        <w:t>品牌持有者，主要从事时尚品牌</w:t>
      </w:r>
      <w:r>
        <w:rPr>
          <w:rFonts w:ascii="Times New Roman" w:eastAsia="Times New Roman" w:hAnsi="Times New Roman" w:cs="Times New Roman"/>
          <w:color w:val="000000"/>
          <w:spacing w:val="0"/>
          <w:w w:val="100"/>
          <w:position w:val="0"/>
        </w:rPr>
        <w:t xml:space="preserve">Dirk Bikkembergs </w:t>
      </w:r>
      <w:r>
        <w:rPr>
          <w:color w:val="000000"/>
          <w:spacing w:val="0"/>
          <w:w w:val="100"/>
          <w:position w:val="0"/>
        </w:rPr>
        <w:t>的设计、品牌推广及授权，经营范围覆盖欧洲、中东、美国及远东、大中华区等市场。</w:t>
      </w:r>
      <w:r>
        <w:rPr>
          <w:rFonts w:ascii="Times New Roman" w:eastAsia="Times New Roman" w:hAnsi="Times New Roman" w:cs="Times New Roman"/>
          <w:color w:val="000000"/>
          <w:spacing w:val="0"/>
          <w:w w:val="100"/>
          <w:position w:val="0"/>
        </w:rPr>
        <w:t>2019</w:t>
      </w:r>
      <w:r>
        <w:rPr>
          <w:color w:val="000000"/>
          <w:spacing w:val="0"/>
          <w:w w:val="100"/>
          <w:position w:val="0"/>
        </w:rPr>
        <w:t>年实现营业收 入</w:t>
      </w:r>
      <w:r>
        <w:rPr>
          <w:rFonts w:ascii="Times New Roman" w:eastAsia="Times New Roman" w:hAnsi="Times New Roman" w:cs="Times New Roman"/>
          <w:color w:val="000000"/>
          <w:spacing w:val="0"/>
          <w:w w:val="100"/>
          <w:position w:val="0"/>
        </w:rPr>
        <w:t>29,797,330.57</w:t>
      </w:r>
      <w:r>
        <w:rPr>
          <w:color w:val="000000"/>
          <w:spacing w:val="0"/>
          <w:w w:val="100"/>
          <w:position w:val="0"/>
        </w:rPr>
        <w:t>元，较上年</w:t>
      </w:r>
      <w:r>
        <w:rPr>
          <w:rFonts w:ascii="Times New Roman" w:eastAsia="Times New Roman" w:hAnsi="Times New Roman" w:cs="Times New Roman"/>
          <w:color w:val="000000"/>
          <w:spacing w:val="0"/>
          <w:w w:val="100"/>
          <w:position w:val="0"/>
        </w:rPr>
        <w:t>33,616,998.93</w:t>
      </w:r>
      <w:r>
        <w:rPr>
          <w:color w:val="000000"/>
          <w:spacing w:val="0"/>
          <w:w w:val="100"/>
          <w:position w:val="0"/>
        </w:rPr>
        <w:t xml:space="preserve">元下降 </w:t>
      </w:r>
      <w:r>
        <w:rPr>
          <w:rFonts w:ascii="Times New Roman" w:eastAsia="Times New Roman" w:hAnsi="Times New Roman" w:cs="Times New Roman"/>
          <w:color w:val="000000"/>
          <w:spacing w:val="0"/>
          <w:w w:val="100"/>
          <w:position w:val="0"/>
        </w:rPr>
        <w:t>11.36%%</w:t>
      </w:r>
      <w:r>
        <w:rPr>
          <w:color w:val="000000"/>
          <w:spacing w:val="0"/>
          <w:w w:val="100"/>
          <w:position w:val="0"/>
        </w:rPr>
        <w:t>；净利润</w:t>
      </w:r>
      <w:r>
        <w:rPr>
          <w:rFonts w:ascii="Times New Roman" w:eastAsia="Times New Roman" w:hAnsi="Times New Roman" w:cs="Times New Roman"/>
          <w:color w:val="000000"/>
          <w:spacing w:val="0"/>
          <w:w w:val="100"/>
          <w:position w:val="0"/>
        </w:rPr>
        <w:t>-158,216,235.40</w:t>
      </w:r>
      <w:r>
        <w:rPr>
          <w:color w:val="000000"/>
          <w:spacing w:val="0"/>
          <w:w w:val="100"/>
          <w:position w:val="0"/>
        </w:rPr>
        <w:t>元，较上年</w:t>
      </w:r>
      <w:r>
        <w:rPr>
          <w:rFonts w:ascii="Times New Roman" w:eastAsia="Times New Roman" w:hAnsi="Times New Roman" w:cs="Times New Roman"/>
          <w:color w:val="000000"/>
          <w:spacing w:val="0"/>
          <w:w w:val="100"/>
          <w:position w:val="0"/>
        </w:rPr>
        <w:t xml:space="preserve">-31,148,689.46 </w:t>
      </w:r>
      <w:r>
        <w:rPr>
          <w:color w:val="000000"/>
          <w:spacing w:val="0"/>
          <w:w w:val="100"/>
          <w:position w:val="0"/>
        </w:rPr>
        <w:t>元下降</w:t>
      </w:r>
      <w:r>
        <w:rPr>
          <w:rFonts w:ascii="Times New Roman" w:eastAsia="Times New Roman" w:hAnsi="Times New Roman" w:cs="Times New Roman"/>
          <w:color w:val="000000"/>
          <w:spacing w:val="0"/>
          <w:w w:val="100"/>
          <w:position w:val="0"/>
        </w:rPr>
        <w:t>407.94%</w:t>
      </w:r>
      <w:r>
        <w:rPr>
          <w:color w:val="000000"/>
          <w:spacing w:val="0"/>
          <w:w w:val="100"/>
          <w:position w:val="0"/>
        </w:rPr>
        <w:t>，主要是计提无形资产跌价准备所致。</w:t>
      </w:r>
    </w:p>
    <w:p>
      <w:pPr>
        <w:pStyle w:val="Style39"/>
        <w:keepNext w:val="0"/>
        <w:keepLines w:val="0"/>
        <w:widowControl w:val="0"/>
        <w:shd w:val="clear" w:color="auto" w:fill="auto"/>
        <w:tabs>
          <w:tab w:pos="740" w:val="left"/>
        </w:tabs>
        <w:bidi w:val="0"/>
        <w:spacing w:before="0" w:after="440" w:line="466" w:lineRule="exact"/>
        <w:ind w:left="0" w:right="0" w:firstLine="480"/>
        <w:jc w:val="both"/>
      </w:pPr>
      <w:bookmarkStart w:id="322" w:name="bookmark322"/>
      <w:r>
        <w:rPr>
          <w:rFonts w:ascii="Times New Roman" w:eastAsia="Times New Roman" w:hAnsi="Times New Roman" w:cs="Times New Roman"/>
          <w:color w:val="000000"/>
          <w:spacing w:val="0"/>
          <w:w w:val="100"/>
          <w:position w:val="0"/>
        </w:rPr>
        <w:t>8</w:t>
      </w:r>
      <w:bookmarkEnd w:id="322"/>
      <w:r>
        <w:rPr>
          <w:color w:val="000000"/>
          <w:spacing w:val="0"/>
          <w:w w:val="100"/>
          <w:position w:val="0"/>
        </w:rPr>
        <w:t>、</w:t>
        <w:tab/>
        <w:t>报告期内，公司全资子公司武汉悦然心动网络科技有限公司及其子孙公司（武汉威震天网络科技 有限公司、香港悦然心动网络科技有限公司、武汉乐享无限网络科技有限公司、山南快乐无限网络科技有 限公司、霍尔果斯欢乐无限网络科技有限公司、香港威震天网络科技有限公司、香港欢乐无限网络科技有 限公司、武汉乐玩互动网络科技有限公司、香港一方网络科技有限公司、香港乐享无限网络科技有限公司、 武汉乐点互娱网络科技有限公司）主要负责网络技术、信息技术领域内的技术开发、技术咨询、技术服务、 技术转让、计算机及其他电子产品软硬件的开发及销售，以及广告发布业务。</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年实现营业收入 </w:t>
      </w:r>
      <w:r>
        <w:rPr>
          <w:rFonts w:ascii="Times New Roman" w:eastAsia="Times New Roman" w:hAnsi="Times New Roman" w:cs="Times New Roman"/>
          <w:color w:val="000000"/>
          <w:spacing w:val="0"/>
          <w:w w:val="100"/>
          <w:position w:val="0"/>
        </w:rPr>
        <w:t>365,160,039.59</w:t>
      </w:r>
      <w:r>
        <w:rPr>
          <w:color w:val="000000"/>
          <w:spacing w:val="0"/>
          <w:w w:val="100"/>
          <w:position w:val="0"/>
        </w:rPr>
        <w:t>元，较上年</w:t>
      </w:r>
      <w:r>
        <w:rPr>
          <w:rFonts w:ascii="Times New Roman" w:eastAsia="Times New Roman" w:hAnsi="Times New Roman" w:cs="Times New Roman"/>
          <w:color w:val="000000"/>
          <w:spacing w:val="0"/>
          <w:w w:val="100"/>
          <w:position w:val="0"/>
        </w:rPr>
        <w:t>374,908,181.89</w:t>
      </w:r>
      <w:r>
        <w:rPr>
          <w:color w:val="000000"/>
          <w:spacing w:val="0"/>
          <w:w w:val="100"/>
          <w:position w:val="0"/>
        </w:rPr>
        <w:t>元下降</w:t>
      </w:r>
      <w:r>
        <w:rPr>
          <w:rFonts w:ascii="Times New Roman" w:eastAsia="Times New Roman" w:hAnsi="Times New Roman" w:cs="Times New Roman"/>
          <w:color w:val="000000"/>
          <w:spacing w:val="0"/>
          <w:w w:val="100"/>
          <w:position w:val="0"/>
        </w:rPr>
        <w:t>2.60%%</w:t>
      </w:r>
      <w:r>
        <w:rPr>
          <w:color w:val="000000"/>
          <w:spacing w:val="0"/>
          <w:w w:val="100"/>
          <w:position w:val="0"/>
        </w:rPr>
        <w:t>；净利润</w:t>
      </w:r>
      <w:r>
        <w:rPr>
          <w:rFonts w:ascii="Times New Roman" w:eastAsia="Times New Roman" w:hAnsi="Times New Roman" w:cs="Times New Roman"/>
          <w:color w:val="000000"/>
          <w:spacing w:val="0"/>
          <w:w w:val="100"/>
          <w:position w:val="0"/>
        </w:rPr>
        <w:t>53,244,997.16</w:t>
      </w:r>
      <w:r>
        <w:rPr>
          <w:color w:val="000000"/>
          <w:spacing w:val="0"/>
          <w:w w:val="100"/>
          <w:position w:val="0"/>
        </w:rPr>
        <w:t>元，较上年</w:t>
      </w:r>
      <w:r>
        <w:rPr>
          <w:rFonts w:ascii="Times New Roman" w:eastAsia="Times New Roman" w:hAnsi="Times New Roman" w:cs="Times New Roman"/>
          <w:color w:val="000000"/>
          <w:spacing w:val="0"/>
          <w:w w:val="100"/>
          <w:position w:val="0"/>
        </w:rPr>
        <w:t>68,209,488.00</w:t>
      </w:r>
      <w:r>
        <w:rPr>
          <w:color w:val="000000"/>
          <w:spacing w:val="0"/>
          <w:w w:val="100"/>
          <w:position w:val="0"/>
        </w:rPr>
        <w:t>元 下降</w:t>
      </w:r>
      <w:r>
        <w:rPr>
          <w:rFonts w:ascii="Times New Roman" w:eastAsia="Times New Roman" w:hAnsi="Times New Roman" w:cs="Times New Roman"/>
          <w:color w:val="000000"/>
          <w:spacing w:val="0"/>
          <w:w w:val="100"/>
          <w:position w:val="0"/>
        </w:rPr>
        <w:t>21.94%</w:t>
      </w:r>
      <w:r>
        <w:rPr>
          <w:color w:val="000000"/>
          <w:spacing w:val="0"/>
          <w:w w:val="100"/>
          <w:position w:val="0"/>
        </w:rPr>
        <w:t>，主要是研发费用上升所致。</w:t>
      </w:r>
    </w:p>
    <w:p>
      <w:pPr>
        <w:pStyle w:val="Style23"/>
        <w:keepNext/>
        <w:keepLines/>
        <w:widowControl w:val="0"/>
        <w:shd w:val="clear" w:color="auto" w:fill="auto"/>
        <w:tabs>
          <w:tab w:pos="482" w:val="left"/>
        </w:tabs>
        <w:bidi w:val="0"/>
        <w:spacing w:before="0" w:after="360" w:line="240" w:lineRule="auto"/>
        <w:ind w:left="0" w:right="0" w:firstLine="0"/>
        <w:jc w:val="left"/>
      </w:pPr>
      <w:bookmarkStart w:id="323" w:name="bookmark323"/>
      <w:bookmarkStart w:id="324" w:name="bookmark324"/>
      <w:bookmarkStart w:id="325" w:name="bookmark325"/>
      <w:bookmarkStart w:id="326" w:name="bookmark326"/>
      <w:r>
        <w:rPr>
          <w:color w:val="000000"/>
          <w:spacing w:val="0"/>
          <w:w w:val="100"/>
          <w:position w:val="0"/>
          <w:sz w:val="24"/>
          <w:szCs w:val="24"/>
        </w:rPr>
        <w:t>八</w:t>
      </w:r>
      <w:bookmarkEnd w:id="325"/>
      <w:r>
        <w:rPr>
          <w:color w:val="000000"/>
          <w:spacing w:val="0"/>
          <w:w w:val="100"/>
          <w:position w:val="0"/>
          <w:sz w:val="24"/>
          <w:szCs w:val="24"/>
        </w:rPr>
        <w:t>、</w:t>
        <w:tab/>
        <w:t>公司控制的结构化主体情况</w:t>
      </w:r>
      <w:bookmarkEnd w:id="323"/>
      <w:bookmarkEnd w:id="324"/>
      <w:bookmarkEnd w:id="326"/>
    </w:p>
    <w:p>
      <w:pPr>
        <w:pStyle w:val="Style43"/>
        <w:keepNext w:val="0"/>
        <w:keepLines w:val="0"/>
        <w:widowControl w:val="0"/>
        <w:shd w:val="clear" w:color="auto" w:fill="auto"/>
        <w:bidi w:val="0"/>
        <w:spacing w:before="0" w:after="100" w:line="54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482" w:val="left"/>
        </w:tabs>
        <w:bidi w:val="0"/>
        <w:spacing w:before="0" w:after="200" w:line="240" w:lineRule="auto"/>
        <w:ind w:left="0" w:right="0" w:firstLine="0"/>
        <w:jc w:val="left"/>
      </w:pPr>
      <w:bookmarkStart w:id="327" w:name="bookmark327"/>
      <w:bookmarkStart w:id="328" w:name="bookmark328"/>
      <w:bookmarkStart w:id="329" w:name="bookmark329"/>
      <w:bookmarkStart w:id="330" w:name="bookmark330"/>
      <w:r>
        <w:rPr>
          <w:color w:val="000000"/>
          <w:spacing w:val="0"/>
          <w:w w:val="100"/>
          <w:position w:val="0"/>
          <w:sz w:val="24"/>
          <w:szCs w:val="24"/>
        </w:rPr>
        <w:t>九</w:t>
      </w:r>
      <w:bookmarkEnd w:id="329"/>
      <w:r>
        <w:rPr>
          <w:color w:val="000000"/>
          <w:spacing w:val="0"/>
          <w:w w:val="100"/>
          <w:position w:val="0"/>
          <w:sz w:val="24"/>
          <w:szCs w:val="24"/>
        </w:rPr>
        <w:t>、</w:t>
        <w:tab/>
        <w:t>公司未来发展的展望</w:t>
      </w:r>
      <w:bookmarkEnd w:id="327"/>
      <w:bookmarkEnd w:id="328"/>
      <w:bookmarkEnd w:id="330"/>
    </w:p>
    <w:p>
      <w:pPr>
        <w:pStyle w:val="Style39"/>
        <w:keepNext w:val="0"/>
        <w:keepLines w:val="0"/>
        <w:widowControl w:val="0"/>
        <w:shd w:val="clear" w:color="auto" w:fill="auto"/>
        <w:bidi w:val="0"/>
        <w:spacing w:before="0" w:after="0" w:line="474" w:lineRule="exact"/>
        <w:ind w:left="0" w:right="0" w:firstLine="4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年公司管理层将继续围绕董事会“聚焦主业、做精做强”的战略布局，以积极贯彻落实三个“做 精”（产品做精、团队精干、流程精炼）和三个“做强”（管理能力强、盈利能力强、竞争能力强）为目标， 以“同心同德、同舟共济、共享成果”的经营理念开展各项工作。</w:t>
      </w:r>
      <w:r>
        <w:rPr>
          <w:rFonts w:ascii="Times New Roman" w:eastAsia="Times New Roman" w:hAnsi="Times New Roman" w:cs="Times New Roman"/>
          <w:color w:val="000000"/>
          <w:spacing w:val="0"/>
          <w:w w:val="100"/>
          <w:position w:val="0"/>
        </w:rPr>
        <w:t>2020</w:t>
      </w:r>
      <w:r>
        <w:rPr>
          <w:color w:val="000000"/>
          <w:spacing w:val="0"/>
          <w:w w:val="100"/>
          <w:position w:val="0"/>
        </w:rPr>
        <w:t>年，公司的经营重心主要体现以下 几方面：</w:t>
      </w:r>
    </w:p>
    <w:p>
      <w:pPr>
        <w:pStyle w:val="Style39"/>
        <w:keepNext w:val="0"/>
        <w:keepLines w:val="0"/>
        <w:widowControl w:val="0"/>
        <w:shd w:val="clear" w:color="auto" w:fill="auto"/>
        <w:bidi w:val="0"/>
        <w:spacing w:before="0" w:after="0" w:line="466" w:lineRule="exact"/>
        <w:ind w:left="0" w:right="0" w:firstLine="480"/>
        <w:jc w:val="both"/>
      </w:pPr>
      <w:bookmarkStart w:id="331" w:name="bookmark331"/>
      <w:r>
        <w:rPr>
          <w:color w:val="000000"/>
          <w:spacing w:val="0"/>
          <w:w w:val="100"/>
          <w:position w:val="0"/>
        </w:rPr>
        <w:t>（</w:t>
      </w:r>
      <w:bookmarkEnd w:id="331"/>
      <w:r>
        <w:rPr>
          <w:color w:val="000000"/>
          <w:spacing w:val="0"/>
          <w:w w:val="100"/>
          <w:position w:val="0"/>
        </w:rPr>
        <w:t>一）从设计源头提升品牌竞争力</w:t>
      </w:r>
    </w:p>
    <w:p>
      <w:pPr>
        <w:pStyle w:val="Style39"/>
        <w:keepNext w:val="0"/>
        <w:keepLines w:val="0"/>
        <w:widowControl w:val="0"/>
        <w:shd w:val="clear" w:color="auto" w:fill="auto"/>
        <w:bidi w:val="0"/>
        <w:spacing w:before="0" w:after="260" w:line="468" w:lineRule="exact"/>
        <w:ind w:left="0" w:right="0" w:firstLine="480"/>
        <w:jc w:val="both"/>
      </w:pPr>
      <w:r>
        <w:rPr>
          <w:color w:val="000000"/>
          <w:spacing w:val="0"/>
          <w:w w:val="100"/>
          <w:position w:val="0"/>
        </w:rPr>
        <w:t>设计是产品的核心之源，随着新冠肺炎在全球爆发这一黑天鹅事件的出现，人们的生活方式、健康观 念和穿着习惯在悄然发生转变，公司将高度重视在新兴变化与市场需求方面的研究，积极掌握市场主流趋 势，在设计端做到“人无我有、人有我新、人新我特”。与此同时，随着中国的大国担当形象在全世界范 围的深入人心，公司将继续坚定不移地以中华优秀文化为根基，融合时尚设计理念，深入研究多样化呈现 方式，全方位提升产品美誉度和影响力。</w:t>
      </w:r>
    </w:p>
    <w:p>
      <w:pPr>
        <w:pStyle w:val="Style39"/>
        <w:keepNext w:val="0"/>
        <w:keepLines w:val="0"/>
        <w:widowControl w:val="0"/>
        <w:shd w:val="clear" w:color="auto" w:fill="auto"/>
        <w:bidi w:val="0"/>
        <w:spacing w:before="0" w:after="140" w:line="240" w:lineRule="auto"/>
        <w:ind w:left="0" w:right="0" w:firstLine="480"/>
        <w:jc w:val="both"/>
      </w:pPr>
      <w:bookmarkStart w:id="332" w:name="bookmark332"/>
      <w:r>
        <w:rPr>
          <w:color w:val="000000"/>
          <w:spacing w:val="0"/>
          <w:w w:val="100"/>
          <w:position w:val="0"/>
        </w:rPr>
        <w:t>（</w:t>
      </w:r>
      <w:bookmarkEnd w:id="332"/>
      <w:r>
        <w:rPr>
          <w:color w:val="000000"/>
          <w:spacing w:val="0"/>
          <w:w w:val="100"/>
          <w:position w:val="0"/>
        </w:rPr>
        <w:t>二）强化供应链管理，提升议价能力</w:t>
      </w:r>
    </w:p>
    <w:p>
      <w:pPr>
        <w:pStyle w:val="Style39"/>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公司将重点在成本控制方面设定目标并稳步推进供应链管理升级，将对所有供应商从年度投产量、生 产水平、面辅料、加工工艺、工厂租金、生产成本、原材料渠道及报价等方面进行多维度综合研究，在充 分了解供应商之间的竞争力的同时，分层级透明化供应商产品在市场的真实销售情况，共同探讨优化空间， 实现与供应商互利共赢的合作，从而进一步提升产品周转率。</w:t>
      </w:r>
    </w:p>
    <w:p>
      <w:pPr>
        <w:pStyle w:val="Style39"/>
        <w:keepNext w:val="0"/>
        <w:keepLines w:val="0"/>
        <w:widowControl w:val="0"/>
        <w:shd w:val="clear" w:color="auto" w:fill="auto"/>
        <w:tabs>
          <w:tab w:pos="1021" w:val="left"/>
        </w:tabs>
        <w:bidi w:val="0"/>
        <w:spacing w:before="0" w:after="0" w:line="468" w:lineRule="exact"/>
        <w:ind w:left="0" w:right="0" w:firstLine="480"/>
        <w:jc w:val="both"/>
      </w:pPr>
      <w:bookmarkStart w:id="333" w:name="bookmark333"/>
      <w:r>
        <w:rPr>
          <w:color w:val="000000"/>
          <w:spacing w:val="0"/>
          <w:w w:val="100"/>
          <w:position w:val="0"/>
        </w:rPr>
        <w:t>（</w:t>
      </w:r>
      <w:bookmarkEnd w:id="333"/>
      <w:r>
        <w:rPr>
          <w:color w:val="000000"/>
          <w:spacing w:val="0"/>
          <w:w w:val="100"/>
          <w:position w:val="0"/>
        </w:rPr>
        <w:t>三）</w:t>
        <w:tab/>
        <w:t>全面实现精细化管理</w:t>
      </w:r>
    </w:p>
    <w:p>
      <w:pPr>
        <w:pStyle w:val="Style39"/>
        <w:keepNext w:val="0"/>
        <w:keepLines w:val="0"/>
        <w:widowControl w:val="0"/>
        <w:shd w:val="clear" w:color="auto" w:fill="auto"/>
        <w:bidi w:val="0"/>
        <w:spacing w:before="0" w:after="0" w:line="470" w:lineRule="exact"/>
        <w:ind w:left="0" w:right="0" w:firstLine="480"/>
        <w:jc w:val="both"/>
      </w:pPr>
      <w:r>
        <w:rPr>
          <w:color w:val="000000"/>
          <w:spacing w:val="0"/>
          <w:w w:val="100"/>
          <w:position w:val="0"/>
        </w:rPr>
        <w:t>为应对不确定性极强的</w:t>
      </w:r>
      <w:r>
        <w:rPr>
          <w:rFonts w:ascii="Times New Roman" w:eastAsia="Times New Roman" w:hAnsi="Times New Roman" w:cs="Times New Roman"/>
          <w:color w:val="000000"/>
          <w:spacing w:val="0"/>
          <w:w w:val="100"/>
          <w:position w:val="0"/>
        </w:rPr>
        <w:t>2020</w:t>
      </w:r>
      <w:r>
        <w:rPr>
          <w:color w:val="000000"/>
          <w:spacing w:val="0"/>
          <w:w w:val="100"/>
          <w:position w:val="0"/>
        </w:rPr>
        <w:t>年，公司提前半年布局进行战略性调整，通过整章建制和流程再造，建 立精细化管理机制，形成高效的标准化流程和规范化制度。在实现精细化管理的过程中，公司将逐步精简 总部管理层级，优化审批流程，实现扁平化管理，全面升级信息系统生态，包括</w:t>
      </w:r>
      <w:r>
        <w:rPr>
          <w:rFonts w:ascii="Times New Roman" w:eastAsia="Times New Roman" w:hAnsi="Times New Roman" w:cs="Times New Roman"/>
          <w:color w:val="000000"/>
          <w:spacing w:val="0"/>
          <w:w w:val="100"/>
          <w:position w:val="0"/>
        </w:rPr>
        <w:t>ERP</w:t>
      </w:r>
      <w:r>
        <w:rPr>
          <w:color w:val="000000"/>
          <w:spacing w:val="0"/>
          <w:w w:val="100"/>
          <w:position w:val="0"/>
        </w:rPr>
        <w:t>管理系统、生产管理 系统、财务和资金管理系统等，做到设计、生产和销售全过程线下管理线上化、可视化，对终端门店和顾 客反馈做到敏捷反应，实行科学分层管理与全方位服务支持。</w:t>
      </w:r>
    </w:p>
    <w:p>
      <w:pPr>
        <w:pStyle w:val="Style39"/>
        <w:keepNext w:val="0"/>
        <w:keepLines w:val="0"/>
        <w:widowControl w:val="0"/>
        <w:shd w:val="clear" w:color="auto" w:fill="auto"/>
        <w:tabs>
          <w:tab w:pos="1021" w:val="left"/>
        </w:tabs>
        <w:bidi w:val="0"/>
        <w:spacing w:before="0" w:after="0" w:line="468" w:lineRule="exact"/>
        <w:ind w:left="0" w:right="0" w:firstLine="480"/>
        <w:jc w:val="both"/>
      </w:pPr>
      <w:bookmarkStart w:id="334" w:name="bookmark334"/>
      <w:r>
        <w:rPr>
          <w:color w:val="000000"/>
          <w:spacing w:val="0"/>
          <w:w w:val="100"/>
          <w:position w:val="0"/>
        </w:rPr>
        <w:t>（</w:t>
      </w:r>
      <w:bookmarkEnd w:id="334"/>
      <w:r>
        <w:rPr>
          <w:color w:val="000000"/>
          <w:spacing w:val="0"/>
          <w:w w:val="100"/>
          <w:position w:val="0"/>
        </w:rPr>
        <w:t>四）</w:t>
        <w:tab/>
        <w:t>优化人员架构，提升绩效管理</w:t>
      </w:r>
    </w:p>
    <w:p>
      <w:pPr>
        <w:pStyle w:val="Style39"/>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公司将以各板块业务实际经营情况作为依据，量入为出对现有人员架构重新定岗定编，做到以岗定薪、 薪随岗动，合理调整全员薪酬结构，制定考核机制和奖罚机制，以量化指标作为员工的考核标准，做到人、 岗、能力、薪酬相匹配，有奖必有罚，权责利对等，真正从机制上激励员工的主动创造力和内部竞争力。 在架构优化过程中，精简层级，规范界限，做到职能部门与业务部门的高度配合与双向考核，支撑各项业 务的稳健发展。</w:t>
      </w:r>
    </w:p>
    <w:p>
      <w:pPr>
        <w:pStyle w:val="Style39"/>
        <w:keepNext w:val="0"/>
        <w:keepLines w:val="0"/>
        <w:widowControl w:val="0"/>
        <w:shd w:val="clear" w:color="auto" w:fill="auto"/>
        <w:tabs>
          <w:tab w:pos="1021" w:val="left"/>
        </w:tabs>
        <w:bidi w:val="0"/>
        <w:spacing w:before="0" w:after="0" w:line="468" w:lineRule="exact"/>
        <w:ind w:left="0" w:right="0" w:firstLine="480"/>
        <w:jc w:val="both"/>
      </w:pPr>
      <w:bookmarkStart w:id="335" w:name="bookmark335"/>
      <w:r>
        <w:rPr>
          <w:color w:val="000000"/>
          <w:spacing w:val="0"/>
          <w:w w:val="100"/>
          <w:position w:val="0"/>
        </w:rPr>
        <w:t>（</w:t>
      </w:r>
      <w:bookmarkEnd w:id="335"/>
      <w:r>
        <w:rPr>
          <w:color w:val="000000"/>
          <w:spacing w:val="0"/>
          <w:w w:val="100"/>
          <w:position w:val="0"/>
        </w:rPr>
        <w:t>五）</w:t>
        <w:tab/>
        <w:t>提升财务管理效率及加强企业内控管理</w:t>
      </w:r>
    </w:p>
    <w:p>
      <w:pPr>
        <w:pStyle w:val="Style39"/>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公司将加强预算管理及考核力度，及时评价经营成果，将预算目标落到实处；财务部门除及时完成日 常财务核算，以及季报、年报的披露工作外，对资金统一管理，提高资金的使用效率；同时与业务部门积 极融合，消除部门之间的壁垒，优化审批流程，提高工作效率。此外，审计部门加强企业内控管理，确保 公司生产经营合法合规，规避风险。</w:t>
      </w:r>
    </w:p>
    <w:p>
      <w:pPr>
        <w:pStyle w:val="Style39"/>
        <w:keepNext w:val="0"/>
        <w:keepLines w:val="0"/>
        <w:widowControl w:val="0"/>
        <w:shd w:val="clear" w:color="auto" w:fill="auto"/>
        <w:tabs>
          <w:tab w:pos="1021" w:val="left"/>
        </w:tabs>
        <w:bidi w:val="0"/>
        <w:spacing w:before="0" w:after="0" w:line="468" w:lineRule="exact"/>
        <w:ind w:left="0" w:right="0" w:firstLine="480"/>
        <w:jc w:val="both"/>
      </w:pPr>
      <w:bookmarkStart w:id="336" w:name="bookmark336"/>
      <w:r>
        <w:rPr>
          <w:color w:val="000000"/>
          <w:spacing w:val="0"/>
          <w:w w:val="100"/>
          <w:position w:val="0"/>
        </w:rPr>
        <w:t>（</w:t>
      </w:r>
      <w:bookmarkEnd w:id="336"/>
      <w:r>
        <w:rPr>
          <w:color w:val="000000"/>
          <w:spacing w:val="0"/>
          <w:w w:val="100"/>
          <w:position w:val="0"/>
        </w:rPr>
        <w:t>六）</w:t>
        <w:tab/>
        <w:t>培养全员经营意识</w:t>
      </w:r>
    </w:p>
    <w:p>
      <w:pPr>
        <w:pStyle w:val="Style39"/>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公司的良性经营需要上下同欲，在充实优化企业文化的过程中，公司将进一步培养全体员工的经营意 识和主人翁思想，通过数据化分析、绩效考核、精细化管理等多种方式，分层级、成体系地引导员工建立 以销售额、利润率和消化率等多维度思考的经营思维，通过同心同德、群策群力、责任共担、成果共享的 方式，提升全体员工的归属感和获得感。</w:t>
      </w:r>
    </w:p>
    <w:p>
      <w:pPr>
        <w:pStyle w:val="Style39"/>
        <w:keepNext w:val="0"/>
        <w:keepLines w:val="0"/>
        <w:widowControl w:val="0"/>
        <w:shd w:val="clear" w:color="auto" w:fill="auto"/>
        <w:tabs>
          <w:tab w:pos="1021" w:val="left"/>
        </w:tabs>
        <w:bidi w:val="0"/>
        <w:spacing w:before="0" w:after="0" w:line="468" w:lineRule="exact"/>
        <w:ind w:left="0" w:right="0" w:firstLine="480"/>
        <w:jc w:val="both"/>
      </w:pPr>
      <w:bookmarkStart w:id="337" w:name="bookmark337"/>
      <w:r>
        <w:rPr>
          <w:color w:val="000000"/>
          <w:spacing w:val="0"/>
          <w:w w:val="100"/>
          <w:position w:val="0"/>
        </w:rPr>
        <w:t>（</w:t>
      </w:r>
      <w:bookmarkEnd w:id="337"/>
      <w:r>
        <w:rPr>
          <w:color w:val="000000"/>
          <w:spacing w:val="0"/>
          <w:w w:val="100"/>
          <w:position w:val="0"/>
        </w:rPr>
        <w:t>七）</w:t>
        <w:tab/>
        <w:t>风险事项的处置</w:t>
      </w:r>
    </w:p>
    <w:p>
      <w:pPr>
        <w:pStyle w:val="Style39"/>
        <w:keepNext w:val="0"/>
        <w:keepLines w:val="0"/>
        <w:widowControl w:val="0"/>
        <w:shd w:val="clear" w:color="auto" w:fill="auto"/>
        <w:bidi w:val="0"/>
        <w:spacing w:before="0" w:after="0" w:line="466" w:lineRule="exact"/>
        <w:ind w:left="0" w:right="0" w:firstLine="480"/>
        <w:jc w:val="both"/>
      </w:pPr>
      <w:r>
        <w:rPr>
          <w:color w:val="000000"/>
          <w:spacing w:val="0"/>
          <w:w w:val="100"/>
          <w:position w:val="0"/>
        </w:rPr>
        <w:t xml:space="preserve">针对控股股东、实际控制人违反规定程序提供担保事项引发的相关诉讼、仲裁案件，公司及外聘律师 团队正在积极搜集充分的证据材料以证明相关债权人的主观恶意以及公司对于相关行为不存在过失，力争 </w:t>
      </w:r>
      <w:r>
        <w:rPr>
          <w:color w:val="000000"/>
          <w:spacing w:val="0"/>
          <w:w w:val="100"/>
          <w:position w:val="0"/>
        </w:rPr>
        <w:t>胜诉，从而通过司法途径解除公司相关担保责任，最大限度消除不利影响。同时，公司将继续本着对全体 股东高度负责的态度，督促公司控股股东、实际控制人及其关联方尽快清偿债务，妥善处理并尽快解决上 述担保事项。公司认真落实并实施内部控制整改措施，持续完善财务管理、印章管理、对外担保管理等内 部控制措施，强化执行力度，并大力加强财务部门及内审部门的建设，已经聘任具备丰富经验和专业能力 的财务总监。除此以外，公司追责小组将继续对未经审议及未及时披露的担保事项、非经营性资金占用等 风险事项进行内部排查和梳理，及时向监管部门报告以及履行信息披露义务。</w:t>
      </w:r>
    </w:p>
    <w:p>
      <w:pPr>
        <w:pStyle w:val="Style39"/>
        <w:keepNext w:val="0"/>
        <w:keepLines w:val="0"/>
        <w:widowControl w:val="0"/>
        <w:shd w:val="clear" w:color="auto" w:fill="auto"/>
        <w:bidi w:val="0"/>
        <w:spacing w:before="0" w:after="420" w:line="480" w:lineRule="exact"/>
        <w:ind w:left="0" w:right="0" w:firstLine="4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年公司必须做到扎实经营，同时进一步夯实与合作伙伴、供应商、服务商、金融机构等相关机构 体系的合作信用，保持可持续发展之力，为公司将来的大发展奠定坚实的基础。</w:t>
      </w:r>
    </w:p>
    <w:p>
      <w:pPr>
        <w:pStyle w:val="Style23"/>
        <w:keepNext/>
        <w:keepLines/>
        <w:widowControl w:val="0"/>
        <w:shd w:val="clear" w:color="auto" w:fill="auto"/>
        <w:bidi w:val="0"/>
        <w:spacing w:before="0" w:after="120" w:line="240" w:lineRule="auto"/>
        <w:ind w:left="0" w:right="0" w:firstLine="0"/>
        <w:jc w:val="left"/>
      </w:pPr>
      <w:bookmarkStart w:id="338" w:name="bookmark338"/>
      <w:bookmarkStart w:id="339" w:name="bookmark339"/>
      <w:bookmarkStart w:id="340" w:name="bookmark340"/>
      <w:r>
        <w:rPr>
          <w:color w:val="000000"/>
          <w:spacing w:val="0"/>
          <w:w w:val="100"/>
          <w:position w:val="0"/>
          <w:sz w:val="24"/>
          <w:szCs w:val="24"/>
        </w:rPr>
        <w:t>十、接待调研、沟通、采访等活动。</w:t>
      </w:r>
      <w:bookmarkEnd w:id="338"/>
      <w:bookmarkEnd w:id="339"/>
      <w:bookmarkEnd w:id="340"/>
    </w:p>
    <w:p>
      <w:pPr>
        <w:pStyle w:val="Style37"/>
        <w:keepNext/>
        <w:keepLines/>
        <w:widowControl w:val="0"/>
        <w:shd w:val="clear" w:color="auto" w:fill="auto"/>
        <w:bidi w:val="0"/>
        <w:spacing w:before="0" w:after="360" w:line="466" w:lineRule="exact"/>
        <w:ind w:left="0" w:right="0" w:firstLine="0"/>
        <w:jc w:val="left"/>
      </w:pPr>
      <w:bookmarkStart w:id="341" w:name="bookmark341"/>
      <w:bookmarkStart w:id="342" w:name="bookmark342"/>
      <w:bookmarkStart w:id="343" w:name="bookmark343"/>
      <w:bookmarkStart w:id="344" w:name="bookmark344"/>
      <w:r>
        <w:rPr>
          <w:rFonts w:ascii="Times New Roman" w:eastAsia="Times New Roman" w:hAnsi="Times New Roman" w:cs="Times New Roman"/>
          <w:color w:val="000000"/>
          <w:spacing w:val="0"/>
          <w:w w:val="100"/>
          <w:position w:val="0"/>
        </w:rPr>
        <w:t>1</w:t>
      </w:r>
      <w:bookmarkEnd w:id="343"/>
      <w:r>
        <w:rPr>
          <w:color w:val="000000"/>
          <w:spacing w:val="0"/>
          <w:w w:val="100"/>
          <w:position w:val="0"/>
        </w:rPr>
        <w:t>、报告期内接待调研、沟通、采访等活动登记表</w:t>
      </w:r>
      <w:bookmarkEnd w:id="341"/>
      <w:bookmarkEnd w:id="342"/>
      <w:bookmarkEnd w:id="344"/>
    </w:p>
    <w:p>
      <w:pPr>
        <w:pStyle w:val="Style4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after="240" w:line="240" w:lineRule="auto"/>
        <w:ind w:left="0" w:right="0" w:firstLine="480"/>
        <w:jc w:val="both"/>
        <w:sectPr>
          <w:footnotePr>
            <w:pos w:val="pageBottom"/>
            <w:numFmt w:val="decimal"/>
            <w:numRestart w:val="continuous"/>
          </w:footnotePr>
          <w:pgSz w:w="11900" w:h="16840"/>
          <w:pgMar w:top="1272" w:right="894" w:bottom="1466" w:left="816" w:header="0" w:footer="3" w:gutter="0"/>
          <w:cols w:space="720"/>
          <w:noEndnote/>
          <w:rtlGutter w:val="0"/>
          <w:docGrid w:linePitch="360"/>
        </w:sectPr>
      </w:pPr>
      <w:r>
        <w:rPr>
          <w:color w:val="000000"/>
          <w:spacing w:val="0"/>
          <w:w w:val="100"/>
          <w:position w:val="0"/>
        </w:rPr>
        <w:t>公司报告期内未发生接待调研、沟通、采访等活动。</w:t>
      </w:r>
    </w:p>
    <w:p>
      <w:pPr>
        <w:pStyle w:val="Style21"/>
        <w:keepNext/>
        <w:keepLines/>
        <w:widowControl w:val="0"/>
        <w:shd w:val="clear" w:color="auto" w:fill="auto"/>
        <w:bidi w:val="0"/>
        <w:spacing w:before="720" w:after="540" w:line="240" w:lineRule="auto"/>
        <w:ind w:left="0" w:right="0" w:firstLine="0"/>
        <w:jc w:val="center"/>
      </w:pPr>
      <w:bookmarkStart w:id="345" w:name="bookmark345"/>
      <w:bookmarkStart w:id="346" w:name="bookmark346"/>
      <w:bookmarkStart w:id="347" w:name="bookmark347"/>
      <w:r>
        <w:rPr>
          <w:color w:val="000000"/>
          <w:spacing w:val="0"/>
          <w:w w:val="100"/>
          <w:position w:val="0"/>
        </w:rPr>
        <w:t>第五节重要事项</w:t>
      </w:r>
      <w:bookmarkEnd w:id="345"/>
      <w:bookmarkEnd w:id="346"/>
      <w:bookmarkEnd w:id="347"/>
    </w:p>
    <w:p>
      <w:pPr>
        <w:pStyle w:val="Style23"/>
        <w:keepNext/>
        <w:keepLines/>
        <w:widowControl w:val="0"/>
        <w:shd w:val="clear" w:color="auto" w:fill="auto"/>
        <w:bidi w:val="0"/>
        <w:spacing w:before="0" w:after="220" w:line="240" w:lineRule="auto"/>
        <w:ind w:left="0" w:right="0" w:firstLine="0"/>
        <w:jc w:val="both"/>
      </w:pPr>
      <w:bookmarkStart w:id="348" w:name="bookmark348"/>
      <w:bookmarkStart w:id="349" w:name="bookmark349"/>
      <w:bookmarkStart w:id="350" w:name="bookmark350"/>
      <w:bookmarkStart w:id="351" w:name="bookmark351"/>
      <w:r>
        <w:rPr>
          <w:color w:val="000000"/>
          <w:spacing w:val="0"/>
          <w:w w:val="100"/>
          <w:position w:val="0"/>
          <w:sz w:val="24"/>
          <w:szCs w:val="24"/>
        </w:rPr>
        <w:t>一</w:t>
      </w:r>
      <w:bookmarkEnd w:id="350"/>
      <w:r>
        <w:rPr>
          <w:color w:val="000000"/>
          <w:spacing w:val="0"/>
          <w:w w:val="100"/>
          <w:position w:val="0"/>
          <w:sz w:val="24"/>
          <w:szCs w:val="24"/>
        </w:rPr>
        <w:t>、公司普通股利润分配及资本公积金转增股本情况</w:t>
      </w:r>
      <w:bookmarkEnd w:id="348"/>
      <w:bookmarkEnd w:id="349"/>
      <w:bookmarkEnd w:id="351"/>
    </w:p>
    <w:p>
      <w:pPr>
        <w:pStyle w:val="Style43"/>
        <w:keepNext w:val="0"/>
        <w:keepLines w:val="0"/>
        <w:widowControl w:val="0"/>
        <w:shd w:val="clear" w:color="auto" w:fill="auto"/>
        <w:bidi w:val="0"/>
        <w:spacing w:before="0" w:after="40" w:line="346" w:lineRule="exact"/>
        <w:ind w:left="0" w:right="0" w:firstLine="0"/>
        <w:jc w:val="both"/>
      </w:pPr>
      <w:r>
        <w:rPr>
          <w:b/>
          <w:bCs/>
          <w:color w:val="000000"/>
          <w:spacing w:val="0"/>
          <w:w w:val="100"/>
          <w:position w:val="0"/>
        </w:rPr>
        <w:t xml:space="preserve">报告期内普通股利润分配政策，特别是现金分红政策的制定、执行或调整情况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val="0"/>
        <w:keepLines w:val="0"/>
        <w:widowControl w:val="0"/>
        <w:shd w:val="clear" w:color="auto" w:fill="auto"/>
        <w:bidi w:val="0"/>
        <w:spacing w:before="0" w:after="40" w:line="346" w:lineRule="exact"/>
        <w:ind w:left="0" w:right="0" w:firstLine="0"/>
        <w:jc w:val="both"/>
      </w:pPr>
      <w:r>
        <w:rPr>
          <w:b/>
          <w:bCs/>
          <w:color w:val="000000"/>
          <w:spacing w:val="0"/>
          <w:w w:val="100"/>
          <w:position w:val="0"/>
        </w:rPr>
        <w:t>公司近3年（包括本报告期）的普通股股利分配方案（预案）、资本公积金转增股本方案（预案）情况</w:t>
      </w:r>
    </w:p>
    <w:p>
      <w:pPr>
        <w:pStyle w:val="Style37"/>
        <w:keepNext/>
        <w:keepLines/>
        <w:widowControl w:val="0"/>
        <w:shd w:val="clear" w:color="auto" w:fill="auto"/>
        <w:tabs>
          <w:tab w:pos="815" w:val="left"/>
        </w:tabs>
        <w:bidi w:val="0"/>
        <w:spacing w:before="0" w:after="40" w:line="468" w:lineRule="exact"/>
        <w:ind w:left="0" w:right="0" w:firstLine="480"/>
        <w:jc w:val="both"/>
      </w:pPr>
      <w:bookmarkStart w:id="352" w:name="bookmark352"/>
      <w:bookmarkStart w:id="353" w:name="bookmark353"/>
      <w:bookmarkStart w:id="354" w:name="bookmark354"/>
      <w:bookmarkStart w:id="355" w:name="bookmark355"/>
      <w:r>
        <w:rPr>
          <w:rFonts w:ascii="Times New Roman" w:eastAsia="Times New Roman" w:hAnsi="Times New Roman" w:cs="Times New Roman"/>
          <w:color w:val="000000"/>
          <w:spacing w:val="0"/>
          <w:w w:val="100"/>
          <w:position w:val="0"/>
        </w:rPr>
        <w:t>1</w:t>
      </w:r>
      <w:bookmarkEnd w:id="354"/>
      <w:r>
        <w:rPr>
          <w:color w:val="000000"/>
          <w:spacing w:val="0"/>
          <w:w w:val="100"/>
          <w:position w:val="0"/>
        </w:rPr>
        <w:t>、</w:t>
        <w:tab/>
        <w:t>公司第四届第三次会议审议通过</w:t>
      </w:r>
      <w:r>
        <w:rPr>
          <w:rFonts w:ascii="Times New Roman" w:eastAsia="Times New Roman" w:hAnsi="Times New Roman" w:cs="Times New Roman"/>
          <w:color w:val="000000"/>
          <w:spacing w:val="0"/>
          <w:w w:val="100"/>
          <w:position w:val="0"/>
        </w:rPr>
        <w:t>2017</w:t>
      </w:r>
      <w:r>
        <w:rPr>
          <w:color w:val="000000"/>
          <w:spacing w:val="0"/>
          <w:w w:val="100"/>
          <w:position w:val="0"/>
        </w:rPr>
        <w:t>年度利润分配预案：</w:t>
      </w:r>
      <w:bookmarkEnd w:id="352"/>
      <w:bookmarkEnd w:id="353"/>
      <w:bookmarkEnd w:id="355"/>
    </w:p>
    <w:p>
      <w:pPr>
        <w:pStyle w:val="Style39"/>
        <w:keepNext w:val="0"/>
        <w:keepLines w:val="0"/>
        <w:widowControl w:val="0"/>
        <w:shd w:val="clear" w:color="auto" w:fill="auto"/>
        <w:bidi w:val="0"/>
        <w:spacing w:before="0" w:after="40" w:line="467" w:lineRule="exact"/>
        <w:ind w:left="0" w:right="0" w:firstLine="48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2017</w:t>
      </w:r>
      <w:r>
        <w:rPr>
          <w:color w:val="000000"/>
          <w:spacing w:val="0"/>
          <w:w w:val="100"/>
          <w:position w:val="0"/>
        </w:rPr>
        <w:t>年合并归属于母公司股东的净利润为</w:t>
      </w:r>
      <w:r>
        <w:rPr>
          <w:rFonts w:ascii="Times New Roman" w:eastAsia="Times New Roman" w:hAnsi="Times New Roman" w:cs="Times New Roman"/>
          <w:color w:val="000000"/>
          <w:spacing w:val="0"/>
          <w:w w:val="100"/>
          <w:position w:val="0"/>
        </w:rPr>
        <w:t>134,681,024.91</w:t>
      </w:r>
      <w:r>
        <w:rPr>
          <w:color w:val="000000"/>
          <w:spacing w:val="0"/>
          <w:w w:val="100"/>
          <w:position w:val="0"/>
        </w:rPr>
        <w:t>元，加年初未分配利润</w:t>
      </w:r>
      <w:r>
        <w:rPr>
          <w:rFonts w:ascii="Times New Roman" w:eastAsia="Times New Roman" w:hAnsi="Times New Roman" w:cs="Times New Roman"/>
          <w:color w:val="000000"/>
          <w:spacing w:val="0"/>
          <w:w w:val="100"/>
          <w:position w:val="0"/>
        </w:rPr>
        <w:t>117,239,356.24</w:t>
      </w:r>
      <w:r>
        <w:rPr>
          <w:color w:val="000000"/>
          <w:spacing w:val="0"/>
          <w:w w:val="100"/>
          <w:position w:val="0"/>
        </w:rPr>
        <w:t>元， 减去</w:t>
      </w:r>
      <w:r>
        <w:rPr>
          <w:rFonts w:ascii="Times New Roman" w:eastAsia="Times New Roman" w:hAnsi="Times New Roman" w:cs="Times New Roman"/>
          <w:color w:val="000000"/>
          <w:spacing w:val="0"/>
          <w:w w:val="100"/>
          <w:position w:val="0"/>
        </w:rPr>
        <w:t>2017</w:t>
      </w:r>
      <w:r>
        <w:rPr>
          <w:color w:val="000000"/>
          <w:spacing w:val="0"/>
          <w:w w:val="100"/>
          <w:position w:val="0"/>
        </w:rPr>
        <w:t>年度提取法定盈余公积</w:t>
      </w:r>
      <w:r>
        <w:rPr>
          <w:rFonts w:ascii="Times New Roman" w:eastAsia="Times New Roman" w:hAnsi="Times New Roman" w:cs="Times New Roman"/>
          <w:color w:val="000000"/>
          <w:spacing w:val="0"/>
          <w:w w:val="100"/>
          <w:position w:val="0"/>
        </w:rPr>
        <w:t>6,383,411.04</w:t>
      </w:r>
      <w:r>
        <w:rPr>
          <w:color w:val="000000"/>
          <w:spacing w:val="0"/>
          <w:w w:val="100"/>
          <w:position w:val="0"/>
        </w:rPr>
        <w:t>元，</w:t>
      </w:r>
      <w:r>
        <w:rPr>
          <w:rFonts w:ascii="Times New Roman" w:eastAsia="Times New Roman" w:hAnsi="Times New Roman" w:cs="Times New Roman"/>
          <w:color w:val="000000"/>
          <w:spacing w:val="0"/>
          <w:w w:val="100"/>
          <w:position w:val="0"/>
        </w:rPr>
        <w:t>2017</w:t>
      </w:r>
      <w:r>
        <w:rPr>
          <w:color w:val="000000"/>
          <w:spacing w:val="0"/>
          <w:w w:val="100"/>
          <w:position w:val="0"/>
        </w:rPr>
        <w:t>年末合并未分配利润为</w:t>
      </w:r>
      <w:r>
        <w:rPr>
          <w:rFonts w:ascii="Times New Roman" w:eastAsia="Times New Roman" w:hAnsi="Times New Roman" w:cs="Times New Roman"/>
          <w:color w:val="000000"/>
          <w:spacing w:val="0"/>
          <w:w w:val="100"/>
          <w:position w:val="0"/>
        </w:rPr>
        <w:t>245,536,970.11</w:t>
      </w:r>
      <w:r>
        <w:rPr>
          <w:color w:val="000000"/>
          <w:spacing w:val="0"/>
          <w:w w:val="100"/>
          <w:position w:val="0"/>
        </w:rPr>
        <w:t>元。</w:t>
      </w:r>
      <w:r>
        <w:rPr>
          <w:rFonts w:ascii="Times New Roman" w:eastAsia="Times New Roman" w:hAnsi="Times New Roman" w:cs="Times New Roman"/>
          <w:color w:val="000000"/>
          <w:spacing w:val="0"/>
          <w:w w:val="100"/>
          <w:position w:val="0"/>
        </w:rPr>
        <w:t>2017</w:t>
      </w:r>
      <w:r>
        <w:rPr>
          <w:color w:val="000000"/>
          <w:spacing w:val="0"/>
          <w:w w:val="100"/>
          <w:position w:val="0"/>
        </w:rPr>
        <w:t>年末 母公司未分配利润为</w:t>
      </w:r>
      <w:r>
        <w:rPr>
          <w:rFonts w:ascii="Times New Roman" w:eastAsia="Times New Roman" w:hAnsi="Times New Roman" w:cs="Times New Roman"/>
          <w:color w:val="000000"/>
          <w:spacing w:val="0"/>
          <w:w w:val="100"/>
          <w:position w:val="0"/>
        </w:rPr>
        <w:t>407,670,490.21</w:t>
      </w:r>
      <w:r>
        <w:rPr>
          <w:color w:val="000000"/>
          <w:spacing w:val="0"/>
          <w:w w:val="100"/>
          <w:position w:val="0"/>
        </w:rPr>
        <w:t>元。根据深圳证券交易所的相关规则，按照母公司和合并未分配利润孰 低原则，</w:t>
      </w:r>
      <w:r>
        <w:rPr>
          <w:rFonts w:ascii="Times New Roman" w:eastAsia="Times New Roman" w:hAnsi="Times New Roman" w:cs="Times New Roman"/>
          <w:color w:val="000000"/>
          <w:spacing w:val="0"/>
          <w:w w:val="100"/>
          <w:position w:val="0"/>
        </w:rPr>
        <w:t>2017</w:t>
      </w:r>
      <w:r>
        <w:rPr>
          <w:color w:val="000000"/>
          <w:spacing w:val="0"/>
          <w:w w:val="100"/>
          <w:position w:val="0"/>
        </w:rPr>
        <w:t>年度可供股东分配的利润确定为不超过</w:t>
      </w:r>
      <w:r>
        <w:rPr>
          <w:rFonts w:ascii="Times New Roman" w:eastAsia="Times New Roman" w:hAnsi="Times New Roman" w:cs="Times New Roman"/>
          <w:color w:val="000000"/>
          <w:spacing w:val="0"/>
          <w:w w:val="100"/>
          <w:position w:val="0"/>
        </w:rPr>
        <w:t>245,536,970.11</w:t>
      </w:r>
      <w:r>
        <w:rPr>
          <w:color w:val="000000"/>
          <w:spacing w:val="0"/>
          <w:w w:val="100"/>
          <w:position w:val="0"/>
        </w:rPr>
        <w:t>元。</w:t>
      </w:r>
    </w:p>
    <w:p>
      <w:pPr>
        <w:pStyle w:val="Style39"/>
        <w:keepNext w:val="0"/>
        <w:keepLines w:val="0"/>
        <w:widowControl w:val="0"/>
        <w:shd w:val="clear" w:color="auto" w:fill="auto"/>
        <w:bidi w:val="0"/>
        <w:spacing w:before="0" w:after="180" w:line="470" w:lineRule="exact"/>
        <w:ind w:left="0" w:right="0" w:firstLine="480"/>
        <w:jc w:val="both"/>
      </w:pPr>
      <w:r>
        <w:rPr>
          <w:color w:val="000000"/>
          <w:spacing w:val="0"/>
          <w:w w:val="100"/>
          <w:position w:val="0"/>
        </w:rPr>
        <w:t>综合公司发展状况和相关法律、法规要求，公司</w:t>
      </w:r>
      <w:r>
        <w:rPr>
          <w:rFonts w:ascii="Times New Roman" w:eastAsia="Times New Roman" w:hAnsi="Times New Roman" w:cs="Times New Roman"/>
          <w:color w:val="000000"/>
          <w:spacing w:val="0"/>
          <w:w w:val="100"/>
          <w:position w:val="0"/>
        </w:rPr>
        <w:t>2017</w:t>
      </w:r>
      <w:r>
        <w:rPr>
          <w:color w:val="000000"/>
          <w:spacing w:val="0"/>
          <w:w w:val="100"/>
          <w:position w:val="0"/>
        </w:rPr>
        <w:t>年度利润分配预案如下：拟以截至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日公司总股</w:t>
      </w:r>
      <w:r>
        <w:rPr>
          <w:rFonts w:ascii="Times New Roman" w:eastAsia="Times New Roman" w:hAnsi="Times New Roman" w:cs="Times New Roman"/>
          <w:color w:val="000000"/>
          <w:spacing w:val="0"/>
          <w:w w:val="100"/>
          <w:position w:val="0"/>
        </w:rPr>
        <w:t>445,324,903</w:t>
      </w:r>
      <w:r>
        <w:rPr>
          <w:color w:val="000000"/>
          <w:spacing w:val="0"/>
          <w:w w:val="100"/>
          <w:position w:val="0"/>
        </w:rPr>
        <w:t>股为基数，以资本公积金向股权登记日登记在册的全体股东每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6</w:t>
      </w:r>
      <w:r>
        <w:rPr>
          <w:color w:val="000000"/>
          <w:spacing w:val="0"/>
          <w:w w:val="100"/>
          <w:position w:val="0"/>
        </w:rPr>
        <w:t>股，共计 转增</w:t>
      </w:r>
      <w:r>
        <w:rPr>
          <w:rFonts w:ascii="Times New Roman" w:eastAsia="Times New Roman" w:hAnsi="Times New Roman" w:cs="Times New Roman"/>
          <w:color w:val="000000"/>
          <w:spacing w:val="0"/>
          <w:w w:val="100"/>
          <w:position w:val="0"/>
        </w:rPr>
        <w:t>267,194,941</w:t>
      </w:r>
      <w:r>
        <w:rPr>
          <w:color w:val="000000"/>
          <w:spacing w:val="0"/>
          <w:w w:val="100"/>
          <w:position w:val="0"/>
        </w:rPr>
        <w:t>股，转增后公司总股本将增加至</w:t>
      </w:r>
      <w:r>
        <w:rPr>
          <w:rFonts w:ascii="Times New Roman" w:eastAsia="Times New Roman" w:hAnsi="Times New Roman" w:cs="Times New Roman"/>
          <w:color w:val="000000"/>
          <w:spacing w:val="0"/>
          <w:w w:val="100"/>
          <w:position w:val="0"/>
        </w:rPr>
        <w:t>712,519,844</w:t>
      </w:r>
      <w:r>
        <w:rPr>
          <w:color w:val="000000"/>
          <w:spacing w:val="0"/>
          <w:w w:val="100"/>
          <w:position w:val="0"/>
        </w:rPr>
        <w:t>股；拟以</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日公司总股本 </w:t>
      </w:r>
      <w:r>
        <w:rPr>
          <w:rFonts w:ascii="Times New Roman" w:eastAsia="Times New Roman" w:hAnsi="Times New Roman" w:cs="Times New Roman"/>
          <w:color w:val="000000"/>
          <w:spacing w:val="0"/>
          <w:w w:val="100"/>
          <w:position w:val="0"/>
        </w:rPr>
        <w:t>445,324,903</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0.15</w:t>
      </w:r>
      <w:r>
        <w:rPr>
          <w:color w:val="000000"/>
          <w:spacing w:val="0"/>
          <w:w w:val="100"/>
          <w:position w:val="0"/>
        </w:rPr>
        <w:t xml:space="preserve">元（含税），共计派发现金股利 </w:t>
      </w:r>
      <w:r>
        <w:rPr>
          <w:rFonts w:ascii="Times New Roman" w:eastAsia="Times New Roman" w:hAnsi="Times New Roman" w:cs="Times New Roman"/>
          <w:color w:val="000000"/>
          <w:spacing w:val="0"/>
          <w:w w:val="100"/>
          <w:position w:val="0"/>
        </w:rPr>
        <w:t>6,679,873.55</w:t>
      </w:r>
      <w:r>
        <w:rPr>
          <w:color w:val="000000"/>
          <w:spacing w:val="0"/>
          <w:w w:val="100"/>
          <w:position w:val="0"/>
        </w:rPr>
        <w:t>元（含税）。在公司实施上述利润分配预案后，公司可供分配利润尚余</w:t>
      </w:r>
      <w:r>
        <w:rPr>
          <w:rFonts w:ascii="Times New Roman" w:eastAsia="Times New Roman" w:hAnsi="Times New Roman" w:cs="Times New Roman"/>
          <w:color w:val="000000"/>
          <w:spacing w:val="0"/>
          <w:w w:val="100"/>
          <w:position w:val="0"/>
        </w:rPr>
        <w:t>238,857,096.56</w:t>
      </w:r>
      <w:r>
        <w:rPr>
          <w:color w:val="000000"/>
          <w:spacing w:val="0"/>
          <w:w w:val="100"/>
          <w:position w:val="0"/>
        </w:rPr>
        <w:t>元，全 额结转下一年度。</w:t>
      </w:r>
    </w:p>
    <w:p>
      <w:pPr>
        <w:pStyle w:val="Style37"/>
        <w:keepNext/>
        <w:keepLines/>
        <w:widowControl w:val="0"/>
        <w:shd w:val="clear" w:color="auto" w:fill="auto"/>
        <w:tabs>
          <w:tab w:pos="824" w:val="left"/>
        </w:tabs>
        <w:bidi w:val="0"/>
        <w:spacing w:before="0" w:after="0" w:line="240" w:lineRule="auto"/>
        <w:ind w:left="0" w:right="0" w:firstLine="480"/>
        <w:jc w:val="both"/>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2</w:t>
      </w:r>
      <w:bookmarkEnd w:id="358"/>
      <w:r>
        <w:rPr>
          <w:color w:val="000000"/>
          <w:spacing w:val="0"/>
          <w:w w:val="100"/>
          <w:position w:val="0"/>
        </w:rPr>
        <w:t>、</w:t>
        <w:tab/>
        <w:t>公司第四届董事会第十次会议审议通过</w:t>
      </w:r>
      <w:r>
        <w:rPr>
          <w:rFonts w:ascii="Times New Roman" w:eastAsia="Times New Roman" w:hAnsi="Times New Roman" w:cs="Times New Roman"/>
          <w:color w:val="000000"/>
          <w:spacing w:val="0"/>
          <w:w w:val="100"/>
          <w:position w:val="0"/>
        </w:rPr>
        <w:t>2018</w:t>
      </w:r>
      <w:r>
        <w:rPr>
          <w:color w:val="000000"/>
          <w:spacing w:val="0"/>
          <w:w w:val="100"/>
          <w:position w:val="0"/>
        </w:rPr>
        <w:t>年度利润分配预案：</w:t>
      </w:r>
      <w:bookmarkEnd w:id="356"/>
      <w:bookmarkEnd w:id="357"/>
      <w:bookmarkEnd w:id="359"/>
    </w:p>
    <w:p>
      <w:pPr>
        <w:pStyle w:val="Style39"/>
        <w:keepNext w:val="0"/>
        <w:keepLines w:val="0"/>
        <w:widowControl w:val="0"/>
        <w:shd w:val="clear" w:color="auto" w:fill="auto"/>
        <w:bidi w:val="0"/>
        <w:spacing w:before="0" w:after="40" w:line="468" w:lineRule="exact"/>
        <w:ind w:left="0" w:right="0" w:firstLine="48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2018</w:t>
      </w:r>
      <w:r>
        <w:rPr>
          <w:color w:val="000000"/>
          <w:spacing w:val="0"/>
          <w:w w:val="100"/>
          <w:position w:val="0"/>
        </w:rPr>
        <w:t>年合并归属于母公司股东的净利润为</w:t>
      </w:r>
      <w:r>
        <w:rPr>
          <w:rFonts w:ascii="Times New Roman" w:eastAsia="Times New Roman" w:hAnsi="Times New Roman" w:cs="Times New Roman"/>
          <w:color w:val="000000"/>
          <w:spacing w:val="0"/>
          <w:w w:val="100"/>
          <w:position w:val="0"/>
        </w:rPr>
        <w:t>27,854,705.17</w:t>
      </w:r>
      <w:r>
        <w:rPr>
          <w:color w:val="000000"/>
          <w:spacing w:val="0"/>
          <w:w w:val="100"/>
          <w:position w:val="0"/>
        </w:rPr>
        <w:t>元，加年初未分配利润</w:t>
      </w:r>
      <w:r>
        <w:rPr>
          <w:rFonts w:ascii="Times New Roman" w:eastAsia="Times New Roman" w:hAnsi="Times New Roman" w:cs="Times New Roman"/>
          <w:color w:val="000000"/>
          <w:spacing w:val="0"/>
          <w:w w:val="100"/>
          <w:position w:val="0"/>
        </w:rPr>
        <w:t>245,536,970.11</w:t>
      </w:r>
      <w:r>
        <w:rPr>
          <w:color w:val="000000"/>
          <w:spacing w:val="0"/>
          <w:w w:val="100"/>
          <w:position w:val="0"/>
        </w:rPr>
        <w:t>元， 减去分配</w:t>
      </w:r>
      <w:r>
        <w:rPr>
          <w:rFonts w:ascii="Times New Roman" w:eastAsia="Times New Roman" w:hAnsi="Times New Roman" w:cs="Times New Roman"/>
          <w:color w:val="000000"/>
          <w:spacing w:val="0"/>
          <w:w w:val="100"/>
          <w:position w:val="0"/>
        </w:rPr>
        <w:t>2017</w:t>
      </w:r>
      <w:r>
        <w:rPr>
          <w:color w:val="000000"/>
          <w:spacing w:val="0"/>
          <w:w w:val="100"/>
          <w:position w:val="0"/>
        </w:rPr>
        <w:t>年度的现金红利</w:t>
      </w:r>
      <w:r>
        <w:rPr>
          <w:rFonts w:ascii="Times New Roman" w:eastAsia="Times New Roman" w:hAnsi="Times New Roman" w:cs="Times New Roman"/>
          <w:color w:val="000000"/>
          <w:spacing w:val="0"/>
          <w:w w:val="100"/>
          <w:position w:val="0"/>
        </w:rPr>
        <w:t>6,679,873.55</w:t>
      </w:r>
      <w:r>
        <w:rPr>
          <w:color w:val="000000"/>
          <w:spacing w:val="0"/>
          <w:w w:val="100"/>
          <w:position w:val="0"/>
        </w:rPr>
        <w:t>元，减去</w:t>
      </w:r>
      <w:r>
        <w:rPr>
          <w:rFonts w:ascii="Times New Roman" w:eastAsia="Times New Roman" w:hAnsi="Times New Roman" w:cs="Times New Roman"/>
          <w:color w:val="000000"/>
          <w:spacing w:val="0"/>
          <w:w w:val="100"/>
          <w:position w:val="0"/>
        </w:rPr>
        <w:t>2018</w:t>
      </w:r>
      <w:r>
        <w:rPr>
          <w:color w:val="000000"/>
          <w:spacing w:val="0"/>
          <w:w w:val="100"/>
          <w:position w:val="0"/>
        </w:rPr>
        <w:t>年度提取法定盈余公积</w:t>
      </w:r>
      <w:r>
        <w:rPr>
          <w:rFonts w:ascii="Times New Roman" w:eastAsia="Times New Roman" w:hAnsi="Times New Roman" w:cs="Times New Roman"/>
          <w:color w:val="000000"/>
          <w:spacing w:val="0"/>
          <w:w w:val="100"/>
          <w:position w:val="0"/>
        </w:rPr>
        <w:t>7</w:t>
      </w:r>
      <w:r>
        <w:rPr>
          <w:rFonts w:ascii="Times New Roman" w:eastAsia="Times New Roman" w:hAnsi="Times New Roman" w:cs="Times New Roman"/>
          <w:color w:val="000000"/>
          <w:spacing w:val="0"/>
          <w:w w:val="100"/>
          <w:position w:val="0"/>
        </w:rPr>
        <w:t>,494,074.00</w:t>
      </w:r>
      <w:r>
        <w:rPr>
          <w:color w:val="000000"/>
          <w:spacing w:val="0"/>
          <w:w w:val="100"/>
          <w:position w:val="0"/>
        </w:rPr>
        <w:t>元，</w:t>
      </w:r>
      <w:r>
        <w:rPr>
          <w:rFonts w:ascii="Times New Roman" w:eastAsia="Times New Roman" w:hAnsi="Times New Roman" w:cs="Times New Roman"/>
          <w:color w:val="000000"/>
          <w:spacing w:val="0"/>
          <w:w w:val="100"/>
          <w:position w:val="0"/>
        </w:rPr>
        <w:t>2018</w:t>
      </w:r>
      <w:r>
        <w:rPr>
          <w:color w:val="000000"/>
          <w:spacing w:val="0"/>
          <w:w w:val="100"/>
          <w:position w:val="0"/>
        </w:rPr>
        <w:t>年末 合并未分配利润为</w:t>
      </w:r>
      <w:r>
        <w:rPr>
          <w:rFonts w:ascii="Times New Roman" w:eastAsia="Times New Roman" w:hAnsi="Times New Roman" w:cs="Times New Roman"/>
          <w:color w:val="000000"/>
          <w:spacing w:val="0"/>
          <w:w w:val="100"/>
          <w:position w:val="0"/>
        </w:rPr>
        <w:t>259,217,729.39</w:t>
      </w:r>
      <w:r>
        <w:rPr>
          <w:color w:val="000000"/>
          <w:spacing w:val="0"/>
          <w:w w:val="100"/>
          <w:position w:val="0"/>
        </w:rPr>
        <w:t>元。</w:t>
      </w:r>
      <w:r>
        <w:rPr>
          <w:rFonts w:ascii="Times New Roman" w:eastAsia="Times New Roman" w:hAnsi="Times New Roman" w:cs="Times New Roman"/>
          <w:color w:val="000000"/>
          <w:spacing w:val="0"/>
          <w:w w:val="100"/>
          <w:position w:val="0"/>
        </w:rPr>
        <w:t>2018</w:t>
      </w:r>
      <w:r>
        <w:rPr>
          <w:color w:val="000000"/>
          <w:spacing w:val="0"/>
          <w:w w:val="100"/>
          <w:position w:val="0"/>
        </w:rPr>
        <w:t>年末母公司未分配利润为</w:t>
      </w:r>
      <w:r>
        <w:rPr>
          <w:rFonts w:ascii="Times New Roman" w:eastAsia="Times New Roman" w:hAnsi="Times New Roman" w:cs="Times New Roman"/>
          <w:color w:val="000000"/>
          <w:spacing w:val="0"/>
          <w:w w:val="100"/>
          <w:position w:val="0"/>
        </w:rPr>
        <w:t>468,437,284.35</w:t>
      </w:r>
      <w:r>
        <w:rPr>
          <w:color w:val="000000"/>
          <w:spacing w:val="0"/>
          <w:w w:val="100"/>
          <w:position w:val="0"/>
        </w:rPr>
        <w:t>元。根据深圳证券交易 所的相关规则，按照母公司和合并未分配利润孰低原则，</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年度可供股东分配的利润确定为不超过 </w:t>
      </w:r>
      <w:r>
        <w:rPr>
          <w:rFonts w:ascii="Times New Roman" w:eastAsia="Times New Roman" w:hAnsi="Times New Roman" w:cs="Times New Roman"/>
          <w:color w:val="000000"/>
          <w:spacing w:val="0"/>
          <w:w w:val="100"/>
          <w:position w:val="0"/>
        </w:rPr>
        <w:t>259,217,729.39</w:t>
      </w:r>
      <w:r>
        <w:rPr>
          <w:color w:val="000000"/>
          <w:spacing w:val="0"/>
          <w:w w:val="100"/>
          <w:position w:val="0"/>
        </w:rPr>
        <w:t>元。</w:t>
      </w:r>
    </w:p>
    <w:p>
      <w:pPr>
        <w:pStyle w:val="Style39"/>
        <w:keepNext w:val="0"/>
        <w:keepLines w:val="0"/>
        <w:widowControl w:val="0"/>
        <w:shd w:val="clear" w:color="auto" w:fill="auto"/>
        <w:bidi w:val="0"/>
        <w:spacing w:before="0" w:after="0" w:line="470" w:lineRule="exact"/>
        <w:ind w:left="0" w:right="0" w:firstLine="480"/>
        <w:jc w:val="both"/>
      </w:pPr>
      <w:r>
        <w:rPr>
          <w:color w:val="000000"/>
          <w:spacing w:val="0"/>
          <w:w w:val="100"/>
          <w:position w:val="0"/>
        </w:rPr>
        <w:t>以</w:t>
      </w:r>
      <w:r>
        <w:rPr>
          <w:rFonts w:ascii="Times New Roman" w:eastAsia="Times New Roman" w:hAnsi="Times New Roman" w:cs="Times New Roman"/>
          <w:color w:val="000000"/>
          <w:spacing w:val="0"/>
          <w:w w:val="100"/>
          <w:position w:val="0"/>
        </w:rPr>
        <w:t>2018</w:t>
      </w:r>
      <w:r>
        <w:rPr>
          <w:color w:val="000000"/>
          <w:spacing w:val="0"/>
          <w:w w:val="100"/>
          <w:position w:val="0"/>
        </w:rPr>
        <w:t>年末公司总股本</w:t>
      </w:r>
      <w:r>
        <w:rPr>
          <w:rFonts w:ascii="Times New Roman" w:eastAsia="Times New Roman" w:hAnsi="Times New Roman" w:cs="Times New Roman"/>
          <w:color w:val="000000"/>
          <w:spacing w:val="0"/>
          <w:w w:val="100"/>
          <w:position w:val="0"/>
        </w:rPr>
        <w:t>712,519,844</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.04</w:t>
      </w:r>
      <w:r>
        <w:rPr>
          <w:color w:val="000000"/>
          <w:spacing w:val="0"/>
          <w:w w:val="100"/>
          <w:position w:val="0"/>
        </w:rPr>
        <w:t>元（含税），本次利润 分配</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,850,079.38</w:t>
      </w:r>
      <w:r>
        <w:rPr>
          <w:color w:val="000000"/>
          <w:spacing w:val="0"/>
          <w:w w:val="100"/>
          <w:position w:val="0"/>
        </w:rPr>
        <w:t>元（含税）。</w:t>
      </w:r>
    </w:p>
    <w:p>
      <w:pPr>
        <w:pStyle w:val="Style37"/>
        <w:keepNext/>
        <w:keepLines/>
        <w:widowControl w:val="0"/>
        <w:shd w:val="clear" w:color="auto" w:fill="auto"/>
        <w:tabs>
          <w:tab w:pos="824" w:val="left"/>
        </w:tabs>
        <w:bidi w:val="0"/>
        <w:spacing w:before="0" w:after="0" w:line="468" w:lineRule="exact"/>
        <w:ind w:left="0" w:right="0" w:firstLine="480"/>
        <w:jc w:val="both"/>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3</w:t>
      </w:r>
      <w:bookmarkEnd w:id="362"/>
      <w:r>
        <w:rPr>
          <w:color w:val="000000"/>
          <w:spacing w:val="0"/>
          <w:w w:val="100"/>
          <w:position w:val="0"/>
        </w:rPr>
        <w:t>、</w:t>
        <w:tab/>
        <w:t>公司第四届董事会第二十六次会议审议通过</w:t>
      </w:r>
      <w:r>
        <w:rPr>
          <w:rFonts w:ascii="Times New Roman" w:eastAsia="Times New Roman" w:hAnsi="Times New Roman" w:cs="Times New Roman"/>
          <w:color w:val="000000"/>
          <w:spacing w:val="0"/>
          <w:w w:val="100"/>
          <w:position w:val="0"/>
        </w:rPr>
        <w:t>2019</w:t>
      </w:r>
      <w:r>
        <w:rPr>
          <w:color w:val="000000"/>
          <w:spacing w:val="0"/>
          <w:w w:val="100"/>
          <w:position w:val="0"/>
        </w:rPr>
        <w:t>年度拟不进行利润分配的议案：</w:t>
      </w:r>
      <w:bookmarkEnd w:id="360"/>
      <w:bookmarkEnd w:id="361"/>
      <w:bookmarkEnd w:id="363"/>
    </w:p>
    <w:p>
      <w:pPr>
        <w:pStyle w:val="Style39"/>
        <w:keepNext w:val="0"/>
        <w:keepLines w:val="0"/>
        <w:widowControl w:val="0"/>
        <w:shd w:val="clear" w:color="auto" w:fill="auto"/>
        <w:bidi w:val="0"/>
        <w:spacing w:before="0" w:after="40" w:line="461" w:lineRule="exact"/>
        <w:ind w:left="0" w:right="0" w:firstLine="480"/>
        <w:jc w:val="both"/>
      </w:pPr>
      <w:r>
        <w:rPr>
          <w:color w:val="000000"/>
          <w:spacing w:val="0"/>
          <w:w w:val="100"/>
          <w:position w:val="0"/>
        </w:rPr>
        <w:t>根据中审众环会计师事务所（特殊普通合伙）出具的标准无保留意见的审计报告，公司</w:t>
      </w:r>
      <w:r>
        <w:rPr>
          <w:color w:val="000000"/>
          <w:spacing w:val="0"/>
          <w:w w:val="100"/>
          <w:position w:val="0"/>
        </w:rPr>
        <w:t>2019</w:t>
      </w:r>
      <w:r>
        <w:rPr>
          <w:color w:val="000000"/>
          <w:spacing w:val="0"/>
          <w:w w:val="100"/>
          <w:position w:val="0"/>
        </w:rPr>
        <w:t>年度合并 报表实现归属于母公司所有者的净利润为</w:t>
      </w:r>
      <w:r>
        <w:rPr>
          <w:color w:val="000000"/>
          <w:spacing w:val="0"/>
          <w:w w:val="100"/>
          <w:position w:val="0"/>
        </w:rPr>
        <w:t xml:space="preserve">-1, </w:t>
      </w:r>
      <w:r>
        <w:rPr>
          <w:color w:val="000000"/>
          <w:spacing w:val="0"/>
          <w:w w:val="100"/>
          <w:position w:val="0"/>
        </w:rPr>
        <w:t xml:space="preserve">468,359, </w:t>
      </w:r>
      <w:r>
        <w:rPr>
          <w:color w:val="000000"/>
          <w:spacing w:val="0"/>
          <w:w w:val="100"/>
          <w:position w:val="0"/>
        </w:rPr>
        <w:t xml:space="preserve">962. </w:t>
      </w:r>
      <w:r>
        <w:rPr>
          <w:color w:val="000000"/>
          <w:spacing w:val="0"/>
          <w:w w:val="100"/>
          <w:position w:val="0"/>
        </w:rPr>
        <w:t>88</w:t>
      </w:r>
      <w:r>
        <w:rPr>
          <w:color w:val="000000"/>
          <w:spacing w:val="0"/>
          <w:w w:val="100"/>
          <w:position w:val="0"/>
        </w:rPr>
        <w:t xml:space="preserve">元，加上以前年度未分配利润总额 </w:t>
      </w:r>
      <w:r>
        <w:rPr>
          <w:color w:val="000000"/>
          <w:spacing w:val="0"/>
          <w:w w:val="100"/>
          <w:position w:val="0"/>
        </w:rPr>
        <w:t>156,800,762.81</w:t>
      </w:r>
      <w:r>
        <w:rPr>
          <w:color w:val="000000"/>
          <w:spacing w:val="0"/>
          <w:w w:val="100"/>
          <w:position w:val="0"/>
        </w:rPr>
        <w:t>元，截至</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日未累计可供投资者分配利润金额为</w:t>
      </w:r>
      <w:r>
        <w:rPr>
          <w:color w:val="000000"/>
          <w:spacing w:val="0"/>
          <w:w w:val="100"/>
          <w:position w:val="0"/>
        </w:rPr>
        <w:t>-1, 311,559,200.07</w:t>
      </w:r>
      <w:r>
        <w:rPr>
          <w:color w:val="000000"/>
          <w:spacing w:val="0"/>
          <w:w w:val="100"/>
          <w:position w:val="0"/>
        </w:rPr>
        <w:t>元。</w:t>
      </w:r>
      <w:r>
        <w:br w:type="page"/>
      </w:r>
    </w:p>
    <w:p>
      <w:pPr>
        <w:pStyle w:val="Style39"/>
        <w:keepNext w:val="0"/>
        <w:keepLines w:val="0"/>
        <w:widowControl w:val="0"/>
        <w:shd w:val="clear" w:color="auto" w:fill="auto"/>
        <w:bidi w:val="0"/>
        <w:spacing w:before="0" w:after="220" w:line="468" w:lineRule="exact"/>
        <w:ind w:left="0" w:right="0" w:firstLine="540"/>
        <w:jc w:val="both"/>
      </w:pPr>
      <w:r>
        <w:rPr>
          <w:color w:val="000000"/>
          <w:spacing w:val="0"/>
          <w:w w:val="100"/>
          <w:position w:val="0"/>
        </w:rPr>
        <w:t>基于上述情况，公司董事会拟定</w:t>
      </w:r>
      <w:r>
        <w:rPr>
          <w:color w:val="000000"/>
          <w:spacing w:val="0"/>
          <w:w w:val="100"/>
          <w:position w:val="0"/>
        </w:rPr>
        <w:t>2019</w:t>
      </w:r>
      <w:r>
        <w:rPr>
          <w:color w:val="000000"/>
          <w:spacing w:val="0"/>
          <w:w w:val="100"/>
          <w:position w:val="0"/>
        </w:rPr>
        <w:t>年度利润分配预案为</w:t>
      </w:r>
      <w:r>
        <w:rPr>
          <w:color w:val="000000"/>
          <w:spacing w:val="0"/>
          <w:w w:val="100"/>
          <w:position w:val="0"/>
        </w:rPr>
        <w:t>：2019</w:t>
      </w:r>
      <w:r>
        <w:rPr>
          <w:color w:val="000000"/>
          <w:spacing w:val="0"/>
          <w:w w:val="100"/>
          <w:position w:val="0"/>
        </w:rPr>
        <w:t>年度不派发现金红利，不送红股，不 以资本公积金转增股本。本次利润分配预案尚需提交公司股东大会审议。依据《公司章程》的相关规定， 公司拟定</w:t>
      </w:r>
      <w:r>
        <w:rPr>
          <w:color w:val="000000"/>
          <w:spacing w:val="0"/>
          <w:w w:val="100"/>
          <w:position w:val="0"/>
        </w:rPr>
        <w:t>2019</w:t>
      </w:r>
      <w:r>
        <w:rPr>
          <w:color w:val="000000"/>
          <w:spacing w:val="0"/>
          <w:w w:val="100"/>
          <w:position w:val="0"/>
        </w:rPr>
        <w:t>年度不派发现金红利、不送红股、不以资本公积金转增股本。</w:t>
      </w:r>
    </w:p>
    <w:p>
      <w:pPr>
        <w:pStyle w:val="Style43"/>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公司近三年（包括本报告期）普通股现金分红情况表</w:t>
      </w:r>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200"/>
        <w:gridCol w:w="1186"/>
        <w:gridCol w:w="1378"/>
        <w:gridCol w:w="1186"/>
        <w:gridCol w:w="1190"/>
        <w:gridCol w:w="1186"/>
        <w:gridCol w:w="1190"/>
        <w:gridCol w:w="1200"/>
      </w:tblGrid>
      <w:tr>
        <w:trPr>
          <w:trHeight w:val="2280"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分红年度</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（含税）</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分红年度合并报 表中归属于上市 公司普通股股东 的净利润</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5" w:lineRule="exact"/>
              <w:ind w:left="0" w:right="0" w:firstLine="0"/>
              <w:jc w:val="both"/>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以其他方式</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（如回购股</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份）现金分红</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的金额</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1" w:lineRule="exact"/>
              <w:ind w:left="0" w:right="0" w:firstLine="0"/>
              <w:jc w:val="left"/>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现金分红总额</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（含其他方</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式）</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311" w:lineRule="exact"/>
              <w:ind w:left="0" w:right="0" w:firstLine="0"/>
              <w:jc w:val="left"/>
            </w:pPr>
            <w:r>
              <w:rPr>
                <w:color w:val="000000"/>
                <w:spacing w:val="0"/>
                <w:w w:val="100"/>
                <w:position w:val="0"/>
              </w:rPr>
              <w:t>现金分红总额</w:t>
            </w:r>
          </w:p>
          <w:p>
            <w:pPr>
              <w:pStyle w:val="Style4"/>
              <w:keepNext w:val="0"/>
              <w:keepLines w:val="0"/>
              <w:widowControl w:val="0"/>
              <w:shd w:val="clear" w:color="auto" w:fill="auto"/>
              <w:bidi w:val="0"/>
              <w:spacing w:before="0" w:after="0" w:line="311" w:lineRule="exact"/>
              <w:ind w:left="0" w:right="0" w:firstLine="0"/>
              <w:jc w:val="left"/>
            </w:pPr>
            <w:r>
              <w:rPr>
                <w:color w:val="000000"/>
                <w:spacing w:val="0"/>
                <w:w w:val="100"/>
                <w:position w:val="0"/>
              </w:rPr>
              <w:t>（含其他方 式）占合并报 表中归属于上 市公司普通股 股东的净利润 的比率</w:t>
            </w:r>
          </w:p>
        </w:tc>
      </w:tr>
      <w:tr>
        <w:trPr>
          <w:trHeight w:val="40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-1,468,359,962.88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2,850,079.38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27,854,705.17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2,850,079.38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w:t>
            </w:r>
          </w:p>
        </w:tc>
      </w:tr>
      <w:tr>
        <w:trPr>
          <w:trHeight w:val="413" w:hRule="exact"/>
        </w:trPr>
        <w:tc>
          <w:tcPr>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6,679,873.55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134,681,024.91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6,679,873.55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w:t>
            </w:r>
          </w:p>
        </w:tc>
      </w:tr>
    </w:tbl>
    <w:p>
      <w:pPr>
        <w:widowControl w:val="0"/>
        <w:spacing w:after="119" w:line="1" w:lineRule="exact"/>
      </w:pPr>
    </w:p>
    <w:p>
      <w:pPr>
        <w:pStyle w:val="Style43"/>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公司报告期内盈利且母公司可供普通股股东分配利润为正但未提出普通股现金红利分配预案</w:t>
      </w:r>
    </w:p>
    <w:p>
      <w:pPr>
        <w:pStyle w:val="Style4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360" w:line="240" w:lineRule="auto"/>
        <w:ind w:left="0" w:right="0" w:firstLine="0"/>
        <w:jc w:val="left"/>
      </w:pPr>
      <w:bookmarkStart w:id="364" w:name="bookmark364"/>
      <w:bookmarkStart w:id="365" w:name="bookmark365"/>
      <w:bookmarkStart w:id="366" w:name="bookmark366"/>
      <w:bookmarkStart w:id="367" w:name="bookmark367"/>
      <w:r>
        <w:rPr>
          <w:color w:val="000000"/>
          <w:spacing w:val="0"/>
          <w:w w:val="100"/>
          <w:position w:val="0"/>
          <w:sz w:val="24"/>
          <w:szCs w:val="24"/>
        </w:rPr>
        <w:t>二</w:t>
      </w:r>
      <w:bookmarkEnd w:id="366"/>
      <w:r>
        <w:rPr>
          <w:color w:val="000000"/>
          <w:spacing w:val="0"/>
          <w:w w:val="100"/>
          <w:position w:val="0"/>
          <w:sz w:val="24"/>
          <w:szCs w:val="24"/>
        </w:rPr>
        <w:t>、</w:t>
        <w:tab/>
        <w:t>本报告期利润分配及资本公积金转增股本情况</w:t>
      </w:r>
      <w:bookmarkEnd w:id="364"/>
      <w:bookmarkEnd w:id="365"/>
      <w:bookmarkEnd w:id="367"/>
    </w:p>
    <w:p>
      <w:pPr>
        <w:pStyle w:val="Style4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after="360" w:line="317" w:lineRule="exact"/>
        <w:ind w:left="0" w:right="0" w:firstLine="540"/>
        <w:jc w:val="left"/>
      </w:pPr>
      <w:r>
        <w:rPr>
          <w:color w:val="000000"/>
          <w:spacing w:val="0"/>
          <w:w w:val="100"/>
          <w:position w:val="0"/>
        </w:rPr>
        <w:t>公司计划年度不派发现金红利，不送红股，不以公积金转增股本。</w:t>
      </w:r>
    </w:p>
    <w:p>
      <w:pPr>
        <w:pStyle w:val="Style23"/>
        <w:keepNext/>
        <w:keepLines/>
        <w:widowControl w:val="0"/>
        <w:shd w:val="clear" w:color="auto" w:fill="auto"/>
        <w:tabs>
          <w:tab w:pos="522" w:val="left"/>
        </w:tabs>
        <w:bidi w:val="0"/>
        <w:spacing w:before="0" w:after="280" w:line="240" w:lineRule="auto"/>
        <w:ind w:left="0" w:right="0" w:firstLine="0"/>
        <w:jc w:val="left"/>
      </w:pPr>
      <w:bookmarkStart w:id="368" w:name="bookmark368"/>
      <w:bookmarkStart w:id="369" w:name="bookmark369"/>
      <w:bookmarkStart w:id="370" w:name="bookmark370"/>
      <w:bookmarkStart w:id="371" w:name="bookmark371"/>
      <w:r>
        <w:rPr>
          <w:color w:val="000000"/>
          <w:spacing w:val="0"/>
          <w:w w:val="100"/>
          <w:position w:val="0"/>
          <w:sz w:val="24"/>
          <w:szCs w:val="24"/>
        </w:rPr>
        <w:t>三</w:t>
      </w:r>
      <w:bookmarkEnd w:id="370"/>
      <w:r>
        <w:rPr>
          <w:color w:val="000000"/>
          <w:spacing w:val="0"/>
          <w:w w:val="100"/>
          <w:position w:val="0"/>
          <w:sz w:val="24"/>
          <w:szCs w:val="24"/>
        </w:rPr>
        <w:t>、</w:t>
        <w:tab/>
        <w:t>承诺事项履行情况</w:t>
      </w:r>
      <w:bookmarkEnd w:id="368"/>
      <w:bookmarkEnd w:id="369"/>
      <w:bookmarkEnd w:id="371"/>
    </w:p>
    <w:p>
      <w:pPr>
        <w:pStyle w:val="Style37"/>
        <w:keepNext/>
        <w:keepLines/>
        <w:widowControl w:val="0"/>
        <w:shd w:val="clear" w:color="auto" w:fill="auto"/>
        <w:bidi w:val="0"/>
        <w:spacing w:before="0" w:after="360" w:line="317" w:lineRule="exact"/>
        <w:ind w:left="0" w:right="0" w:firstLine="0"/>
        <w:jc w:val="left"/>
      </w:pP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rPr>
        <w:t>1</w:t>
      </w:r>
      <w:bookmarkEnd w:id="374"/>
      <w:r>
        <w:rPr>
          <w:color w:val="000000"/>
          <w:spacing w:val="0"/>
          <w:w w:val="100"/>
          <w:position w:val="0"/>
        </w:rPr>
        <w:t>、公司实际控制人、股东、关联方、收购人以及公司等承诺相关方在报告期内履行完毕及截至报告期末 尚未履行完毕的承诺事项</w:t>
      </w:r>
      <w:bookmarkEnd w:id="372"/>
      <w:bookmarkEnd w:id="373"/>
      <w:bookmarkEnd w:id="375"/>
    </w:p>
    <w:p>
      <w:pPr>
        <w:pStyle w:val="Style35"/>
        <w:keepNext w:val="0"/>
        <w:keepLines w:val="0"/>
        <w:widowControl w:val="0"/>
        <w:shd w:val="clear" w:color="auto" w:fill="auto"/>
        <w:bidi w:val="0"/>
        <w:spacing w:before="0" w:after="0" w:line="240" w:lineRule="auto"/>
        <w:ind w:left="106" w:right="0" w:firstLine="0"/>
        <w:jc w:val="left"/>
      </w:pPr>
      <w:r>
        <w:rPr>
          <w:rFonts w:ascii="Times New Roman" w:eastAsia="Times New Roman" w:hAnsi="Times New Roman" w:cs="Times New Roman"/>
          <w:b w:val="0"/>
          <w:bCs w:val="0"/>
          <w:color w:val="000000"/>
          <w:spacing w:val="0"/>
          <w:w w:val="100"/>
          <w:position w:val="0"/>
          <w:sz w:val="18"/>
          <w:szCs w:val="18"/>
        </w:rPr>
        <w:t>V</w:t>
      </w:r>
      <w:r>
        <w:rPr>
          <w:b w:val="0"/>
          <w:bCs w:val="0"/>
          <w:color w:val="000000"/>
          <w:spacing w:val="0"/>
          <w:w w:val="100"/>
          <w:position w:val="0"/>
        </w:rPr>
        <w:t>适用</w:t>
      </w:r>
      <w:r>
        <w:rPr>
          <w:b w:val="0"/>
          <w:bCs w:val="0"/>
          <w:color w:val="000000"/>
          <w:spacing w:val="0"/>
          <w:w w:val="100"/>
          <w:position w:val="0"/>
          <w:sz w:val="18"/>
          <w:szCs w:val="18"/>
        </w:rPr>
        <w:t>口</w:t>
      </w:r>
      <w:r>
        <w:rPr>
          <w:b w:val="0"/>
          <w:bCs w:val="0"/>
          <w:color w:val="000000"/>
          <w:spacing w:val="0"/>
          <w:w w:val="100"/>
          <w:position w:val="0"/>
        </w:rPr>
        <w:t>不适用</w:t>
      </w:r>
    </w:p>
    <w:tbl>
      <w:tblPr>
        <w:tblOverlap w:val="never"/>
        <w:jc w:val="center"/>
        <w:tblLayout w:type="fixed"/>
      </w:tblPr>
      <w:tblGrid>
        <w:gridCol w:w="763"/>
        <w:gridCol w:w="749"/>
        <w:gridCol w:w="3259"/>
        <w:gridCol w:w="2309"/>
        <w:gridCol w:w="648"/>
        <w:gridCol w:w="725"/>
        <w:gridCol w:w="1349"/>
      </w:tblGrid>
      <w:tr>
        <w:trPr>
          <w:trHeight w:val="720"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承诺事 由</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承诺方</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承诺时 间</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承诺期 限</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715"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02" w:lineRule="exact"/>
              <w:ind w:left="0" w:right="0" w:firstLine="0"/>
              <w:jc w:val="left"/>
            </w:pPr>
            <w:r>
              <w:rPr>
                <w:color w:val="000000"/>
                <w:spacing w:val="0"/>
                <w:w w:val="100"/>
                <w:position w:val="0"/>
              </w:rPr>
              <w:t>股改承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311" w:lineRule="exact"/>
              <w:ind w:left="0" w:right="0" w:firstLine="0"/>
              <w:jc w:val="left"/>
            </w:pPr>
            <w:r>
              <w:rPr>
                <w:color w:val="000000"/>
                <w:spacing w:val="0"/>
                <w:w w:val="100"/>
                <w:position w:val="0"/>
              </w:rPr>
              <w:t>收购报 告书或 权益变 动报告 书中所 作承诺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63"/>
        <w:gridCol w:w="749"/>
        <w:gridCol w:w="3259"/>
        <w:gridCol w:w="2309"/>
        <w:gridCol w:w="648"/>
        <w:gridCol w:w="725"/>
        <w:gridCol w:w="1349"/>
      </w:tblGrid>
      <w:tr>
        <w:trPr>
          <w:trHeight w:val="715"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承诺事 由</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承诺方</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承诺时 间</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承诺期 限</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履行情况</w:t>
            </w:r>
          </w:p>
        </w:tc>
      </w:tr>
      <w:tr>
        <w:trPr>
          <w:trHeight w:val="13013" w:hRule="exact"/>
        </w:trPr>
        <w:tc>
          <w:tcPr>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资产重 组时所 作承诺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both"/>
            </w:pPr>
            <w:r>
              <w:rPr>
                <w:color w:val="000000"/>
                <w:spacing w:val="0"/>
                <w:w w:val="100"/>
                <w:position w:val="0"/>
              </w:rPr>
              <w:t>陈国兴</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刘金柱</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武汉悦 然心动 投资管 理中心 （有限 合伙）</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颜庆华</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曾李青</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赵威</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tabs>
                <w:tab w:pos="278" w:val="left"/>
              </w:tabs>
              <w:bidi w:val="0"/>
              <w:spacing w:before="0" w:after="0" w:line="312" w:lineRule="exact"/>
              <w:ind w:left="0" w:right="0" w:firstLine="0"/>
              <w:jc w:val="both"/>
            </w:pPr>
            <w:r>
              <w:rPr>
                <w:color w:val="000000"/>
                <w:spacing w:val="0"/>
                <w:w w:val="100"/>
                <w:position w:val="0"/>
              </w:rPr>
              <w:t>一、</w:t>
              <w:tab/>
              <w:t>关于悦然心动历史上历次 股权转让事宜，本人承诺如因 本人或本人控制的企业未依 照法律法规的规定或税务机 关的要求缴纳相关税费、而发 生被追缴相关税费之情形，或 导致悦然心动因此受到处罚 的，所有费用均由本人承担。</w:t>
            </w:r>
          </w:p>
          <w:p>
            <w:pPr>
              <w:pStyle w:val="Style4"/>
              <w:keepNext w:val="0"/>
              <w:keepLines w:val="0"/>
              <w:widowControl w:val="0"/>
              <w:shd w:val="clear" w:color="auto" w:fill="auto"/>
              <w:tabs>
                <w:tab w:pos="360" w:val="left"/>
              </w:tabs>
              <w:bidi w:val="0"/>
              <w:spacing w:before="0" w:after="0" w:line="313" w:lineRule="exact"/>
              <w:ind w:left="0" w:right="0" w:firstLine="0"/>
              <w:jc w:val="both"/>
            </w:pPr>
            <w:r>
              <w:rPr>
                <w:color w:val="000000"/>
                <w:spacing w:val="0"/>
                <w:w w:val="100"/>
                <w:position w:val="0"/>
              </w:rPr>
              <w:t>二、</w:t>
              <w:tab/>
              <w:t>截至本承诺函出具之日， 悦然心动及其子公司已经取 得生产经营活动所需的必要 的全部经营资质、生产许可， 如悦然心动及其子公司因经 营资质瑕疵收到处罚或遭受 其他损失的，所有因此产生的 费用均由本人和其他股东共 同承担。</w:t>
            </w:r>
          </w:p>
          <w:p>
            <w:pPr>
              <w:pStyle w:val="Style4"/>
              <w:keepNext w:val="0"/>
              <w:keepLines w:val="0"/>
              <w:widowControl w:val="0"/>
              <w:shd w:val="clear" w:color="auto" w:fill="auto"/>
              <w:tabs>
                <w:tab w:pos="283" w:val="left"/>
              </w:tabs>
              <w:bidi w:val="0"/>
              <w:spacing w:before="0" w:after="0" w:line="312" w:lineRule="exact"/>
              <w:ind w:left="0" w:right="0" w:firstLine="0"/>
              <w:jc w:val="both"/>
            </w:pPr>
            <w:r>
              <w:rPr>
                <w:color w:val="000000"/>
                <w:spacing w:val="0"/>
                <w:w w:val="100"/>
                <w:position w:val="0"/>
              </w:rPr>
              <w:t>三、</w:t>
              <w:tab/>
              <w:t>悦然心动及其子公司历史 上存在未取得增值电信业务 许可证或授权便开展相关增 值电信业务活动的情形，本人 承诺如悦然心动及其子公司 因历史上未取得前述资质即 开展经营活动而受到相关部 门处罚或遭受其他损失的，或 者给摩登大道造成损失的，所 有因此产生的费用均由本人 和其他股东共同承担。</w:t>
            </w:r>
          </w:p>
          <w:p>
            <w:pPr>
              <w:pStyle w:val="Style4"/>
              <w:keepNext w:val="0"/>
              <w:keepLines w:val="0"/>
              <w:widowControl w:val="0"/>
              <w:shd w:val="clear" w:color="auto" w:fill="auto"/>
              <w:tabs>
                <w:tab w:pos="283" w:val="left"/>
              </w:tabs>
              <w:bidi w:val="0"/>
              <w:spacing w:before="0" w:after="0" w:line="312" w:lineRule="exact"/>
              <w:ind w:left="0" w:right="0" w:firstLine="0"/>
              <w:jc w:val="both"/>
            </w:pPr>
            <w:r>
              <w:rPr>
                <w:color w:val="000000"/>
                <w:spacing w:val="0"/>
                <w:w w:val="100"/>
                <w:position w:val="0"/>
              </w:rPr>
              <w:t>四、</w:t>
              <w:tab/>
              <w:t>悦然心动及其子公司现承 租办公所在房屋未办理租赁 备案登记手续，本人承诺若悦 然心动及其子公司因未办理 房屋租赁备案登记手续而被 相关部门处罚的，或悦然心动 及其子公司因此遭受任何其 他经济损失的，所有因此产生 的费用均由本人和其他股东 共同承担。</w:t>
            </w:r>
          </w:p>
          <w:p>
            <w:pPr>
              <w:pStyle w:val="Style4"/>
              <w:keepNext w:val="0"/>
              <w:keepLines w:val="0"/>
              <w:widowControl w:val="0"/>
              <w:shd w:val="clear" w:color="auto" w:fill="auto"/>
              <w:tabs>
                <w:tab w:pos="278" w:val="left"/>
              </w:tabs>
              <w:bidi w:val="0"/>
              <w:spacing w:before="0" w:after="0" w:line="312" w:lineRule="exact"/>
              <w:ind w:left="0" w:right="0" w:firstLine="0"/>
              <w:jc w:val="both"/>
            </w:pPr>
            <w:r>
              <w:rPr>
                <w:color w:val="000000"/>
                <w:spacing w:val="0"/>
                <w:w w:val="100"/>
                <w:position w:val="0"/>
              </w:rPr>
              <w:t>五、</w:t>
              <w:tab/>
              <w:t>悦然心动设立香港悦然心 动网络科技有限公司时未及 时办理境外投资的相关手续，</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自本承 诺函签 署之日 起有效</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严格履行中</w:t>
            </w:r>
          </w:p>
        </w:tc>
      </w:tr>
    </w:tbl>
    <w:p>
      <w:pPr>
        <w:spacing w:lineRule="exact" w:line="1"/>
        <w:rPr>
          <w:sz w:val="2"/>
          <w:szCs w:val="2"/>
        </w:rPr>
      </w:pPr>
      <w:r>
        <w:br w:type="page"/>
      </w:r>
    </w:p>
    <w:tbl>
      <w:tblPr>
        <w:tblOverlap w:val="never"/>
        <w:jc w:val="center"/>
        <w:tblLayout w:type="fixed"/>
      </w:tblPr>
      <w:tblGrid>
        <w:gridCol w:w="763"/>
        <w:gridCol w:w="749"/>
        <w:gridCol w:w="3259"/>
        <w:gridCol w:w="2309"/>
        <w:gridCol w:w="648"/>
        <w:gridCol w:w="725"/>
        <w:gridCol w:w="1349"/>
      </w:tblGrid>
      <w:tr>
        <w:trPr>
          <w:trHeight w:val="715"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承诺事 由</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承诺方</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承诺时 间</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承诺期 限</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9494" w:hRule="exact"/>
        </w:trPr>
        <w:tc>
          <w:tcPr>
            <w:tcBorders>
              <w:top w:val="single" w:sz="4"/>
              <w:left w:val="single" w:sz="4"/>
            </w:tcBorders>
            <w:shd w:val="clear" w:color="auto" w:fill="D9959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如悦然心动或香港悦然心动 网络科技有限公司心动因此 受到处罚或遭受其他损失的， 所有因此产生的费用均由本 人和其他股东共同承担。</w:t>
            </w:r>
          </w:p>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六、如悦然心动因违反相关平 台政策或境内外税收法规被 处罚或遭受其他损失的，所有 因此产生的费用均由本人和 其他股东共同承担。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left w:val="single" w:sz="4"/>
            </w:tcBorders>
            <w:shd w:val="clear" w:color="auto" w:fill="D99594"/>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陈国兴</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（一）人员独立：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自承诺</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公司分别于</w:t>
            </w:r>
          </w:p>
        </w:tc>
      </w:tr>
      <w:tr>
        <w:trPr>
          <w:trHeight w:val="317" w:hRule="exact"/>
        </w:trPr>
        <w:tc>
          <w:tcPr>
            <w:tcBorders>
              <w:left w:val="single" w:sz="4"/>
            </w:tcBorders>
            <w:shd w:val="clear" w:color="auto" w:fill="D99594"/>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保证摩登大道的总经理、副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函签署</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r>
      <w:tr>
        <w:trPr>
          <w:trHeight w:val="312" w:hRule="exact"/>
        </w:trPr>
        <w:tc>
          <w:tcPr>
            <w:tcBorders>
              <w:left w:val="single" w:sz="4"/>
            </w:tcBorders>
            <w:shd w:val="clear" w:color="auto" w:fill="D99594"/>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丰集团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总经理、财务总监、董事会秘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日之日</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r>
      <w:tr>
        <w:trPr>
          <w:trHeight w:val="312" w:hRule="exact"/>
        </w:trPr>
        <w:tc>
          <w:tcPr>
            <w:tcBorders>
              <w:left w:val="single" w:sz="4"/>
            </w:tcBorders>
            <w:shd w:val="clear" w:color="auto" w:fill="D99594"/>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书等高级管理人员在摩登大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起持续</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5</w:t>
            </w:r>
          </w:p>
        </w:tc>
      </w:tr>
      <w:tr>
        <w:trPr>
          <w:trHeight w:val="307" w:hRule="exact"/>
        </w:trPr>
        <w:tc>
          <w:tcPr>
            <w:tcBorders>
              <w:left w:val="single" w:sz="4"/>
            </w:tcBorders>
            <w:shd w:val="clear" w:color="auto" w:fill="D99594"/>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限公司</w:t>
            </w:r>
            <w:r>
              <w:rPr>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道专职工作，不在本人及本人</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有效，直</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日以及</w:t>
            </w:r>
          </w:p>
        </w:tc>
      </w:tr>
      <w:tr>
        <w:trPr>
          <w:trHeight w:val="312" w:hRule="exact"/>
        </w:trPr>
        <w:tc>
          <w:tcPr>
            <w:tcBorders>
              <w:left w:val="single" w:sz="4"/>
            </w:tcBorders>
            <w:shd w:val="clear" w:color="auto" w:fill="D99594"/>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林永飞</w:t>
            </w:r>
            <w:r>
              <w:rPr>
                <w:color w:val="000000"/>
                <w:spacing w:val="0"/>
                <w:w w:val="100"/>
                <w:position w:val="0"/>
                <w:sz w:val="18"/>
                <w:szCs w:val="18"/>
              </w:rPr>
              <w:t>；</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控制的企业（简称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关联企业</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至承诺</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tc>
      </w:tr>
      <w:tr>
        <w:trPr>
          <w:trHeight w:val="317" w:hRule="exact"/>
        </w:trPr>
        <w:tc>
          <w:tcPr>
            <w:tcBorders>
              <w:left w:val="single" w:sz="4"/>
            </w:tcBorders>
            <w:shd w:val="clear" w:color="auto" w:fill="D99594"/>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刘金柱</w:t>
            </w:r>
            <w:r>
              <w:rPr>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中担任除董事、监事以外</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人不再</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日披露了《关于</w:t>
            </w:r>
          </w:p>
        </w:tc>
      </w:tr>
      <w:tr>
        <w:trPr>
          <w:trHeight w:val="312" w:hRule="exact"/>
        </w:trPr>
        <w:tc>
          <w:tcPr>
            <w:tcBorders>
              <w:left w:val="single" w:sz="4"/>
            </w:tcBorders>
            <w:shd w:val="clear" w:color="auto" w:fill="D99594"/>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的其他职务，且不在本人及本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成为摩</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控股股东资金占</w:t>
            </w:r>
          </w:p>
        </w:tc>
      </w:tr>
      <w:tr>
        <w:trPr>
          <w:trHeight w:val="317" w:hRule="exact"/>
        </w:trPr>
        <w:tc>
          <w:tcPr>
            <w:tcBorders>
              <w:left w:val="single" w:sz="4"/>
            </w:tcBorders>
            <w:shd w:val="clear" w:color="auto" w:fill="D99594"/>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然心动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人关联企业领薪。</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登大道</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用的公告》（公告</w:t>
            </w:r>
          </w:p>
        </w:tc>
      </w:tr>
      <w:tr>
        <w:trPr>
          <w:trHeight w:val="326" w:hRule="exact"/>
        </w:trPr>
        <w:tc>
          <w:tcPr>
            <w:tcBorders>
              <w:left w:val="single" w:sz="4"/>
            </w:tcBorders>
            <w:shd w:val="clear" w:color="auto" w:fill="D99594"/>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保证摩登大道（包括其子公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编号：</w:t>
            </w:r>
          </w:p>
        </w:tc>
      </w:tr>
      <w:tr>
        <w:trPr>
          <w:trHeight w:val="346" w:hRule="exact"/>
        </w:trPr>
        <w:tc>
          <w:tcPr>
            <w:tcBorders>
              <w:left w:val="single" w:sz="4"/>
              <w:bottom w:val="single" w:sz="4"/>
            </w:tcBorders>
            <w:shd w:val="clear" w:color="auto" w:fill="D99594"/>
            <w:vAlign w:val="top"/>
          </w:tcPr>
          <w:p>
            <w:pPr>
              <w:widowControl w:val="0"/>
              <w:rPr>
                <w:sz w:val="10"/>
                <w:szCs w:val="10"/>
              </w:rPr>
            </w:pPr>
          </w:p>
        </w:tc>
        <w:tc>
          <w:tcPr>
            <w:tcBorders>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理中心</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司）的财务人员独立，不在本</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股东为</w:t>
            </w:r>
          </w:p>
        </w:tc>
        <w:tc>
          <w:tcPr>
            <w:tcBorders>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2019-077</w:t>
            </w:r>
            <w:r>
              <w:rPr>
                <w:color w:val="000000"/>
                <w:spacing w:val="0"/>
                <w:w w:val="100"/>
                <w:position w:val="0"/>
              </w:rPr>
              <w:t>）、《关</w:t>
            </w:r>
          </w:p>
        </w:tc>
      </w:tr>
    </w:tbl>
    <w:p>
      <w:pPr>
        <w:spacing w:lineRule="exact" w:line="1"/>
        <w:rPr>
          <w:sz w:val="2"/>
          <w:szCs w:val="2"/>
        </w:rPr>
      </w:pPr>
      <w:r>
        <w:br w:type="page"/>
      </w:r>
    </w:p>
    <w:tbl>
      <w:tblPr>
        <w:tblOverlap w:val="never"/>
        <w:jc w:val="center"/>
        <w:tblLayout w:type="fixed"/>
      </w:tblPr>
      <w:tblGrid>
        <w:gridCol w:w="763"/>
        <w:gridCol w:w="749"/>
        <w:gridCol w:w="3259"/>
        <w:gridCol w:w="2309"/>
        <w:gridCol w:w="648"/>
        <w:gridCol w:w="725"/>
        <w:gridCol w:w="1349"/>
      </w:tblGrid>
      <w:tr>
        <w:trPr>
          <w:trHeight w:val="715"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承诺事 由</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承诺方</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承诺时 间</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承诺期 限</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13166" w:hRule="exact"/>
        </w:trPr>
        <w:tc>
          <w:tcPr>
            <w:tcBorders>
              <w:top w:val="single" w:sz="4"/>
              <w:left w:val="single" w:sz="4"/>
              <w:bottom w:val="single" w:sz="4"/>
            </w:tcBorders>
            <w:shd w:val="clear" w:color="auto" w:fill="D99594"/>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310" w:lineRule="exact"/>
              <w:ind w:left="0" w:right="0" w:firstLine="0"/>
              <w:jc w:val="left"/>
            </w:pPr>
            <w:r>
              <w:rPr>
                <w:color w:val="000000"/>
                <w:spacing w:val="0"/>
                <w:w w:val="100"/>
                <w:position w:val="0"/>
              </w:rPr>
              <w:t>（有限 合伙）</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颜庆华</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赵威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人及本人关联企业中兼职或 领取报酬。</w:t>
            </w:r>
          </w:p>
          <w:p>
            <w:pPr>
              <w:pStyle w:val="Style4"/>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保证摩登大道拥有完整独 立的劳动、人事及薪酬管理体 系，该等体系和本人及本人关 联企业之间完全独立。</w:t>
            </w:r>
          </w:p>
          <w:p>
            <w:pPr>
              <w:pStyle w:val="Style4"/>
              <w:keepNext w:val="0"/>
              <w:keepLines w:val="0"/>
              <w:widowControl w:val="0"/>
              <w:shd w:val="clear" w:color="auto" w:fill="auto"/>
              <w:tabs>
                <w:tab w:pos="451" w:val="left"/>
              </w:tabs>
              <w:bidi w:val="0"/>
              <w:spacing w:before="0" w:after="0" w:line="314" w:lineRule="exact"/>
              <w:ind w:left="0" w:right="0" w:firstLine="0"/>
              <w:jc w:val="left"/>
            </w:pPr>
            <w:r>
              <w:rPr>
                <w:color w:val="000000"/>
                <w:spacing w:val="0"/>
                <w:w w:val="100"/>
                <w:position w:val="0"/>
              </w:rPr>
              <w:t>（二）</w:t>
              <w:tab/>
              <w:t>资产独立：</w:t>
            </w:r>
          </w:p>
          <w:p>
            <w:pPr>
              <w:pStyle w:val="Style4"/>
              <w:keepNext w:val="0"/>
              <w:keepLines w:val="0"/>
              <w:widowControl w:val="0"/>
              <w:numPr>
                <w:ilvl w:val="0"/>
                <w:numId w:val="1"/>
              </w:numPr>
              <w:shd w:val="clear" w:color="auto" w:fill="auto"/>
              <w:tabs>
                <w:tab w:pos="139" w:val="left"/>
              </w:tabs>
              <w:bidi w:val="0"/>
              <w:spacing w:before="0" w:after="0" w:line="313" w:lineRule="exact"/>
              <w:ind w:left="0" w:right="0" w:firstLine="0"/>
              <w:jc w:val="left"/>
            </w:pPr>
            <w:r>
              <w:rPr>
                <w:color w:val="000000"/>
                <w:spacing w:val="0"/>
                <w:w w:val="100"/>
                <w:position w:val="0"/>
              </w:rPr>
              <w:t>保证摩登大道具有独立完 整的资产，摩登大道的资产全 部能处于摩登大道的控制之 下，并为摩登大道独立拥有和 运营。保证本人及本人关联企 业不以任何方式违法违规占 有摩登大道的资金、资产。</w:t>
            </w:r>
          </w:p>
          <w:p>
            <w:pPr>
              <w:pStyle w:val="Style4"/>
              <w:keepNext w:val="0"/>
              <w:keepLines w:val="0"/>
              <w:widowControl w:val="0"/>
              <w:numPr>
                <w:ilvl w:val="0"/>
                <w:numId w:val="1"/>
              </w:numPr>
              <w:shd w:val="clear" w:color="auto" w:fill="auto"/>
              <w:tabs>
                <w:tab w:pos="149" w:val="left"/>
              </w:tabs>
              <w:bidi w:val="0"/>
              <w:spacing w:before="0" w:after="0" w:line="317" w:lineRule="exact"/>
              <w:ind w:left="0" w:right="0" w:firstLine="0"/>
              <w:jc w:val="left"/>
            </w:pPr>
            <w:r>
              <w:rPr>
                <w:color w:val="000000"/>
                <w:spacing w:val="0"/>
                <w:w w:val="100"/>
                <w:position w:val="0"/>
              </w:rPr>
              <w:t>保证不以摩登大道的资产 为本人及本人关联企业的债 务提供担保。</w:t>
            </w:r>
          </w:p>
          <w:p>
            <w:pPr>
              <w:pStyle w:val="Style4"/>
              <w:keepNext w:val="0"/>
              <w:keepLines w:val="0"/>
              <w:widowControl w:val="0"/>
              <w:shd w:val="clear" w:color="auto" w:fill="auto"/>
              <w:tabs>
                <w:tab w:pos="446" w:val="left"/>
              </w:tabs>
              <w:bidi w:val="0"/>
              <w:spacing w:before="0" w:after="0" w:line="314" w:lineRule="exact"/>
              <w:ind w:left="0" w:right="0" w:firstLine="0"/>
              <w:jc w:val="left"/>
            </w:pPr>
            <w:r>
              <w:rPr>
                <w:color w:val="000000"/>
                <w:spacing w:val="0"/>
                <w:w w:val="100"/>
                <w:position w:val="0"/>
              </w:rPr>
              <w:t>（三）</w:t>
              <w:tab/>
              <w:t>财务独立：</w:t>
            </w:r>
          </w:p>
          <w:p>
            <w:pPr>
              <w:pStyle w:val="Style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保证摩登大道建立独立的 财务部门和独立的财务核算 体系。</w:t>
            </w:r>
          </w:p>
          <w:p>
            <w:pPr>
              <w:pStyle w:val="Style4"/>
              <w:keepNext w:val="0"/>
              <w:keepLines w:val="0"/>
              <w:widowControl w:val="0"/>
              <w:shd w:val="clear" w:color="auto" w:fill="auto"/>
              <w:tabs>
                <w:tab w:pos="442" w:val="left"/>
              </w:tabs>
              <w:bidi w:val="0"/>
              <w:spacing w:before="0" w:after="0" w:line="314" w:lineRule="exact"/>
              <w:ind w:left="0" w:right="0" w:firstLine="0"/>
              <w:jc w:val="left"/>
            </w:pPr>
            <w:r>
              <w:rPr>
                <w:color w:val="000000"/>
                <w:spacing w:val="0"/>
                <w:w w:val="100"/>
                <w:position w:val="0"/>
              </w:rPr>
              <w:t>（四）</w:t>
              <w:tab/>
              <w:t>机构独立：</w:t>
            </w:r>
          </w:p>
          <w:p>
            <w:pPr>
              <w:pStyle w:val="Style4"/>
              <w:keepNext w:val="0"/>
              <w:keepLines w:val="0"/>
              <w:widowControl w:val="0"/>
              <w:numPr>
                <w:ilvl w:val="0"/>
                <w:numId w:val="3"/>
              </w:numPr>
              <w:shd w:val="clear" w:color="auto" w:fill="auto"/>
              <w:tabs>
                <w:tab w:pos="139" w:val="left"/>
              </w:tabs>
              <w:bidi w:val="0"/>
              <w:spacing w:before="0" w:after="0" w:line="314" w:lineRule="exact"/>
              <w:ind w:left="0" w:right="0" w:firstLine="0"/>
              <w:jc w:val="left"/>
            </w:pPr>
            <w:r>
              <w:rPr>
                <w:color w:val="000000"/>
                <w:spacing w:val="0"/>
                <w:w w:val="100"/>
                <w:position w:val="0"/>
              </w:rPr>
              <w:t>保证摩登大道建立健全股 份公司法人治理结构，拥有独 立、完整的组织机构。</w:t>
            </w:r>
          </w:p>
          <w:p>
            <w:pPr>
              <w:pStyle w:val="Style4"/>
              <w:keepNext w:val="0"/>
              <w:keepLines w:val="0"/>
              <w:widowControl w:val="0"/>
              <w:numPr>
                <w:ilvl w:val="0"/>
                <w:numId w:val="3"/>
              </w:numPr>
              <w:shd w:val="clear" w:color="auto" w:fill="auto"/>
              <w:tabs>
                <w:tab w:pos="149" w:val="left"/>
              </w:tabs>
              <w:bidi w:val="0"/>
              <w:spacing w:before="0" w:after="0" w:line="314" w:lineRule="exact"/>
              <w:ind w:left="0" w:right="0" w:firstLine="0"/>
              <w:jc w:val="left"/>
            </w:pPr>
            <w:r>
              <w:rPr>
                <w:color w:val="000000"/>
                <w:spacing w:val="0"/>
                <w:w w:val="100"/>
                <w:position w:val="0"/>
              </w:rPr>
              <w:t>保证摩登大道的股东大会、 董事会、独立董事、监事会、 总经理等依照法律、法规和公 司章程独立行使职权。</w:t>
            </w:r>
          </w:p>
          <w:p>
            <w:pPr>
              <w:pStyle w:val="Style4"/>
              <w:keepNext w:val="0"/>
              <w:keepLines w:val="0"/>
              <w:widowControl w:val="0"/>
              <w:numPr>
                <w:ilvl w:val="0"/>
                <w:numId w:val="3"/>
              </w:numPr>
              <w:shd w:val="clear" w:color="auto" w:fill="auto"/>
              <w:tabs>
                <w:tab w:pos="274" w:val="left"/>
              </w:tabs>
              <w:bidi w:val="0"/>
              <w:spacing w:before="0" w:after="0" w:line="314" w:lineRule="exact"/>
              <w:ind w:left="0" w:right="0" w:firstLine="0"/>
              <w:jc w:val="left"/>
            </w:pPr>
            <w:r>
              <w:rPr>
                <w:color w:val="000000"/>
                <w:spacing w:val="0"/>
                <w:w w:val="100"/>
                <w:position w:val="0"/>
              </w:rPr>
              <w:t>保证摩登大道拥有独立、 完整的组织机构、与本人及本 人关联企业间不发生机构混 同的情形。</w:t>
            </w:r>
          </w:p>
          <w:p>
            <w:pPr>
              <w:pStyle w:val="Style4"/>
              <w:keepNext w:val="0"/>
              <w:keepLines w:val="0"/>
              <w:widowControl w:val="0"/>
              <w:shd w:val="clear" w:color="auto" w:fill="auto"/>
              <w:tabs>
                <w:tab w:pos="446" w:val="left"/>
              </w:tabs>
              <w:bidi w:val="0"/>
              <w:spacing w:before="0" w:after="0" w:line="314" w:lineRule="exact"/>
              <w:ind w:left="0" w:right="0" w:firstLine="0"/>
              <w:jc w:val="left"/>
            </w:pPr>
            <w:r>
              <w:rPr>
                <w:color w:val="000000"/>
                <w:spacing w:val="0"/>
                <w:w w:val="100"/>
                <w:position w:val="0"/>
              </w:rPr>
              <w:t>（五）</w:t>
              <w:tab/>
              <w:t>业务独立：</w:t>
            </w:r>
          </w:p>
          <w:p>
            <w:pPr>
              <w:pStyle w:val="Style4"/>
              <w:keepNext w:val="0"/>
              <w:keepLines w:val="0"/>
              <w:widowControl w:val="0"/>
              <w:numPr>
                <w:ilvl w:val="0"/>
                <w:numId w:val="5"/>
              </w:numPr>
              <w:shd w:val="clear" w:color="auto" w:fill="auto"/>
              <w:tabs>
                <w:tab w:pos="139" w:val="left"/>
              </w:tabs>
              <w:bidi w:val="0"/>
              <w:spacing w:before="0" w:after="0" w:line="317" w:lineRule="exact"/>
              <w:ind w:left="0" w:right="0" w:firstLine="0"/>
              <w:jc w:val="left"/>
            </w:pPr>
            <w:r>
              <w:rPr>
                <w:color w:val="000000"/>
                <w:spacing w:val="0"/>
                <w:w w:val="100"/>
                <w:position w:val="0"/>
              </w:rPr>
              <w:t>保证摩登大道拥有独立开 展经营活动的资产、人员、资 质和能力，具有面向市场独立 自主持续经营的能力。</w:t>
            </w:r>
          </w:p>
          <w:p>
            <w:pPr>
              <w:pStyle w:val="Style4"/>
              <w:keepNext w:val="0"/>
              <w:keepLines w:val="0"/>
              <w:widowControl w:val="0"/>
              <w:numPr>
                <w:ilvl w:val="0"/>
                <w:numId w:val="5"/>
              </w:numPr>
              <w:shd w:val="clear" w:color="auto" w:fill="auto"/>
              <w:tabs>
                <w:tab w:pos="283" w:val="left"/>
              </w:tabs>
              <w:bidi w:val="0"/>
              <w:spacing w:before="0" w:after="0" w:line="317" w:lineRule="exact"/>
              <w:ind w:left="0" w:right="0" w:firstLine="0"/>
              <w:jc w:val="left"/>
            </w:pPr>
            <w:r>
              <w:rPr>
                <w:color w:val="000000"/>
                <w:spacing w:val="0"/>
                <w:w w:val="100"/>
                <w:position w:val="0"/>
              </w:rPr>
              <w:t>保证本人除通过合法程序 行使股东权利之外，不对摩登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止。</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于新发现控股股 东资金占用的提 示性公告》（公告 编号： </w:t>
            </w:r>
            <w:r>
              <w:rPr>
                <w:rFonts w:ascii="Times New Roman" w:eastAsia="Times New Roman" w:hAnsi="Times New Roman" w:cs="Times New Roman"/>
                <w:color w:val="000000"/>
                <w:spacing w:val="0"/>
                <w:w w:val="100"/>
                <w:position w:val="0"/>
                <w:sz w:val="18"/>
                <w:szCs w:val="18"/>
              </w:rPr>
              <w:t>2020-044</w:t>
            </w:r>
            <w:r>
              <w:rPr>
                <w:color w:val="000000"/>
                <w:spacing w:val="0"/>
                <w:w w:val="100"/>
                <w:position w:val="0"/>
              </w:rPr>
              <w:t>）、《关 于新发现控股股 东资金占用的提 示性公告》</w:t>
            </w:r>
          </w:p>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2020-056</w:t>
            </w:r>
            <w:r>
              <w:rPr>
                <w:color w:val="000000"/>
                <w:spacing w:val="0"/>
                <w:w w:val="100"/>
                <w:position w:val="0"/>
              </w:rPr>
              <w:t>）以 及《关于新发现 控股股东资金占 用的提示性公 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2020-066</w:t>
            </w:r>
            <w:r>
              <w:rPr>
                <w:color w:val="000000"/>
                <w:spacing w:val="0"/>
                <w:w w:val="100"/>
                <w:position w:val="0"/>
              </w:rPr>
              <w:t xml:space="preserve">）， </w:t>
            </w:r>
            <w:r>
              <w:rPr>
                <w:color w:val="000000"/>
                <w:spacing w:val="0"/>
                <w:w w:val="100"/>
                <w:position w:val="0"/>
              </w:rPr>
              <w:t xml:space="preserve">截至本报告日， 公司累计发现控 股股东非经营性 占用公司及子公 司资金合计 </w:t>
            </w:r>
            <w:r>
              <w:rPr>
                <w:rFonts w:ascii="Times New Roman" w:eastAsia="Times New Roman" w:hAnsi="Times New Roman" w:cs="Times New Roman"/>
                <w:color w:val="000000"/>
                <w:spacing w:val="0"/>
                <w:w w:val="100"/>
                <w:position w:val="0"/>
                <w:sz w:val="18"/>
                <w:szCs w:val="18"/>
              </w:rPr>
              <w:t xml:space="preserve">246,912,059.10 </w:t>
            </w:r>
            <w:r>
              <w:rPr>
                <w:color w:val="000000"/>
                <w:spacing w:val="0"/>
                <w:w w:val="100"/>
                <w:position w:val="0"/>
              </w:rPr>
              <w:t>元，占最近一期 经审计净资产的 比例为</w:t>
            </w:r>
            <w:r>
              <w:rPr>
                <w:rFonts w:ascii="Times New Roman" w:eastAsia="Times New Roman" w:hAnsi="Times New Roman" w:cs="Times New Roman"/>
                <w:color w:val="000000"/>
                <w:spacing w:val="0"/>
                <w:w w:val="100"/>
                <w:position w:val="0"/>
                <w:sz w:val="18"/>
                <w:szCs w:val="18"/>
              </w:rPr>
              <w:t>10.37%</w:t>
            </w:r>
            <w:r>
              <w:rPr>
                <w:color w:val="000000"/>
                <w:spacing w:val="0"/>
                <w:w w:val="100"/>
                <w:position w:val="0"/>
              </w:rPr>
              <w:t xml:space="preserve">。 公司分别于 </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日披露了</w:t>
            </w:r>
          </w:p>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《关于公司涉及 违规担保及账户 冻结事项的公 告》（公告编号：</w:t>
            </w:r>
          </w:p>
          <w:p>
            <w:pPr>
              <w:pStyle w:val="Style4"/>
              <w:keepNext w:val="0"/>
              <w:keepLines w:val="0"/>
              <w:widowControl w:val="0"/>
              <w:numPr>
                <w:ilvl w:val="0"/>
                <w:numId w:val="7"/>
              </w:numPr>
              <w:shd w:val="clear" w:color="auto" w:fill="auto"/>
              <w:tabs>
                <w:tab w:pos="422"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051</w:t>
            </w:r>
            <w:r>
              <w:rPr>
                <w:color w:val="000000"/>
                <w:spacing w:val="0"/>
                <w:w w:val="100"/>
                <w:position w:val="0"/>
              </w:rPr>
              <w:t>）、《关 于公司新增诉讼 及新发现对外担 保事项的公告》</w:t>
            </w:r>
          </w:p>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（公告编号：</w:t>
            </w:r>
          </w:p>
          <w:p>
            <w:pPr>
              <w:pStyle w:val="Style4"/>
              <w:keepNext w:val="0"/>
              <w:keepLines w:val="0"/>
              <w:widowControl w:val="0"/>
              <w:numPr>
                <w:ilvl w:val="0"/>
                <w:numId w:val="7"/>
              </w:numPr>
              <w:shd w:val="clear" w:color="auto" w:fill="auto"/>
              <w:tabs>
                <w:tab w:pos="422"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002</w:t>
            </w:r>
            <w:r>
              <w:rPr>
                <w:color w:val="000000"/>
                <w:spacing w:val="0"/>
                <w:w w:val="100"/>
                <w:position w:val="0"/>
              </w:rPr>
              <w:t>）</w:t>
            </w:r>
            <w:r>
              <w:rPr>
                <w:color w:val="000000"/>
                <w:spacing w:val="0"/>
                <w:w w:val="100"/>
                <w:position w:val="0"/>
              </w:rPr>
              <w:t>及《关 于公司新增仲裁 及新发现对外担 保事项的公告》</w:t>
            </w:r>
          </w:p>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（公告编号： </w:t>
            </w:r>
            <w:r>
              <w:rPr>
                <w:rFonts w:ascii="Times New Roman" w:eastAsia="Times New Roman" w:hAnsi="Times New Roman" w:cs="Times New Roman"/>
                <w:color w:val="000000"/>
                <w:spacing w:val="0"/>
                <w:w w:val="100"/>
                <w:position w:val="0"/>
                <w:sz w:val="18"/>
                <w:szCs w:val="18"/>
              </w:rPr>
              <w:t>2020-014</w:t>
            </w:r>
            <w:r>
              <w:rPr>
                <w:color w:val="000000"/>
                <w:spacing w:val="0"/>
                <w:w w:val="100"/>
                <w:position w:val="0"/>
              </w:rPr>
              <w:t>），</w:t>
            </w:r>
            <w:r>
              <w:rPr>
                <w:color w:val="000000"/>
                <w:spacing w:val="0"/>
                <w:w w:val="100"/>
                <w:position w:val="0"/>
              </w:rPr>
              <w:t>公司</w:t>
            </w:r>
          </w:p>
        </w:tc>
      </w:tr>
    </w:tbl>
    <w:p>
      <w:pPr>
        <w:spacing w:lineRule="exact" w:line="1"/>
        <w:rPr>
          <w:sz w:val="2"/>
          <w:szCs w:val="2"/>
        </w:rPr>
      </w:pPr>
      <w:r>
        <w:br w:type="page"/>
      </w:r>
    </w:p>
    <w:tbl>
      <w:tblPr>
        <w:tblOverlap w:val="never"/>
        <w:jc w:val="center"/>
        <w:tblLayout w:type="fixed"/>
      </w:tblPr>
      <w:tblGrid>
        <w:gridCol w:w="758"/>
        <w:gridCol w:w="754"/>
        <w:gridCol w:w="3259"/>
        <w:gridCol w:w="2309"/>
        <w:gridCol w:w="648"/>
        <w:gridCol w:w="725"/>
        <w:gridCol w:w="1349"/>
      </w:tblGrid>
      <w:tr>
        <w:trPr>
          <w:trHeight w:val="715"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承诺事 由</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承诺方</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承诺时 间</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承诺期 限</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3398" w:hRule="exact"/>
        </w:trPr>
        <w:tc>
          <w:tcPr>
            <w:vMerge w:val="restart"/>
            <w:tcBorders>
              <w:top w:val="single" w:sz="4"/>
              <w:left w:val="single" w:sz="4"/>
            </w:tcBorders>
            <w:shd w:val="clear" w:color="auto" w:fill="D9959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大道的业务活动进行干预。</w:t>
            </w:r>
          </w:p>
          <w:p>
            <w:pPr>
              <w:pStyle w:val="Style4"/>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.保证尽量减少本人及本人 关联企业与摩登大道的关联 交易，无法避免的关联交易则 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公开、公平、公正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 则依法进行。（六）保证摩登 大道在其他方面与本人及本 人关联企业保持独立。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控股股东瑞丰集 团及实际控制人 林永飞违反规定 程序擅自以公司 及子公司名义对 外提供担保。</w:t>
            </w:r>
          </w:p>
        </w:tc>
      </w:tr>
      <w:tr>
        <w:trPr>
          <w:trHeight w:val="9734" w:hRule="exact"/>
        </w:trPr>
        <w:tc>
          <w:tcPr>
            <w:vMerge/>
            <w:tcBorders>
              <w:left w:val="single" w:sz="4"/>
              <w:bottom w:val="single" w:sz="4"/>
            </w:tcBorders>
            <w:shd w:val="clear" w:color="auto" w:fill="D99594"/>
            <w:vAlign w:val="top"/>
          </w:tcPr>
          <w:p>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陈国兴</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广州瑞 丰集团 股份有 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林永飞</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刘金柱</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翁武强</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翁武游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武汉悦 然心动 投资管 理中心 （有限 合伙）</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严炎象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颜庆华</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赵威</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关于同业竞争、关联交易、资金占用方面 的承诺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tabs>
                <w:tab w:pos="274"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截至本承诺函签署之日， 本人未直接或者间接的从事 与摩登大道（包括摩登大道的 下属公司，下同）及悦然心动 相竞争的业务。</w:t>
            </w:r>
          </w:p>
          <w:p>
            <w:pPr>
              <w:pStyle w:val="Style4"/>
              <w:keepNext w:val="0"/>
              <w:keepLines w:val="0"/>
              <w:widowControl w:val="0"/>
              <w:shd w:val="clear" w:color="auto" w:fill="auto"/>
              <w:tabs>
                <w:tab w:pos="283"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本人未来亦将不直接或间 接的从事与摩登大道相竞争 的业务，以避免与摩登大道的 生产经营构成可能的直接的 或间接的业务竞争；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、如本 人及本人拥有控制权的其他 企业（若有）有任何商业机会 可从事或参与任何可能与摩 登大道的生产经营构成竞争 的活动，则立即将上述商业机 会书面通知摩登大道，如在通 知中所指定的合理期间内，摩 登大道书面作出愿意利用该 商业机会的肯定答复，则尽力 将该商业机会优先提供给摩 登大道。</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numPr>
                <w:ilvl w:val="0"/>
                <w:numId w:val="9"/>
              </w:numPr>
              <w:shd w:val="clear" w:color="auto" w:fill="auto"/>
              <w:tabs>
                <w:tab w:pos="168" w:val="left"/>
              </w:tabs>
              <w:bidi w:val="0"/>
              <w:spacing w:before="0" w:after="0" w:line="313" w:lineRule="exact"/>
              <w:ind w:left="0" w:right="0" w:firstLine="0"/>
              <w:jc w:val="left"/>
            </w:pPr>
            <w:r>
              <w:rPr>
                <w:color w:val="000000"/>
                <w:spacing w:val="0"/>
                <w:w w:val="100"/>
                <w:position w:val="0"/>
              </w:rPr>
              <w:t>自承 诺函签 署之日 起生效， 承诺人 在作为 摩登大 道控股 股东期 间内持 续有效 且不可 变更或 撤销；</w:t>
            </w:r>
          </w:p>
          <w:p>
            <w:pPr>
              <w:pStyle w:val="Style4"/>
              <w:keepNext w:val="0"/>
              <w:keepLines w:val="0"/>
              <w:widowControl w:val="0"/>
              <w:numPr>
                <w:ilvl w:val="0"/>
                <w:numId w:val="9"/>
              </w:numPr>
              <w:shd w:val="clear" w:color="auto" w:fill="auto"/>
              <w:tabs>
                <w:tab w:pos="173" w:val="left"/>
              </w:tabs>
              <w:bidi w:val="0"/>
              <w:spacing w:before="0" w:after="0" w:line="313" w:lineRule="exact"/>
              <w:ind w:left="0" w:right="0" w:firstLine="0"/>
              <w:jc w:val="left"/>
            </w:pPr>
            <w:r>
              <w:rPr>
                <w:color w:val="000000"/>
                <w:spacing w:val="0"/>
                <w:w w:val="100"/>
                <w:position w:val="0"/>
              </w:rPr>
              <w:t>自承 诺函签 署之日 起生效， 承诺人 在作为 摩登大 道实际 控制人 期间内 持续有 效且不 可变更 或撤销；</w:t>
            </w:r>
          </w:p>
          <w:p>
            <w:pPr>
              <w:pStyle w:val="Style4"/>
              <w:keepNext w:val="0"/>
              <w:keepLines w:val="0"/>
              <w:widowControl w:val="0"/>
              <w:numPr>
                <w:ilvl w:val="0"/>
                <w:numId w:val="9"/>
              </w:numPr>
              <w:shd w:val="clear" w:color="auto" w:fill="auto"/>
              <w:tabs>
                <w:tab w:pos="163" w:val="left"/>
              </w:tabs>
              <w:bidi w:val="0"/>
              <w:spacing w:before="0" w:after="0" w:line="313" w:lineRule="exact"/>
              <w:ind w:left="0" w:right="0" w:firstLine="0"/>
              <w:jc w:val="left"/>
            </w:pPr>
            <w:r>
              <w:rPr>
                <w:color w:val="000000"/>
                <w:spacing w:val="0"/>
                <w:w w:val="100"/>
                <w:position w:val="0"/>
              </w:rPr>
              <w:t>自承 诺函签 署之日</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严格履行中</w:t>
            </w:r>
          </w:p>
        </w:tc>
      </w:tr>
    </w:tbl>
    <w:p>
      <w:pPr>
        <w:spacing w:lineRule="exact" w:line="1"/>
        <w:rPr>
          <w:sz w:val="2"/>
          <w:szCs w:val="2"/>
        </w:rPr>
      </w:pPr>
      <w:r>
        <w:br w:type="page"/>
      </w:r>
    </w:p>
    <w:tbl>
      <w:tblPr>
        <w:tblOverlap w:val="never"/>
        <w:jc w:val="center"/>
        <w:tblLayout w:type="fixed"/>
      </w:tblPr>
      <w:tblGrid>
        <w:gridCol w:w="763"/>
        <w:gridCol w:w="749"/>
        <w:gridCol w:w="3259"/>
        <w:gridCol w:w="2309"/>
        <w:gridCol w:w="648"/>
        <w:gridCol w:w="725"/>
        <w:gridCol w:w="1349"/>
      </w:tblGrid>
      <w:tr>
        <w:trPr>
          <w:trHeight w:val="715"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承诺事 由</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承诺方</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承诺时 间</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承诺期 限</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履行情况</w:t>
            </w:r>
          </w:p>
        </w:tc>
      </w:tr>
      <w:tr>
        <w:trPr>
          <w:trHeight w:val="3173" w:hRule="exact"/>
        </w:trPr>
        <w:tc>
          <w:tcPr>
            <w:vMerge w:val="restart"/>
            <w:tcBorders>
              <w:top w:val="single" w:sz="4"/>
              <w:left w:val="single" w:sz="4"/>
            </w:tcBorders>
            <w:shd w:val="clear" w:color="auto" w:fill="D9959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起生效， 承诺人 在作为 摩登大 道股东 期间内 持续有 效且不 可变更 或撤销。</w:t>
            </w:r>
          </w:p>
        </w:tc>
        <w:tc>
          <w:tcPr>
            <w:tcBorders>
              <w:top w:val="single" w:sz="4"/>
              <w:left w:val="single" w:sz="4"/>
              <w:right w:val="single" w:sz="4"/>
            </w:tcBorders>
            <w:shd w:val="clear" w:color="auto" w:fill="FFFFFF"/>
            <w:vAlign w:val="top"/>
          </w:tcPr>
          <w:p>
            <w:pPr>
              <w:widowControl w:val="0"/>
              <w:rPr>
                <w:sz w:val="10"/>
                <w:szCs w:val="10"/>
              </w:rPr>
            </w:pPr>
          </w:p>
        </w:tc>
      </w:tr>
      <w:tr>
        <w:trPr>
          <w:trHeight w:val="7267" w:hRule="exact"/>
        </w:trPr>
        <w:tc>
          <w:tcPr>
            <w:vMerge/>
            <w:tcBorders>
              <w:left w:val="single" w:sz="4"/>
            </w:tcBorders>
            <w:shd w:val="clear" w:color="auto" w:fill="D99594"/>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left"/>
            </w:pPr>
            <w:r>
              <w:rPr>
                <w:color w:val="000000"/>
                <w:spacing w:val="0"/>
                <w:w w:val="100"/>
                <w:position w:val="0"/>
              </w:rPr>
              <w:t>陈国兴</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刘金柱</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武汉悦 然心动 投资管 理中心 （有限 合伙）</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颜庆华</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赵威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关于同业竞争、关联交易、资金占用方面 的承诺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在本人（本企业）作为摩登大 道的股东（或是股东关联方） 期间，本人（本企业）控制的 企业将尽量减少并规范与摩 登大道及下属子公司的关联 交易，不会利用自身作为摩登 大道股东的地位谋求与摩登 大道在业务合作等方面给予 优于市场第三方的权利;不会 利用自身作为摩登大道股东 的地位谋求与摩登大道达成 交易的优先权利。若存在确有 必要且不可避免的关联交易， 本人（本企业）控制的企业将 与摩登大道或下属子公司依 法签订协议，履行合法程序， 并将按照有关法律、法规和</w:t>
            </w:r>
          </w:p>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《上市规则》、摩登大道章程 等有关规定履行信息披露义 务和办理有关内部决策、报批 程序，保证不通过关联交易损 害摩登大道及摩登大道其他 股东的合法权益。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自资产 重组完 成后，承</w:t>
            </w:r>
          </w:p>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诺人作 为摩登 大道的 股东（或 是股东 关联方） 期间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严格履行中</w:t>
            </w:r>
          </w:p>
        </w:tc>
      </w:tr>
      <w:tr>
        <w:trPr>
          <w:trHeight w:val="2554" w:hRule="exact"/>
        </w:trPr>
        <w:tc>
          <w:tcPr>
            <w:vMerge/>
            <w:tcBorders>
              <w:left w:val="single" w:sz="4"/>
              <w:bottom w:val="single" w:sz="4"/>
            </w:tcBorders>
            <w:shd w:val="clear" w:color="auto" w:fill="D99594"/>
            <w:vAlign w:val="top"/>
          </w:tcPr>
          <w:p>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left"/>
            </w:pPr>
            <w:r>
              <w:rPr>
                <w:color w:val="000000"/>
                <w:spacing w:val="0"/>
                <w:w w:val="100"/>
                <w:position w:val="0"/>
              </w:rPr>
              <w:t>陈国兴</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刘金柱</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武汉悦 然心动 投资管 理中心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颜庆</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本人通过本次收购获 得的摩登大道新增股份自该 等新增股份上市之日起至</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个月届满之日不得以任何方 式进行转让。</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个月法定锁 定期限届满后，本企业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 通过本次收购获得的摩登大 道新增股份按照下述安排分</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本次</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资产重</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组新增</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股份上</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市之日</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起至</w:t>
            </w:r>
            <w:r>
              <w:rPr>
                <w:rFonts w:ascii="Times New Roman" w:eastAsia="Times New Roman" w:hAnsi="Times New Roman" w:cs="Times New Roman"/>
                <w:color w:val="000000"/>
                <w:spacing w:val="0"/>
                <w:w w:val="100"/>
                <w:position w:val="0"/>
                <w:sz w:val="18"/>
                <w:szCs w:val="18"/>
              </w:rPr>
              <w:t>12</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个月届</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满之日；</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严格履行中</w:t>
            </w:r>
          </w:p>
        </w:tc>
      </w:tr>
    </w:tbl>
    <w:p>
      <w:pPr>
        <w:spacing w:lineRule="exact" w:line="1"/>
        <w:rPr>
          <w:sz w:val="2"/>
          <w:szCs w:val="2"/>
        </w:rPr>
      </w:pPr>
      <w:r>
        <w:br w:type="page"/>
      </w:r>
    </w:p>
    <w:tbl>
      <w:tblPr>
        <w:tblOverlap w:val="never"/>
        <w:jc w:val="center"/>
        <w:tblLayout w:type="fixed"/>
      </w:tblPr>
      <w:tblGrid>
        <w:gridCol w:w="763"/>
        <w:gridCol w:w="749"/>
        <w:gridCol w:w="3259"/>
        <w:gridCol w:w="2309"/>
        <w:gridCol w:w="648"/>
        <w:gridCol w:w="725"/>
        <w:gridCol w:w="1349"/>
      </w:tblGrid>
      <w:tr>
        <w:trPr>
          <w:trHeight w:val="715"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承诺事 由</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承诺方</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承诺时 间</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承诺期 限</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履行情况</w:t>
            </w:r>
          </w:p>
        </w:tc>
      </w:tr>
      <w:tr>
        <w:trPr>
          <w:trHeight w:val="12221" w:hRule="exact"/>
        </w:trPr>
        <w:tc>
          <w:tcPr>
            <w:vMerge w:val="restart"/>
            <w:tcBorders>
              <w:top w:val="single" w:sz="4"/>
              <w:left w:val="single" w:sz="4"/>
            </w:tcBorders>
            <w:shd w:val="clear" w:color="auto" w:fill="D99594"/>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曾李</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赵威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期解锁：第一期：自新增股份 上市之日起满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个月且</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年度对应的业绩补偿义务（如 有）已履行完毕的，其本次取 得的新增股份中的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扣减 前述因履行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年度对应的 补偿义务已补偿股份数量（如 有）后的剩余部分可解除锁 定；第二期：自新增股份上市 之日起满</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个月且</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 对应的业绩补偿义务（如有） 已履行完毕的，其本次取得的 新增股份中的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扣减前述 因履行</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年度对应的补偿 义务已补偿股份数量（如有） 后的剩余部分可解除锁定;第 三期：自新增股份上市之日起 满</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个月且</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年度对应的 补偿义务（如有）已履行完毕 的，其本次取得的新增股份中 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扣减前述因履行</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年度对应的补偿义务已补偿 股份数量（如有）后的剩余部 分可解除锁定；第四期：自新 增股份上市之日起满</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 且</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年度及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年度对应的补偿义务</w:t>
            </w:r>
          </w:p>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（如有）已履行完毕的，其本 次取得的新增股份中尚未解 锁的剩余股份可解除锁定。在 本协议约定的补偿期内，如果 悦然心动当年累积实际实现 的净利润不足承诺的累积应 实现的净利润的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，则本 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本人在本次交易中取得 的新增股份中尚未解除锁定 部分延长至新增股份上市之 日起满</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个月后方可解除锁 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numPr>
                <w:ilvl w:val="0"/>
                <w:numId w:val="11"/>
              </w:numPr>
              <w:shd w:val="clear" w:color="auto" w:fill="auto"/>
              <w:tabs>
                <w:tab w:pos="144" w:val="left"/>
              </w:tabs>
              <w:bidi w:val="0"/>
              <w:spacing w:before="0" w:after="0" w:line="314" w:lineRule="exact"/>
              <w:ind w:left="0" w:right="0" w:firstLine="0"/>
              <w:jc w:val="left"/>
            </w:pPr>
            <w:r>
              <w:rPr>
                <w:color w:val="000000"/>
                <w:spacing w:val="0"/>
                <w:w w:val="100"/>
                <w:position w:val="0"/>
              </w:rPr>
              <w:t xml:space="preserve">上述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法定锁 定期限 届满起 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 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 xml:space="preserve">48 </w:t>
            </w:r>
            <w:r>
              <w:rPr>
                <w:color w:val="000000"/>
                <w:spacing w:val="0"/>
                <w:w w:val="100"/>
                <w:position w:val="0"/>
              </w:rPr>
              <w:t>个月；</w:t>
            </w:r>
          </w:p>
          <w:p>
            <w:pPr>
              <w:pStyle w:val="Style4"/>
              <w:keepNext w:val="0"/>
              <w:keepLines w:val="0"/>
              <w:widowControl w:val="0"/>
              <w:numPr>
                <w:ilvl w:val="0"/>
                <w:numId w:val="11"/>
              </w:numPr>
              <w:shd w:val="clear" w:color="auto" w:fill="auto"/>
              <w:tabs>
                <w:tab w:pos="134" w:val="left"/>
              </w:tabs>
              <w:bidi w:val="0"/>
              <w:spacing w:before="0" w:after="0" w:line="314" w:lineRule="exact"/>
              <w:ind w:left="0" w:right="0" w:firstLine="0"/>
              <w:jc w:val="left"/>
            </w:pPr>
            <w:r>
              <w:rPr>
                <w:color w:val="000000"/>
                <w:spacing w:val="0"/>
                <w:w w:val="100"/>
                <w:position w:val="0"/>
              </w:rPr>
              <w:t>本次 资产重 组新增 股份上 市之日 起满</w:t>
            </w:r>
            <w:r>
              <w:rPr>
                <w:rFonts w:ascii="Times New Roman" w:eastAsia="Times New Roman" w:hAnsi="Times New Roman" w:cs="Times New Roman"/>
                <w:color w:val="000000"/>
                <w:spacing w:val="0"/>
                <w:w w:val="100"/>
                <w:position w:val="0"/>
                <w:sz w:val="18"/>
                <w:szCs w:val="18"/>
              </w:rPr>
              <w:t xml:space="preserve">48 </w:t>
            </w:r>
            <w:r>
              <w:rPr>
                <w:color w:val="000000"/>
                <w:spacing w:val="0"/>
                <w:w w:val="100"/>
                <w:position w:val="0"/>
              </w:rPr>
              <w:t>个月后。</w:t>
            </w: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vMerge/>
            <w:tcBorders>
              <w:left w:val="single" w:sz="4"/>
              <w:bottom w:val="single" w:sz="4"/>
            </w:tcBorders>
            <w:shd w:val="clear" w:color="auto" w:fill="D99594"/>
            <w:vAlign w:val="top"/>
          </w:tcPr>
          <w:p>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7"/>
                <w:szCs w:val="17"/>
              </w:rPr>
              <w:t>陈国兴</w:t>
            </w:r>
            <w:r>
              <w:rPr>
                <w:color w:val="000000"/>
                <w:spacing w:val="0"/>
                <w:w w:val="100"/>
                <w:position w:val="0"/>
                <w:sz w:val="18"/>
                <w:szCs w:val="18"/>
              </w:rPr>
              <w:t>；</w:t>
            </w:r>
          </w:p>
          <w:p>
            <w:pPr>
              <w:pStyle w:val="Style4"/>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7"/>
                <w:szCs w:val="17"/>
              </w:rPr>
              <w:t>刘金柱</w:t>
            </w:r>
            <w:r>
              <w:rPr>
                <w:color w:val="000000"/>
                <w:spacing w:val="0"/>
                <w:w w:val="100"/>
                <w:position w:val="0"/>
                <w:sz w:val="18"/>
                <w:szCs w:val="18"/>
              </w:rPr>
              <w:t>；</w:t>
            </w:r>
          </w:p>
          <w:p>
            <w:pPr>
              <w:pStyle w:val="Style4"/>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7"/>
                <w:szCs w:val="17"/>
              </w:rPr>
              <w:t>颜庆华</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29" w:lineRule="exact"/>
              <w:ind w:left="0" w:right="0" w:firstLine="0"/>
              <w:jc w:val="both"/>
            </w:pPr>
            <w:r>
              <w:rPr>
                <w:color w:val="000000"/>
                <w:spacing w:val="0"/>
                <w:w w:val="100"/>
                <w:position w:val="0"/>
              </w:rPr>
              <w:t>截至本声明与承诺作出之日， 悦然心动及其子公司不存在 因违反中国大陆以外的税收</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严格履行中</w:t>
            </w:r>
          </w:p>
        </w:tc>
      </w:tr>
    </w:tbl>
    <w:p>
      <w:pPr>
        <w:spacing w:lineRule="exact" w:line="1"/>
        <w:rPr>
          <w:sz w:val="2"/>
          <w:szCs w:val="2"/>
        </w:rPr>
      </w:pPr>
      <w:r>
        <w:br w:type="page"/>
      </w:r>
    </w:p>
    <w:tbl>
      <w:tblPr>
        <w:tblOverlap w:val="never"/>
        <w:jc w:val="center"/>
        <w:tblLayout w:type="fixed"/>
      </w:tblPr>
      <w:tblGrid>
        <w:gridCol w:w="763"/>
        <w:gridCol w:w="749"/>
        <w:gridCol w:w="3259"/>
        <w:gridCol w:w="2309"/>
        <w:gridCol w:w="648"/>
        <w:gridCol w:w="725"/>
        <w:gridCol w:w="1349"/>
      </w:tblGrid>
      <w:tr>
        <w:trPr>
          <w:trHeight w:val="715"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承诺事 由</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承诺方</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240" w:right="0" w:hanging="240"/>
              <w:jc w:val="both"/>
            </w:pPr>
            <w:r>
              <w:rPr>
                <w:color w:val="000000"/>
                <w:spacing w:val="0"/>
                <w:w w:val="100"/>
                <w:position w:val="0"/>
              </w:rPr>
              <w:t>承诺时 间</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承诺期 限</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履行情况</w:t>
            </w:r>
          </w:p>
        </w:tc>
      </w:tr>
      <w:tr>
        <w:trPr>
          <w:trHeight w:val="2549" w:hRule="exact"/>
        </w:trPr>
        <w:tc>
          <w:tcPr>
            <w:tcBorders>
              <w:top w:val="single" w:sz="4"/>
              <w:left w:val="single" w:sz="4"/>
            </w:tcBorders>
            <w:shd w:val="clear" w:color="auto" w:fill="D99594"/>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赵威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法规被立案调查、处罚或起诉 的情况，如悦然心动及其子公 司因违反中国大陆以外的税 收法规被立案调查、处罚或起 诉，或因此遭受其他损失的， 所有因此产生的费用均由本 人及作出此承诺的悦然心动 股东共同承担。</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vMerge w:val="restart"/>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0" w:lineRule="exact"/>
              <w:ind w:left="0" w:right="0" w:firstLine="0"/>
              <w:jc w:val="left"/>
            </w:pPr>
            <w:r>
              <w:rPr>
                <w:color w:val="000000"/>
                <w:spacing w:val="0"/>
                <w:w w:val="100"/>
                <w:position w:val="0"/>
              </w:rPr>
              <w:t>首次公 开发行 或再融 资时所 作承诺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林永飞</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翁武强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股份减持承诺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在担任董事、监事、高管任职 期间每年转让的股份不超过 其所持有的公司股份总数的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；离职后六个月内，不转 让其所持有的公司股份;在申 报离任六个月后的十二月内 通过证券交易所挂牌交易出 售发行人股票数量占其所持 有发行人股票总数的比例不 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严格履行中</w:t>
            </w:r>
          </w:p>
        </w:tc>
      </w:tr>
      <w:tr>
        <w:trPr>
          <w:trHeight w:val="2582" w:hRule="exact"/>
        </w:trPr>
        <w:tc>
          <w:tcPr>
            <w:vMerge/>
            <w:tcBorders>
              <w:left w:val="single" w:sz="4"/>
            </w:tcBorders>
            <w:shd w:val="clear" w:color="auto" w:fill="D99594"/>
            <w:vAlign w:val="center"/>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翁武游</w:t>
            </w:r>
            <w:r>
              <w:rPr>
                <w:color w:val="000000"/>
                <w:spacing w:val="0"/>
                <w:w w:val="100"/>
                <w:position w:val="0"/>
                <w:sz w:val="18"/>
                <w:szCs w:val="18"/>
              </w:rPr>
              <w:t>；</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杨厚威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股份减持承诺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离职后六个月内，不转让其所 持有的公司股份;在申报离任 六个月后的十二月内通过证 券交易所挂牌交易出售发行 人股票数量占其所持有发行 人股票总数的比例不超过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任职期 间、离职 后六个 月内，申 报离任 六个月 后十二 个月内</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已履行完毕</w:t>
            </w:r>
          </w:p>
        </w:tc>
      </w:tr>
      <w:tr>
        <w:trPr>
          <w:trHeight w:val="4459" w:hRule="exact"/>
        </w:trPr>
        <w:tc>
          <w:tcPr>
            <w:vMerge/>
            <w:tcBorders>
              <w:left w:val="single" w:sz="4"/>
            </w:tcBorders>
            <w:shd w:val="clear" w:color="auto" w:fill="D99594"/>
            <w:vAlign w:val="center"/>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摩登大 道时尚 集团股 份有限</w:t>
            </w:r>
          </w:p>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分红承诺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发行上市后的前三个会计年 度，公司每年以现金形式分配 的利润不少于当年实现的可 供分配利润的百分之三十；发 行上市三年后，公司可根据生 产经营情况、投资规划和长期 发展的需要确定现金分红比 例，但各年度以现金形式分配 的利润不少于当年实现的可 供分配利润的百分之十；同 时，公司可以根据各年度的盈 利及现金流状况，在保证最低 现金分红比例的前提下，实施 股票股利利润分配办法。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上市期 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严格履行中</w:t>
            </w:r>
          </w:p>
        </w:tc>
      </w:tr>
      <w:tr>
        <w:trPr>
          <w:trHeight w:val="413" w:hRule="exact"/>
        </w:trPr>
        <w:tc>
          <w:tcPr>
            <w:vMerge/>
            <w:tcBorders>
              <w:left w:val="single" w:sz="4"/>
              <w:bottom w:val="single" w:sz="4"/>
            </w:tcBorders>
            <w:shd w:val="clear" w:color="auto" w:fill="D99594"/>
            <w:vAlign w:val="center"/>
          </w:tcPr>
          <w:p>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广州瑞</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关于同业竞争、关联交易、资金占用方面</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自承诺函出具之日起，不</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上市期</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严格履行中</w:t>
            </w:r>
          </w:p>
        </w:tc>
      </w:tr>
    </w:tbl>
    <w:p>
      <w:pPr>
        <w:spacing w:lineRule="exact" w:line="1"/>
        <w:rPr>
          <w:sz w:val="2"/>
          <w:szCs w:val="2"/>
        </w:rPr>
      </w:pPr>
      <w:r>
        <w:br w:type="page"/>
      </w:r>
    </w:p>
    <w:tbl>
      <w:tblPr>
        <w:tblOverlap w:val="never"/>
        <w:jc w:val="center"/>
        <w:tblLayout w:type="fixed"/>
      </w:tblPr>
      <w:tblGrid>
        <w:gridCol w:w="763"/>
        <w:gridCol w:w="749"/>
        <w:gridCol w:w="3259"/>
        <w:gridCol w:w="2309"/>
        <w:gridCol w:w="648"/>
        <w:gridCol w:w="725"/>
        <w:gridCol w:w="1349"/>
      </w:tblGrid>
      <w:tr>
        <w:trPr>
          <w:trHeight w:val="715"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承诺事 由</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承诺方</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承诺时 间</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承诺期 限</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履行情况</w:t>
            </w:r>
          </w:p>
        </w:tc>
      </w:tr>
      <w:tr>
        <w:trPr>
          <w:trHeight w:val="10973" w:hRule="exact"/>
        </w:trPr>
        <w:tc>
          <w:tcPr>
            <w:vMerge w:val="restart"/>
            <w:tcBorders>
              <w:top w:val="single" w:sz="4"/>
              <w:left w:val="single" w:sz="4"/>
            </w:tcBorders>
            <w:shd w:val="clear" w:color="auto" w:fill="D99594"/>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丰集团 股份有 限公司</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的承诺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以任何方式（包括但不限于单 独或与他人合作、直接或间 接）从事与本公司相同、相似 或在任何方面构成竞争的业 务；</w:t>
            </w:r>
          </w:p>
          <w:p>
            <w:pPr>
              <w:pStyle w:val="Style4"/>
              <w:keepNext w:val="0"/>
              <w:keepLines w:val="0"/>
              <w:widowControl w:val="0"/>
              <w:numPr>
                <w:ilvl w:val="0"/>
                <w:numId w:val="13"/>
              </w:numPr>
              <w:shd w:val="clear" w:color="auto" w:fill="auto"/>
              <w:tabs>
                <w:tab w:pos="240" w:val="left"/>
              </w:tabs>
              <w:bidi w:val="0"/>
              <w:spacing w:before="0" w:after="0" w:line="313" w:lineRule="exact"/>
              <w:ind w:left="0" w:right="0" w:firstLine="0"/>
              <w:jc w:val="both"/>
            </w:pPr>
            <w:r>
              <w:rPr>
                <w:color w:val="000000"/>
                <w:spacing w:val="0"/>
                <w:w w:val="100"/>
                <w:position w:val="0"/>
              </w:rPr>
              <w:t>不直接或间接投资控股于 业务与本公司相同、类似或在 任何方面构成竞争的公司、企 业或其他机构、组织；</w:t>
            </w:r>
          </w:p>
          <w:p>
            <w:pPr>
              <w:pStyle w:val="Style4"/>
              <w:keepNext w:val="0"/>
              <w:keepLines w:val="0"/>
              <w:widowControl w:val="0"/>
              <w:numPr>
                <w:ilvl w:val="0"/>
                <w:numId w:val="13"/>
              </w:numPr>
              <w:shd w:val="clear" w:color="auto" w:fill="auto"/>
              <w:tabs>
                <w:tab w:pos="235" w:val="left"/>
              </w:tabs>
              <w:bidi w:val="0"/>
              <w:spacing w:before="0" w:after="0" w:line="313" w:lineRule="exact"/>
              <w:ind w:left="0" w:right="0" w:firstLine="0"/>
              <w:jc w:val="both"/>
            </w:pPr>
            <w:r>
              <w:rPr>
                <w:color w:val="000000"/>
                <w:spacing w:val="0"/>
                <w:w w:val="100"/>
                <w:position w:val="0"/>
              </w:rPr>
              <w:t>如瑞丰集团直接或间接参 股的公司从事的业务与本公 司有竞争，则瑞丰集团将作为 参股股东或促使瑞丰集团控 制的参股股东对此等事项实 施否决权；</w:t>
            </w:r>
          </w:p>
          <w:p>
            <w:pPr>
              <w:pStyle w:val="Style4"/>
              <w:keepNext w:val="0"/>
              <w:keepLines w:val="0"/>
              <w:widowControl w:val="0"/>
              <w:numPr>
                <w:ilvl w:val="0"/>
                <w:numId w:val="13"/>
              </w:numPr>
              <w:shd w:val="clear" w:color="auto" w:fill="auto"/>
              <w:tabs>
                <w:tab w:pos="240" w:val="left"/>
              </w:tabs>
              <w:bidi w:val="0"/>
              <w:spacing w:before="0" w:after="0" w:line="313" w:lineRule="exact"/>
              <w:ind w:left="0" w:right="0" w:firstLine="0"/>
              <w:jc w:val="both"/>
            </w:pPr>
            <w:r>
              <w:rPr>
                <w:color w:val="000000"/>
                <w:spacing w:val="0"/>
                <w:w w:val="100"/>
                <w:position w:val="0"/>
              </w:rPr>
              <w:t>如果未来瑞丰集团或其控 制的其他企业拟从事的新业 务可能与本公司存在同业竞 争，瑞丰集团将本着本公司优 先的原则与本公司协商解决；</w:t>
            </w:r>
          </w:p>
          <w:p>
            <w:pPr>
              <w:pStyle w:val="Style4"/>
              <w:keepNext w:val="0"/>
              <w:keepLines w:val="0"/>
              <w:widowControl w:val="0"/>
              <w:numPr>
                <w:ilvl w:val="0"/>
                <w:numId w:val="13"/>
              </w:numPr>
              <w:shd w:val="clear" w:color="auto" w:fill="auto"/>
              <w:tabs>
                <w:tab w:pos="230" w:val="left"/>
              </w:tabs>
              <w:bidi w:val="0"/>
              <w:spacing w:before="0" w:after="0" w:line="313" w:lineRule="exact"/>
              <w:ind w:left="0" w:right="0" w:firstLine="0"/>
              <w:jc w:val="both"/>
            </w:pPr>
            <w:r>
              <w:rPr>
                <w:color w:val="000000"/>
                <w:spacing w:val="0"/>
                <w:w w:val="100"/>
                <w:position w:val="0"/>
              </w:rPr>
              <w:t>如瑞丰集团或其所控制的 其他企业获得的商业机会与 本公司主营业务发生同业竞 争或可能发生同业竞争的，瑞 丰集团承诺将上述商业机会 通知本公司，在通知中所指定 的合理期间内，如本公司作出 愿意利用该商业机会的肯定 答复，则瑞丰集团及其控制的 其他企业将放弃该商业机会， 以确保本公司及其全体股东 利益不受损害。如因未履行上 述承诺给本公司造成损失的， 瑞丰集团将赔偿本公司因此 而遭受的一切损失。</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间</w:t>
            </w:r>
          </w:p>
        </w:tc>
        <w:tc>
          <w:tcPr>
            <w:tcBorders>
              <w:top w:val="single" w:sz="4"/>
              <w:left w:val="single" w:sz="4"/>
              <w:right w:val="single" w:sz="4"/>
            </w:tcBorders>
            <w:shd w:val="clear" w:color="auto" w:fill="FFFFFF"/>
            <w:vAlign w:val="top"/>
          </w:tcPr>
          <w:p>
            <w:pPr>
              <w:widowControl w:val="0"/>
              <w:rPr>
                <w:sz w:val="10"/>
                <w:szCs w:val="10"/>
              </w:rPr>
            </w:pPr>
          </w:p>
        </w:tc>
      </w:tr>
      <w:tr>
        <w:trPr>
          <w:trHeight w:val="2242" w:hRule="exact"/>
        </w:trPr>
        <w:tc>
          <w:tcPr>
            <w:vMerge/>
            <w:tcBorders>
              <w:left w:val="single" w:sz="4"/>
              <w:bottom w:val="single" w:sz="4"/>
            </w:tcBorders>
            <w:shd w:val="clear" w:color="auto" w:fill="D99594"/>
            <w:vAlign w:val="top"/>
          </w:tcPr>
          <w:p>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林永飞</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关于同业竞争、关联交易、资金占用方面 的承诺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自出具承诺函之日起，林 永飞不以任何方式在中国境 内、境外直接或间接从事与本 公司相同、相似或相近的，对 本公司业务在任何方面构成 或可能构成直接或间接竞争 的任何业务及活动；</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上市期 间</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严格履行中</w:t>
            </w:r>
          </w:p>
        </w:tc>
      </w:tr>
    </w:tbl>
    <w:p>
      <w:pPr>
        <w:spacing w:lineRule="exact" w:line="1"/>
        <w:rPr>
          <w:sz w:val="2"/>
          <w:szCs w:val="2"/>
        </w:rPr>
      </w:pPr>
      <w:r>
        <w:br w:type="page"/>
      </w:r>
    </w:p>
    <w:tbl>
      <w:tblPr>
        <w:tblOverlap w:val="never"/>
        <w:jc w:val="center"/>
        <w:tblLayout w:type="fixed"/>
      </w:tblPr>
      <w:tblGrid>
        <w:gridCol w:w="763"/>
        <w:gridCol w:w="749"/>
        <w:gridCol w:w="3259"/>
        <w:gridCol w:w="2309"/>
        <w:gridCol w:w="648"/>
        <w:gridCol w:w="725"/>
        <w:gridCol w:w="1349"/>
      </w:tblGrid>
      <w:tr>
        <w:trPr>
          <w:trHeight w:val="715"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承诺事 由</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承诺方</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承诺时 间</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承诺期 限</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履行情况</w:t>
            </w:r>
          </w:p>
        </w:tc>
      </w:tr>
      <w:tr>
        <w:trPr>
          <w:trHeight w:val="8165" w:hRule="exact"/>
        </w:trPr>
        <w:tc>
          <w:tcPr>
            <w:vMerge w:val="restart"/>
            <w:tcBorders>
              <w:top w:val="single" w:sz="4"/>
              <w:left w:val="single" w:sz="4"/>
            </w:tcBorders>
            <w:shd w:val="clear" w:color="auto" w:fill="D9959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numPr>
                <w:ilvl w:val="0"/>
                <w:numId w:val="15"/>
              </w:numPr>
              <w:shd w:val="clear" w:color="auto" w:fill="auto"/>
              <w:tabs>
                <w:tab w:pos="245" w:val="left"/>
              </w:tabs>
              <w:bidi w:val="0"/>
              <w:spacing w:before="0" w:after="0" w:line="312" w:lineRule="exact"/>
              <w:ind w:left="0" w:right="0" w:firstLine="0"/>
              <w:jc w:val="both"/>
            </w:pPr>
            <w:r>
              <w:rPr>
                <w:color w:val="000000"/>
                <w:spacing w:val="0"/>
                <w:w w:val="100"/>
                <w:position w:val="0"/>
              </w:rPr>
              <w:t>与林永飞有直接及间接控 制关系的任何除本公司（含其 子公司）以外的其他公司亦不 在中国境内、境外直接或间接 地从事或参与任何在商业上 对本公司业务有竞争或可能 构成竞争的任何业务及活动；</w:t>
            </w:r>
          </w:p>
          <w:p>
            <w:pPr>
              <w:pStyle w:val="Style4"/>
              <w:keepNext w:val="0"/>
              <w:keepLines w:val="0"/>
              <w:widowControl w:val="0"/>
              <w:numPr>
                <w:ilvl w:val="0"/>
                <w:numId w:val="15"/>
              </w:numPr>
              <w:shd w:val="clear" w:color="auto" w:fill="auto"/>
              <w:tabs>
                <w:tab w:pos="235" w:val="left"/>
              </w:tabs>
              <w:bidi w:val="0"/>
              <w:spacing w:before="0" w:after="0" w:line="312" w:lineRule="exact"/>
              <w:ind w:left="0" w:right="0" w:firstLine="0"/>
              <w:jc w:val="both"/>
            </w:pPr>
            <w:r>
              <w:rPr>
                <w:color w:val="000000"/>
                <w:spacing w:val="0"/>
                <w:w w:val="100"/>
                <w:position w:val="0"/>
              </w:rPr>
              <w:t>不以任何方式直接或间接 投资于业务与本公司相同、相 似或相近的或对本公司业务 在任何方面构成竞争的公司、 企业或其他机构、组织；</w:t>
            </w:r>
          </w:p>
          <w:p>
            <w:pPr>
              <w:pStyle w:val="Style4"/>
              <w:keepNext w:val="0"/>
              <w:keepLines w:val="0"/>
              <w:widowControl w:val="0"/>
              <w:numPr>
                <w:ilvl w:val="0"/>
                <w:numId w:val="15"/>
              </w:numPr>
              <w:shd w:val="clear" w:color="auto" w:fill="auto"/>
              <w:tabs>
                <w:tab w:pos="240" w:val="left"/>
              </w:tabs>
              <w:bidi w:val="0"/>
              <w:spacing w:before="0" w:after="0" w:line="312" w:lineRule="exact"/>
              <w:ind w:left="0" w:right="0" w:firstLine="0"/>
              <w:jc w:val="both"/>
            </w:pPr>
            <w:r>
              <w:rPr>
                <w:color w:val="000000"/>
                <w:spacing w:val="0"/>
                <w:w w:val="100"/>
                <w:position w:val="0"/>
              </w:rPr>
              <w:t>不会向其他业务与本公司</w:t>
            </w:r>
          </w:p>
          <w:p>
            <w:pPr>
              <w:pStyle w:val="Style4"/>
              <w:keepNext w:val="0"/>
              <w:keepLines w:val="0"/>
              <w:widowControl w:val="0"/>
              <w:shd w:val="clear" w:color="auto" w:fill="auto"/>
              <w:tabs>
                <w:tab w:pos="1666" w:val="left"/>
              </w:tabs>
              <w:bidi w:val="0"/>
              <w:spacing w:before="0" w:after="0" w:line="312" w:lineRule="exact"/>
              <w:ind w:left="0" w:right="0" w:firstLine="0"/>
              <w:jc w:val="both"/>
            </w:pPr>
            <w:r>
              <w:rPr>
                <w:color w:val="000000"/>
                <w:spacing w:val="0"/>
                <w:w w:val="100"/>
                <w:position w:val="0"/>
              </w:rPr>
              <w:t>相同、相似或相近的或对本公 司业务在任何方面构成竞争 的公司、企业或其他机构、组 织、个人提供专有技术或提供 销售渠道、客户信息等商业秘 密。</w:t>
              <w:tab/>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保证</w:t>
            </w:r>
          </w:p>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其直系亲属，包括配偶、父母 及配偶的父母、年满</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周岁 的子女及其配偶等，也遵守以 上承诺。如因未履行上述承诺 给本公司造成损失的，林永飞 将赔偿本公司因此而遭受的 一切损失。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vMerge/>
            <w:tcBorders>
              <w:left w:val="single" w:sz="4"/>
            </w:tcBorders>
            <w:shd w:val="clear" w:color="auto" w:fill="D99594"/>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林永飞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若因广州卡奴迪路服饰股份 有限公司（以下简称：卡奴迪 路）或任何第三方对卡奴迪路 品牌或产品的虚假宣传行为， 导致卡奴迪路需承担的任何 赔偿责任或产生任何损失，相 关赔偿金及费用均由林永飞 先生全部承担，概与卡奴迪路 无关。</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上市期 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严格履行中</w:t>
            </w:r>
          </w:p>
        </w:tc>
      </w:tr>
      <w:tr>
        <w:trPr>
          <w:trHeight w:val="1930" w:hRule="exact"/>
        </w:trPr>
        <w:tc>
          <w:tcPr>
            <w:vMerge/>
            <w:tcBorders>
              <w:left w:val="single" w:sz="4"/>
              <w:bottom w:val="single" w:sz="4"/>
            </w:tcBorders>
            <w:shd w:val="clear" w:color="auto" w:fill="D99594"/>
            <w:vAlign w:val="top"/>
          </w:tcPr>
          <w:p>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东莞市 长久创 业投资 行（有限 合伙）</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广州瑞</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24" w:lineRule="exact"/>
              <w:ind w:left="0" w:right="0" w:firstLine="0"/>
              <w:jc w:val="both"/>
            </w:pPr>
            <w:r>
              <w:rPr>
                <w:color w:val="000000"/>
                <w:spacing w:val="0"/>
                <w:w w:val="100"/>
                <w:position w:val="0"/>
              </w:rPr>
              <w:t>自本次非公开发行结束之日 起三十六个月内，本方不转让 本次认购股份。</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自本次 非公开 发行结 束之日</w:t>
            </w:r>
          </w:p>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起三十 六个月</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已履行完毕</w:t>
            </w:r>
          </w:p>
        </w:tc>
      </w:tr>
    </w:tbl>
    <w:p>
      <w:pPr>
        <w:spacing w:lineRule="exact" w:line="1"/>
        <w:rPr>
          <w:sz w:val="2"/>
          <w:szCs w:val="2"/>
        </w:rPr>
      </w:pPr>
      <w:r>
        <w:br w:type="page"/>
      </w:r>
    </w:p>
    <w:tbl>
      <w:tblPr>
        <w:tblOverlap w:val="never"/>
        <w:jc w:val="center"/>
        <w:tblLayout w:type="fixed"/>
      </w:tblPr>
      <w:tblGrid>
        <w:gridCol w:w="763"/>
        <w:gridCol w:w="749"/>
        <w:gridCol w:w="3259"/>
        <w:gridCol w:w="2309"/>
        <w:gridCol w:w="648"/>
        <w:gridCol w:w="725"/>
        <w:gridCol w:w="1349"/>
      </w:tblGrid>
      <w:tr>
        <w:trPr>
          <w:trHeight w:val="278" w:hRule="exact"/>
        </w:trPr>
        <w:tc>
          <w:tcPr>
            <w:tcBorders>
              <w:top w:val="single" w:sz="4"/>
              <w:left w:val="single" w:sz="4"/>
            </w:tcBorders>
            <w:shd w:val="clear" w:color="auto" w:fill="D99594"/>
            <w:vAlign w:val="bottom"/>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w:t>
            </w:r>
          </w:p>
        </w:tc>
        <w:tc>
          <w:tcPr>
            <w:tcBorders>
              <w:top w:val="single" w:sz="4"/>
              <w:left w:val="single" w:sz="4"/>
            </w:tcBorders>
            <w:shd w:val="clear" w:color="auto" w:fill="D99594"/>
            <w:vAlign w:val="top"/>
          </w:tcPr>
          <w:p>
            <w:pPr>
              <w:widowControl w:val="0"/>
              <w:rPr>
                <w:sz w:val="10"/>
                <w:szCs w:val="10"/>
              </w:rPr>
            </w:pPr>
          </w:p>
        </w:tc>
        <w:tc>
          <w:tcPr>
            <w:tcBorders>
              <w:top w:val="single" w:sz="4"/>
              <w:left w:val="single" w:sz="4"/>
            </w:tcBorders>
            <w:shd w:val="clear" w:color="auto" w:fill="D99594"/>
            <w:vAlign w:val="top"/>
          </w:tcPr>
          <w:p>
            <w:pPr>
              <w:widowControl w:val="0"/>
              <w:rPr>
                <w:sz w:val="10"/>
                <w:szCs w:val="10"/>
              </w:rPr>
            </w:pPr>
          </w:p>
        </w:tc>
        <w:tc>
          <w:tcPr>
            <w:tcBorders>
              <w:top w:val="single" w:sz="4"/>
              <w:left w:val="single" w:sz="4"/>
            </w:tcBorders>
            <w:shd w:val="clear" w:color="auto" w:fill="D99594"/>
            <w:vAlign w:val="top"/>
          </w:tcPr>
          <w:p>
            <w:pPr>
              <w:widowControl w:val="0"/>
              <w:rPr>
                <w:sz w:val="10"/>
                <w:szCs w:val="10"/>
              </w:rPr>
            </w:pPr>
          </w:p>
        </w:tc>
        <w:tc>
          <w:tcPr>
            <w:tcBorders>
              <w:top w:val="single" w:sz="4"/>
              <w:left w:val="single" w:sz="4"/>
            </w:tcBorders>
            <w:shd w:val="clear" w:color="auto" w:fill="D99594"/>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w:t>
            </w:r>
          </w:p>
        </w:tc>
        <w:tc>
          <w:tcPr>
            <w:tcBorders>
              <w:top w:val="single" w:sz="4"/>
              <w:left w:val="single" w:sz="4"/>
            </w:tcBorders>
            <w:shd w:val="clear" w:color="auto" w:fill="D99594"/>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w:t>
            </w:r>
          </w:p>
        </w:tc>
        <w:tc>
          <w:tcPr>
            <w:tcBorders>
              <w:top w:val="single" w:sz="4"/>
              <w:left w:val="single" w:sz="4"/>
              <w:right w:val="single" w:sz="4"/>
            </w:tcBorders>
            <w:shd w:val="clear" w:color="auto" w:fill="D99594"/>
            <w:vAlign w:val="top"/>
          </w:tcPr>
          <w:p>
            <w:pPr>
              <w:widowControl w:val="0"/>
              <w:rPr>
                <w:sz w:val="10"/>
                <w:szCs w:val="10"/>
              </w:rPr>
            </w:pPr>
          </w:p>
        </w:tc>
      </w:tr>
      <w:tr>
        <w:trPr>
          <w:trHeight w:val="437" w:hRule="exact"/>
        </w:trPr>
        <w:tc>
          <w:tcPr>
            <w:tcBorders>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由</w:t>
            </w:r>
          </w:p>
        </w:tc>
        <w:tc>
          <w:tcPr>
            <w:tcBorders>
              <w:left w:val="single" w:sz="4"/>
            </w:tcBorders>
            <w:shd w:val="clear" w:color="auto" w:fill="D99594"/>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承诺方</w:t>
            </w:r>
          </w:p>
        </w:tc>
        <w:tc>
          <w:tcPr>
            <w:tcBorders>
              <w:left w:val="single" w:sz="4"/>
            </w:tcBorders>
            <w:shd w:val="clear" w:color="auto" w:fill="D99594"/>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left w:val="single" w:sz="4"/>
            </w:tcBorders>
            <w:shd w:val="clear" w:color="auto" w:fill="D99594"/>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间</w:t>
            </w:r>
          </w:p>
        </w:tc>
        <w:tc>
          <w:tcPr>
            <w:tcBorders>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rPr>
              <w:t>限</w:t>
            </w:r>
          </w:p>
        </w:tc>
        <w:tc>
          <w:tcPr>
            <w:tcBorders>
              <w:left w:val="single" w:sz="4"/>
              <w:right w:val="single" w:sz="4"/>
            </w:tcBorders>
            <w:shd w:val="clear" w:color="auto" w:fill="D99594"/>
            <w:vAlign w:val="top"/>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履行情况</w:t>
            </w:r>
          </w:p>
        </w:tc>
      </w:tr>
      <w:tr>
        <w:trPr>
          <w:trHeight w:val="8165" w:hRule="exact"/>
        </w:trPr>
        <w:tc>
          <w:tcPr>
            <w:tcBorders>
              <w:top w:val="single" w:sz="4"/>
              <w:left w:val="single" w:sz="4"/>
            </w:tcBorders>
            <w:shd w:val="clear" w:color="auto" w:fill="D99594"/>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德金晟 投资管 理合伙 企业（有 限合伙）</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何琳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胡 卫红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 德湖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寇 凤英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 恩平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梁 美玲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摩 登大道 时尚集 团股份 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第一 期员工 持股计 划（上海 海通证 券资产 管理有 限公司 代为承 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翁华 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内</w:t>
            </w:r>
          </w:p>
        </w:tc>
        <w:tc>
          <w:tcPr>
            <w:tcBorders>
              <w:top w:val="single" w:sz="4"/>
              <w:left w:val="single" w:sz="4"/>
              <w:right w:val="single" w:sz="4"/>
            </w:tcBorders>
            <w:shd w:val="clear" w:color="auto" w:fill="FFFFFF"/>
            <w:vAlign w:val="top"/>
          </w:tcPr>
          <w:p>
            <w:pPr>
              <w:widowControl w:val="0"/>
              <w:rPr>
                <w:sz w:val="10"/>
                <w:szCs w:val="10"/>
              </w:rPr>
            </w:pPr>
          </w:p>
        </w:tc>
      </w:tr>
      <w:tr>
        <w:trPr>
          <w:trHeight w:val="1603" w:hRule="exact"/>
        </w:trPr>
        <w:tc>
          <w:tcPr>
            <w:tcBorders>
              <w:left w:val="single" w:sz="4"/>
            </w:tcBorders>
            <w:shd w:val="clear" w:color="auto" w:fill="D99594"/>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陈马迪</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广州瑞 丰集团 股份有 限公司</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自该声明承诺函出具之日至</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自该声 明承诺 函出具 之日至 发行人 本次非 公开发 行完成</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99594"/>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郭葆春</w:t>
            </w:r>
            <w:r>
              <w:rPr>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发行人本次非公开发行完成</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99594"/>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赖小妍</w:t>
            </w:r>
            <w:r>
              <w:rPr>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后六个月内，其及其关联方不</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99594"/>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梁洪流</w:t>
            </w:r>
            <w:r>
              <w:rPr>
                <w:color w:val="000000"/>
                <w:spacing w:val="0"/>
                <w:w w:val="100"/>
                <w:position w:val="0"/>
                <w:sz w:val="18"/>
                <w:szCs w:val="18"/>
              </w:rPr>
              <w:t>；</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股份减持承诺</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会减持发行人股票或作出减</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已履行完毕</w:t>
            </w:r>
          </w:p>
        </w:tc>
      </w:tr>
      <w:tr>
        <w:trPr>
          <w:trHeight w:val="312" w:hRule="exact"/>
        </w:trPr>
        <w:tc>
          <w:tcPr>
            <w:tcBorders>
              <w:left w:val="single" w:sz="4"/>
            </w:tcBorders>
            <w:shd w:val="clear" w:color="auto" w:fill="D99594"/>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林峰国</w:t>
            </w:r>
            <w:r>
              <w:rPr>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持计划;若其及其关联方未履</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D99594"/>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林永飞</w:t>
            </w:r>
            <w:r>
              <w:rPr>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行上述承诺，则减持股票所得</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vMerge w:val="restart"/>
            <w:tcBorders>
              <w:left w:val="single" w:sz="4"/>
            </w:tcBorders>
            <w:shd w:val="clear" w:color="auto" w:fill="D99594"/>
            <w:vAlign w:val="top"/>
          </w:tcPr>
          <w:p>
            <w:pPr>
              <w:widowControl w:val="0"/>
              <w:rPr>
                <w:sz w:val="10"/>
                <w:szCs w:val="10"/>
              </w:rPr>
            </w:pPr>
          </w:p>
        </w:tc>
        <w:tc>
          <w:tcPr>
            <w:vMerge w:val="restart"/>
            <w:tcBorders>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刘文焱</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刘运国</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翁武强</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翁武游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杨厚威</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收益归发行人所有。</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302" w:hRule="exact"/>
        </w:trPr>
        <w:tc>
          <w:tcPr>
            <w:vMerge/>
            <w:tcBorders>
              <w:left w:val="single" w:sz="4"/>
            </w:tcBorders>
            <w:shd w:val="clear" w:color="auto" w:fill="D99594"/>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后六个</w:t>
            </w:r>
          </w:p>
        </w:tc>
        <w:tc>
          <w:tcPr>
            <w:vMerge/>
            <w:tcBorders>
              <w:left w:val="single" w:sz="4"/>
              <w:right w:val="single" w:sz="4"/>
            </w:tcBorders>
            <w:shd w:val="clear" w:color="auto" w:fill="FFFFFF"/>
            <w:vAlign w:val="top"/>
          </w:tcPr>
          <w:p>
            <w:pPr/>
          </w:p>
        </w:tc>
      </w:tr>
      <w:tr>
        <w:trPr>
          <w:trHeight w:val="398" w:hRule="exact"/>
        </w:trPr>
        <w:tc>
          <w:tcPr>
            <w:vMerge/>
            <w:tcBorders>
              <w:left w:val="single" w:sz="4"/>
            </w:tcBorders>
            <w:shd w:val="clear" w:color="auto" w:fill="D99594"/>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月内</w:t>
            </w: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D99594"/>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65" w:hRule="exact"/>
        </w:trPr>
        <w:tc>
          <w:tcPr>
            <w:vMerge/>
            <w:tcBorders>
              <w:left w:val="single" w:sz="4"/>
              <w:bottom w:val="single" w:sz="4"/>
            </w:tcBorders>
            <w:shd w:val="clear" w:color="auto" w:fill="D99594"/>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763"/>
        <w:gridCol w:w="749"/>
        <w:gridCol w:w="3259"/>
        <w:gridCol w:w="2309"/>
        <w:gridCol w:w="648"/>
        <w:gridCol w:w="725"/>
        <w:gridCol w:w="1349"/>
      </w:tblGrid>
      <w:tr>
        <w:trPr>
          <w:trHeight w:val="715"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承诺事 由</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承诺方</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承诺时 间</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承诺期 限</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履行情况</w:t>
            </w:r>
          </w:p>
        </w:tc>
      </w:tr>
      <w:tr>
        <w:trPr>
          <w:trHeight w:val="5083" w:hRule="exact"/>
        </w:trPr>
        <w:tc>
          <w:tcPr>
            <w:vMerge w:val="restart"/>
            <w:tcBorders>
              <w:top w:val="single" w:sz="4"/>
              <w:left w:val="single" w:sz="4"/>
            </w:tcBorders>
            <w:shd w:val="clear" w:color="auto" w:fill="D99594"/>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both"/>
            </w:pPr>
            <w:r>
              <w:rPr>
                <w:color w:val="000000"/>
                <w:spacing w:val="0"/>
                <w:w w:val="100"/>
                <w:position w:val="0"/>
              </w:rPr>
              <w:t>摩登大 道时尚 集团股 份有限 公司第 一期员 工持股 计划及 其全体 参与员 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其认购发行人非公开发行股 票的资金系向发行人及其下 属公司的部分董事、监事、高 级管理人员及核心骨干员工 等人员募集的资金，其资金来 源于其合法薪酬和通过法律、 行政法规允许的方式取得的 自筹资金，资金来源合法合 规，其本人最终出资不包含任 何杠杆融资结构化设计产品， 不存在任何分级收益等结构 化安排，相关份额系其本人实 益拥有，不存在接受他人委托 代为认购、代他人出资或向第 三方募集资金参与本次员工 持股计划的情形。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自承诺 作出之 日起有 效</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严格履行中</w:t>
            </w:r>
          </w:p>
        </w:tc>
      </w:tr>
      <w:tr>
        <w:trPr>
          <w:trHeight w:val="5083" w:hRule="exact"/>
        </w:trPr>
        <w:tc>
          <w:tcPr>
            <w:vMerge/>
            <w:tcBorders>
              <w:left w:val="single" w:sz="4"/>
            </w:tcBorders>
            <w:shd w:val="clear" w:color="auto" w:fill="D99594"/>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东莞市 长久创 业投资 行（有限 合伙）</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广州瑞 德金晟 投资管 理合伙 企业（有 限合伙）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其认购发行人非公开发行股 票的资金来源于其自有或自 筹资金，其合伙人对其的相关 出资均不存在接受他人委托 认购、代他人出资代持、委托 持股、信托持股或向第三方募 集资金的情形，发行人及其控 股股东、实际控制人未直接或 间接向其提供任何形式的财 务资助或者补偿，与发行人及 其实际控制人均不存在关联 关系及其他利益安排，且其各 合伙人与其他合伙人之间亦 不存在任何形式的分级收益 等结构化安排或为他方代持、 受托持有出资份额的安排。</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自承诺 作出之 日起有 效</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严格履行中</w:t>
            </w:r>
          </w:p>
        </w:tc>
      </w:tr>
      <w:tr>
        <w:trPr>
          <w:trHeight w:val="2866" w:hRule="exact"/>
        </w:trPr>
        <w:tc>
          <w:tcPr>
            <w:vMerge/>
            <w:tcBorders>
              <w:left w:val="single" w:sz="4"/>
              <w:bottom w:val="single" w:sz="4"/>
            </w:tcBorders>
            <w:shd w:val="clear" w:color="auto" w:fill="D99594"/>
            <w:vAlign w:val="top"/>
          </w:tcPr>
          <w:p>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何琳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胡</w:t>
            </w:r>
          </w:p>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卫红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 德湖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寇 凤英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 恩平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梁</w:t>
            </w:r>
          </w:p>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美玲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翁 华银</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both"/>
            </w:pPr>
            <w:r>
              <w:rPr>
                <w:color w:val="000000"/>
                <w:spacing w:val="0"/>
                <w:w w:val="100"/>
                <w:position w:val="0"/>
              </w:rPr>
              <w:t>其认购发行人非公开发行股 票的的资金来源于其自有资 金和通过法律、行政法规允许 的方式取得的自筹资金，资金 来源合法合规，其本人出资不 包含任何杠杆融资结构化设 计产品，不存在任何分级收益 等结构化安排，相关份额系其 本人实益拥有，不存在接受他</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自承诺 作出之 日起有 效</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严格履行中</w:t>
            </w:r>
          </w:p>
        </w:tc>
      </w:tr>
    </w:tbl>
    <w:p>
      <w:pPr>
        <w:spacing w:lineRule="exact" w:line="1"/>
        <w:rPr>
          <w:sz w:val="2"/>
          <w:szCs w:val="2"/>
        </w:rPr>
      </w:pPr>
      <w:r>
        <w:br w:type="page"/>
      </w:r>
    </w:p>
    <w:tbl>
      <w:tblPr>
        <w:tblOverlap w:val="never"/>
        <w:jc w:val="center"/>
        <w:tblLayout w:type="fixed"/>
      </w:tblPr>
      <w:tblGrid>
        <w:gridCol w:w="758"/>
        <w:gridCol w:w="754"/>
        <w:gridCol w:w="3259"/>
        <w:gridCol w:w="2309"/>
        <w:gridCol w:w="648"/>
        <w:gridCol w:w="725"/>
        <w:gridCol w:w="1349"/>
      </w:tblGrid>
      <w:tr>
        <w:trPr>
          <w:trHeight w:val="715"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承诺事 由</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承诺方</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承诺时 间</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承诺期 限</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履行情况</w:t>
            </w:r>
          </w:p>
        </w:tc>
      </w:tr>
      <w:tr>
        <w:trPr>
          <w:trHeight w:val="2861" w:hRule="exact"/>
        </w:trPr>
        <w:tc>
          <w:tcPr>
            <w:vMerge w:val="restart"/>
            <w:tcBorders>
              <w:top w:val="single" w:sz="4"/>
              <w:left w:val="single" w:sz="4"/>
            </w:tcBorders>
            <w:shd w:val="clear" w:color="auto" w:fill="D9959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both"/>
            </w:pPr>
            <w:r>
              <w:rPr>
                <w:color w:val="000000"/>
                <w:spacing w:val="0"/>
                <w:w w:val="100"/>
                <w:position w:val="0"/>
              </w:rPr>
              <w:t>人委托代为认购、代他人出资 或向第三方募集资金参与认 购本次非公开发行股票的情 形，发行人及其控股股东、实 际控制人未直接或间接向其 提供任何形式的财务资助或 者补偿，与发行人及其实际控 制人均不存在关联关系及其 他利益安排。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827" w:hRule="exact"/>
        </w:trPr>
        <w:tc>
          <w:tcPr>
            <w:vMerge/>
            <w:tcBorders>
              <w:left w:val="single" w:sz="4"/>
            </w:tcBorders>
            <w:shd w:val="clear" w:color="auto" w:fill="D99594"/>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东莞市 长久创 业投资 行（有限 合伙）之 合伙人 东莞市 长有投 资管理 有限公 司、黎建 强</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广 州瑞德 金晟投 资管理 合伙企 业（有限 合伙）之 合伙人 陈萌、郭 宏志、蒋 潇杨、李 勇、林华 爱、权 威、唐海 珠、肖 菊、叶磊 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color w:val="000000"/>
                <w:spacing w:val="0"/>
                <w:w w:val="100"/>
                <w:position w:val="0"/>
              </w:rPr>
              <w:t>本人在本次非公开发行完成 后，于认购的相关股票锁定期 内，不转让本人在本合伙企业 的全部或部分财产份额或以 其他方式退出本合伙企业。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非公开</w:t>
            </w:r>
          </w:p>
          <w:p>
            <w:pPr>
              <w:pStyle w:val="Style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发行股</w:t>
            </w:r>
          </w:p>
          <w:p>
            <w:pPr>
              <w:pStyle w:val="Style4"/>
              <w:keepNext w:val="0"/>
              <w:keepLines w:val="0"/>
              <w:widowControl w:val="0"/>
              <w:shd w:val="clear" w:color="auto" w:fill="auto"/>
              <w:bidi w:val="0"/>
              <w:spacing w:before="0" w:after="120" w:line="240" w:lineRule="auto"/>
              <w:ind w:left="0" w:right="0" w:firstLine="0"/>
              <w:jc w:val="both"/>
            </w:pPr>
            <w:r>
              <w:rPr>
                <w:color w:val="000000"/>
                <w:spacing w:val="0"/>
                <w:w w:val="100"/>
                <w:position w:val="0"/>
              </w:rPr>
              <w:t>票锁定</w:t>
            </w:r>
          </w:p>
          <w:p>
            <w:pPr>
              <w:pStyle w:val="Style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期内</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已履行完毕</w:t>
            </w:r>
          </w:p>
        </w:tc>
      </w:tr>
      <w:tr>
        <w:trPr>
          <w:trHeight w:val="1344" w:hRule="exact"/>
        </w:trPr>
        <w:tc>
          <w:tcPr>
            <w:vMerge/>
            <w:tcBorders>
              <w:left w:val="single" w:sz="4"/>
              <w:bottom w:val="single" w:sz="4"/>
            </w:tcBorders>
            <w:shd w:val="clear" w:color="auto" w:fill="D99594"/>
            <w:vAlign w:val="top"/>
          </w:tcPr>
          <w:p>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7"/>
                <w:szCs w:val="17"/>
              </w:rPr>
              <w:t>陈马迪</w:t>
            </w:r>
            <w:r>
              <w:rPr>
                <w:color w:val="000000"/>
                <w:spacing w:val="0"/>
                <w:w w:val="100"/>
                <w:position w:val="0"/>
                <w:sz w:val="18"/>
                <w:szCs w:val="18"/>
              </w:rPr>
              <w:t>；</w:t>
            </w:r>
          </w:p>
          <w:p>
            <w:pPr>
              <w:pStyle w:val="Style4"/>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7"/>
                <w:szCs w:val="17"/>
              </w:rPr>
              <w:t>郭葆春</w:t>
            </w:r>
            <w:r>
              <w:rPr>
                <w:color w:val="000000"/>
                <w:spacing w:val="0"/>
                <w:w w:val="100"/>
                <w:position w:val="0"/>
                <w:sz w:val="18"/>
                <w:szCs w:val="18"/>
              </w:rPr>
              <w:t>；</w:t>
            </w:r>
          </w:p>
          <w:p>
            <w:pPr>
              <w:pStyle w:val="Style4"/>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7"/>
                <w:szCs w:val="17"/>
              </w:rPr>
              <w:t>赖小妍</w:t>
            </w:r>
            <w:r>
              <w:rPr>
                <w:color w:val="000000"/>
                <w:spacing w:val="0"/>
                <w:w w:val="100"/>
                <w:position w:val="0"/>
                <w:sz w:val="18"/>
                <w:szCs w:val="18"/>
              </w:rPr>
              <w:t>；</w:t>
            </w:r>
          </w:p>
          <w:p>
            <w:pPr>
              <w:pStyle w:val="Style4"/>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7"/>
                <w:szCs w:val="17"/>
              </w:rPr>
              <w:t>梁洪流</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除本人参与本次非公开发行 的发行对象摩登大道时尚集 团股份有限公司第一期员工 持股计划外，本人及其关联方</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自承诺 作出之 日起有 效</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严格履行中</w:t>
            </w:r>
          </w:p>
        </w:tc>
      </w:tr>
    </w:tbl>
    <w:p>
      <w:pPr>
        <w:spacing w:lineRule="exact" w:line="1"/>
        <w:rPr>
          <w:sz w:val="2"/>
          <w:szCs w:val="2"/>
        </w:rPr>
      </w:pPr>
      <w:r>
        <w:br w:type="page"/>
      </w:r>
    </w:p>
    <w:tbl>
      <w:tblPr>
        <w:tblOverlap w:val="never"/>
        <w:jc w:val="center"/>
        <w:tblLayout w:type="fixed"/>
      </w:tblPr>
      <w:tblGrid>
        <w:gridCol w:w="763"/>
        <w:gridCol w:w="749"/>
        <w:gridCol w:w="3259"/>
        <w:gridCol w:w="2309"/>
        <w:gridCol w:w="648"/>
        <w:gridCol w:w="725"/>
        <w:gridCol w:w="1349"/>
      </w:tblGrid>
      <w:tr>
        <w:trPr>
          <w:trHeight w:val="715"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承诺事 由</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承诺方</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承诺时 间</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承诺期 限</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履行情况</w:t>
            </w:r>
          </w:p>
        </w:tc>
      </w:tr>
      <w:tr>
        <w:trPr>
          <w:trHeight w:val="2549" w:hRule="exact"/>
        </w:trPr>
        <w:tc>
          <w:tcPr>
            <w:vMerge w:val="restart"/>
            <w:tcBorders>
              <w:top w:val="single" w:sz="4"/>
              <w:left w:val="single" w:sz="4"/>
            </w:tcBorders>
            <w:shd w:val="clear" w:color="auto" w:fill="D99594"/>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林峰国</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林永飞</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刘文焱</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刘运国</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翁武强</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翁武游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杨厚威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张勤勇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没有、且亦不会违反《证券发 行与承销管理办法》第十六条 及其他有关法规的规定，没 有、且亦不会直接或间接对本 次非公开发行的发行对象及 其最终出资人（包括有限合伙 企业的合伙人）提供任何形式 的财务资助或者补偿。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71" w:hRule="exact"/>
        </w:trPr>
        <w:tc>
          <w:tcPr>
            <w:vMerge/>
            <w:tcBorders>
              <w:left w:val="single" w:sz="4"/>
            </w:tcBorders>
            <w:shd w:val="clear" w:color="auto" w:fill="D99594"/>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摩登大 道时尚 集团股 份有限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除公司部分董事、监事、高级 管理人员参与发行人第一期 员工持股计划外，公司与本次 非公开发行的发行对象及最 终出资人不存在关联关系及 其他利益安排，公司及公司控 制的企业没有、且亦不会违反</w:t>
            </w:r>
          </w:p>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《证券发行与承销管理办法》 第十六条及其他有关法规的 规定，没有、且亦不会直接或 间接对本次非公开发行的发 行对象及其最终出资人（包括 有限合伙企业的合伙人）提供 任何形式的财务资助或者补 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自承诺 作出之 日起有 效</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严格履行中</w:t>
            </w:r>
          </w:p>
        </w:tc>
      </w:tr>
      <w:tr>
        <w:trPr>
          <w:trHeight w:val="5078" w:hRule="exact"/>
        </w:trPr>
        <w:tc>
          <w:tcPr>
            <w:vMerge/>
            <w:tcBorders>
              <w:left w:val="single" w:sz="4"/>
            </w:tcBorders>
            <w:shd w:val="clear" w:color="auto" w:fill="D99594"/>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广州瑞 丰集团 股份有 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4"/>
              <w:keepNext w:val="0"/>
              <w:keepLines w:val="0"/>
              <w:widowControl w:val="0"/>
              <w:shd w:val="clear" w:color="auto" w:fill="auto"/>
              <w:tabs>
                <w:tab w:pos="2064"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、承诺其及其关联方没有、 且亦不会违反《证券发行与承 销管理办法》第十六条及其他 有关法规的规定，没有、且亦 不会直接或间接对本次非公 开发行的发行对象及其最终 出资人（包括有限合伙企业的 合伙人）提供任何形式的财务 资助或者补偿。</w:t>
              <w:tab/>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自声明承诺函出具之日至发 行人本次非公开发行完成后 六个月内，其及其关联方不会 减持发行人股票或作出减持 计划;若其及其关联方未履行 上述承诺，则减持股票所得收 益归发行人所有。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自承诺 作出之 日起有 效</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严格履行中</w:t>
            </w:r>
          </w:p>
        </w:tc>
      </w:tr>
      <w:tr>
        <w:trPr>
          <w:trHeight w:val="725" w:hRule="exact"/>
        </w:trPr>
        <w:tc>
          <w:tcPr>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股权激</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励承诺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63"/>
        <w:gridCol w:w="749"/>
        <w:gridCol w:w="3259"/>
        <w:gridCol w:w="2309"/>
        <w:gridCol w:w="648"/>
        <w:gridCol w:w="725"/>
        <w:gridCol w:w="1349"/>
      </w:tblGrid>
      <w:tr>
        <w:trPr>
          <w:trHeight w:val="715"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承诺事 由</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承诺方</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承诺时 间</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承诺期 限</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履行情况</w:t>
            </w:r>
          </w:p>
        </w:tc>
      </w:tr>
      <w:tr>
        <w:trPr>
          <w:trHeight w:val="5395"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1" w:lineRule="exact"/>
              <w:ind w:left="0" w:right="0" w:firstLine="0"/>
              <w:jc w:val="left"/>
            </w:pPr>
            <w:r>
              <w:rPr>
                <w:color w:val="000000"/>
                <w:spacing w:val="0"/>
                <w:w w:val="100"/>
                <w:position w:val="0"/>
              </w:rPr>
              <w:t>其他对 公司中 小股东 所作承 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广州瑞 丰集团 股份有 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 xml:space="preserve">日至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日期间，摩登大道 及其全资子公司、控股子公司 的全体员工使用自有资金（不 能使用融资融券或者结构化、 配资等）通过二级市场竞价净 买入摩登大道股票且连续持 有</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个月以上的。若前述员 工因在倡议购买期间买入公 司股票全部卖出时实际产生 收益低于</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的，承诺收益差 额部分由瑞丰集团予以补偿； 上述股票超额收益则归员工 个人所有。若员工净买入摩登 大道股票连续持有时间不足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个月即发生减持行为的， 则瑞丰集团不给予任何补偿。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如满足 补偿条 件，瑞丰 集团将 在被倡 议人满 足补偿 条件的 股票完 全卖出 完毕</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严格履行中</w:t>
            </w:r>
          </w:p>
        </w:tc>
      </w:tr>
      <w:tr>
        <w:trPr>
          <w:trHeight w:val="1032"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承诺是 否按时 履行</w:t>
            </w:r>
          </w:p>
        </w:tc>
        <w:tc>
          <w:tcPr>
            <w:gridSpan w:val="6"/>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gridSpan w:val="3"/>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如承诺超期未履行完毕的，应当详细说明未完成履行的具体 原因及下一步的工作计划</w:t>
            </w:r>
          </w:p>
        </w:tc>
        <w:tc>
          <w:tcPr>
            <w:gridSpan w:val="4"/>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p>
      <w:pPr>
        <w:pStyle w:val="Style37"/>
        <w:keepNext/>
        <w:keepLines/>
        <w:widowControl w:val="0"/>
        <w:shd w:val="clear" w:color="auto" w:fill="auto"/>
        <w:bidi w:val="0"/>
        <w:spacing w:before="0" w:after="360" w:line="322" w:lineRule="exact"/>
        <w:ind w:left="0" w:right="0" w:firstLine="0"/>
        <w:jc w:val="left"/>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2</w:t>
      </w:r>
      <w:bookmarkEnd w:id="378"/>
      <w:r>
        <w:rPr>
          <w:color w:val="000000"/>
          <w:spacing w:val="0"/>
          <w:w w:val="100"/>
          <w:position w:val="0"/>
        </w:rPr>
        <w:t>、公司资产或项目存在盈利预测，且报告期仍处在盈利预测期间，公司就资产或项目达到原盈利预测及 其原因做出说明</w:t>
      </w:r>
      <w:bookmarkEnd w:id="376"/>
      <w:bookmarkEnd w:id="377"/>
      <w:bookmarkEnd w:id="379"/>
    </w:p>
    <w:p>
      <w:pPr>
        <w:pStyle w:val="Style4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380" w:name="bookmark380"/>
      <w:bookmarkStart w:id="381" w:name="bookmark381"/>
      <w:bookmarkStart w:id="382" w:name="bookmark382"/>
      <w:bookmarkStart w:id="383" w:name="bookmark383"/>
      <w:r>
        <w:rPr>
          <w:color w:val="000000"/>
          <w:spacing w:val="0"/>
          <w:w w:val="100"/>
          <w:position w:val="0"/>
          <w:sz w:val="24"/>
          <w:szCs w:val="24"/>
        </w:rPr>
        <w:t>四</w:t>
      </w:r>
      <w:bookmarkEnd w:id="382"/>
      <w:r>
        <w:rPr>
          <w:color w:val="000000"/>
          <w:spacing w:val="0"/>
          <w:w w:val="100"/>
          <w:position w:val="0"/>
          <w:sz w:val="24"/>
          <w:szCs w:val="24"/>
        </w:rPr>
        <w:t>、控股股东及其关联方对上市公司的非经营性占用资金情况</w:t>
      </w:r>
      <w:bookmarkEnd w:id="380"/>
      <w:bookmarkEnd w:id="381"/>
      <w:bookmarkEnd w:id="383"/>
    </w:p>
    <w:p>
      <w:pPr>
        <w:pStyle w:val="Style4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单位：万元</w:t>
      </w:r>
    </w:p>
    <w:tbl>
      <w:tblPr>
        <w:tblOverlap w:val="never"/>
        <w:jc w:val="center"/>
        <w:tblLayout w:type="fixed"/>
      </w:tblPr>
      <w:tblGrid>
        <w:gridCol w:w="960"/>
        <w:gridCol w:w="955"/>
        <w:gridCol w:w="926"/>
        <w:gridCol w:w="989"/>
        <w:gridCol w:w="955"/>
        <w:gridCol w:w="960"/>
        <w:gridCol w:w="960"/>
        <w:gridCol w:w="1243"/>
        <w:gridCol w:w="672"/>
        <w:gridCol w:w="970"/>
      </w:tblGrid>
      <w:tr>
        <w:trPr>
          <w:trHeight w:val="720"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股东或关</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联人名称</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占用时间</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发生原因</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期初数</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报告期新增</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占用金额</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报告期偿还</w:t>
            </w:r>
          </w:p>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总金额</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期末数</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预计偿还方式</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预计偿</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还金额</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预计偿还时 间（月份）</w:t>
            </w:r>
          </w:p>
        </w:tc>
      </w:tr>
      <w:tr>
        <w:trPr>
          <w:trHeight w:val="197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广州瑞丰</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集团股份</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占用库存 现金</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312.11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311.50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both"/>
            </w:pPr>
            <w:r>
              <w:rPr>
                <w:color w:val="000000"/>
                <w:spacing w:val="0"/>
                <w:w w:val="100"/>
                <w:position w:val="0"/>
              </w:rPr>
              <w:t>现金清偿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红利 抵债清偿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股权 转让收入清偿</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以股抵债清偿</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以资抵债清偿</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60"/>
        <w:gridCol w:w="955"/>
        <w:gridCol w:w="926"/>
        <w:gridCol w:w="989"/>
        <w:gridCol w:w="955"/>
        <w:gridCol w:w="960"/>
        <w:gridCol w:w="960"/>
        <w:gridCol w:w="1243"/>
        <w:gridCol w:w="672"/>
        <w:gridCol w:w="970"/>
      </w:tblGrid>
      <w:tr>
        <w:trPr>
          <w:trHeight w:val="715"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股东或关</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联人名称</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占用时间</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发生原因</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期初数</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报告期新增</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占用金额</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报告期偿还</w:t>
            </w:r>
          </w:p>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总金额</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期末数</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预计偿还方式</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预计偿</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还金额</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预计偿还时 间（月份）</w:t>
            </w:r>
          </w:p>
        </w:tc>
      </w:tr>
      <w:tr>
        <w:trPr>
          <w:trHeight w:val="196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2" w:lineRule="exact"/>
              <w:ind w:left="0" w:right="0" w:firstLine="0"/>
              <w:jc w:val="left"/>
            </w:pPr>
            <w:r>
              <w:rPr>
                <w:color w:val="000000"/>
                <w:spacing w:val="0"/>
                <w:w w:val="100"/>
                <w:position w:val="0"/>
              </w:rPr>
              <w:t>广州瑞丰 集团股份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收取预付</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14,933.72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9,445.38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24,379.10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现金清偿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红利 抵债清偿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股权 转让收入清偿</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以股抵债清偿</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以资抵债清偿</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24,379.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3"/>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14,933.72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9,757.49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24,690.60</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24,690.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gridSpan w:val="3"/>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02" w:lineRule="exact"/>
              <w:ind w:left="0" w:right="0" w:firstLine="0"/>
              <w:jc w:val="both"/>
            </w:pPr>
            <w:r>
              <w:rPr>
                <w:color w:val="000000"/>
                <w:spacing w:val="0"/>
                <w:w w:val="100"/>
                <w:position w:val="0"/>
              </w:rPr>
              <w:t>期末合计值占最近一期经审计净资 产的比例</w:t>
            </w:r>
          </w:p>
        </w:tc>
        <w:tc>
          <w:tcPr>
            <w:gridSpan w:val="7"/>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32.64%</w:t>
            </w:r>
          </w:p>
        </w:tc>
      </w:tr>
      <w:tr>
        <w:trPr>
          <w:trHeight w:val="2702" w:hRule="exact"/>
        </w:trPr>
        <w:tc>
          <w:tcPr>
            <w:gridSpan w:val="3"/>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相关决策程序</w:t>
            </w:r>
          </w:p>
        </w:tc>
        <w:tc>
          <w:tcPr>
            <w:gridSpan w:val="7"/>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40" w:line="312" w:lineRule="exact"/>
              <w:ind w:left="0" w:right="0" w:firstLine="0"/>
              <w:jc w:val="both"/>
            </w:pPr>
            <w:r>
              <w:rPr>
                <w:color w:val="000000"/>
                <w:spacing w:val="0"/>
                <w:w w:val="100"/>
                <w:position w:val="0"/>
              </w:rPr>
              <w:t>详见于巨潮资讯网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披露的《关于控股股东资金占用的公告》（公告 编号：</w:t>
            </w:r>
            <w:r>
              <w:rPr>
                <w:rFonts w:ascii="Times New Roman" w:eastAsia="Times New Roman" w:hAnsi="Times New Roman" w:cs="Times New Roman"/>
                <w:color w:val="000000"/>
                <w:spacing w:val="0"/>
                <w:w w:val="100"/>
                <w:position w:val="0"/>
                <w:sz w:val="18"/>
                <w:szCs w:val="18"/>
              </w:rPr>
              <w:t>2019-077</w:t>
            </w:r>
            <w:r>
              <w:rPr>
                <w:color w:val="000000"/>
                <w:spacing w:val="0"/>
                <w:w w:val="100"/>
                <w:position w:val="0"/>
              </w:rPr>
              <w:t>）</w:t>
            </w:r>
          </w:p>
          <w:p>
            <w:pPr>
              <w:pStyle w:val="Style4"/>
              <w:keepNext w:val="0"/>
              <w:keepLines w:val="0"/>
              <w:widowControl w:val="0"/>
              <w:shd w:val="clear" w:color="auto" w:fill="auto"/>
              <w:bidi w:val="0"/>
              <w:spacing w:before="0" w:after="40" w:line="312" w:lineRule="exact"/>
              <w:ind w:left="0" w:right="0" w:firstLine="0"/>
              <w:jc w:val="both"/>
            </w:pPr>
            <w:r>
              <w:rPr>
                <w:color w:val="000000"/>
                <w:spacing w:val="0"/>
                <w:w w:val="100"/>
                <w:position w:val="0"/>
              </w:rPr>
              <w:t>详见于巨潮资讯网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披露的《关于新发现控股股东资金占用的提示性 公告》（公告编号：</w:t>
            </w:r>
            <w:r>
              <w:rPr>
                <w:rFonts w:ascii="Times New Roman" w:eastAsia="Times New Roman" w:hAnsi="Times New Roman" w:cs="Times New Roman"/>
                <w:color w:val="000000"/>
                <w:spacing w:val="0"/>
                <w:w w:val="100"/>
                <w:position w:val="0"/>
                <w:sz w:val="18"/>
                <w:szCs w:val="18"/>
              </w:rPr>
              <w:t>2020-044</w:t>
            </w:r>
            <w:r>
              <w:rPr>
                <w:color w:val="000000"/>
                <w:spacing w:val="0"/>
                <w:w w:val="100"/>
                <w:position w:val="0"/>
              </w:rPr>
              <w:t>）</w:t>
            </w:r>
          </w:p>
          <w:p>
            <w:pPr>
              <w:pStyle w:val="Style4"/>
              <w:keepNext w:val="0"/>
              <w:keepLines w:val="0"/>
              <w:widowControl w:val="0"/>
              <w:shd w:val="clear" w:color="auto" w:fill="auto"/>
              <w:bidi w:val="0"/>
              <w:spacing w:before="0" w:after="40" w:line="312" w:lineRule="exact"/>
              <w:ind w:left="0" w:right="0" w:firstLine="0"/>
              <w:jc w:val="both"/>
            </w:pPr>
            <w:r>
              <w:rPr>
                <w:color w:val="000000"/>
                <w:spacing w:val="0"/>
                <w:w w:val="100"/>
                <w:position w:val="0"/>
              </w:rPr>
              <w:t>详见于巨潮资讯网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披露的《关于新发现控股股东资金占用的提示性 公告》（公告编号：</w:t>
            </w:r>
            <w:r>
              <w:rPr>
                <w:rFonts w:ascii="Times New Roman" w:eastAsia="Times New Roman" w:hAnsi="Times New Roman" w:cs="Times New Roman"/>
                <w:color w:val="000000"/>
                <w:spacing w:val="0"/>
                <w:w w:val="100"/>
                <w:position w:val="0"/>
                <w:sz w:val="18"/>
                <w:szCs w:val="18"/>
              </w:rPr>
              <w:t>2020-056</w:t>
            </w:r>
            <w:r>
              <w:rPr>
                <w:color w:val="000000"/>
                <w:spacing w:val="0"/>
                <w:w w:val="100"/>
                <w:position w:val="0"/>
              </w:rPr>
              <w:t>）</w:t>
            </w:r>
          </w:p>
          <w:p>
            <w:pPr>
              <w:pStyle w:val="Style4"/>
              <w:keepNext w:val="0"/>
              <w:keepLines w:val="0"/>
              <w:widowControl w:val="0"/>
              <w:shd w:val="clear" w:color="auto" w:fill="auto"/>
              <w:bidi w:val="0"/>
              <w:spacing w:before="0" w:after="40" w:line="312" w:lineRule="exact"/>
              <w:ind w:left="0" w:right="0" w:firstLine="0"/>
              <w:jc w:val="both"/>
            </w:pPr>
            <w:r>
              <w:rPr>
                <w:color w:val="000000"/>
                <w:spacing w:val="0"/>
                <w:w w:val="100"/>
                <w:position w:val="0"/>
              </w:rPr>
              <w:t>详见于巨潮资讯网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披露的《关于新发现控股股东资金占用的提示性 公告》（公告编号：</w:t>
            </w:r>
            <w:r>
              <w:rPr>
                <w:rFonts w:ascii="Times New Roman" w:eastAsia="Times New Roman" w:hAnsi="Times New Roman" w:cs="Times New Roman"/>
                <w:color w:val="000000"/>
                <w:spacing w:val="0"/>
                <w:w w:val="100"/>
                <w:position w:val="0"/>
                <w:sz w:val="18"/>
                <w:szCs w:val="18"/>
              </w:rPr>
              <w:t>2020-066</w:t>
            </w:r>
            <w:r>
              <w:rPr>
                <w:color w:val="000000"/>
                <w:spacing w:val="0"/>
                <w:w w:val="100"/>
                <w:position w:val="0"/>
              </w:rPr>
              <w:t>）</w:t>
            </w:r>
          </w:p>
        </w:tc>
      </w:tr>
      <w:tr>
        <w:trPr>
          <w:trHeight w:val="1339" w:hRule="exact"/>
        </w:trPr>
        <w:tc>
          <w:tcPr>
            <w:gridSpan w:val="3"/>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当期新增大股东及其附属企业非经 营性资金占用情况的原因、责任人 追究及董事会拟定采取措施的情况 说明</w:t>
            </w:r>
          </w:p>
        </w:tc>
        <w:tc>
          <w:tcPr>
            <w:gridSpan w:val="7"/>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董事会将严格督促控股股东瑞丰集团通过包括但不限于股权转让和资产重组、合法借 款等多种形式积极筹措资金，妥善解决目前存在的控股股东占用公司资金的问题，以 消除对公司的影响。</w:t>
            </w:r>
          </w:p>
        </w:tc>
      </w:tr>
      <w:tr>
        <w:trPr>
          <w:trHeight w:val="1027" w:hRule="exact"/>
        </w:trPr>
        <w:tc>
          <w:tcPr>
            <w:gridSpan w:val="3"/>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未能按计划清偿非经营性资金占用 的原因、责任追究情况及董事会拟 定采取的措施说明</w:t>
            </w:r>
          </w:p>
        </w:tc>
        <w:tc>
          <w:tcPr>
            <w:gridSpan w:val="7"/>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gridSpan w:val="3"/>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注册会计师对资金占用的专项审核 意见的披露日期</w:t>
            </w:r>
          </w:p>
        </w:tc>
        <w:tc>
          <w:tcPr>
            <w:gridSpan w:val="7"/>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25" w:hRule="exact"/>
        </w:trPr>
        <w:tc>
          <w:tcPr>
            <w:gridSpan w:val="3"/>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注册会计师对资金占用的专项审核 意见的披露索引</w:t>
            </w:r>
          </w:p>
        </w:tc>
        <w:tc>
          <w:tcPr>
            <w:gridSpan w:val="7"/>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详见于巨潮资讯网</w:t>
            </w:r>
            <w:r>
              <w:fldChar w:fldCharType="begin"/>
            </w:r>
            <w:r>
              <w:rPr/>
              <w:instrText> HYPERLINK "http://www.cninfo.com.cn/" </w:instrText>
            </w:r>
            <w:r>
              <w:fldChar w:fldCharType="separate"/>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u w:val="single"/>
              </w:rPr>
              <w:t>www.cninfb.com.cn</w:t>
            </w:r>
            <w:r>
              <w:rPr>
                <w:color w:val="000000"/>
                <w:spacing w:val="0"/>
                <w:w w:val="100"/>
                <w:position w:val="0"/>
              </w:rPr>
              <w:t>。</w:t>
            </w:r>
            <w:r>
              <w:fldChar w:fldCharType="end"/>
            </w:r>
          </w:p>
        </w:tc>
      </w:tr>
    </w:tbl>
    <w:p>
      <w:pPr>
        <w:widowControl w:val="0"/>
        <w:spacing w:after="299" w:line="1" w:lineRule="exact"/>
      </w:pPr>
    </w:p>
    <w:p>
      <w:pPr>
        <w:pStyle w:val="Style23"/>
        <w:keepNext/>
        <w:keepLines/>
        <w:widowControl w:val="0"/>
        <w:shd w:val="clear" w:color="auto" w:fill="auto"/>
        <w:bidi w:val="0"/>
        <w:spacing w:before="0" w:after="360" w:line="240" w:lineRule="auto"/>
        <w:ind w:left="0" w:right="0" w:firstLine="0"/>
        <w:jc w:val="left"/>
      </w:pPr>
      <w:bookmarkStart w:id="384" w:name="bookmark384"/>
      <w:bookmarkStart w:id="385" w:name="bookmark385"/>
      <w:bookmarkStart w:id="386" w:name="bookmark386"/>
      <w:bookmarkStart w:id="387" w:name="bookmark387"/>
      <w:r>
        <w:rPr>
          <w:color w:val="000000"/>
          <w:spacing w:val="0"/>
          <w:w w:val="100"/>
          <w:position w:val="0"/>
          <w:sz w:val="24"/>
          <w:szCs w:val="24"/>
        </w:rPr>
        <w:t>五</w:t>
      </w:r>
      <w:bookmarkEnd w:id="386"/>
      <w:r>
        <w:rPr>
          <w:color w:val="000000"/>
          <w:spacing w:val="0"/>
          <w:w w:val="100"/>
          <w:position w:val="0"/>
          <w:sz w:val="24"/>
          <w:szCs w:val="24"/>
        </w:rPr>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84"/>
      <w:bookmarkEnd w:id="385"/>
      <w:bookmarkEnd w:id="387"/>
    </w:p>
    <w:p>
      <w:pPr>
        <w:pStyle w:val="Style4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388" w:name="bookmark388"/>
      <w:bookmarkStart w:id="389" w:name="bookmark389"/>
      <w:bookmarkStart w:id="390" w:name="bookmark390"/>
      <w:bookmarkStart w:id="391" w:name="bookmark391"/>
      <w:r>
        <w:rPr>
          <w:color w:val="000000"/>
          <w:spacing w:val="0"/>
          <w:w w:val="100"/>
          <w:position w:val="0"/>
          <w:sz w:val="24"/>
          <w:szCs w:val="24"/>
        </w:rPr>
        <w:t>六</w:t>
      </w:r>
      <w:bookmarkEnd w:id="390"/>
      <w:r>
        <w:rPr>
          <w:color w:val="000000"/>
          <w:spacing w:val="0"/>
          <w:w w:val="100"/>
          <w:position w:val="0"/>
          <w:sz w:val="24"/>
          <w:szCs w:val="24"/>
        </w:rPr>
        <w:t>、与上年度财务报告相比，会计政策、会计估计和核算方法发生变化的情况说明</w:t>
      </w:r>
      <w:bookmarkEnd w:id="388"/>
      <w:bookmarkEnd w:id="389"/>
      <w:bookmarkEnd w:id="391"/>
    </w:p>
    <w:p>
      <w:pPr>
        <w:pStyle w:val="Style43"/>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360" w:line="240" w:lineRule="auto"/>
        <w:ind w:left="0" w:right="0" w:firstLine="520"/>
        <w:jc w:val="left"/>
      </w:pPr>
      <w:bookmarkStart w:id="392" w:name="bookmark392"/>
      <w:r>
        <w:rPr>
          <w:color w:val="000000"/>
          <w:spacing w:val="0"/>
          <w:w w:val="100"/>
          <w:position w:val="0"/>
        </w:rPr>
        <w:t>1</w:t>
      </w:r>
      <w:bookmarkEnd w:id="392"/>
      <w:r>
        <w:rPr>
          <w:color w:val="000000"/>
          <w:spacing w:val="0"/>
          <w:w w:val="100"/>
          <w:position w:val="0"/>
        </w:rPr>
        <w:t>、执行新金融工具准则导致的会计政策变更</w:t>
      </w:r>
    </w:p>
    <w:p>
      <w:pPr>
        <w:pStyle w:val="Style39"/>
        <w:keepNext w:val="0"/>
        <w:keepLines w:val="0"/>
        <w:widowControl w:val="0"/>
        <w:shd w:val="clear" w:color="auto" w:fill="auto"/>
        <w:tabs>
          <w:tab w:pos="6946" w:val="left"/>
        </w:tabs>
        <w:bidi w:val="0"/>
        <w:spacing w:before="0" w:after="0" w:line="459" w:lineRule="exact"/>
        <w:ind w:left="0" w:right="0" w:firstLine="480"/>
        <w:jc w:val="both"/>
      </w:pPr>
      <w:r>
        <w:rPr>
          <w:color w:val="000000"/>
          <w:spacing w:val="0"/>
          <w:w w:val="100"/>
          <w:position w:val="0"/>
        </w:rPr>
        <w:t>财政部于</w:t>
      </w: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31</w:t>
      </w:r>
      <w:r>
        <w:rPr>
          <w:color w:val="000000"/>
          <w:spacing w:val="0"/>
          <w:w w:val="100"/>
          <w:position w:val="0"/>
        </w:rPr>
        <w:t>日分别发布了《企业会计准则第</w:t>
      </w:r>
      <w:r>
        <w:rPr>
          <w:color w:val="000000"/>
          <w:spacing w:val="0"/>
          <w:w w:val="100"/>
          <w:position w:val="0"/>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w:t>
      </w:r>
      <w:r>
        <w:rPr>
          <w:color w:val="000000"/>
          <w:spacing w:val="0"/>
          <w:w w:val="100"/>
          <w:position w:val="0"/>
        </w:rPr>
        <w:t>（2017</w:t>
      </w:r>
      <w:r>
        <w:rPr>
          <w:color w:val="000000"/>
          <w:spacing w:val="0"/>
          <w:w w:val="100"/>
          <w:position w:val="0"/>
        </w:rPr>
        <w:t>年修 订）》（财会〔</w:t>
      </w:r>
      <w:r>
        <w:rPr>
          <w:color w:val="000000"/>
          <w:spacing w:val="0"/>
          <w:w w:val="100"/>
          <w:position w:val="0"/>
        </w:rPr>
        <w:t>2017） 7</w:t>
      </w:r>
      <w:r>
        <w:rPr>
          <w:color w:val="000000"/>
          <w:spacing w:val="0"/>
          <w:w w:val="100"/>
          <w:position w:val="0"/>
        </w:rPr>
        <w:t>号）、《企业会计准则第</w:t>
      </w:r>
      <w:r>
        <w:rPr>
          <w:color w:val="000000"/>
          <w:spacing w:val="0"/>
          <w:w w:val="100"/>
          <w:position w:val="0"/>
        </w:rPr>
        <w:t>23</w:t>
      </w:r>
      <w:r>
        <w:rPr>
          <w:color w:val="000000"/>
          <w:spacing w:val="0"/>
          <w:w w:val="100"/>
          <w:position w:val="0"/>
        </w:rPr>
        <w:t>号——金融资产转移</w:t>
      </w:r>
      <w:r>
        <w:rPr>
          <w:color w:val="000000"/>
          <w:spacing w:val="0"/>
          <w:w w:val="100"/>
          <w:position w:val="0"/>
        </w:rPr>
        <w:t>（2017</w:t>
      </w:r>
      <w:r>
        <w:rPr>
          <w:color w:val="000000"/>
          <w:spacing w:val="0"/>
          <w:w w:val="100"/>
          <w:position w:val="0"/>
        </w:rPr>
        <w:t>年修订）》</w:t>
      </w:r>
      <w:r>
        <w:rPr>
          <w:color w:val="000000"/>
          <w:spacing w:val="0"/>
          <w:w w:val="100"/>
          <w:position w:val="0"/>
        </w:rPr>
        <w:t>（</w:t>
      </w:r>
      <w:r>
        <w:rPr>
          <w:color w:val="000000"/>
          <w:spacing w:val="0"/>
          <w:w w:val="100"/>
          <w:position w:val="0"/>
        </w:rPr>
        <w:t>财会〔</w:t>
      </w:r>
      <w:r>
        <w:rPr>
          <w:color w:val="000000"/>
          <w:spacing w:val="0"/>
          <w:w w:val="100"/>
          <w:position w:val="0"/>
        </w:rPr>
        <w:t>2017） 8</w:t>
      </w:r>
      <w:r>
        <w:rPr>
          <w:color w:val="000000"/>
          <w:spacing w:val="0"/>
          <w:w w:val="100"/>
          <w:position w:val="0"/>
        </w:rPr>
        <w:t>号）、 《企业会计准则第</w:t>
      </w:r>
      <w:r>
        <w:rPr>
          <w:color w:val="000000"/>
          <w:spacing w:val="0"/>
          <w:w w:val="100"/>
          <w:position w:val="0"/>
        </w:rPr>
        <w:t>24</w:t>
      </w:r>
      <w:r>
        <w:rPr>
          <w:color w:val="000000"/>
          <w:spacing w:val="0"/>
          <w:w w:val="100"/>
          <w:position w:val="0"/>
        </w:rPr>
        <w:t>号——套期会计</w:t>
      </w:r>
      <w:r>
        <w:rPr>
          <w:color w:val="000000"/>
          <w:spacing w:val="0"/>
          <w:w w:val="100"/>
          <w:position w:val="0"/>
        </w:rPr>
        <w:t>（2017</w:t>
      </w:r>
      <w:r>
        <w:rPr>
          <w:color w:val="000000"/>
          <w:spacing w:val="0"/>
          <w:w w:val="100"/>
          <w:position w:val="0"/>
        </w:rPr>
        <w:t>年修订）》</w:t>
      </w:r>
      <w:r>
        <w:rPr>
          <w:color w:val="000000"/>
          <w:spacing w:val="0"/>
          <w:w w:val="100"/>
          <w:position w:val="0"/>
        </w:rPr>
        <w:t>（</w:t>
      </w:r>
      <w:r>
        <w:rPr>
          <w:color w:val="000000"/>
          <w:spacing w:val="0"/>
          <w:w w:val="100"/>
          <w:position w:val="0"/>
        </w:rPr>
        <w:t>财会〔</w:t>
      </w:r>
      <w:r>
        <w:rPr>
          <w:color w:val="000000"/>
          <w:spacing w:val="0"/>
          <w:w w:val="100"/>
          <w:position w:val="0"/>
        </w:rPr>
        <w:t>2017） 9</w:t>
      </w:r>
      <w:r>
        <w:rPr>
          <w:color w:val="000000"/>
          <w:spacing w:val="0"/>
          <w:w w:val="100"/>
          <w:position w:val="0"/>
        </w:rPr>
        <w:t>号），于</w:t>
      </w:r>
      <w:r>
        <w:rPr>
          <w:color w:val="000000"/>
          <w:spacing w:val="0"/>
          <w:w w:val="100"/>
          <w:position w:val="0"/>
        </w:rPr>
        <w:t>2017</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w:t>
      </w:r>
      <w:r>
        <w:rPr>
          <w:color w:val="000000"/>
          <w:spacing w:val="0"/>
          <w:w w:val="100"/>
          <w:position w:val="0"/>
        </w:rPr>
        <w:t>日发布了 《企业会计准则第</w:t>
      </w:r>
      <w:r>
        <w:rPr>
          <w:color w:val="000000"/>
          <w:spacing w:val="0"/>
          <w:w w:val="100"/>
          <w:position w:val="0"/>
        </w:rPr>
        <w:t>37</w:t>
      </w:r>
      <w:r>
        <w:rPr>
          <w:color w:val="000000"/>
          <w:spacing w:val="0"/>
          <w:w w:val="100"/>
          <w:position w:val="0"/>
        </w:rPr>
        <w:t>号</w:t>
      </w:r>
      <w:r>
        <w:rPr>
          <w:color w:val="000000"/>
          <w:spacing w:val="0"/>
          <w:w w:val="100"/>
          <w:position w:val="0"/>
        </w:rPr>
        <w:t>一一</w:t>
      </w:r>
      <w:r>
        <w:rPr>
          <w:color w:val="000000"/>
          <w:spacing w:val="0"/>
          <w:w w:val="100"/>
          <w:position w:val="0"/>
        </w:rPr>
        <w:t>金融工具列报</w:t>
      </w:r>
      <w:r>
        <w:rPr>
          <w:color w:val="000000"/>
          <w:spacing w:val="0"/>
          <w:w w:val="100"/>
          <w:position w:val="0"/>
        </w:rPr>
        <w:t>（2017</w:t>
      </w:r>
      <w:r>
        <w:rPr>
          <w:color w:val="000000"/>
          <w:spacing w:val="0"/>
          <w:w w:val="100"/>
          <w:position w:val="0"/>
        </w:rPr>
        <w:t>年修订）》</w:t>
      </w:r>
      <w:r>
        <w:rPr>
          <w:color w:val="000000"/>
          <w:spacing w:val="0"/>
          <w:w w:val="100"/>
          <w:position w:val="0"/>
        </w:rPr>
        <w:t>（</w:t>
      </w:r>
      <w:r>
        <w:rPr>
          <w:color w:val="000000"/>
          <w:spacing w:val="0"/>
          <w:w w:val="100"/>
          <w:position w:val="0"/>
        </w:rPr>
        <w:t>财会〔</w:t>
      </w:r>
      <w:r>
        <w:rPr>
          <w:color w:val="000000"/>
          <w:spacing w:val="0"/>
          <w:w w:val="100"/>
          <w:position w:val="0"/>
        </w:rPr>
        <w:t>2017）</w:t>
        <w:tab/>
        <w:t>14</w:t>
      </w:r>
      <w:r>
        <w:rPr>
          <w:color w:val="000000"/>
          <w:spacing w:val="0"/>
          <w:w w:val="100"/>
          <w:position w:val="0"/>
        </w:rPr>
        <w:t>号）（上述准则统称“新金</w:t>
      </w:r>
    </w:p>
    <w:p>
      <w:pPr>
        <w:pStyle w:val="Style39"/>
        <w:keepNext w:val="0"/>
        <w:keepLines w:val="0"/>
        <w:widowControl w:val="0"/>
        <w:shd w:val="clear" w:color="auto" w:fill="auto"/>
        <w:bidi w:val="0"/>
        <w:spacing w:before="0" w:after="0" w:line="459" w:lineRule="exact"/>
        <w:ind w:left="0" w:right="0" w:firstLine="0"/>
        <w:jc w:val="both"/>
      </w:pPr>
      <w:r>
        <w:rPr>
          <w:color w:val="000000"/>
          <w:spacing w:val="0"/>
          <w:w w:val="100"/>
          <w:position w:val="0"/>
        </w:rPr>
        <w:t>融工具准则”</w:t>
      </w:r>
      <w:r>
        <w:rPr>
          <w:color w:val="000000"/>
          <w:spacing w:val="0"/>
          <w:w w:val="100"/>
          <w:position w:val="0"/>
        </w:rPr>
        <w:t>）</w:t>
      </w:r>
      <w:r>
        <w:rPr>
          <w:color w:val="000000"/>
          <w:spacing w:val="0"/>
          <w:w w:val="100"/>
          <w:position w:val="0"/>
        </w:rPr>
        <w:t>，要求境内上市企业自</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日起执行新金融工具准则。</w:t>
      </w:r>
    </w:p>
    <w:p>
      <w:pPr>
        <w:pStyle w:val="Style39"/>
        <w:keepNext w:val="0"/>
        <w:keepLines w:val="0"/>
        <w:widowControl w:val="0"/>
        <w:shd w:val="clear" w:color="auto" w:fill="auto"/>
        <w:bidi w:val="0"/>
        <w:spacing w:before="0" w:after="0" w:line="475" w:lineRule="exact"/>
        <w:ind w:left="0" w:right="0" w:firstLine="480"/>
        <w:jc w:val="both"/>
      </w:pPr>
      <w:r>
        <w:rPr>
          <w:color w:val="000000"/>
          <w:spacing w:val="0"/>
          <w:w w:val="100"/>
          <w:position w:val="0"/>
        </w:rPr>
        <w:t>经本公司第四届董事会第十次会议于</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25</w:t>
      </w:r>
      <w:r>
        <w:rPr>
          <w:color w:val="000000"/>
          <w:spacing w:val="0"/>
          <w:w w:val="100"/>
          <w:position w:val="0"/>
        </w:rPr>
        <w:t>日决议通过，本公司于</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日起开始 执行前述新金融工具准则。</w:t>
      </w:r>
    </w:p>
    <w:p>
      <w:pPr>
        <w:pStyle w:val="Style39"/>
        <w:keepNext w:val="0"/>
        <w:keepLines w:val="0"/>
        <w:widowControl w:val="0"/>
        <w:shd w:val="clear" w:color="auto" w:fill="auto"/>
        <w:bidi w:val="0"/>
        <w:spacing w:before="0" w:after="0" w:line="460" w:lineRule="exact"/>
        <w:ind w:left="0" w:right="0" w:firstLine="480"/>
        <w:jc w:val="both"/>
      </w:pPr>
      <w:r>
        <w:rPr>
          <w:color w:val="000000"/>
          <w:spacing w:val="0"/>
          <w:w w:val="100"/>
          <w:position w:val="0"/>
        </w:rPr>
        <w:t>在新金融工具准则下所有已确认金融资产，其后续均按摊余成本或公允价值计量。在新金融工具准则 施行日，以本公司该日既有事实和情况为基础评估管理金融资产的业务模式、以金融资产初始确认时的事 实和情况为基础评估该金融资产上的合同现金流量特征，将金融资产分为三类：按摊余成本计量、按公允 价值计量且其变动计入其他综合收益及按公允价值计量且其变动计入当期损益。其中，对于按公允价值计 量且其变动计入其他综合收益的权益工具投资，当该金融资产终止确认时，之前计入其他综合收益的累计 利得或损失将从其他综合收益转入留存收益，不计入当期损益。</w:t>
      </w:r>
    </w:p>
    <w:p>
      <w:pPr>
        <w:pStyle w:val="Style39"/>
        <w:keepNext w:val="0"/>
        <w:keepLines w:val="0"/>
        <w:widowControl w:val="0"/>
        <w:shd w:val="clear" w:color="auto" w:fill="auto"/>
        <w:bidi w:val="0"/>
        <w:spacing w:before="0" w:after="0" w:line="463" w:lineRule="exact"/>
        <w:ind w:left="0" w:right="0" w:firstLine="480"/>
        <w:jc w:val="both"/>
      </w:pPr>
      <w:r>
        <w:rPr>
          <w:color w:val="000000"/>
          <w:spacing w:val="0"/>
          <w:w w:val="100"/>
          <w:position w:val="0"/>
        </w:rPr>
        <w:t>在新金融工具准则下，本公司以预期信用损失为基础，对以摊余成本计量的金融资产、以公允价值计 量且其变动计入其他综合收益的债务工具投资、租赁应收款及财务担保合同计提减值准备并确认信用减值 损失。</w:t>
      </w:r>
    </w:p>
    <w:p>
      <w:pPr>
        <w:pStyle w:val="Style39"/>
        <w:keepNext w:val="0"/>
        <w:keepLines w:val="0"/>
        <w:widowControl w:val="0"/>
        <w:shd w:val="clear" w:color="auto" w:fill="auto"/>
        <w:bidi w:val="0"/>
        <w:spacing w:before="0" w:after="0" w:line="461" w:lineRule="exact"/>
        <w:ind w:left="0" w:right="0" w:firstLine="480"/>
        <w:jc w:val="both"/>
      </w:pPr>
      <w:r>
        <w:rPr>
          <w:color w:val="000000"/>
          <w:spacing w:val="0"/>
          <w:w w:val="100"/>
          <w:position w:val="0"/>
        </w:rPr>
        <w:t>本公司追溯应用新金融工具准则，但对于分类和计量（含减值）涉及前期比较财务报表数据与新金融 工具准则不一致的，本公司选择不进行重述。因此，对于首次执行该准则的累积影响数，本公司调整</w:t>
      </w:r>
      <w:r>
        <w:rPr>
          <w:color w:val="000000"/>
          <w:spacing w:val="0"/>
          <w:w w:val="100"/>
          <w:position w:val="0"/>
        </w:rPr>
        <w:t xml:space="preserve">2019 </w:t>
      </w:r>
      <w:r>
        <w:rPr>
          <w:color w:val="000000"/>
          <w:spacing w:val="0"/>
          <w:w w:val="100"/>
          <w:position w:val="0"/>
        </w:rPr>
        <w:t>年年初留存收益或其他综合收益以及财务报表其他相关项目金额，</w:t>
      </w:r>
      <w:r>
        <w:rPr>
          <w:color w:val="000000"/>
          <w:spacing w:val="0"/>
          <w:w w:val="100"/>
          <w:position w:val="0"/>
        </w:rPr>
        <w:t>2018</w:t>
      </w:r>
      <w:r>
        <w:rPr>
          <w:color w:val="000000"/>
          <w:spacing w:val="0"/>
          <w:w w:val="100"/>
          <w:position w:val="0"/>
        </w:rPr>
        <w:t>年度的财务报表未予重述。</w:t>
      </w:r>
    </w:p>
    <w:p>
      <w:pPr>
        <w:pStyle w:val="Style39"/>
        <w:keepNext w:val="0"/>
        <w:keepLines w:val="0"/>
        <w:widowControl w:val="0"/>
        <w:shd w:val="clear" w:color="auto" w:fill="auto"/>
        <w:bidi w:val="0"/>
        <w:spacing w:before="0" w:after="0" w:line="460" w:lineRule="exact"/>
        <w:ind w:left="0" w:right="0" w:firstLine="480"/>
        <w:jc w:val="both"/>
      </w:pPr>
      <w:r>
        <w:rPr>
          <w:color w:val="000000"/>
          <w:spacing w:val="0"/>
          <w:w w:val="100"/>
          <w:position w:val="0"/>
        </w:rPr>
        <w:t>执行新金融工具准则对本公司的主要变化和影响如下：</w:t>
      </w:r>
    </w:p>
    <w:p>
      <w:pPr>
        <w:pStyle w:val="Style39"/>
        <w:keepNext w:val="0"/>
        <w:keepLines w:val="0"/>
        <w:widowControl w:val="0"/>
        <w:shd w:val="clear" w:color="auto" w:fill="auto"/>
        <w:bidi w:val="0"/>
        <w:spacing w:before="0" w:after="0" w:line="475" w:lineRule="exact"/>
        <w:ind w:left="0" w:right="0" w:firstLine="480"/>
        <w:jc w:val="both"/>
      </w:pPr>
      <w:r>
        <w:rPr>
          <w:color w:val="000000"/>
          <w:spacing w:val="0"/>
          <w:w w:val="100"/>
          <w:position w:val="0"/>
        </w:rPr>
        <w:t>——</w:t>
      </w:r>
      <w:r>
        <w:rPr>
          <w:color w:val="000000"/>
          <w:spacing w:val="0"/>
          <w:w w:val="100"/>
          <w:position w:val="0"/>
        </w:rPr>
        <w:t>本公司于</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日及以后将持有的部分非交易性股权投资指定为以公允价值计量且其变 动计入其他综合收益的金融资产，列报为其他权益工具投资。</w:t>
      </w:r>
    </w:p>
    <w:p>
      <w:pPr>
        <w:pStyle w:val="Style39"/>
        <w:keepNext w:val="0"/>
        <w:keepLines w:val="0"/>
        <w:widowControl w:val="0"/>
        <w:shd w:val="clear" w:color="auto" w:fill="auto"/>
        <w:bidi w:val="0"/>
        <w:spacing w:before="0" w:after="0" w:line="461" w:lineRule="exact"/>
        <w:ind w:left="0" w:right="0" w:firstLine="480"/>
        <w:jc w:val="both"/>
      </w:pPr>
      <w:r>
        <w:rPr>
          <w:color w:val="000000"/>
          <w:spacing w:val="0"/>
          <w:w w:val="100"/>
          <w:position w:val="0"/>
        </w:rPr>
        <w:t>——</w:t>
      </w:r>
      <w:r>
        <w:rPr>
          <w:color w:val="000000"/>
          <w:spacing w:val="0"/>
          <w:w w:val="100"/>
          <w:position w:val="0"/>
        </w:rPr>
        <w:t>本公司持有的某些理财产品、信托产品、股权收益权及资产管理计划等，其收益取决于标的资产 的收益率，原分类为可供出售金融资产。由于其合同现金流量不仅仅为对本金和以未偿付本金为基础的利 息的支付，本公司在</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日及以后将其重分类为以公允价值计量且其变动计入当期损益的金融 资产，列报为交易性金融资产。</w:t>
      </w:r>
    </w:p>
    <w:p>
      <w:pPr>
        <w:pStyle w:val="Style39"/>
        <w:keepNext w:val="0"/>
        <w:keepLines w:val="0"/>
        <w:widowControl w:val="0"/>
        <w:shd w:val="clear" w:color="auto" w:fill="auto"/>
        <w:bidi w:val="0"/>
        <w:spacing w:before="0" w:after="0" w:line="456" w:lineRule="exact"/>
        <w:ind w:left="0" w:right="0" w:firstLine="480"/>
        <w:jc w:val="both"/>
      </w:pPr>
      <w:r>
        <w:rPr>
          <w:color w:val="000000"/>
          <w:spacing w:val="0"/>
          <w:w w:val="100"/>
          <w:position w:val="0"/>
        </w:rPr>
        <w:t>——</w:t>
      </w:r>
      <w:r>
        <w:rPr>
          <w:color w:val="000000"/>
          <w:spacing w:val="0"/>
          <w:w w:val="100"/>
          <w:position w:val="0"/>
        </w:rPr>
        <w:t>本公司持有的部分可供出售债务工具，其在特定日期产生的现金流量仅为对本金和以未偿付本金 金额为基础的利息的支付，且本公司管理该金融资产的业务模式是既以收取合同现金流量为目标又以出售 该金融资产为目标，本公司在</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日及以后将其从可供出售金融资产重分类至其他债权投资。</w:t>
      </w:r>
    </w:p>
    <w:p>
      <w:pPr>
        <w:pStyle w:val="Style39"/>
        <w:keepNext w:val="0"/>
        <w:keepLines w:val="0"/>
        <w:widowControl w:val="0"/>
        <w:shd w:val="clear" w:color="auto" w:fill="auto"/>
        <w:bidi w:val="0"/>
        <w:spacing w:before="0" w:after="0" w:line="466" w:lineRule="exact"/>
        <w:ind w:left="0" w:right="0" w:firstLine="540"/>
        <w:jc w:val="both"/>
      </w:pPr>
      <w:r>
        <w:rPr>
          <w:color w:val="000000"/>
          <w:spacing w:val="0"/>
          <w:w w:val="100"/>
          <w:position w:val="0"/>
        </w:rPr>
        <w:t>——</w:t>
      </w:r>
      <w:r>
        <w:rPr>
          <w:color w:val="000000"/>
          <w:spacing w:val="0"/>
          <w:w w:val="100"/>
          <w:position w:val="0"/>
        </w:rPr>
        <w:t>本公司在日常资金管理中将部分银行承兑汇票背书或贴现，既以收取合同现金流量又以出售金融 资产为目标，因此，本公司在</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日及以后将该等应收票据重分类为以公允价值计量且其变动 计入其他综合收益金融资产类别，列报为应收款项融资。</w:t>
      </w:r>
    </w:p>
    <w:p>
      <w:pPr>
        <w:pStyle w:val="Style39"/>
        <w:keepNext w:val="0"/>
        <w:keepLines w:val="0"/>
        <w:widowControl w:val="0"/>
        <w:shd w:val="clear" w:color="auto" w:fill="auto"/>
        <w:bidi w:val="0"/>
        <w:spacing w:before="0" w:after="0" w:line="459" w:lineRule="exact"/>
        <w:ind w:left="0" w:right="0" w:firstLine="540"/>
        <w:jc w:val="both"/>
      </w:pPr>
      <w:r>
        <w:rPr>
          <w:color w:val="000000"/>
          <w:spacing w:val="0"/>
          <w:w w:val="100"/>
          <w:position w:val="0"/>
        </w:rPr>
        <w:t>——</w:t>
      </w:r>
      <w:r>
        <w:rPr>
          <w:color w:val="000000"/>
          <w:spacing w:val="0"/>
          <w:w w:val="100"/>
          <w:position w:val="0"/>
        </w:rPr>
        <w:t>本公司在日常资金管理中将部分特定客户的应收款项通过无追索权保理进行出售，针对该部分特 定客户的应收款项，既以收取合同现金流量又以出售金融资产为目标，因此，本公司在</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 及以后将该等特定客户的应收款项重分类为以公允价值计量且其变动计入其他综合收益金融资产类别，列 报为应收款项融资或其他债权投资。</w:t>
      </w:r>
    </w:p>
    <w:p>
      <w:pPr>
        <w:pStyle w:val="Style39"/>
        <w:keepNext w:val="0"/>
        <w:keepLines w:val="0"/>
        <w:widowControl w:val="0"/>
        <w:shd w:val="clear" w:color="auto" w:fill="auto"/>
        <w:bidi w:val="0"/>
        <w:spacing w:before="0" w:after="240" w:line="462" w:lineRule="exact"/>
        <w:ind w:left="0" w:right="0" w:firstLine="540"/>
        <w:jc w:val="both"/>
      </w:pPr>
      <w:bookmarkStart w:id="393" w:name="bookmark393"/>
      <w:r>
        <w:rPr>
          <w:color w:val="000000"/>
          <w:spacing w:val="0"/>
          <w:w w:val="100"/>
          <w:position w:val="0"/>
        </w:rPr>
        <w:t>A</w:t>
      </w:r>
      <w:bookmarkEnd w:id="393"/>
      <w:r>
        <w:rPr>
          <w:color w:val="000000"/>
          <w:spacing w:val="0"/>
          <w:w w:val="100"/>
          <w:position w:val="0"/>
        </w:rPr>
        <w:t>、</w:t>
      </w:r>
      <w:r>
        <w:rPr>
          <w:color w:val="000000"/>
          <w:spacing w:val="0"/>
          <w:w w:val="100"/>
          <w:position w:val="0"/>
        </w:rPr>
        <w:t>首次执行日前后金融资产分类和计量对比表</w:t>
      </w:r>
    </w:p>
    <w:p>
      <w:pPr>
        <w:pStyle w:val="Style39"/>
        <w:keepNext w:val="0"/>
        <w:keepLines w:val="0"/>
        <w:widowControl w:val="0"/>
        <w:shd w:val="clear" w:color="auto" w:fill="auto"/>
        <w:bidi w:val="0"/>
        <w:spacing w:before="0" w:after="60" w:line="240" w:lineRule="auto"/>
        <w:ind w:left="0" w:right="0" w:firstLine="540"/>
        <w:jc w:val="both"/>
      </w:pPr>
      <w:r>
        <w:rPr>
          <w:color w:val="000000"/>
          <w:spacing w:val="0"/>
          <w:w w:val="100"/>
          <w:position w:val="0"/>
        </w:rPr>
        <w:t>a</w:t>
      </w:r>
      <w:r>
        <w:rPr>
          <w:color w:val="000000"/>
          <w:spacing w:val="0"/>
          <w:w w:val="100"/>
          <w:position w:val="0"/>
        </w:rPr>
        <w:t>、</w:t>
      </w:r>
      <w:r>
        <w:rPr>
          <w:color w:val="000000"/>
          <w:spacing w:val="0"/>
          <w:w w:val="100"/>
          <w:position w:val="0"/>
        </w:rPr>
        <w:t>对合并财务报表的影响</w:t>
      </w:r>
    </w:p>
    <w:tbl>
      <w:tblPr>
        <w:tblOverlap w:val="never"/>
        <w:jc w:val="center"/>
        <w:tblLayout w:type="fixed"/>
      </w:tblPr>
      <w:tblGrid>
        <w:gridCol w:w="1555"/>
        <w:gridCol w:w="1589"/>
        <w:gridCol w:w="1906"/>
        <w:gridCol w:w="1459"/>
        <w:gridCol w:w="1421"/>
        <w:gridCol w:w="1949"/>
      </w:tblGrid>
      <w:tr>
        <w:trPr>
          <w:trHeight w:val="408" w:hRule="exact"/>
        </w:trPr>
        <w:tc>
          <w:tcPr>
            <w:gridSpan w:val="3"/>
            <w:tcBorders>
              <w:top w:val="single" w:sz="4"/>
              <w:left w:val="single" w:sz="4"/>
            </w:tcBorders>
            <w:shd w:val="clear" w:color="auto" w:fill="C0504E"/>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2018年12月31日（变更前）</w:t>
            </w:r>
          </w:p>
        </w:tc>
        <w:tc>
          <w:tcPr>
            <w:gridSpan w:val="3"/>
            <w:tcBorders>
              <w:top w:val="single" w:sz="4"/>
              <w:right w:val="single" w:sz="4"/>
            </w:tcBorders>
            <w:shd w:val="clear" w:color="auto" w:fill="C0504E"/>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2019年1月1日（变更后）</w:t>
            </w:r>
          </w:p>
        </w:tc>
      </w:tr>
      <w:tr>
        <w:trPr>
          <w:trHeight w:val="39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计量类别</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计量类别</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账面价值</w:t>
            </w:r>
          </w:p>
        </w:tc>
      </w:tr>
      <w:tr>
        <w:trPr>
          <w:trHeight w:val="1195"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 xml:space="preserve">以公允价值计量 且其变动计入当 期损益的金融资 </w:t>
            </w:r>
            <w:r>
              <w:rPr>
                <w:b/>
                <w:bCs/>
                <w:color w:val="000000"/>
                <w:spacing w:val="0"/>
                <w:w w:val="100"/>
                <w:position w:val="0"/>
                <w:u w:val="single"/>
              </w:rPr>
              <w:t>产</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 且其变动计入当 期损益</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44,343,908.71</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以公允价值计</w:t>
            </w:r>
          </w:p>
          <w:p>
            <w:pPr>
              <w:pStyle w:val="Style4"/>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量且其变动计</w:t>
            </w:r>
          </w:p>
          <w:p>
            <w:pPr>
              <w:pStyle w:val="Style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入当期损益</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44,343,908.71</w:t>
            </w:r>
          </w:p>
        </w:tc>
      </w:tr>
      <w:tr>
        <w:trPr>
          <w:trHeight w:val="1286"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322" w:lineRule="exact"/>
              <w:ind w:left="0" w:right="0" w:firstLine="0"/>
              <w:jc w:val="left"/>
            </w:pPr>
            <w:r>
              <w:rPr>
                <w:b/>
                <w:bCs/>
                <w:color w:val="000000"/>
                <w:spacing w:val="0"/>
                <w:w w:val="100"/>
                <w:position w:val="0"/>
              </w:rPr>
              <w:t>可供出售金融资 产</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以成本计量（权益</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工具）</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37,201,513.15</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其他权益工具投 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以公允价值计 量且其变动计 入其他综合收 益</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37,201,513.15</w:t>
            </w:r>
          </w:p>
        </w:tc>
      </w:tr>
      <w:tr>
        <w:trPr>
          <w:trHeight w:val="998"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应收账款</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按摊余成本计量 且变动计入损益</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346,201,239.12</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98" w:lineRule="exact"/>
              <w:ind w:left="0" w:right="0" w:firstLine="0"/>
              <w:jc w:val="both"/>
            </w:pPr>
            <w:r>
              <w:rPr>
                <w:color w:val="000000"/>
                <w:spacing w:val="0"/>
                <w:w w:val="100"/>
                <w:position w:val="0"/>
              </w:rPr>
              <w:t>按摊余成本计</w:t>
            </w:r>
          </w:p>
          <w:p>
            <w:pPr>
              <w:pStyle w:val="Style4"/>
              <w:keepNext w:val="0"/>
              <w:keepLines w:val="0"/>
              <w:widowControl w:val="0"/>
              <w:shd w:val="clear" w:color="auto" w:fill="auto"/>
              <w:bidi w:val="0"/>
              <w:spacing w:before="0" w:after="0" w:line="298" w:lineRule="exact"/>
              <w:ind w:left="0" w:right="0" w:firstLine="0"/>
              <w:jc w:val="both"/>
            </w:pPr>
            <w:r>
              <w:rPr>
                <w:color w:val="000000"/>
                <w:spacing w:val="0"/>
                <w:w w:val="100"/>
                <w:position w:val="0"/>
              </w:rPr>
              <w:t>量且变动计入 损益</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321,219,627.01</w:t>
            </w:r>
          </w:p>
        </w:tc>
      </w:tr>
      <w:tr>
        <w:trPr>
          <w:trHeight w:val="998"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其他应收款</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按摊余成本计量 且变动计入损益</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177,169,363.03</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按摊余成本计 量且变动计入 损益</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168,556,720.10</w:t>
            </w:r>
          </w:p>
        </w:tc>
      </w:tr>
      <w:tr>
        <w:trPr>
          <w:trHeight w:val="557" w:hRule="exact"/>
        </w:trPr>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left"/>
            </w:pPr>
            <w:r>
              <w:rPr>
                <w:b/>
                <w:bCs/>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25,169,048.46</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26,288,665.97</w:t>
            </w:r>
          </w:p>
        </w:tc>
      </w:tr>
    </w:tbl>
    <w:p>
      <w:pPr>
        <w:widowControl w:val="0"/>
        <w:spacing w:after="239" w:line="1" w:lineRule="exact"/>
      </w:pPr>
    </w:p>
    <w:p>
      <w:pPr>
        <w:pStyle w:val="Style39"/>
        <w:keepNext w:val="0"/>
        <w:keepLines w:val="0"/>
        <w:widowControl w:val="0"/>
        <w:shd w:val="clear" w:color="auto" w:fill="auto"/>
        <w:bidi w:val="0"/>
        <w:spacing w:before="0" w:after="60" w:line="240" w:lineRule="auto"/>
        <w:ind w:left="0" w:right="0" w:firstLine="540"/>
        <w:jc w:val="both"/>
      </w:pPr>
      <w:r>
        <w:rPr>
          <w:color w:val="000000"/>
          <w:spacing w:val="0"/>
          <w:w w:val="100"/>
          <w:position w:val="0"/>
        </w:rPr>
        <w:t>b</w:t>
      </w:r>
      <w:r>
        <w:rPr>
          <w:color w:val="000000"/>
          <w:spacing w:val="0"/>
          <w:w w:val="100"/>
          <w:position w:val="0"/>
        </w:rPr>
        <w:t>、</w:t>
      </w:r>
      <w:r>
        <w:rPr>
          <w:color w:val="000000"/>
          <w:spacing w:val="0"/>
          <w:w w:val="100"/>
          <w:position w:val="0"/>
        </w:rPr>
        <w:t>对公司财务报表的影响</w:t>
      </w:r>
    </w:p>
    <w:tbl>
      <w:tblPr>
        <w:tblOverlap w:val="never"/>
        <w:jc w:val="center"/>
        <w:tblLayout w:type="fixed"/>
      </w:tblPr>
      <w:tblGrid>
        <w:gridCol w:w="1594"/>
        <w:gridCol w:w="1622"/>
        <w:gridCol w:w="1949"/>
        <w:gridCol w:w="1493"/>
        <w:gridCol w:w="1459"/>
        <w:gridCol w:w="1762"/>
      </w:tblGrid>
      <w:tr>
        <w:trPr>
          <w:trHeight w:val="533" w:hRule="exact"/>
        </w:trPr>
        <w:tc>
          <w:tcPr>
            <w:gridSpan w:val="3"/>
            <w:tcBorders>
              <w:top w:val="single" w:sz="4"/>
              <w:left w:val="single" w:sz="4"/>
            </w:tcBorders>
            <w:shd w:val="clear" w:color="auto" w:fill="C0504E"/>
            <w:vAlign w:val="top"/>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2018年12月31日（变更前）</w:t>
            </w:r>
          </w:p>
        </w:tc>
        <w:tc>
          <w:tcPr>
            <w:gridSpan w:val="3"/>
            <w:tcBorders>
              <w:top w:val="single" w:sz="4"/>
              <w:right w:val="single" w:sz="4"/>
            </w:tcBorders>
            <w:shd w:val="clear" w:color="auto" w:fill="C0504E"/>
            <w:vAlign w:val="top"/>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2019年1月1日（变更后）</w:t>
            </w:r>
          </w:p>
        </w:tc>
      </w:tr>
      <w:tr>
        <w:trPr>
          <w:trHeight w:val="38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计量类别</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计量类别</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账面价值</w:t>
            </w:r>
          </w:p>
        </w:tc>
      </w:tr>
      <w:tr>
        <w:trPr>
          <w:trHeight w:val="998"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5" w:lineRule="exact"/>
              <w:ind w:left="0" w:right="0" w:firstLine="0"/>
              <w:jc w:val="left"/>
            </w:pPr>
            <w:r>
              <w:rPr>
                <w:color w:val="000000"/>
                <w:spacing w:val="0"/>
                <w:w w:val="100"/>
                <w:position w:val="0"/>
              </w:rPr>
              <w:t>按摊余成本计量 且变动计入当期 损益</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138,769,161.06</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5" w:lineRule="exact"/>
              <w:ind w:left="0" w:right="0" w:firstLine="0"/>
              <w:jc w:val="left"/>
            </w:pPr>
            <w:r>
              <w:rPr>
                <w:color w:val="000000"/>
                <w:spacing w:val="0"/>
                <w:w w:val="100"/>
                <w:position w:val="0"/>
              </w:rPr>
              <w:t>按摊余成本计量 且变动计入当期 损益</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131,966,729.21</w:t>
            </w:r>
          </w:p>
        </w:tc>
      </w:tr>
      <w:tr>
        <w:trPr>
          <w:trHeight w:val="1018" w:hRule="exact"/>
        </w:trPr>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05" w:lineRule="exact"/>
              <w:ind w:left="0" w:right="0" w:firstLine="0"/>
              <w:jc w:val="left"/>
            </w:pPr>
            <w:r>
              <w:rPr>
                <w:color w:val="000000"/>
                <w:spacing w:val="0"/>
                <w:w w:val="100"/>
                <w:position w:val="0"/>
              </w:rPr>
              <w:t>按摊余成本计量 且变动计入当期 损益</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1,160,206,540.67</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05" w:lineRule="exact"/>
              <w:ind w:left="0" w:right="0" w:firstLine="0"/>
              <w:jc w:val="left"/>
            </w:pPr>
            <w:r>
              <w:rPr>
                <w:color w:val="000000"/>
                <w:spacing w:val="0"/>
                <w:w w:val="100"/>
                <w:position w:val="0"/>
              </w:rPr>
              <w:t>按摊余成本计量 且变动计入当期 损益</w:t>
            </w:r>
          </w:p>
        </w:tc>
        <w:tc>
          <w:tcPr>
            <w:tcBorders>
              <w:top w:val="single" w:sz="4"/>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1,158,858,200.27</w:t>
            </w:r>
          </w:p>
        </w:tc>
      </w:tr>
    </w:tbl>
    <w:p>
      <w:pPr>
        <w:spacing w:lineRule="exact" w:line="1"/>
        <w:rPr>
          <w:sz w:val="2"/>
          <w:szCs w:val="2"/>
        </w:rPr>
      </w:pPr>
      <w:r>
        <w:br w:type="page"/>
      </w:r>
    </w:p>
    <w:tbl>
      <w:tblPr>
        <w:tblOverlap w:val="never"/>
        <w:jc w:val="center"/>
        <w:tblLayout w:type="fixed"/>
      </w:tblPr>
      <w:tblGrid>
        <w:gridCol w:w="1589"/>
        <w:gridCol w:w="1622"/>
        <w:gridCol w:w="1949"/>
        <w:gridCol w:w="1493"/>
        <w:gridCol w:w="1459"/>
        <w:gridCol w:w="1757"/>
      </w:tblGrid>
      <w:tr>
        <w:trPr>
          <w:trHeight w:val="586" w:hRule="exact"/>
        </w:trPr>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8,148,746.45</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9,371,362.29</w:t>
            </w:r>
          </w:p>
        </w:tc>
      </w:tr>
    </w:tbl>
    <w:p>
      <w:pPr>
        <w:widowControl w:val="0"/>
        <w:spacing w:after="239" w:line="1" w:lineRule="exact"/>
      </w:pPr>
    </w:p>
    <w:p>
      <w:pPr>
        <w:pStyle w:val="Style39"/>
        <w:keepNext w:val="0"/>
        <w:keepLines w:val="0"/>
        <w:widowControl w:val="0"/>
        <w:shd w:val="clear" w:color="auto" w:fill="auto"/>
        <w:bidi w:val="0"/>
        <w:spacing w:before="0" w:after="240" w:line="240" w:lineRule="auto"/>
        <w:ind w:left="0" w:right="0" w:firstLine="520"/>
        <w:jc w:val="left"/>
      </w:pPr>
      <w:bookmarkStart w:id="394" w:name="bookmark394"/>
      <w:r>
        <w:rPr>
          <w:color w:val="000000"/>
          <w:spacing w:val="0"/>
          <w:w w:val="100"/>
          <w:position w:val="0"/>
        </w:rPr>
        <w:t>B</w:t>
      </w:r>
      <w:bookmarkEnd w:id="394"/>
      <w:r>
        <w:rPr>
          <w:color w:val="000000"/>
          <w:spacing w:val="0"/>
          <w:w w:val="100"/>
          <w:position w:val="0"/>
        </w:rPr>
        <w:t>、</w:t>
      </w:r>
      <w:r>
        <w:rPr>
          <w:color w:val="000000"/>
          <w:spacing w:val="0"/>
          <w:w w:val="100"/>
          <w:position w:val="0"/>
        </w:rPr>
        <w:t xml:space="preserve">首次执行日，原金融资产账面价值调整为按照新金融工具准则的规定进行分类和计量的新金融资 </w:t>
      </w:r>
      <w:r>
        <w:rPr>
          <w:color w:val="000000"/>
          <w:spacing w:val="0"/>
          <w:w w:val="100"/>
          <w:position w:val="0"/>
        </w:rPr>
        <w:t>产账面价值的调节表</w:t>
      </w:r>
    </w:p>
    <w:p>
      <w:pPr>
        <w:pStyle w:val="Style39"/>
        <w:keepNext w:val="0"/>
        <w:keepLines w:val="0"/>
        <w:widowControl w:val="0"/>
        <w:shd w:val="clear" w:color="auto" w:fill="auto"/>
        <w:bidi w:val="0"/>
        <w:spacing w:before="0" w:after="60" w:line="240" w:lineRule="auto"/>
        <w:ind w:left="0" w:right="0" w:firstLine="520"/>
        <w:jc w:val="left"/>
      </w:pPr>
      <w:r>
        <w:rPr>
          <w:color w:val="000000"/>
          <w:spacing w:val="0"/>
          <w:w w:val="100"/>
          <w:position w:val="0"/>
        </w:rPr>
        <w:t>a</w:t>
      </w:r>
      <w:r>
        <w:rPr>
          <w:color w:val="000000"/>
          <w:spacing w:val="0"/>
          <w:w w:val="100"/>
          <w:position w:val="0"/>
        </w:rPr>
        <w:t>、</w:t>
      </w:r>
      <w:r>
        <w:rPr>
          <w:color w:val="000000"/>
          <w:spacing w:val="0"/>
          <w:w w:val="100"/>
          <w:position w:val="0"/>
        </w:rPr>
        <w:t>对合并报表的影响</w:t>
      </w:r>
    </w:p>
    <w:tbl>
      <w:tblPr>
        <w:tblOverlap w:val="never"/>
        <w:jc w:val="center"/>
        <w:tblLayout w:type="fixed"/>
      </w:tblPr>
      <w:tblGrid>
        <w:gridCol w:w="3163"/>
        <w:gridCol w:w="1622"/>
        <w:gridCol w:w="1488"/>
        <w:gridCol w:w="1483"/>
        <w:gridCol w:w="1642"/>
      </w:tblGrid>
      <w:tr>
        <w:trPr>
          <w:trHeight w:val="725" w:hRule="exact"/>
        </w:trPr>
        <w:tc>
          <w:tcPr>
            <w:tcBorders>
              <w:top w:val="single" w:sz="4"/>
              <w:left w:val="single" w:sz="4"/>
            </w:tcBorders>
            <w:shd w:val="clear" w:color="auto" w:fill="C0504E"/>
            <w:vAlign w:val="top"/>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tcBorders>
            <w:shd w:val="clear" w:color="auto" w:fill="C0504E"/>
            <w:vAlign w:val="center"/>
          </w:tcPr>
          <w:p>
            <w:pPr>
              <w:pStyle w:val="Style4"/>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2018年12月31日</w:t>
            </w:r>
          </w:p>
          <w:p>
            <w:pPr>
              <w:pStyle w:val="Style4"/>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（变更前）</w:t>
            </w:r>
          </w:p>
        </w:tc>
        <w:tc>
          <w:tcPr>
            <w:tcBorders>
              <w:top w:val="single" w:sz="4"/>
            </w:tcBorders>
            <w:shd w:val="clear" w:color="auto" w:fill="C0504E"/>
            <w:vAlign w:val="top"/>
          </w:tcPr>
          <w:p>
            <w:pPr>
              <w:pStyle w:val="Style4"/>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重分类</w:t>
            </w:r>
          </w:p>
        </w:tc>
        <w:tc>
          <w:tcPr>
            <w:tcBorders>
              <w:top w:val="single" w:sz="4"/>
            </w:tcBorders>
            <w:shd w:val="clear" w:color="auto" w:fill="C0504E"/>
            <w:vAlign w:val="top"/>
          </w:tcPr>
          <w:p>
            <w:pPr>
              <w:pStyle w:val="Style4"/>
              <w:keepNext w:val="0"/>
              <w:keepLines w:val="0"/>
              <w:widowControl w:val="0"/>
              <w:shd w:val="clear" w:color="auto" w:fill="auto"/>
              <w:bidi w:val="0"/>
              <w:spacing w:before="0" w:after="0" w:line="240" w:lineRule="auto"/>
              <w:ind w:left="0" w:right="320" w:firstLine="0"/>
              <w:jc w:val="right"/>
            </w:pPr>
            <w:r>
              <w:rPr>
                <w:b/>
                <w:bCs/>
                <w:color w:val="000000"/>
                <w:spacing w:val="0"/>
                <w:w w:val="100"/>
                <w:position w:val="0"/>
              </w:rPr>
              <w:t>重新计量</w:t>
            </w:r>
          </w:p>
        </w:tc>
        <w:tc>
          <w:tcPr>
            <w:tcBorders>
              <w:top w:val="single" w:sz="4"/>
              <w:right w:val="single" w:sz="4"/>
            </w:tcBorders>
            <w:shd w:val="clear" w:color="auto" w:fill="C0504E"/>
            <w:vAlign w:val="center"/>
          </w:tcPr>
          <w:p>
            <w:pPr>
              <w:pStyle w:val="Style4"/>
              <w:keepNext w:val="0"/>
              <w:keepLines w:val="0"/>
              <w:widowControl w:val="0"/>
              <w:shd w:val="clear" w:color="auto" w:fill="auto"/>
              <w:bidi w:val="0"/>
              <w:spacing w:before="0" w:after="0" w:line="331" w:lineRule="exact"/>
              <w:ind w:left="0" w:right="0" w:firstLine="0"/>
              <w:jc w:val="center"/>
            </w:pPr>
            <w:r>
              <w:rPr>
                <w:b/>
                <w:bCs/>
                <w:color w:val="000000"/>
                <w:spacing w:val="0"/>
                <w:w w:val="100"/>
                <w:position w:val="0"/>
              </w:rPr>
              <w:t>2019年1月1日（变 更后）</w:t>
            </w:r>
          </w:p>
        </w:tc>
      </w:tr>
      <w:tr>
        <w:trPr>
          <w:trHeight w:val="69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2" w:lineRule="exact"/>
              <w:ind w:left="0" w:right="0" w:firstLine="0"/>
              <w:jc w:val="left"/>
            </w:pPr>
            <w:r>
              <w:rPr>
                <w:b/>
                <w:bCs/>
                <w:color w:val="000000"/>
                <w:spacing w:val="0"/>
                <w:w w:val="100"/>
                <w:position w:val="0"/>
              </w:rPr>
              <w:t>以公允价值计量且其变动计入当期损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73"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307" w:lineRule="exact"/>
              <w:ind w:left="0" w:right="0" w:firstLine="0"/>
              <w:jc w:val="left"/>
            </w:pPr>
            <w:r>
              <w:rPr>
                <w:b/>
                <w:bCs/>
                <w:color w:val="000000"/>
                <w:spacing w:val="0"/>
                <w:w w:val="100"/>
                <w:position w:val="0"/>
              </w:rPr>
              <w:t>以公允价值计量且其变动计入当期损 益的金融资产（原准则）</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44,343,908.71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减：转入交易性金融资产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44,343,908.71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按新金融工具准则列示的余额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left"/>
              <w:rPr>
                <w:sz w:val="20"/>
                <w:szCs w:val="20"/>
              </w:rPr>
            </w:pPr>
            <w:r>
              <w:rPr>
                <w:rFonts w:ascii="Arial" w:eastAsia="Arial" w:hAnsi="Arial" w:cs="Arial"/>
                <w:color w:val="000000"/>
                <w:spacing w:val="0"/>
                <w:w w:val="100"/>
                <w:position w:val="0"/>
                <w:sz w:val="20"/>
                <w:szCs w:val="20"/>
              </w:rPr>
              <w:t>—</w:t>
            </w:r>
          </w:p>
        </w:tc>
      </w:tr>
      <w:tr>
        <w:trPr>
          <w:trHeight w:val="39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交易性金融资产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加：自以公允价值计量且其变动计入 当期损益的金融资产（原准则）转入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44,343,908.71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按新金融工具准则列示的余额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44,343,908.71</w:t>
            </w:r>
          </w:p>
        </w:tc>
      </w:tr>
      <w:tr>
        <w:trPr>
          <w:trHeight w:val="730"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以公允价值计量且其变动计入其他综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可供出售金融资产（原准则）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37,201,513.15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减：转出至其他权益工具投资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37,201,513.15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按新金融工具准则列示的余额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left"/>
              <w:rPr>
                <w:sz w:val="20"/>
                <w:szCs w:val="20"/>
              </w:rPr>
            </w:pPr>
            <w:r>
              <w:rPr>
                <w:rFonts w:ascii="Arial" w:eastAsia="Arial" w:hAnsi="Arial" w:cs="Arial"/>
                <w:color w:val="000000"/>
                <w:spacing w:val="0"/>
                <w:w w:val="100"/>
                <w:position w:val="0"/>
                <w:sz w:val="20"/>
                <w:szCs w:val="20"/>
              </w:rPr>
              <w:t>—</w:t>
            </w:r>
          </w:p>
        </w:tc>
      </w:tr>
      <w:tr>
        <w:trPr>
          <w:trHeight w:val="39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其他权益工具投资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加：自可供出售金融资产（原准则） 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37,201,513.15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重新计量：按公允价值重新计量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37,201,513.15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按新金融工具准则列示的余额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37,201,513.15</w:t>
            </w:r>
          </w:p>
        </w:tc>
      </w:tr>
      <w:tr>
        <w:trPr>
          <w:trHeight w:val="67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2" w:lineRule="exact"/>
              <w:ind w:left="0" w:right="0" w:firstLine="0"/>
              <w:jc w:val="left"/>
            </w:pPr>
            <w:r>
              <w:rPr>
                <w:b/>
                <w:bCs/>
                <w:color w:val="000000"/>
                <w:spacing w:val="0"/>
                <w:w w:val="100"/>
                <w:position w:val="0"/>
              </w:rPr>
              <w:t>按摊余成本计量且变动计入当期损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346,201,239.12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重新计量：预计信用损失准备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-28,131,612.11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按新金融工具准则列示的余额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318,069,627.01</w:t>
            </w:r>
          </w:p>
        </w:tc>
      </w:tr>
      <w:tr>
        <w:trPr>
          <w:trHeight w:val="39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177,169,363.03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重新计量：预计信用损失准备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-8,612,642.93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按新金融工具准则列示的余额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168,556,720.10</w:t>
            </w:r>
          </w:p>
        </w:tc>
      </w:tr>
    </w:tbl>
    <w:p>
      <w:pPr>
        <w:spacing w:lineRule="exact" w:line="1"/>
        <w:rPr>
          <w:sz w:val="2"/>
          <w:szCs w:val="2"/>
        </w:rPr>
      </w:pPr>
      <w:r>
        <w:br w:type="page"/>
      </w:r>
    </w:p>
    <w:tbl>
      <w:tblPr>
        <w:tblOverlap w:val="never"/>
        <w:jc w:val="center"/>
        <w:tblLayout w:type="fixed"/>
      </w:tblPr>
      <w:tblGrid>
        <w:gridCol w:w="3163"/>
        <w:gridCol w:w="1622"/>
        <w:gridCol w:w="1488"/>
        <w:gridCol w:w="1483"/>
        <w:gridCol w:w="1642"/>
      </w:tblGrid>
      <w:tr>
        <w:trPr>
          <w:trHeight w:val="40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递延所得税资产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25,169,048.46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重新计量：预计信用损失准备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1,119,617.51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按新金融工具准则列示的余额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26,288,665.97</w:t>
            </w:r>
          </w:p>
        </w:tc>
      </w:tr>
    </w:tbl>
    <w:p>
      <w:pPr>
        <w:widowControl w:val="0"/>
        <w:spacing w:after="219" w:line="1" w:lineRule="exact"/>
      </w:pPr>
    </w:p>
    <w:p>
      <w:pPr>
        <w:pStyle w:val="Style39"/>
        <w:keepNext w:val="0"/>
        <w:keepLines w:val="0"/>
        <w:widowControl w:val="0"/>
        <w:shd w:val="clear" w:color="auto" w:fill="auto"/>
        <w:bidi w:val="0"/>
        <w:spacing w:before="0" w:after="60" w:line="240" w:lineRule="auto"/>
        <w:ind w:left="0" w:right="0" w:firstLine="540"/>
        <w:jc w:val="left"/>
      </w:pPr>
      <w:r>
        <w:rPr>
          <w:color w:val="000000"/>
          <w:spacing w:val="0"/>
          <w:w w:val="100"/>
          <w:position w:val="0"/>
        </w:rPr>
        <w:t>b</w:t>
      </w:r>
      <w:r>
        <w:rPr>
          <w:color w:val="000000"/>
          <w:spacing w:val="0"/>
          <w:w w:val="100"/>
          <w:position w:val="0"/>
        </w:rPr>
        <w:t>、</w:t>
      </w:r>
      <w:r>
        <w:rPr>
          <w:color w:val="000000"/>
          <w:spacing w:val="0"/>
          <w:w w:val="100"/>
          <w:position w:val="0"/>
        </w:rPr>
        <w:t>对公司财务报表的影响</w:t>
      </w:r>
    </w:p>
    <w:tbl>
      <w:tblPr>
        <w:tblOverlap w:val="never"/>
        <w:jc w:val="center"/>
        <w:tblLayout w:type="fixed"/>
      </w:tblPr>
      <w:tblGrid>
        <w:gridCol w:w="3245"/>
        <w:gridCol w:w="1690"/>
        <w:gridCol w:w="1526"/>
        <w:gridCol w:w="1531"/>
        <w:gridCol w:w="1704"/>
      </w:tblGrid>
      <w:tr>
        <w:trPr>
          <w:trHeight w:val="701" w:hRule="exact"/>
        </w:trPr>
        <w:tc>
          <w:tcPr>
            <w:tcBorders>
              <w:top w:val="single" w:sz="4"/>
              <w:left w:val="single" w:sz="4"/>
            </w:tcBorders>
            <w:shd w:val="clear" w:color="auto" w:fill="C0504E"/>
            <w:vAlign w:val="top"/>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tcBorders>
            <w:shd w:val="clear" w:color="auto" w:fill="C0504E"/>
            <w:vAlign w:val="center"/>
          </w:tcPr>
          <w:p>
            <w:pPr>
              <w:pStyle w:val="Style4"/>
              <w:keepNext w:val="0"/>
              <w:keepLines w:val="0"/>
              <w:widowControl w:val="0"/>
              <w:shd w:val="clear" w:color="auto" w:fill="auto"/>
              <w:bidi w:val="0"/>
              <w:spacing w:before="0" w:after="120" w:line="240" w:lineRule="auto"/>
              <w:ind w:left="0" w:right="0" w:firstLine="140"/>
              <w:jc w:val="left"/>
            </w:pPr>
            <w:r>
              <w:rPr>
                <w:b/>
                <w:bCs/>
                <w:color w:val="000000"/>
                <w:spacing w:val="0"/>
                <w:w w:val="100"/>
                <w:position w:val="0"/>
              </w:rPr>
              <w:t>2018年12月31日</w:t>
            </w:r>
          </w:p>
          <w:p>
            <w:pPr>
              <w:pStyle w:val="Style4"/>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（变更前）</w:t>
            </w:r>
          </w:p>
        </w:tc>
        <w:tc>
          <w:tcPr>
            <w:tcBorders>
              <w:top w:val="single" w:sz="4"/>
            </w:tcBorders>
            <w:shd w:val="clear" w:color="auto" w:fill="C0504E"/>
            <w:vAlign w:val="top"/>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重分类</w:t>
            </w:r>
          </w:p>
        </w:tc>
        <w:tc>
          <w:tcPr>
            <w:tcBorders>
              <w:top w:val="single" w:sz="4"/>
            </w:tcBorders>
            <w:shd w:val="clear" w:color="auto" w:fill="C0504E"/>
            <w:vAlign w:val="top"/>
          </w:tcPr>
          <w:p>
            <w:pPr>
              <w:pStyle w:val="Style4"/>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重新计量</w:t>
            </w:r>
          </w:p>
        </w:tc>
        <w:tc>
          <w:tcPr>
            <w:tcBorders>
              <w:top w:val="single" w:sz="4"/>
              <w:right w:val="single" w:sz="4"/>
            </w:tcBorders>
            <w:shd w:val="clear" w:color="auto" w:fill="C0504E"/>
            <w:vAlign w:val="center"/>
          </w:tcPr>
          <w:p>
            <w:pPr>
              <w:pStyle w:val="Style4"/>
              <w:keepNext w:val="0"/>
              <w:keepLines w:val="0"/>
              <w:widowControl w:val="0"/>
              <w:shd w:val="clear" w:color="auto" w:fill="auto"/>
              <w:bidi w:val="0"/>
              <w:spacing w:before="0" w:after="0" w:line="331" w:lineRule="exact"/>
              <w:ind w:left="0" w:right="0" w:firstLine="0"/>
              <w:jc w:val="center"/>
            </w:pPr>
            <w:r>
              <w:rPr>
                <w:b/>
                <w:bCs/>
                <w:color w:val="000000"/>
                <w:spacing w:val="0"/>
                <w:w w:val="100"/>
                <w:position w:val="0"/>
              </w:rPr>
              <w:t>2019年1月1日（变 更后）</w:t>
            </w:r>
          </w:p>
        </w:tc>
      </w:tr>
      <w:tr>
        <w:trPr>
          <w:trHeight w:val="662"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left"/>
            </w:pPr>
            <w:r>
              <w:rPr>
                <w:b/>
                <w:bCs/>
                <w:color w:val="000000"/>
                <w:spacing w:val="0"/>
                <w:w w:val="100"/>
                <w:position w:val="0"/>
              </w:rPr>
              <w:t>按摊余成本计量且变动计入当期损益：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138,769,161.06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重新计量：预计信用损失准备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-6,802,431.85</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按新金融工具准则列示的余额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131,966,729.21</w:t>
            </w:r>
          </w:p>
        </w:tc>
      </w:tr>
      <w:tr>
        <w:trPr>
          <w:trHeight w:val="38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1,160,206,540.67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重新计量：预计信用损失准备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-1,348,340.40</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按新金融工具准则列示的余额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1,158,858,200.27</w:t>
            </w:r>
          </w:p>
        </w:tc>
      </w:tr>
      <w:tr>
        <w:trPr>
          <w:trHeight w:val="38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递延所得税资产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8,148,746.45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重新计量：预计信用损失准备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1,222,615.84</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按新金融工具准则列示的余额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9,371,362.29</w:t>
            </w:r>
          </w:p>
        </w:tc>
      </w:tr>
    </w:tbl>
    <w:p>
      <w:pPr>
        <w:widowControl w:val="0"/>
        <w:spacing w:after="219" w:line="1" w:lineRule="exact"/>
      </w:pPr>
    </w:p>
    <w:p>
      <w:pPr>
        <w:pStyle w:val="Style39"/>
        <w:keepNext w:val="0"/>
        <w:keepLines w:val="0"/>
        <w:widowControl w:val="0"/>
        <w:shd w:val="clear" w:color="auto" w:fill="auto"/>
        <w:bidi w:val="0"/>
        <w:spacing w:before="0" w:after="260" w:line="240" w:lineRule="auto"/>
        <w:ind w:left="0" w:right="0" w:firstLine="540"/>
        <w:jc w:val="left"/>
      </w:pPr>
      <w:bookmarkStart w:id="395" w:name="bookmark395"/>
      <w:r>
        <w:rPr>
          <w:color w:val="000000"/>
          <w:spacing w:val="0"/>
          <w:w w:val="100"/>
          <w:position w:val="0"/>
        </w:rPr>
        <w:t>C</w:t>
      </w:r>
      <w:bookmarkEnd w:id="395"/>
      <w:r>
        <w:rPr>
          <w:color w:val="000000"/>
          <w:spacing w:val="0"/>
          <w:w w:val="100"/>
          <w:position w:val="0"/>
        </w:rPr>
        <w:t>、</w:t>
      </w:r>
      <w:r>
        <w:rPr>
          <w:color w:val="000000"/>
          <w:spacing w:val="0"/>
          <w:w w:val="100"/>
          <w:position w:val="0"/>
        </w:rPr>
        <w:t>首次执行日，金融资产减值准备调节表</w:t>
      </w:r>
    </w:p>
    <w:p>
      <w:pPr>
        <w:pStyle w:val="Style39"/>
        <w:keepNext w:val="0"/>
        <w:keepLines w:val="0"/>
        <w:widowControl w:val="0"/>
        <w:shd w:val="clear" w:color="auto" w:fill="auto"/>
        <w:bidi w:val="0"/>
        <w:spacing w:before="0" w:after="60" w:line="240" w:lineRule="auto"/>
        <w:ind w:left="0" w:right="0" w:firstLine="540"/>
        <w:jc w:val="left"/>
      </w:pPr>
      <w:r>
        <w:rPr>
          <w:color w:val="000000"/>
          <w:spacing w:val="0"/>
          <w:w w:val="100"/>
          <w:position w:val="0"/>
        </w:rPr>
        <w:t>a</w:t>
      </w:r>
      <w:r>
        <w:rPr>
          <w:color w:val="000000"/>
          <w:spacing w:val="0"/>
          <w:w w:val="100"/>
          <w:position w:val="0"/>
        </w:rPr>
        <w:t>、</w:t>
      </w:r>
      <w:r>
        <w:rPr>
          <w:color w:val="000000"/>
          <w:spacing w:val="0"/>
          <w:w w:val="100"/>
          <w:position w:val="0"/>
        </w:rPr>
        <w:t>对合并报表的影响</w:t>
      </w:r>
    </w:p>
    <w:tbl>
      <w:tblPr>
        <w:tblOverlap w:val="never"/>
        <w:jc w:val="center"/>
        <w:tblLayout w:type="fixed"/>
      </w:tblPr>
      <w:tblGrid>
        <w:gridCol w:w="3312"/>
        <w:gridCol w:w="1723"/>
        <w:gridCol w:w="1555"/>
        <w:gridCol w:w="1565"/>
        <w:gridCol w:w="1738"/>
      </w:tblGrid>
      <w:tr>
        <w:trPr>
          <w:trHeight w:val="648" w:hRule="exact"/>
        </w:trPr>
        <w:tc>
          <w:tcPr>
            <w:tcBorders>
              <w:top w:val="single" w:sz="4"/>
              <w:left w:val="single" w:sz="4"/>
            </w:tcBorders>
            <w:shd w:val="clear" w:color="auto" w:fill="C0504E"/>
            <w:vAlign w:val="top"/>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tcBorders>
            <w:shd w:val="clear" w:color="auto" w:fill="C0504E"/>
            <w:vAlign w:val="center"/>
          </w:tcPr>
          <w:p>
            <w:pPr>
              <w:pStyle w:val="Style4"/>
              <w:keepNext w:val="0"/>
              <w:keepLines w:val="0"/>
              <w:widowControl w:val="0"/>
              <w:shd w:val="clear" w:color="auto" w:fill="auto"/>
              <w:bidi w:val="0"/>
              <w:spacing w:before="0" w:after="120" w:line="240" w:lineRule="auto"/>
              <w:ind w:left="0" w:right="0" w:firstLine="160"/>
              <w:jc w:val="left"/>
            </w:pPr>
            <w:r>
              <w:rPr>
                <w:b/>
                <w:bCs/>
                <w:color w:val="000000"/>
                <w:spacing w:val="0"/>
                <w:w w:val="100"/>
                <w:position w:val="0"/>
                <w:sz w:val="16"/>
                <w:szCs w:val="16"/>
              </w:rPr>
              <w:t>2018</w:t>
            </w:r>
            <w:r>
              <w:rPr>
                <w:b/>
                <w:bCs/>
                <w:color w:val="000000"/>
                <w:spacing w:val="0"/>
                <w:w w:val="100"/>
                <w:position w:val="0"/>
              </w:rPr>
              <w:t>年</w:t>
            </w:r>
            <w:r>
              <w:rPr>
                <w:b/>
                <w:bCs/>
                <w:color w:val="000000"/>
                <w:spacing w:val="0"/>
                <w:w w:val="100"/>
                <w:position w:val="0"/>
                <w:sz w:val="16"/>
                <w:szCs w:val="16"/>
              </w:rPr>
              <w:t>12</w:t>
            </w:r>
            <w:r>
              <w:rPr>
                <w:b/>
                <w:bCs/>
                <w:color w:val="000000"/>
                <w:spacing w:val="0"/>
                <w:w w:val="100"/>
                <w:position w:val="0"/>
              </w:rPr>
              <w:t>月</w:t>
            </w:r>
            <w:r>
              <w:rPr>
                <w:b/>
                <w:bCs/>
                <w:color w:val="000000"/>
                <w:spacing w:val="0"/>
                <w:w w:val="100"/>
                <w:position w:val="0"/>
                <w:sz w:val="16"/>
                <w:szCs w:val="16"/>
              </w:rPr>
              <w:t>31</w:t>
            </w:r>
            <w:r>
              <w:rPr>
                <w:b/>
                <w:bCs/>
                <w:color w:val="000000"/>
                <w:spacing w:val="0"/>
                <w:w w:val="100"/>
                <w:position w:val="0"/>
              </w:rPr>
              <w:t>日</w:t>
            </w:r>
          </w:p>
          <w:p>
            <w:pPr>
              <w:pStyle w:val="Style4"/>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（变更前）</w:t>
            </w:r>
          </w:p>
        </w:tc>
        <w:tc>
          <w:tcPr>
            <w:tcBorders>
              <w:top w:val="single" w:sz="4"/>
            </w:tcBorders>
            <w:shd w:val="clear" w:color="auto" w:fill="C0504E"/>
            <w:vAlign w:val="top"/>
          </w:tcPr>
          <w:p>
            <w:pPr>
              <w:pStyle w:val="Style4"/>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重分类</w:t>
            </w:r>
          </w:p>
        </w:tc>
        <w:tc>
          <w:tcPr>
            <w:tcBorders>
              <w:top w:val="single" w:sz="4"/>
            </w:tcBorders>
            <w:shd w:val="clear" w:color="auto" w:fill="C0504E"/>
            <w:vAlign w:val="top"/>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重新计量</w:t>
            </w:r>
          </w:p>
        </w:tc>
        <w:tc>
          <w:tcPr>
            <w:tcBorders>
              <w:top w:val="single" w:sz="4"/>
              <w:right w:val="single" w:sz="4"/>
            </w:tcBorders>
            <w:shd w:val="clear" w:color="auto" w:fill="C0504E"/>
            <w:vAlign w:val="center"/>
          </w:tcPr>
          <w:p>
            <w:pPr>
              <w:pStyle w:val="Style4"/>
              <w:keepNext w:val="0"/>
              <w:keepLines w:val="0"/>
              <w:widowControl w:val="0"/>
              <w:shd w:val="clear" w:color="auto" w:fill="auto"/>
              <w:bidi w:val="0"/>
              <w:spacing w:before="0" w:after="0" w:line="336" w:lineRule="exact"/>
              <w:ind w:left="0" w:right="0" w:firstLine="0"/>
              <w:jc w:val="center"/>
            </w:pPr>
            <w:r>
              <w:rPr>
                <w:b/>
                <w:bCs/>
                <w:color w:val="000000"/>
                <w:spacing w:val="0"/>
                <w:w w:val="100"/>
                <w:position w:val="0"/>
                <w:sz w:val="16"/>
                <w:szCs w:val="16"/>
              </w:rPr>
              <w:t>2019</w:t>
            </w:r>
            <w:r>
              <w:rPr>
                <w:b/>
                <w:bCs/>
                <w:color w:val="000000"/>
                <w:spacing w:val="0"/>
                <w:w w:val="100"/>
                <w:position w:val="0"/>
              </w:rPr>
              <w:t>年</w:t>
            </w:r>
            <w:r>
              <w:rPr>
                <w:b/>
                <w:bCs/>
                <w:color w:val="000000"/>
                <w:spacing w:val="0"/>
                <w:w w:val="100"/>
                <w:position w:val="0"/>
                <w:sz w:val="16"/>
                <w:szCs w:val="16"/>
              </w:rPr>
              <w:t>1</w:t>
            </w:r>
            <w:r>
              <w:rPr>
                <w:b/>
                <w:bCs/>
                <w:color w:val="000000"/>
                <w:spacing w:val="0"/>
                <w:w w:val="100"/>
                <w:position w:val="0"/>
              </w:rPr>
              <w:t>月</w:t>
            </w:r>
            <w:r>
              <w:rPr>
                <w:b/>
                <w:bCs/>
                <w:color w:val="000000"/>
                <w:spacing w:val="0"/>
                <w:w w:val="100"/>
                <w:position w:val="0"/>
                <w:sz w:val="16"/>
                <w:szCs w:val="16"/>
              </w:rPr>
              <w:t>1</w:t>
            </w:r>
            <w:r>
              <w:rPr>
                <w:b/>
                <w:bCs/>
                <w:color w:val="000000"/>
                <w:spacing w:val="0"/>
                <w:w w:val="100"/>
                <w:position w:val="0"/>
              </w:rPr>
              <w:t>日（变 更后）</w:t>
            </w:r>
          </w:p>
        </w:tc>
      </w:tr>
      <w:tr>
        <w:trPr>
          <w:trHeight w:val="41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摊余成本：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应收账款减值准备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53, 667, </w:t>
            </w:r>
            <w:r>
              <w:rPr>
                <w:color w:val="000000"/>
                <w:spacing w:val="0"/>
                <w:w w:val="100"/>
                <w:position w:val="0"/>
                <w:sz w:val="16"/>
                <w:szCs w:val="16"/>
              </w:rPr>
              <w:t xml:space="preserve">966. </w:t>
            </w:r>
            <w:r>
              <w:rPr>
                <w:color w:val="000000"/>
                <w:spacing w:val="0"/>
                <w:w w:val="100"/>
                <w:position w:val="0"/>
                <w:sz w:val="16"/>
                <w:szCs w:val="16"/>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 </w:t>
            </w:r>
            <w:r>
              <w:rPr>
                <w:color w:val="000000"/>
                <w:spacing w:val="0"/>
                <w:w w:val="100"/>
                <w:position w:val="0"/>
                <w:sz w:val="16"/>
                <w:szCs w:val="16"/>
              </w:rPr>
              <w:t xml:space="preserve">131,612. </w:t>
            </w:r>
            <w:r>
              <w:rPr>
                <w:color w:val="000000"/>
                <w:spacing w:val="0"/>
                <w:w w:val="100"/>
                <w:position w:val="0"/>
                <w:sz w:val="16"/>
                <w:szCs w:val="16"/>
              </w:rPr>
              <w:t>11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81,799,578.36</w:t>
            </w:r>
          </w:p>
        </w:tc>
      </w:tr>
      <w:tr>
        <w:trPr>
          <w:trHeight w:val="39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其他应收款减值准备</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29, 346, </w:t>
            </w:r>
            <w:r>
              <w:rPr>
                <w:color w:val="000000"/>
                <w:spacing w:val="0"/>
                <w:w w:val="100"/>
                <w:position w:val="0"/>
                <w:sz w:val="16"/>
                <w:szCs w:val="16"/>
              </w:rPr>
              <w:t xml:space="preserve">014. </w:t>
            </w:r>
            <w:r>
              <w:rPr>
                <w:color w:val="000000"/>
                <w:spacing w:val="0"/>
                <w:w w:val="100"/>
                <w:position w:val="0"/>
                <w:sz w:val="16"/>
                <w:szCs w:val="16"/>
              </w:rPr>
              <w:t>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8,612, </w:t>
            </w:r>
            <w:r>
              <w:rPr>
                <w:color w:val="000000"/>
                <w:spacing w:val="0"/>
                <w:w w:val="100"/>
                <w:position w:val="0"/>
                <w:sz w:val="16"/>
                <w:szCs w:val="16"/>
              </w:rPr>
              <w:t xml:space="preserve">642. </w:t>
            </w:r>
            <w:r>
              <w:rPr>
                <w:color w:val="000000"/>
                <w:spacing w:val="0"/>
                <w:w w:val="100"/>
                <w:position w:val="0"/>
                <w:sz w:val="16"/>
                <w:szCs w:val="16"/>
              </w:rPr>
              <w:t>93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37,958, </w:t>
            </w:r>
            <w:r>
              <w:rPr>
                <w:color w:val="000000"/>
                <w:spacing w:val="0"/>
                <w:w w:val="100"/>
                <w:position w:val="0"/>
                <w:sz w:val="16"/>
                <w:szCs w:val="16"/>
              </w:rPr>
              <w:t xml:space="preserve">657. </w:t>
            </w:r>
            <w:r>
              <w:rPr>
                <w:color w:val="000000"/>
                <w:spacing w:val="0"/>
                <w:w w:val="100"/>
                <w:position w:val="0"/>
                <w:sz w:val="16"/>
                <w:szCs w:val="16"/>
              </w:rPr>
              <w:t>22</w:t>
            </w:r>
          </w:p>
        </w:tc>
      </w:tr>
    </w:tbl>
    <w:p>
      <w:pPr>
        <w:widowControl w:val="0"/>
        <w:spacing w:after="219" w:line="1" w:lineRule="exact"/>
      </w:pPr>
    </w:p>
    <w:p>
      <w:pPr>
        <w:pStyle w:val="Style39"/>
        <w:keepNext w:val="0"/>
        <w:keepLines w:val="0"/>
        <w:widowControl w:val="0"/>
        <w:shd w:val="clear" w:color="auto" w:fill="auto"/>
        <w:bidi w:val="0"/>
        <w:spacing w:before="0" w:after="60" w:line="240" w:lineRule="auto"/>
        <w:ind w:left="0" w:right="0" w:firstLine="540"/>
        <w:jc w:val="left"/>
      </w:pPr>
      <w:r>
        <w:rPr>
          <w:color w:val="000000"/>
          <w:spacing w:val="0"/>
          <w:w w:val="100"/>
          <w:position w:val="0"/>
        </w:rPr>
        <w:t>b</w:t>
      </w:r>
      <w:r>
        <w:rPr>
          <w:color w:val="000000"/>
          <w:spacing w:val="0"/>
          <w:w w:val="100"/>
          <w:position w:val="0"/>
        </w:rPr>
        <w:t>、</w:t>
      </w:r>
      <w:r>
        <w:rPr>
          <w:color w:val="000000"/>
          <w:spacing w:val="0"/>
          <w:w w:val="100"/>
          <w:position w:val="0"/>
        </w:rPr>
        <w:t>对公司财务报表的影响</w:t>
      </w:r>
    </w:p>
    <w:tbl>
      <w:tblPr>
        <w:tblOverlap w:val="never"/>
        <w:jc w:val="center"/>
        <w:tblLayout w:type="fixed"/>
      </w:tblPr>
      <w:tblGrid>
        <w:gridCol w:w="3274"/>
        <w:gridCol w:w="1709"/>
        <w:gridCol w:w="1541"/>
        <w:gridCol w:w="1541"/>
        <w:gridCol w:w="1723"/>
      </w:tblGrid>
      <w:tr>
        <w:trPr>
          <w:trHeight w:val="658" w:hRule="exact"/>
        </w:trPr>
        <w:tc>
          <w:tcPr>
            <w:tcBorders>
              <w:top w:val="single" w:sz="4"/>
              <w:left w:val="single" w:sz="4"/>
            </w:tcBorders>
            <w:shd w:val="clear" w:color="auto" w:fill="C0504E"/>
            <w:vAlign w:val="top"/>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tcBorders>
            <w:shd w:val="clear" w:color="auto" w:fill="C0504E"/>
            <w:vAlign w:val="center"/>
          </w:tcPr>
          <w:p>
            <w:pPr>
              <w:pStyle w:val="Style4"/>
              <w:keepNext w:val="0"/>
              <w:keepLines w:val="0"/>
              <w:widowControl w:val="0"/>
              <w:shd w:val="clear" w:color="auto" w:fill="auto"/>
              <w:bidi w:val="0"/>
              <w:spacing w:before="0" w:after="120" w:line="240" w:lineRule="auto"/>
              <w:ind w:left="0" w:right="0" w:firstLine="140"/>
              <w:jc w:val="left"/>
            </w:pPr>
            <w:r>
              <w:rPr>
                <w:b/>
                <w:bCs/>
                <w:color w:val="000000"/>
                <w:spacing w:val="0"/>
                <w:w w:val="100"/>
                <w:position w:val="0"/>
                <w:sz w:val="16"/>
                <w:szCs w:val="16"/>
              </w:rPr>
              <w:t>2018</w:t>
            </w:r>
            <w:r>
              <w:rPr>
                <w:b/>
                <w:bCs/>
                <w:color w:val="000000"/>
                <w:spacing w:val="0"/>
                <w:w w:val="100"/>
                <w:position w:val="0"/>
              </w:rPr>
              <w:t>年</w:t>
            </w:r>
            <w:r>
              <w:rPr>
                <w:b/>
                <w:bCs/>
                <w:color w:val="000000"/>
                <w:spacing w:val="0"/>
                <w:w w:val="100"/>
                <w:position w:val="0"/>
                <w:sz w:val="16"/>
                <w:szCs w:val="16"/>
              </w:rPr>
              <w:t>12</w:t>
            </w:r>
            <w:r>
              <w:rPr>
                <w:b/>
                <w:bCs/>
                <w:color w:val="000000"/>
                <w:spacing w:val="0"/>
                <w:w w:val="100"/>
                <w:position w:val="0"/>
              </w:rPr>
              <w:t>月</w:t>
            </w:r>
            <w:r>
              <w:rPr>
                <w:b/>
                <w:bCs/>
                <w:color w:val="000000"/>
                <w:spacing w:val="0"/>
                <w:w w:val="100"/>
                <w:position w:val="0"/>
                <w:sz w:val="16"/>
                <w:szCs w:val="16"/>
              </w:rPr>
              <w:t>31</w:t>
            </w:r>
            <w:r>
              <w:rPr>
                <w:b/>
                <w:bCs/>
                <w:color w:val="000000"/>
                <w:spacing w:val="0"/>
                <w:w w:val="100"/>
                <w:position w:val="0"/>
              </w:rPr>
              <w:t>日</w:t>
            </w:r>
          </w:p>
          <w:p>
            <w:pPr>
              <w:pStyle w:val="Style4"/>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（变更前）</w:t>
            </w:r>
          </w:p>
        </w:tc>
        <w:tc>
          <w:tcPr>
            <w:tcBorders>
              <w:top w:val="single" w:sz="4"/>
            </w:tcBorders>
            <w:shd w:val="clear" w:color="auto" w:fill="C0504E"/>
            <w:vAlign w:val="top"/>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重分类</w:t>
            </w:r>
          </w:p>
        </w:tc>
        <w:tc>
          <w:tcPr>
            <w:tcBorders>
              <w:top w:val="single" w:sz="4"/>
            </w:tcBorders>
            <w:shd w:val="clear" w:color="auto" w:fill="C0504E"/>
            <w:vAlign w:val="top"/>
          </w:tcPr>
          <w:p>
            <w:pPr>
              <w:pStyle w:val="Style4"/>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重新计量</w:t>
            </w:r>
          </w:p>
        </w:tc>
        <w:tc>
          <w:tcPr>
            <w:tcBorders>
              <w:top w:val="single" w:sz="4"/>
              <w:right w:val="single" w:sz="4"/>
            </w:tcBorders>
            <w:shd w:val="clear" w:color="auto" w:fill="C0504E"/>
            <w:vAlign w:val="center"/>
          </w:tcPr>
          <w:p>
            <w:pPr>
              <w:pStyle w:val="Style4"/>
              <w:keepNext w:val="0"/>
              <w:keepLines w:val="0"/>
              <w:widowControl w:val="0"/>
              <w:shd w:val="clear" w:color="auto" w:fill="auto"/>
              <w:bidi w:val="0"/>
              <w:spacing w:before="0" w:after="0" w:line="336" w:lineRule="exact"/>
              <w:ind w:left="0" w:right="0" w:firstLine="0"/>
              <w:jc w:val="center"/>
            </w:pPr>
            <w:r>
              <w:rPr>
                <w:b/>
                <w:bCs/>
                <w:color w:val="000000"/>
                <w:spacing w:val="0"/>
                <w:w w:val="100"/>
                <w:position w:val="0"/>
                <w:sz w:val="16"/>
                <w:szCs w:val="16"/>
              </w:rPr>
              <w:t>2019</w:t>
            </w:r>
            <w:r>
              <w:rPr>
                <w:b/>
                <w:bCs/>
                <w:color w:val="000000"/>
                <w:spacing w:val="0"/>
                <w:w w:val="100"/>
                <w:position w:val="0"/>
              </w:rPr>
              <w:t>年</w:t>
            </w:r>
            <w:r>
              <w:rPr>
                <w:b/>
                <w:bCs/>
                <w:color w:val="000000"/>
                <w:spacing w:val="0"/>
                <w:w w:val="100"/>
                <w:position w:val="0"/>
                <w:sz w:val="16"/>
                <w:szCs w:val="16"/>
              </w:rPr>
              <w:t>1</w:t>
            </w:r>
            <w:r>
              <w:rPr>
                <w:b/>
                <w:bCs/>
                <w:color w:val="000000"/>
                <w:spacing w:val="0"/>
                <w:w w:val="100"/>
                <w:position w:val="0"/>
              </w:rPr>
              <w:t>月</w:t>
            </w:r>
            <w:r>
              <w:rPr>
                <w:b/>
                <w:bCs/>
                <w:color w:val="000000"/>
                <w:spacing w:val="0"/>
                <w:w w:val="100"/>
                <w:position w:val="0"/>
                <w:sz w:val="16"/>
                <w:szCs w:val="16"/>
              </w:rPr>
              <w:t>1</w:t>
            </w:r>
            <w:r>
              <w:rPr>
                <w:b/>
                <w:bCs/>
                <w:color w:val="000000"/>
                <w:spacing w:val="0"/>
                <w:w w:val="100"/>
                <w:position w:val="0"/>
              </w:rPr>
              <w:t>日（变 更后）</w:t>
            </w:r>
          </w:p>
        </w:tc>
      </w:tr>
      <w:tr>
        <w:trPr>
          <w:trHeight w:val="4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摊余成本：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应收账款减值准备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20, </w:t>
            </w:r>
            <w:r>
              <w:rPr>
                <w:color w:val="000000"/>
                <w:spacing w:val="0"/>
                <w:w w:val="100"/>
                <w:position w:val="0"/>
                <w:sz w:val="16"/>
                <w:szCs w:val="16"/>
              </w:rPr>
              <w:t>055,437.09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802,431. </w:t>
            </w:r>
            <w:r>
              <w:rPr>
                <w:color w:val="000000"/>
                <w:spacing w:val="0"/>
                <w:w w:val="100"/>
                <w:position w:val="0"/>
                <w:sz w:val="16"/>
                <w:szCs w:val="16"/>
              </w:rPr>
              <w:t>85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26, 857, </w:t>
            </w:r>
            <w:r>
              <w:rPr>
                <w:color w:val="000000"/>
                <w:spacing w:val="0"/>
                <w:w w:val="100"/>
                <w:position w:val="0"/>
                <w:sz w:val="16"/>
                <w:szCs w:val="16"/>
              </w:rPr>
              <w:t xml:space="preserve">868. </w:t>
            </w:r>
            <w:r>
              <w:rPr>
                <w:color w:val="000000"/>
                <w:spacing w:val="0"/>
                <w:w w:val="100"/>
                <w:position w:val="0"/>
                <w:sz w:val="16"/>
                <w:szCs w:val="16"/>
              </w:rPr>
              <w:t>94</w:t>
            </w: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其他应收款减值准备</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451,500. </w:t>
            </w:r>
            <w:r>
              <w:rPr>
                <w:color w:val="000000"/>
                <w:spacing w:val="0"/>
                <w:w w:val="100"/>
                <w:position w:val="0"/>
                <w:sz w:val="16"/>
                <w:szCs w:val="16"/>
              </w:rPr>
              <w:t>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1, 348, </w:t>
            </w:r>
            <w:r>
              <w:rPr>
                <w:color w:val="000000"/>
                <w:spacing w:val="0"/>
                <w:w w:val="100"/>
                <w:position w:val="0"/>
                <w:sz w:val="16"/>
                <w:szCs w:val="16"/>
              </w:rPr>
              <w:t xml:space="preserve">340. </w:t>
            </w:r>
            <w:r>
              <w:rPr>
                <w:color w:val="000000"/>
                <w:spacing w:val="0"/>
                <w:w w:val="100"/>
                <w:position w:val="0"/>
                <w:sz w:val="16"/>
                <w:szCs w:val="16"/>
              </w:rPr>
              <w:t>40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9, 799, </w:t>
            </w:r>
            <w:r>
              <w:rPr>
                <w:color w:val="000000"/>
                <w:spacing w:val="0"/>
                <w:w w:val="100"/>
                <w:position w:val="0"/>
                <w:sz w:val="16"/>
                <w:szCs w:val="16"/>
              </w:rPr>
              <w:t xml:space="preserve">841. </w:t>
            </w:r>
            <w:r>
              <w:rPr>
                <w:color w:val="000000"/>
                <w:spacing w:val="0"/>
                <w:w w:val="100"/>
                <w:position w:val="0"/>
                <w:sz w:val="16"/>
                <w:szCs w:val="16"/>
              </w:rPr>
              <w:t>14</w:t>
            </w:r>
          </w:p>
        </w:tc>
      </w:tr>
    </w:tbl>
    <w:p>
      <w:pPr>
        <w:widowControl w:val="0"/>
        <w:spacing w:after="219" w:line="1" w:lineRule="exact"/>
      </w:pPr>
    </w:p>
    <w:p>
      <w:pPr>
        <w:pStyle w:val="Style39"/>
        <w:keepNext w:val="0"/>
        <w:keepLines w:val="0"/>
        <w:widowControl w:val="0"/>
        <w:shd w:val="clear" w:color="auto" w:fill="auto"/>
        <w:bidi w:val="0"/>
        <w:spacing w:before="0" w:after="260" w:line="240" w:lineRule="auto"/>
        <w:ind w:left="0" w:right="0" w:firstLine="540"/>
        <w:jc w:val="left"/>
      </w:pPr>
      <w:bookmarkStart w:id="396" w:name="bookmark396"/>
      <w:r>
        <w:rPr>
          <w:color w:val="000000"/>
          <w:spacing w:val="0"/>
          <w:w w:val="100"/>
          <w:position w:val="0"/>
        </w:rPr>
        <w:t>D</w:t>
      </w:r>
      <w:bookmarkEnd w:id="396"/>
      <w:r>
        <w:rPr>
          <w:color w:val="000000"/>
          <w:spacing w:val="0"/>
          <w:w w:val="100"/>
          <w:position w:val="0"/>
        </w:rPr>
        <w:t>、</w:t>
      </w:r>
      <w:r>
        <w:rPr>
          <w:color w:val="000000"/>
          <w:spacing w:val="0"/>
          <w:w w:val="100"/>
          <w:position w:val="0"/>
        </w:rPr>
        <w:t>对</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日留存收益和其他综合收益的影响</w:t>
      </w:r>
    </w:p>
    <w:p>
      <w:pPr>
        <w:pStyle w:val="Style39"/>
        <w:keepNext w:val="0"/>
        <w:keepLines w:val="0"/>
        <w:widowControl w:val="0"/>
        <w:shd w:val="clear" w:color="auto" w:fill="auto"/>
        <w:bidi w:val="0"/>
        <w:spacing w:before="0" w:after="60" w:line="240" w:lineRule="auto"/>
        <w:ind w:left="0" w:right="0" w:firstLine="540"/>
        <w:jc w:val="left"/>
      </w:pPr>
      <w:r>
        <w:rPr>
          <w:color w:val="000000"/>
          <w:spacing w:val="0"/>
          <w:w w:val="100"/>
          <w:position w:val="0"/>
        </w:rPr>
        <w:t>a</w:t>
      </w:r>
      <w:r>
        <w:rPr>
          <w:color w:val="000000"/>
          <w:spacing w:val="0"/>
          <w:w w:val="100"/>
          <w:position w:val="0"/>
        </w:rPr>
        <w:t>、</w:t>
      </w:r>
      <w:r>
        <w:rPr>
          <w:color w:val="000000"/>
          <w:spacing w:val="0"/>
          <w:w w:val="100"/>
          <w:position w:val="0"/>
        </w:rPr>
        <w:t>对合并报表的影响</w:t>
      </w:r>
    </w:p>
    <w:tbl>
      <w:tblPr>
        <w:tblOverlap w:val="never"/>
        <w:jc w:val="center"/>
        <w:tblLayout w:type="fixed"/>
      </w:tblPr>
      <w:tblGrid>
        <w:gridCol w:w="2693"/>
        <w:gridCol w:w="2678"/>
        <w:gridCol w:w="1752"/>
        <w:gridCol w:w="2693"/>
      </w:tblGrid>
      <w:tr>
        <w:trPr>
          <w:trHeight w:val="427" w:hRule="exact"/>
        </w:trPr>
        <w:tc>
          <w:tcPr>
            <w:tcBorders>
              <w:top w:val="single" w:sz="4"/>
              <w:left w:val="single" w:sz="4"/>
            </w:tcBorders>
            <w:shd w:val="clear" w:color="auto" w:fill="C0504E"/>
            <w:vAlign w:val="center"/>
          </w:tcPr>
          <w:p>
            <w:pPr>
              <w:pStyle w:val="Style4"/>
              <w:keepNext w:val="0"/>
              <w:keepLines w:val="0"/>
              <w:widowControl w:val="0"/>
              <w:shd w:val="clear" w:color="auto" w:fill="auto"/>
              <w:bidi w:val="0"/>
              <w:spacing w:before="0" w:after="0" w:line="240" w:lineRule="auto"/>
              <w:ind w:left="1080" w:right="0" w:firstLine="0"/>
              <w:jc w:val="left"/>
            </w:pPr>
            <w:r>
              <w:rPr>
                <w:b/>
                <w:bCs/>
                <w:color w:val="000000"/>
                <w:spacing w:val="0"/>
                <w:w w:val="100"/>
                <w:position w:val="0"/>
              </w:rPr>
              <w:t>项目</w:t>
            </w:r>
          </w:p>
        </w:tc>
        <w:tc>
          <w:tcPr>
            <w:tcBorders>
              <w:top w:val="single" w:sz="4"/>
            </w:tcBorders>
            <w:shd w:val="clear" w:color="auto" w:fill="C0504E"/>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合并未分配利润</w:t>
            </w:r>
          </w:p>
        </w:tc>
        <w:tc>
          <w:tcPr>
            <w:tcBorders>
              <w:top w:val="single" w:sz="4"/>
            </w:tcBorders>
            <w:shd w:val="clear" w:color="auto" w:fill="C0504E"/>
            <w:vAlign w:val="center"/>
          </w:tcPr>
          <w:p>
            <w:pPr>
              <w:pStyle w:val="Style4"/>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合并盈余公积</w:t>
            </w:r>
          </w:p>
        </w:tc>
        <w:tc>
          <w:tcPr>
            <w:tcBorders>
              <w:top w:val="single" w:sz="4"/>
              <w:right w:val="single" w:sz="4"/>
            </w:tcBorders>
            <w:shd w:val="clear" w:color="auto" w:fill="C0504E"/>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合并其他综合收益</w:t>
            </w:r>
          </w:p>
        </w:tc>
      </w:tr>
      <w:tr>
        <w:trPr>
          <w:trHeight w:val="437"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2018</w:t>
            </w:r>
            <w:r>
              <w:rPr>
                <w:b/>
                <w:bCs/>
                <w:color w:val="000000"/>
                <w:spacing w:val="0"/>
                <w:w w:val="100"/>
                <w:position w:val="0"/>
              </w:rPr>
              <w:t>年</w:t>
            </w:r>
            <w:r>
              <w:rPr>
                <w:b/>
                <w:bCs/>
                <w:color w:val="000000"/>
                <w:spacing w:val="0"/>
                <w:w w:val="100"/>
                <w:position w:val="0"/>
                <w:sz w:val="16"/>
                <w:szCs w:val="16"/>
              </w:rPr>
              <w:t>12</w:t>
            </w:r>
            <w:r>
              <w:rPr>
                <w:b/>
                <w:bCs/>
                <w:color w:val="000000"/>
                <w:spacing w:val="0"/>
                <w:w w:val="100"/>
                <w:position w:val="0"/>
              </w:rPr>
              <w:t>月</w:t>
            </w:r>
            <w:r>
              <w:rPr>
                <w:b/>
                <w:bCs/>
                <w:color w:val="000000"/>
                <w:spacing w:val="0"/>
                <w:w w:val="100"/>
                <w:position w:val="0"/>
                <w:sz w:val="16"/>
                <w:szCs w:val="16"/>
              </w:rPr>
              <w:t>31</w:t>
            </w:r>
            <w:r>
              <w:rPr>
                <w:b/>
                <w:bCs/>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2,313,086, </w:t>
            </w:r>
            <w:r>
              <w:rPr>
                <w:color w:val="000000"/>
                <w:spacing w:val="0"/>
                <w:w w:val="100"/>
                <w:position w:val="0"/>
                <w:sz w:val="16"/>
                <w:szCs w:val="16"/>
              </w:rPr>
              <w:t xml:space="preserve">143. </w:t>
            </w:r>
            <w:r>
              <w:rPr>
                <w:color w:val="000000"/>
                <w:spacing w:val="0"/>
                <w:w w:val="100"/>
                <w:position w:val="0"/>
                <w:sz w:val="16"/>
                <w:szCs w:val="16"/>
              </w:rPr>
              <w:t>10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65,552,111.56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 xml:space="preserve">-18, </w:t>
            </w:r>
            <w:r>
              <w:rPr>
                <w:color w:val="000000"/>
                <w:spacing w:val="0"/>
                <w:w w:val="100"/>
                <w:position w:val="0"/>
                <w:sz w:val="16"/>
                <w:szCs w:val="16"/>
              </w:rPr>
              <w:t xml:space="preserve">997, </w:t>
            </w:r>
            <w:r>
              <w:rPr>
                <w:color w:val="000000"/>
                <w:spacing w:val="0"/>
                <w:w w:val="100"/>
                <w:position w:val="0"/>
                <w:sz w:val="16"/>
                <w:szCs w:val="16"/>
              </w:rPr>
              <w:t xml:space="preserve">797. </w:t>
            </w:r>
            <w:r>
              <w:rPr>
                <w:color w:val="000000"/>
                <w:spacing w:val="0"/>
                <w:w w:val="100"/>
                <w:position w:val="0"/>
                <w:sz w:val="16"/>
                <w:szCs w:val="16"/>
              </w:rPr>
              <w:t>23</w:t>
            </w:r>
          </w:p>
        </w:tc>
      </w:tr>
    </w:tbl>
    <w:tbl>
      <w:tblPr>
        <w:tblOverlap w:val="never"/>
        <w:jc w:val="center"/>
        <w:tblLayout w:type="fixed"/>
      </w:tblPr>
      <w:tblGrid>
        <w:gridCol w:w="2693"/>
        <w:gridCol w:w="2678"/>
        <w:gridCol w:w="1752"/>
        <w:gridCol w:w="2693"/>
      </w:tblGrid>
      <w:tr>
        <w:trPr>
          <w:trHeight w:val="4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应收款项减值的重新计量</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-31,319, 586.77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-480,297. </w:t>
            </w:r>
            <w:r>
              <w:rPr>
                <w:color w:val="000000"/>
                <w:spacing w:val="0"/>
                <w:w w:val="100"/>
                <w:position w:val="0"/>
                <w:sz w:val="16"/>
                <w:szCs w:val="16"/>
              </w:rPr>
              <w:t>18</w:t>
            </w:r>
          </w:p>
        </w:tc>
      </w:tr>
      <w:tr>
        <w:trPr>
          <w:trHeight w:val="442"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2019</w:t>
            </w:r>
            <w:r>
              <w:rPr>
                <w:b/>
                <w:bCs/>
                <w:color w:val="000000"/>
                <w:spacing w:val="0"/>
                <w:w w:val="100"/>
                <w:position w:val="0"/>
              </w:rPr>
              <w:t>年</w:t>
            </w:r>
            <w:r>
              <w:rPr>
                <w:b/>
                <w:bCs/>
                <w:color w:val="000000"/>
                <w:spacing w:val="0"/>
                <w:w w:val="100"/>
                <w:position w:val="0"/>
                <w:sz w:val="16"/>
                <w:szCs w:val="16"/>
              </w:rPr>
              <w:t>1</w:t>
            </w:r>
            <w:r>
              <w:rPr>
                <w:b/>
                <w:bCs/>
                <w:color w:val="000000"/>
                <w:spacing w:val="0"/>
                <w:w w:val="100"/>
                <w:position w:val="0"/>
              </w:rPr>
              <w:t>月</w:t>
            </w:r>
            <w:r>
              <w:rPr>
                <w:b/>
                <w:bCs/>
                <w:color w:val="000000"/>
                <w:spacing w:val="0"/>
                <w:w w:val="100"/>
                <w:position w:val="0"/>
                <w:sz w:val="16"/>
                <w:szCs w:val="16"/>
              </w:rPr>
              <w:t>1</w:t>
            </w:r>
            <w:r>
              <w:rPr>
                <w:b/>
                <w:bCs/>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2,281,766, </w:t>
            </w:r>
            <w:r>
              <w:rPr>
                <w:color w:val="000000"/>
                <w:spacing w:val="0"/>
                <w:w w:val="100"/>
                <w:position w:val="0"/>
                <w:sz w:val="16"/>
                <w:szCs w:val="16"/>
              </w:rPr>
              <w:t>556.33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65,552,111.56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 </w:t>
            </w:r>
            <w:r>
              <w:rPr>
                <w:color w:val="000000"/>
                <w:spacing w:val="0"/>
                <w:w w:val="100"/>
                <w:position w:val="0"/>
                <w:sz w:val="16"/>
                <w:szCs w:val="16"/>
              </w:rPr>
              <w:t xml:space="preserve">997, </w:t>
            </w:r>
            <w:r>
              <w:rPr>
                <w:color w:val="000000"/>
                <w:spacing w:val="0"/>
                <w:w w:val="100"/>
                <w:position w:val="0"/>
                <w:sz w:val="16"/>
                <w:szCs w:val="16"/>
              </w:rPr>
              <w:t xml:space="preserve">797. </w:t>
            </w:r>
            <w:r>
              <w:rPr>
                <w:color w:val="000000"/>
                <w:spacing w:val="0"/>
                <w:w w:val="100"/>
                <w:position w:val="0"/>
                <w:sz w:val="16"/>
                <w:szCs w:val="16"/>
              </w:rPr>
              <w:t>23</w:t>
            </w:r>
          </w:p>
        </w:tc>
      </w:tr>
    </w:tbl>
    <w:p>
      <w:pPr>
        <w:pStyle w:val="Style35"/>
        <w:keepNext w:val="0"/>
        <w:keepLines w:val="0"/>
        <w:widowControl w:val="0"/>
        <w:shd w:val="clear" w:color="auto" w:fill="auto"/>
        <w:bidi w:val="0"/>
        <w:spacing w:before="0" w:after="0" w:line="240" w:lineRule="auto"/>
        <w:ind w:left="523" w:right="0" w:firstLine="0"/>
        <w:jc w:val="left"/>
        <w:rPr>
          <w:sz w:val="20"/>
          <w:szCs w:val="20"/>
        </w:rPr>
      </w:pPr>
      <w:r>
        <w:rPr>
          <w:b w:val="0"/>
          <w:bCs w:val="0"/>
          <w:color w:val="000000"/>
          <w:spacing w:val="0"/>
          <w:w w:val="100"/>
          <w:position w:val="0"/>
          <w:sz w:val="20"/>
          <w:szCs w:val="20"/>
        </w:rPr>
        <w:t>b</w:t>
      </w:r>
      <w:r>
        <w:rPr>
          <w:b w:val="0"/>
          <w:bCs w:val="0"/>
          <w:color w:val="000000"/>
          <w:spacing w:val="0"/>
          <w:w w:val="100"/>
          <w:position w:val="0"/>
          <w:sz w:val="20"/>
          <w:szCs w:val="20"/>
        </w:rPr>
        <w:t>、</w:t>
      </w:r>
      <w:r>
        <w:rPr>
          <w:b w:val="0"/>
          <w:bCs w:val="0"/>
          <w:color w:val="000000"/>
          <w:spacing w:val="0"/>
          <w:w w:val="100"/>
          <w:position w:val="0"/>
          <w:sz w:val="20"/>
          <w:szCs w:val="20"/>
        </w:rPr>
        <w:t>对公司财务报表的影响</w:t>
      </w:r>
    </w:p>
    <w:tbl>
      <w:tblPr>
        <w:tblOverlap w:val="never"/>
        <w:jc w:val="center"/>
        <w:tblLayout w:type="fixed"/>
      </w:tblPr>
      <w:tblGrid>
        <w:gridCol w:w="2693"/>
        <w:gridCol w:w="2678"/>
        <w:gridCol w:w="1752"/>
        <w:gridCol w:w="2693"/>
      </w:tblGrid>
      <w:tr>
        <w:trPr>
          <w:trHeight w:val="413" w:hRule="exact"/>
        </w:trPr>
        <w:tc>
          <w:tcPr>
            <w:tcBorders>
              <w:top w:val="single" w:sz="4"/>
              <w:left w:val="single" w:sz="4"/>
            </w:tcBorders>
            <w:shd w:val="clear" w:color="auto" w:fill="C0504E"/>
            <w:vAlign w:val="center"/>
          </w:tcPr>
          <w:p>
            <w:pPr>
              <w:pStyle w:val="Style4"/>
              <w:keepNext w:val="0"/>
              <w:keepLines w:val="0"/>
              <w:widowControl w:val="0"/>
              <w:shd w:val="clear" w:color="auto" w:fill="auto"/>
              <w:bidi w:val="0"/>
              <w:spacing w:before="0" w:after="0" w:line="240" w:lineRule="auto"/>
              <w:ind w:left="1080" w:right="0" w:firstLine="0"/>
              <w:jc w:val="left"/>
            </w:pPr>
            <w:r>
              <w:rPr>
                <w:b/>
                <w:bCs/>
                <w:color w:val="000000"/>
                <w:spacing w:val="0"/>
                <w:w w:val="100"/>
                <w:position w:val="0"/>
              </w:rPr>
              <w:t>项目</w:t>
            </w:r>
          </w:p>
        </w:tc>
        <w:tc>
          <w:tcPr>
            <w:tcBorders>
              <w:top w:val="single" w:sz="4"/>
            </w:tcBorders>
            <w:shd w:val="clear" w:color="auto" w:fill="C0504E"/>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合并未分配利润</w:t>
            </w:r>
          </w:p>
        </w:tc>
        <w:tc>
          <w:tcPr>
            <w:tcBorders>
              <w:top w:val="single" w:sz="4"/>
            </w:tcBorders>
            <w:shd w:val="clear" w:color="auto" w:fill="C0504E"/>
            <w:vAlign w:val="center"/>
          </w:tcPr>
          <w:p>
            <w:pPr>
              <w:pStyle w:val="Style4"/>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合并盈余公积</w:t>
            </w:r>
          </w:p>
        </w:tc>
        <w:tc>
          <w:tcPr>
            <w:tcBorders>
              <w:top w:val="single" w:sz="4"/>
              <w:right w:val="single" w:sz="4"/>
            </w:tcBorders>
            <w:shd w:val="clear" w:color="auto" w:fill="C0504E"/>
            <w:vAlign w:val="center"/>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合并其他综合收益</w:t>
            </w:r>
          </w:p>
        </w:tc>
      </w:tr>
      <w:tr>
        <w:trPr>
          <w:trHeight w:val="41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2018</w:t>
            </w:r>
            <w:r>
              <w:rPr>
                <w:b/>
                <w:bCs/>
                <w:color w:val="000000"/>
                <w:spacing w:val="0"/>
                <w:w w:val="100"/>
                <w:position w:val="0"/>
              </w:rPr>
              <w:t>年</w:t>
            </w:r>
            <w:r>
              <w:rPr>
                <w:b/>
                <w:bCs/>
                <w:color w:val="000000"/>
                <w:spacing w:val="0"/>
                <w:w w:val="100"/>
                <w:position w:val="0"/>
                <w:sz w:val="16"/>
                <w:szCs w:val="16"/>
              </w:rPr>
              <w:t>12</w:t>
            </w:r>
            <w:r>
              <w:rPr>
                <w:b/>
                <w:bCs/>
                <w:color w:val="000000"/>
                <w:spacing w:val="0"/>
                <w:w w:val="100"/>
                <w:position w:val="0"/>
              </w:rPr>
              <w:t>月</w:t>
            </w:r>
            <w:r>
              <w:rPr>
                <w:b/>
                <w:bCs/>
                <w:color w:val="000000"/>
                <w:spacing w:val="0"/>
                <w:w w:val="100"/>
                <w:position w:val="0"/>
                <w:sz w:val="16"/>
                <w:szCs w:val="16"/>
              </w:rPr>
              <w:t>31</w:t>
            </w:r>
            <w:r>
              <w:rPr>
                <w:b/>
                <w:bCs/>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 xml:space="preserve">443,589, </w:t>
            </w:r>
            <w:r>
              <w:rPr>
                <w:color w:val="000000"/>
                <w:spacing w:val="0"/>
                <w:w w:val="100"/>
                <w:position w:val="0"/>
                <w:sz w:val="16"/>
                <w:szCs w:val="16"/>
              </w:rPr>
              <w:t xml:space="preserve">032.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65,552,111.56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应收款项减值的重新计量</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928, </w:t>
            </w:r>
            <w:r>
              <w:rPr>
                <w:color w:val="000000"/>
                <w:spacing w:val="0"/>
                <w:w w:val="100"/>
                <w:position w:val="0"/>
                <w:sz w:val="16"/>
                <w:szCs w:val="16"/>
              </w:rPr>
              <w:t>156.41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2019</w:t>
            </w:r>
            <w:r>
              <w:rPr>
                <w:b/>
                <w:bCs/>
                <w:color w:val="000000"/>
                <w:spacing w:val="0"/>
                <w:w w:val="100"/>
                <w:position w:val="0"/>
              </w:rPr>
              <w:t>年</w:t>
            </w:r>
            <w:r>
              <w:rPr>
                <w:b/>
                <w:bCs/>
                <w:color w:val="000000"/>
                <w:spacing w:val="0"/>
                <w:w w:val="100"/>
                <w:position w:val="0"/>
                <w:sz w:val="16"/>
                <w:szCs w:val="16"/>
              </w:rPr>
              <w:t>1</w:t>
            </w:r>
            <w:r>
              <w:rPr>
                <w:b/>
                <w:bCs/>
                <w:color w:val="000000"/>
                <w:spacing w:val="0"/>
                <w:w w:val="100"/>
                <w:position w:val="0"/>
              </w:rPr>
              <w:t>月</w:t>
            </w:r>
            <w:r>
              <w:rPr>
                <w:b/>
                <w:bCs/>
                <w:color w:val="000000"/>
                <w:spacing w:val="0"/>
                <w:w w:val="100"/>
                <w:position w:val="0"/>
                <w:sz w:val="16"/>
                <w:szCs w:val="16"/>
              </w:rPr>
              <w:t>1</w:t>
            </w:r>
            <w:r>
              <w:rPr>
                <w:b/>
                <w:bCs/>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 xml:space="preserve">436, 660, </w:t>
            </w:r>
            <w:r>
              <w:rPr>
                <w:color w:val="000000"/>
                <w:spacing w:val="0"/>
                <w:w w:val="100"/>
                <w:position w:val="0"/>
                <w:sz w:val="16"/>
                <w:szCs w:val="16"/>
              </w:rPr>
              <w:t xml:space="preserve">875. </w:t>
            </w:r>
            <w:r>
              <w:rPr>
                <w:color w:val="000000"/>
                <w:spacing w:val="0"/>
                <w:w w:val="100"/>
                <w:position w:val="0"/>
                <w:sz w:val="16"/>
                <w:szCs w:val="16"/>
              </w:rPr>
              <w:t>62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65,552,111.56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0" w:line="240" w:lineRule="auto"/>
        <w:ind w:left="470" w:right="0" w:firstLine="0"/>
        <w:jc w:val="left"/>
        <w:rPr>
          <w:sz w:val="20"/>
          <w:szCs w:val="20"/>
        </w:rPr>
      </w:pPr>
      <w:r>
        <w:rPr>
          <w:b w:val="0"/>
          <w:bCs w:val="0"/>
          <w:color w:val="000000"/>
          <w:spacing w:val="0"/>
          <w:w w:val="100"/>
          <w:position w:val="0"/>
          <w:sz w:val="20"/>
          <w:szCs w:val="20"/>
        </w:rPr>
        <w:t>2</w:t>
      </w:r>
      <w:r>
        <w:rPr>
          <w:b w:val="0"/>
          <w:bCs w:val="0"/>
          <w:color w:val="000000"/>
          <w:spacing w:val="0"/>
          <w:w w:val="100"/>
          <w:position w:val="0"/>
          <w:sz w:val="20"/>
          <w:szCs w:val="20"/>
        </w:rPr>
        <w:t>、财务报表格式变更</w:t>
      </w:r>
    </w:p>
    <w:p>
      <w:pPr>
        <w:pStyle w:val="Style39"/>
        <w:keepNext w:val="0"/>
        <w:keepLines w:val="0"/>
        <w:widowControl w:val="0"/>
        <w:shd w:val="clear" w:color="auto" w:fill="auto"/>
        <w:bidi w:val="0"/>
        <w:spacing w:before="0" w:after="0" w:line="462" w:lineRule="exact"/>
        <w:ind w:left="0" w:right="0" w:firstLine="540"/>
        <w:jc w:val="both"/>
      </w:pPr>
      <w:r>
        <w:rPr>
          <w:color w:val="000000"/>
          <w:spacing w:val="0"/>
          <w:w w:val="100"/>
          <w:position w:val="0"/>
        </w:rPr>
        <w:t>财政部于</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9</w:t>
      </w:r>
      <w:r>
        <w:rPr>
          <w:color w:val="000000"/>
          <w:spacing w:val="0"/>
          <w:w w:val="100"/>
          <w:position w:val="0"/>
        </w:rPr>
        <w:t>月分别发布了《关于修订印发</w:t>
      </w:r>
      <w:r>
        <w:rPr>
          <w:color w:val="000000"/>
          <w:spacing w:val="0"/>
          <w:w w:val="100"/>
          <w:position w:val="0"/>
        </w:rPr>
        <w:t>2019</w:t>
      </w:r>
      <w:r>
        <w:rPr>
          <w:color w:val="000000"/>
          <w:spacing w:val="0"/>
          <w:w w:val="100"/>
          <w:position w:val="0"/>
        </w:rPr>
        <w:t xml:space="preserve">年度一般企业财务报表格式的通知》（财会 </w:t>
      </w:r>
      <w:r>
        <w:rPr>
          <w:color w:val="000000"/>
          <w:spacing w:val="0"/>
          <w:w w:val="100"/>
          <w:position w:val="0"/>
        </w:rPr>
        <w:t>[2019]6</w:t>
      </w:r>
      <w:r>
        <w:rPr>
          <w:color w:val="000000"/>
          <w:spacing w:val="0"/>
          <w:w w:val="100"/>
          <w:position w:val="0"/>
        </w:rPr>
        <w:t>号）、《关于修订印发合并财务报表格式</w:t>
      </w:r>
      <w:r>
        <w:rPr>
          <w:color w:val="000000"/>
          <w:spacing w:val="0"/>
          <w:w w:val="100"/>
          <w:position w:val="0"/>
        </w:rPr>
        <w:t>（2019</w:t>
      </w:r>
      <w:r>
        <w:rPr>
          <w:color w:val="000000"/>
          <w:spacing w:val="0"/>
          <w:w w:val="100"/>
          <w:position w:val="0"/>
        </w:rPr>
        <w:t>版）的通知》（财会</w:t>
      </w:r>
      <w:r>
        <w:rPr>
          <w:color w:val="000000"/>
          <w:spacing w:val="0"/>
          <w:w w:val="100"/>
          <w:position w:val="0"/>
        </w:rPr>
        <w:t>[2019]16</w:t>
      </w:r>
      <w:r>
        <w:rPr>
          <w:color w:val="000000"/>
          <w:spacing w:val="0"/>
          <w:w w:val="100"/>
          <w:position w:val="0"/>
        </w:rPr>
        <w:t>号），对一般企业财务 报表、合并财务报表格式作出了修订，本公司已根据其要求按照一般企业财务报表格式（适用于已执行新 金融准则、新收入准则和新租赁准则的企业）、合并财务报表格式编制财务报表。主要变化如下：</w:t>
      </w:r>
    </w:p>
    <w:p>
      <w:pPr>
        <w:pStyle w:val="Style39"/>
        <w:keepNext w:val="0"/>
        <w:keepLines w:val="0"/>
        <w:widowControl w:val="0"/>
        <w:shd w:val="clear" w:color="auto" w:fill="auto"/>
        <w:tabs>
          <w:tab w:pos="776" w:val="left"/>
        </w:tabs>
        <w:bidi w:val="0"/>
        <w:spacing w:before="0" w:after="0" w:line="466" w:lineRule="exact"/>
        <w:ind w:left="0" w:right="0" w:firstLine="540"/>
        <w:jc w:val="both"/>
      </w:pPr>
      <w:bookmarkStart w:id="397" w:name="bookmark397"/>
      <w:r>
        <w:rPr>
          <w:color w:val="000000"/>
          <w:spacing w:val="0"/>
          <w:w w:val="100"/>
          <w:position w:val="0"/>
        </w:rPr>
        <w:t>A</w:t>
      </w:r>
      <w:bookmarkEnd w:id="397"/>
      <w:r>
        <w:rPr>
          <w:color w:val="000000"/>
          <w:spacing w:val="0"/>
          <w:w w:val="100"/>
          <w:position w:val="0"/>
        </w:rPr>
        <w:t>、</w:t>
        <w:tab/>
      </w:r>
      <w:r>
        <w:rPr>
          <w:color w:val="000000"/>
          <w:spacing w:val="0"/>
          <w:w w:val="100"/>
          <w:position w:val="0"/>
        </w:rPr>
        <w:t>将“应收票据及应收账款”行项目拆分为“应收票据”行项目及“应收账款”行项目；将“应付 票据及应付账款”行项目拆分为“应付票据”行项目及“应付账款”行项目；</w:t>
      </w:r>
    </w:p>
    <w:p>
      <w:pPr>
        <w:pStyle w:val="Style39"/>
        <w:keepNext w:val="0"/>
        <w:keepLines w:val="0"/>
        <w:widowControl w:val="0"/>
        <w:shd w:val="clear" w:color="auto" w:fill="auto"/>
        <w:tabs>
          <w:tab w:pos="899" w:val="left"/>
        </w:tabs>
        <w:bidi w:val="0"/>
        <w:spacing w:before="0" w:after="0" w:line="466" w:lineRule="exact"/>
        <w:ind w:left="0" w:right="0" w:firstLine="540"/>
        <w:jc w:val="both"/>
      </w:pPr>
      <w:bookmarkStart w:id="398" w:name="bookmark398"/>
      <w:r>
        <w:rPr>
          <w:color w:val="000000"/>
          <w:spacing w:val="0"/>
          <w:w w:val="100"/>
          <w:position w:val="0"/>
        </w:rPr>
        <w:t>B</w:t>
      </w:r>
      <w:bookmarkEnd w:id="398"/>
      <w:r>
        <w:rPr>
          <w:color w:val="000000"/>
          <w:spacing w:val="0"/>
          <w:w w:val="100"/>
          <w:position w:val="0"/>
        </w:rPr>
        <w:t>、</w:t>
        <w:tab/>
      </w:r>
      <w:r>
        <w:rPr>
          <w:color w:val="000000"/>
          <w:spacing w:val="0"/>
          <w:w w:val="100"/>
          <w:position w:val="0"/>
        </w:rPr>
        <w:t>新增“应收款项融资”行项目；</w:t>
      </w:r>
    </w:p>
    <w:p>
      <w:pPr>
        <w:pStyle w:val="Style39"/>
        <w:keepNext w:val="0"/>
        <w:keepLines w:val="0"/>
        <w:widowControl w:val="0"/>
        <w:shd w:val="clear" w:color="auto" w:fill="auto"/>
        <w:tabs>
          <w:tab w:pos="777" w:val="left"/>
        </w:tabs>
        <w:bidi w:val="0"/>
        <w:spacing w:before="0" w:after="0" w:line="466" w:lineRule="exact"/>
        <w:ind w:left="0" w:right="0" w:firstLine="540"/>
        <w:jc w:val="both"/>
      </w:pPr>
      <w:bookmarkStart w:id="399" w:name="bookmark399"/>
      <w:r>
        <w:rPr>
          <w:color w:val="000000"/>
          <w:spacing w:val="0"/>
          <w:w w:val="100"/>
          <w:position w:val="0"/>
        </w:rPr>
        <w:t>C</w:t>
      </w:r>
      <w:bookmarkEnd w:id="399"/>
      <w:r>
        <w:rPr>
          <w:color w:val="000000"/>
          <w:spacing w:val="0"/>
          <w:w w:val="100"/>
          <w:position w:val="0"/>
        </w:rPr>
        <w:t>、</w:t>
        <w:tab/>
      </w:r>
      <w:r>
        <w:rPr>
          <w:color w:val="000000"/>
          <w:spacing w:val="0"/>
          <w:w w:val="100"/>
          <w:position w:val="0"/>
        </w:rPr>
        <w:t>列报于“其他应收款”或“其他应付款”行项目的应收利息或应付利息，仅反映相关金融工具已 到期可收取或应支付，但于资产负债表日尚未收到或支付的利息；基于实际利率法计提的金融工具的利息 包含在相应金融工具的账面余额中；</w:t>
      </w:r>
    </w:p>
    <w:p>
      <w:pPr>
        <w:pStyle w:val="Style39"/>
        <w:keepNext w:val="0"/>
        <w:keepLines w:val="0"/>
        <w:widowControl w:val="0"/>
        <w:shd w:val="clear" w:color="auto" w:fill="auto"/>
        <w:tabs>
          <w:tab w:pos="781" w:val="left"/>
        </w:tabs>
        <w:bidi w:val="0"/>
        <w:spacing w:before="0" w:after="0" w:line="475" w:lineRule="exact"/>
        <w:ind w:left="0" w:right="0" w:firstLine="540"/>
        <w:jc w:val="both"/>
      </w:pPr>
      <w:bookmarkStart w:id="400" w:name="bookmark400"/>
      <w:r>
        <w:rPr>
          <w:color w:val="000000"/>
          <w:spacing w:val="0"/>
          <w:w w:val="100"/>
          <w:position w:val="0"/>
        </w:rPr>
        <w:t>D</w:t>
      </w:r>
      <w:bookmarkEnd w:id="400"/>
      <w:r>
        <w:rPr>
          <w:color w:val="000000"/>
          <w:spacing w:val="0"/>
          <w:w w:val="100"/>
          <w:position w:val="0"/>
        </w:rPr>
        <w:t>、</w:t>
        <w:tab/>
      </w:r>
      <w:r>
        <w:rPr>
          <w:color w:val="000000"/>
          <w:spacing w:val="0"/>
          <w:w w:val="100"/>
          <w:position w:val="0"/>
        </w:rPr>
        <w:t>明确“递延收益”行项目中摊销期限只剩一年或不足一年的，或预计在一年内（含一年）进行摊 销的部分，不得归类为流动负债，仍在该项目中填列，不转入“一年内到期的非流动负债”行项目；</w:t>
      </w:r>
    </w:p>
    <w:p>
      <w:pPr>
        <w:pStyle w:val="Style39"/>
        <w:keepNext w:val="0"/>
        <w:keepLines w:val="0"/>
        <w:widowControl w:val="0"/>
        <w:shd w:val="clear" w:color="auto" w:fill="auto"/>
        <w:tabs>
          <w:tab w:pos="777" w:val="left"/>
        </w:tabs>
        <w:bidi w:val="0"/>
        <w:spacing w:before="0" w:after="0" w:line="470" w:lineRule="exact"/>
        <w:ind w:left="0" w:right="0" w:firstLine="540"/>
        <w:jc w:val="both"/>
      </w:pPr>
      <w:bookmarkStart w:id="401" w:name="bookmark401"/>
      <w:r>
        <w:rPr>
          <w:color w:val="000000"/>
          <w:spacing w:val="0"/>
          <w:w w:val="100"/>
          <w:position w:val="0"/>
        </w:rPr>
        <w:t>E</w:t>
      </w:r>
      <w:bookmarkEnd w:id="401"/>
      <w:r>
        <w:rPr>
          <w:color w:val="000000"/>
          <w:spacing w:val="0"/>
          <w:w w:val="100"/>
          <w:position w:val="0"/>
        </w:rPr>
        <w:t>、</w:t>
        <w:tab/>
      </w:r>
      <w:r>
        <w:rPr>
          <w:color w:val="000000"/>
          <w:spacing w:val="0"/>
          <w:w w:val="100"/>
          <w:position w:val="0"/>
        </w:rPr>
        <w:t>将“资产减值损失”、“信用减值损失”行项目自“其他收益”行项目前下移至“公允价值变动 收益”行项目后，并将“信用减值损失”行项目列于“资产减值损失”行项目之前；</w:t>
      </w:r>
    </w:p>
    <w:p>
      <w:pPr>
        <w:pStyle w:val="Style39"/>
        <w:keepNext w:val="0"/>
        <w:keepLines w:val="0"/>
        <w:widowControl w:val="0"/>
        <w:shd w:val="clear" w:color="auto" w:fill="auto"/>
        <w:tabs>
          <w:tab w:pos="781" w:val="left"/>
        </w:tabs>
        <w:bidi w:val="0"/>
        <w:spacing w:before="0" w:after="320" w:line="470" w:lineRule="exact"/>
        <w:ind w:left="0" w:right="0" w:firstLine="540"/>
        <w:jc w:val="both"/>
      </w:pPr>
      <w:bookmarkStart w:id="402" w:name="bookmark402"/>
      <w:r>
        <w:rPr>
          <w:color w:val="000000"/>
          <w:spacing w:val="0"/>
          <w:w w:val="100"/>
          <w:position w:val="0"/>
        </w:rPr>
        <w:t>F</w:t>
      </w:r>
      <w:bookmarkEnd w:id="402"/>
      <w:r>
        <w:rPr>
          <w:color w:val="000000"/>
          <w:spacing w:val="0"/>
          <w:w w:val="100"/>
          <w:position w:val="0"/>
        </w:rPr>
        <w:t>、</w:t>
        <w:tab/>
      </w:r>
      <w:r>
        <w:rPr>
          <w:color w:val="000000"/>
          <w:spacing w:val="0"/>
          <w:w w:val="100"/>
          <w:position w:val="0"/>
        </w:rPr>
        <w:t>“投资收益”行项目的其中项新增“以摊余成本计量的金融资产终止确认收益”行项目。本公司 根据上述列报要求相应追溯重述了比较报表。</w:t>
      </w:r>
    </w:p>
    <w:p>
      <w:pPr>
        <w:pStyle w:val="Style23"/>
        <w:keepNext/>
        <w:keepLines/>
        <w:widowControl w:val="0"/>
        <w:shd w:val="clear" w:color="auto" w:fill="auto"/>
        <w:bidi w:val="0"/>
        <w:spacing w:before="0" w:after="360" w:line="240" w:lineRule="auto"/>
        <w:ind w:left="0" w:right="0" w:firstLine="0"/>
        <w:jc w:val="both"/>
      </w:pPr>
      <w:bookmarkStart w:id="403" w:name="bookmark403"/>
      <w:bookmarkStart w:id="404" w:name="bookmark404"/>
      <w:bookmarkStart w:id="405" w:name="bookmark405"/>
      <w:bookmarkStart w:id="406" w:name="bookmark406"/>
      <w:r>
        <w:rPr>
          <w:color w:val="000000"/>
          <w:spacing w:val="0"/>
          <w:w w:val="100"/>
          <w:position w:val="0"/>
          <w:sz w:val="24"/>
          <w:szCs w:val="24"/>
        </w:rPr>
        <w:t>七</w:t>
      </w:r>
      <w:bookmarkEnd w:id="405"/>
      <w:r>
        <w:rPr>
          <w:color w:val="000000"/>
          <w:spacing w:val="0"/>
          <w:w w:val="100"/>
          <w:position w:val="0"/>
          <w:sz w:val="24"/>
          <w:szCs w:val="24"/>
        </w:rPr>
        <w:t>、报告期内发生重大会计差错更正需追溯重述的情况说明</w:t>
      </w:r>
      <w:bookmarkEnd w:id="403"/>
      <w:bookmarkEnd w:id="404"/>
      <w:bookmarkEnd w:id="406"/>
    </w:p>
    <w:p>
      <w:pPr>
        <w:pStyle w:val="Style4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461" w:lineRule="exact"/>
        <w:ind w:left="0" w:right="0" w:firstLine="540"/>
        <w:jc w:val="both"/>
      </w:pPr>
      <w:bookmarkStart w:id="407" w:name="bookmark407"/>
      <w:r>
        <w:rPr>
          <w:color w:val="000000"/>
          <w:spacing w:val="0"/>
          <w:w w:val="100"/>
          <w:position w:val="0"/>
        </w:rPr>
        <w:t>1</w:t>
      </w:r>
      <w:bookmarkEnd w:id="407"/>
      <w:r>
        <w:rPr>
          <w:color w:val="000000"/>
          <w:spacing w:val="0"/>
          <w:w w:val="100"/>
          <w:position w:val="0"/>
        </w:rPr>
        <w:t>、瑞丰集团通过收取预付款项、销售及投资款的形式占用本公司及子公司自有资金</w:t>
      </w:r>
      <w:r>
        <w:rPr>
          <w:color w:val="000000"/>
          <w:spacing w:val="0"/>
          <w:w w:val="100"/>
          <w:position w:val="0"/>
        </w:rPr>
        <w:t xml:space="preserve">147,500,021.12 </w:t>
      </w:r>
      <w:r>
        <w:rPr>
          <w:color w:val="000000"/>
          <w:spacing w:val="0"/>
          <w:w w:val="100"/>
          <w:position w:val="0"/>
        </w:rPr>
        <w:t>元，其中</w:t>
      </w:r>
      <w:r>
        <w:rPr>
          <w:color w:val="000000"/>
          <w:spacing w:val="0"/>
          <w:w w:val="100"/>
          <w:position w:val="0"/>
        </w:rPr>
        <w:t>2018</w:t>
      </w:r>
      <w:r>
        <w:rPr>
          <w:color w:val="000000"/>
          <w:spacing w:val="0"/>
          <w:w w:val="100"/>
          <w:position w:val="0"/>
        </w:rPr>
        <w:t>年</w:t>
      </w:r>
      <w:r>
        <w:rPr>
          <w:color w:val="000000"/>
          <w:spacing w:val="0"/>
          <w:w w:val="100"/>
          <w:position w:val="0"/>
        </w:rPr>
        <w:t xml:space="preserve">88,235, </w:t>
      </w:r>
      <w:r>
        <w:rPr>
          <w:color w:val="000000"/>
          <w:spacing w:val="0"/>
          <w:w w:val="100"/>
          <w:position w:val="0"/>
        </w:rPr>
        <w:t>864.11</w:t>
      </w:r>
      <w:r>
        <w:rPr>
          <w:color w:val="000000"/>
          <w:spacing w:val="0"/>
          <w:w w:val="100"/>
          <w:position w:val="0"/>
        </w:rPr>
        <w:t>元，</w:t>
      </w:r>
      <w:r>
        <w:rPr>
          <w:color w:val="000000"/>
          <w:spacing w:val="0"/>
          <w:w w:val="100"/>
          <w:position w:val="0"/>
        </w:rPr>
        <w:t>2017</w:t>
      </w:r>
      <w:r>
        <w:rPr>
          <w:color w:val="000000"/>
          <w:spacing w:val="0"/>
          <w:w w:val="100"/>
          <w:position w:val="0"/>
        </w:rPr>
        <w:t>年及以前</w:t>
      </w:r>
      <w:r>
        <w:rPr>
          <w:color w:val="000000"/>
          <w:spacing w:val="0"/>
          <w:w w:val="100"/>
          <w:position w:val="0"/>
        </w:rPr>
        <w:t>59,264,157.01</w:t>
      </w:r>
      <w:r>
        <w:rPr>
          <w:color w:val="000000"/>
          <w:spacing w:val="0"/>
          <w:w w:val="100"/>
          <w:position w:val="0"/>
        </w:rPr>
        <w:t>元，应将相应款项从预付账款、长期 应收款、应收账款调至其他应收款，同时冲减应收利息。</w:t>
      </w:r>
    </w:p>
    <w:p>
      <w:pPr>
        <w:pStyle w:val="Style39"/>
        <w:keepNext w:val="0"/>
        <w:keepLines w:val="0"/>
        <w:widowControl w:val="0"/>
        <w:shd w:val="clear" w:color="auto" w:fill="auto"/>
        <w:tabs>
          <w:tab w:pos="830" w:val="left"/>
        </w:tabs>
        <w:bidi w:val="0"/>
        <w:spacing w:before="0" w:after="0" w:line="467" w:lineRule="exact"/>
        <w:ind w:left="0" w:right="0" w:firstLine="480"/>
        <w:jc w:val="left"/>
      </w:pPr>
      <w:bookmarkStart w:id="408" w:name="bookmark408"/>
      <w:r>
        <w:rPr>
          <w:color w:val="000000"/>
          <w:spacing w:val="0"/>
          <w:w w:val="100"/>
          <w:position w:val="0"/>
        </w:rPr>
        <w:t>2</w:t>
      </w:r>
      <w:bookmarkEnd w:id="408"/>
      <w:r>
        <w:rPr>
          <w:color w:val="000000"/>
          <w:spacing w:val="0"/>
          <w:w w:val="100"/>
          <w:position w:val="0"/>
        </w:rPr>
        <w:t>、</w:t>
        <w:tab/>
        <w:t>追溯重述公司与襄阳中机、南京中安的交易、加盟商业务、提货卡业务：</w:t>
      </w:r>
    </w:p>
    <w:p>
      <w:pPr>
        <w:pStyle w:val="Style39"/>
        <w:keepNext w:val="0"/>
        <w:keepLines w:val="0"/>
        <w:widowControl w:val="0"/>
        <w:shd w:val="clear" w:color="auto" w:fill="auto"/>
        <w:tabs>
          <w:tab w:pos="988" w:val="left"/>
        </w:tabs>
        <w:bidi w:val="0"/>
        <w:spacing w:before="0" w:after="0" w:line="462" w:lineRule="exact"/>
        <w:ind w:left="0" w:right="0" w:firstLine="480"/>
        <w:jc w:val="left"/>
      </w:pPr>
      <w:bookmarkStart w:id="409" w:name="bookmark409"/>
      <w:r>
        <w:rPr>
          <w:color w:val="000000"/>
          <w:spacing w:val="0"/>
          <w:w w:val="100"/>
          <w:position w:val="0"/>
        </w:rPr>
        <w:t>（</w:t>
      </w:r>
      <w:bookmarkEnd w:id="409"/>
      <w:r>
        <w:rPr>
          <w:color w:val="000000"/>
          <w:spacing w:val="0"/>
          <w:w w:val="100"/>
          <w:position w:val="0"/>
        </w:rPr>
        <w:t>1）</w:t>
        <w:tab/>
        <w:t>2018</w:t>
      </w:r>
      <w:r>
        <w:rPr>
          <w:color w:val="000000"/>
          <w:spacing w:val="0"/>
          <w:w w:val="100"/>
          <w:position w:val="0"/>
        </w:rPr>
        <w:t>年合计调整增加营业收入</w:t>
      </w:r>
      <w:r>
        <w:rPr>
          <w:color w:val="000000"/>
          <w:spacing w:val="0"/>
          <w:w w:val="100"/>
          <w:position w:val="0"/>
        </w:rPr>
        <w:t>5,994,497.89</w:t>
      </w:r>
      <w:r>
        <w:rPr>
          <w:color w:val="000000"/>
          <w:spacing w:val="0"/>
          <w:w w:val="100"/>
          <w:position w:val="0"/>
        </w:rPr>
        <w:t>元，合计调整减少营业成本</w:t>
      </w:r>
      <w:r>
        <w:rPr>
          <w:color w:val="000000"/>
          <w:spacing w:val="0"/>
          <w:w w:val="100"/>
          <w:position w:val="0"/>
        </w:rPr>
        <w:t>5,770,574.14</w:t>
      </w:r>
      <w:r>
        <w:rPr>
          <w:color w:val="000000"/>
          <w:spacing w:val="0"/>
          <w:w w:val="100"/>
          <w:position w:val="0"/>
        </w:rPr>
        <w:t>元，其 中与襄阳中机、南京中安的交易调整减少营业收入</w:t>
      </w:r>
      <w:r>
        <w:rPr>
          <w:color w:val="000000"/>
          <w:spacing w:val="0"/>
          <w:w w:val="100"/>
          <w:position w:val="0"/>
        </w:rPr>
        <w:t>19,118,965.52</w:t>
      </w:r>
      <w:r>
        <w:rPr>
          <w:color w:val="000000"/>
          <w:spacing w:val="0"/>
          <w:w w:val="100"/>
          <w:position w:val="0"/>
        </w:rPr>
        <w:t>元，调整减少营业成本</w:t>
      </w:r>
      <w:r>
        <w:rPr>
          <w:color w:val="000000"/>
          <w:spacing w:val="0"/>
          <w:w w:val="100"/>
          <w:position w:val="0"/>
        </w:rPr>
        <w:t xml:space="preserve">14,279,875.14 </w:t>
      </w:r>
      <w:r>
        <w:rPr>
          <w:color w:val="000000"/>
          <w:spacing w:val="0"/>
          <w:w w:val="100"/>
          <w:position w:val="0"/>
        </w:rPr>
        <w:t>元；加盟商业务调整增加营业收入</w:t>
      </w:r>
      <w:r>
        <w:rPr>
          <w:color w:val="000000"/>
          <w:spacing w:val="0"/>
          <w:w w:val="100"/>
          <w:position w:val="0"/>
        </w:rPr>
        <w:t>27,439,630.63</w:t>
      </w:r>
      <w:r>
        <w:rPr>
          <w:color w:val="000000"/>
          <w:spacing w:val="0"/>
          <w:w w:val="100"/>
          <w:position w:val="0"/>
        </w:rPr>
        <w:t>元，调整增加营业成本</w:t>
      </w:r>
      <w:r>
        <w:rPr>
          <w:color w:val="000000"/>
          <w:spacing w:val="0"/>
          <w:w w:val="100"/>
          <w:position w:val="0"/>
        </w:rPr>
        <w:t xml:space="preserve">8, </w:t>
      </w:r>
      <w:r>
        <w:rPr>
          <w:color w:val="000000"/>
          <w:spacing w:val="0"/>
          <w:w w:val="100"/>
          <w:position w:val="0"/>
        </w:rPr>
        <w:t>509,301.00</w:t>
      </w:r>
      <w:r>
        <w:rPr>
          <w:color w:val="000000"/>
          <w:spacing w:val="0"/>
          <w:w w:val="100"/>
          <w:position w:val="0"/>
        </w:rPr>
        <w:t>元；提货卡业务 调整减少营业收入</w:t>
      </w:r>
      <w:r>
        <w:rPr>
          <w:color w:val="000000"/>
          <w:spacing w:val="0"/>
          <w:w w:val="100"/>
          <w:position w:val="0"/>
        </w:rPr>
        <w:t xml:space="preserve">2,326, </w:t>
      </w:r>
      <w:r>
        <w:rPr>
          <w:color w:val="000000"/>
          <w:spacing w:val="0"/>
          <w:w w:val="100"/>
          <w:position w:val="0"/>
        </w:rPr>
        <w:t>167.22</w:t>
      </w:r>
      <w:r>
        <w:rPr>
          <w:color w:val="000000"/>
          <w:spacing w:val="0"/>
          <w:w w:val="100"/>
          <w:position w:val="0"/>
        </w:rPr>
        <w:t>元。</w:t>
      </w:r>
    </w:p>
    <w:p>
      <w:pPr>
        <w:pStyle w:val="Style39"/>
        <w:keepNext w:val="0"/>
        <w:keepLines w:val="0"/>
        <w:widowControl w:val="0"/>
        <w:shd w:val="clear" w:color="auto" w:fill="auto"/>
        <w:tabs>
          <w:tab w:pos="988" w:val="left"/>
        </w:tabs>
        <w:bidi w:val="0"/>
        <w:spacing w:before="0" w:after="0" w:line="463" w:lineRule="exact"/>
        <w:ind w:left="0" w:right="0" w:firstLine="480"/>
        <w:jc w:val="left"/>
      </w:pPr>
      <w:bookmarkStart w:id="410" w:name="bookmark410"/>
      <w:r>
        <w:rPr>
          <w:color w:val="000000"/>
          <w:spacing w:val="0"/>
          <w:w w:val="100"/>
          <w:position w:val="0"/>
        </w:rPr>
        <w:t>（</w:t>
      </w:r>
      <w:bookmarkEnd w:id="410"/>
      <w:r>
        <w:rPr>
          <w:color w:val="000000"/>
          <w:spacing w:val="0"/>
          <w:w w:val="100"/>
          <w:position w:val="0"/>
        </w:rPr>
        <w:t>2）</w:t>
        <w:tab/>
        <w:t>2017</w:t>
      </w:r>
      <w:r>
        <w:rPr>
          <w:color w:val="000000"/>
          <w:spacing w:val="0"/>
          <w:w w:val="100"/>
          <w:position w:val="0"/>
        </w:rPr>
        <w:t>年及以前合计调整减少营业收入</w:t>
      </w:r>
      <w:r>
        <w:rPr>
          <w:color w:val="000000"/>
          <w:spacing w:val="0"/>
          <w:w w:val="100"/>
          <w:position w:val="0"/>
        </w:rPr>
        <w:t>58,281,182.68</w:t>
      </w:r>
      <w:r>
        <w:rPr>
          <w:color w:val="000000"/>
          <w:spacing w:val="0"/>
          <w:w w:val="100"/>
          <w:position w:val="0"/>
        </w:rPr>
        <w:t>元，合计调整增加营业成本</w:t>
      </w:r>
      <w:r>
        <w:rPr>
          <w:color w:val="000000"/>
          <w:spacing w:val="0"/>
          <w:w w:val="100"/>
          <w:position w:val="0"/>
        </w:rPr>
        <w:t xml:space="preserve">2,760,027.00 </w:t>
      </w:r>
      <w:r>
        <w:rPr>
          <w:color w:val="000000"/>
          <w:spacing w:val="0"/>
          <w:w w:val="100"/>
          <w:position w:val="0"/>
        </w:rPr>
        <w:t>元，其中加盟商业务调整增加营业收入</w:t>
      </w:r>
      <w:r>
        <w:rPr>
          <w:color w:val="000000"/>
          <w:spacing w:val="0"/>
          <w:w w:val="100"/>
          <w:position w:val="0"/>
        </w:rPr>
        <w:t>12,714,252.91</w:t>
      </w:r>
      <w:r>
        <w:rPr>
          <w:color w:val="000000"/>
          <w:spacing w:val="0"/>
          <w:w w:val="100"/>
          <w:position w:val="0"/>
        </w:rPr>
        <w:t>元，调整增加营业成本</w:t>
      </w:r>
      <w:r>
        <w:rPr>
          <w:color w:val="000000"/>
          <w:spacing w:val="0"/>
          <w:w w:val="100"/>
          <w:position w:val="0"/>
        </w:rPr>
        <w:t xml:space="preserve">2, 760, </w:t>
      </w:r>
      <w:r>
        <w:rPr>
          <w:color w:val="000000"/>
          <w:spacing w:val="0"/>
          <w:w w:val="100"/>
          <w:position w:val="0"/>
        </w:rPr>
        <w:t xml:space="preserve">027. </w:t>
      </w:r>
      <w:r>
        <w:rPr>
          <w:color w:val="000000"/>
          <w:spacing w:val="0"/>
          <w:w w:val="100"/>
          <w:position w:val="0"/>
        </w:rPr>
        <w:t>00</w:t>
      </w:r>
      <w:r>
        <w:rPr>
          <w:color w:val="000000"/>
          <w:spacing w:val="0"/>
          <w:w w:val="100"/>
          <w:position w:val="0"/>
        </w:rPr>
        <w:t>元；提货卡 业务调整减少营业收入</w:t>
      </w:r>
      <w:r>
        <w:rPr>
          <w:color w:val="000000"/>
          <w:spacing w:val="0"/>
          <w:w w:val="100"/>
          <w:position w:val="0"/>
        </w:rPr>
        <w:t>70,995,435.59</w:t>
      </w:r>
      <w:r>
        <w:rPr>
          <w:color w:val="000000"/>
          <w:spacing w:val="0"/>
          <w:w w:val="100"/>
          <w:position w:val="0"/>
        </w:rPr>
        <w:t>元。</w:t>
      </w:r>
    </w:p>
    <w:p>
      <w:pPr>
        <w:pStyle w:val="Style39"/>
        <w:keepNext w:val="0"/>
        <w:keepLines w:val="0"/>
        <w:widowControl w:val="0"/>
        <w:shd w:val="clear" w:color="auto" w:fill="auto"/>
        <w:tabs>
          <w:tab w:pos="830" w:val="left"/>
        </w:tabs>
        <w:bidi w:val="0"/>
        <w:spacing w:before="0" w:after="0" w:line="466" w:lineRule="exact"/>
        <w:ind w:left="0" w:right="0" w:firstLine="480"/>
        <w:jc w:val="left"/>
      </w:pPr>
      <w:bookmarkStart w:id="411" w:name="bookmark411"/>
      <w:r>
        <w:rPr>
          <w:color w:val="000000"/>
          <w:spacing w:val="0"/>
          <w:w w:val="100"/>
          <w:position w:val="0"/>
        </w:rPr>
        <w:t>3</w:t>
      </w:r>
      <w:bookmarkEnd w:id="411"/>
      <w:r>
        <w:rPr>
          <w:color w:val="000000"/>
          <w:spacing w:val="0"/>
          <w:w w:val="100"/>
          <w:position w:val="0"/>
        </w:rPr>
        <w:t>、</w:t>
        <w:tab/>
        <w:t>追溯重述和调整</w:t>
      </w:r>
      <w:r>
        <w:rPr>
          <w:color w:val="000000"/>
          <w:spacing w:val="0"/>
          <w:w w:val="100"/>
          <w:position w:val="0"/>
        </w:rPr>
        <w:t>“CANUDILO”</w:t>
      </w:r>
      <w:r>
        <w:rPr>
          <w:color w:val="000000"/>
          <w:spacing w:val="0"/>
          <w:w w:val="100"/>
          <w:position w:val="0"/>
        </w:rPr>
        <w:t>品牌推广费，</w:t>
      </w:r>
      <w:r>
        <w:rPr>
          <w:color w:val="000000"/>
          <w:spacing w:val="0"/>
          <w:w w:val="100"/>
          <w:position w:val="0"/>
        </w:rPr>
        <w:t>2018</w:t>
      </w:r>
      <w:r>
        <w:rPr>
          <w:color w:val="000000"/>
          <w:spacing w:val="0"/>
          <w:w w:val="100"/>
          <w:position w:val="0"/>
        </w:rPr>
        <w:t>年调增销售费用</w:t>
      </w:r>
      <w:r>
        <w:rPr>
          <w:color w:val="000000"/>
          <w:spacing w:val="0"/>
          <w:w w:val="100"/>
          <w:position w:val="0"/>
        </w:rPr>
        <w:t>10,962,242.22</w:t>
      </w:r>
      <w:r>
        <w:rPr>
          <w:color w:val="000000"/>
          <w:spacing w:val="0"/>
          <w:w w:val="100"/>
          <w:position w:val="0"/>
        </w:rPr>
        <w:t>元，</w:t>
      </w:r>
      <w:r>
        <w:rPr>
          <w:color w:val="000000"/>
          <w:spacing w:val="0"/>
          <w:w w:val="100"/>
          <w:position w:val="0"/>
        </w:rPr>
        <w:t>2017</w:t>
      </w:r>
      <w:r>
        <w:rPr>
          <w:color w:val="000000"/>
          <w:spacing w:val="0"/>
          <w:w w:val="100"/>
          <w:position w:val="0"/>
        </w:rPr>
        <w:t>年调增 销售费用</w:t>
      </w:r>
      <w:r>
        <w:rPr>
          <w:color w:val="000000"/>
          <w:spacing w:val="0"/>
          <w:w w:val="100"/>
          <w:position w:val="0"/>
        </w:rPr>
        <w:t>4,014,265.51</w:t>
      </w:r>
      <w:r>
        <w:rPr>
          <w:color w:val="000000"/>
          <w:spacing w:val="0"/>
          <w:w w:val="100"/>
          <w:position w:val="0"/>
        </w:rPr>
        <w:t>元。</w:t>
      </w:r>
    </w:p>
    <w:p>
      <w:pPr>
        <w:pStyle w:val="Style39"/>
        <w:keepNext w:val="0"/>
        <w:keepLines w:val="0"/>
        <w:widowControl w:val="0"/>
        <w:shd w:val="clear" w:color="auto" w:fill="auto"/>
        <w:bidi w:val="0"/>
        <w:spacing w:before="0" w:after="420" w:line="467" w:lineRule="exact"/>
        <w:ind w:left="0" w:right="0" w:firstLine="480"/>
        <w:jc w:val="left"/>
      </w:pPr>
      <w:r>
        <w:rPr>
          <w:color w:val="000000"/>
          <w:spacing w:val="0"/>
          <w:w w:val="100"/>
          <w:position w:val="0"/>
        </w:rPr>
        <w:t>本公司对上述前期会计差错事项已按照追溯重述法进行了更正。更正后，调减</w:t>
      </w:r>
      <w:r>
        <w:rPr>
          <w:rFonts w:ascii="Times New Roman" w:eastAsia="Times New Roman" w:hAnsi="Times New Roman" w:cs="Times New Roman"/>
          <w:color w:val="000000"/>
          <w:spacing w:val="0"/>
          <w:w w:val="100"/>
          <w:position w:val="0"/>
        </w:rPr>
        <w:t>2018</w:t>
      </w:r>
      <w:r>
        <w:rPr>
          <w:color w:val="000000"/>
          <w:spacing w:val="0"/>
          <w:w w:val="100"/>
          <w:position w:val="0"/>
        </w:rPr>
        <w:t>年度归属于母公 司所有者的净利润及留存收益</w:t>
      </w:r>
      <w:r>
        <w:rPr>
          <w:rFonts w:ascii="Times New Roman" w:eastAsia="Times New Roman" w:hAnsi="Times New Roman" w:cs="Times New Roman"/>
          <w:color w:val="000000"/>
          <w:spacing w:val="0"/>
          <w:w w:val="100"/>
          <w:position w:val="0"/>
        </w:rPr>
        <w:t>-68,247,304.61</w:t>
      </w:r>
      <w:r>
        <w:rPr>
          <w:color w:val="000000"/>
          <w:spacing w:val="0"/>
          <w:w w:val="100"/>
          <w:position w:val="0"/>
        </w:rPr>
        <w:t>元，调减</w:t>
      </w:r>
      <w:r>
        <w:rPr>
          <w:rFonts w:ascii="Times New Roman" w:eastAsia="Times New Roman" w:hAnsi="Times New Roman" w:cs="Times New Roman"/>
          <w:color w:val="000000"/>
          <w:spacing w:val="0"/>
          <w:w w:val="100"/>
          <w:position w:val="0"/>
        </w:rPr>
        <w:t>2017</w:t>
      </w:r>
      <w:r>
        <w:rPr>
          <w:color w:val="000000"/>
          <w:spacing w:val="0"/>
          <w:w w:val="100"/>
          <w:position w:val="0"/>
        </w:rPr>
        <w:t xml:space="preserve">年度归属于母公司所有者的净利润及留存收益 </w:t>
      </w:r>
      <w:r>
        <w:rPr>
          <w:rFonts w:ascii="Times New Roman" w:eastAsia="Times New Roman" w:hAnsi="Times New Roman" w:cs="Times New Roman"/>
          <w:color w:val="000000"/>
          <w:spacing w:val="0"/>
          <w:w w:val="100"/>
          <w:position w:val="0"/>
        </w:rPr>
        <w:t>-66,323,292.69</w:t>
      </w:r>
      <w:r>
        <w:rPr>
          <w:color w:val="000000"/>
          <w:spacing w:val="0"/>
          <w:w w:val="100"/>
          <w:position w:val="0"/>
        </w:rPr>
        <w:t>元，调减</w:t>
      </w:r>
      <w:r>
        <w:rPr>
          <w:rFonts w:ascii="Times New Roman" w:eastAsia="Times New Roman" w:hAnsi="Times New Roman" w:cs="Times New Roman"/>
          <w:color w:val="000000"/>
          <w:spacing w:val="0"/>
          <w:w w:val="100"/>
          <w:position w:val="0"/>
        </w:rPr>
        <w:t>2017</w:t>
      </w:r>
      <w:r>
        <w:rPr>
          <w:color w:val="000000"/>
          <w:spacing w:val="0"/>
          <w:w w:val="100"/>
          <w:position w:val="0"/>
        </w:rPr>
        <w:t>年度之前归属于母公司所有者的净利润及留存收益</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62,475,740.09</w:t>
      </w:r>
      <w:r>
        <w:rPr>
          <w:color w:val="000000"/>
          <w:spacing w:val="0"/>
          <w:w w:val="100"/>
          <w:position w:val="0"/>
        </w:rPr>
        <w:t>元。具体详 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日在指定信息披露媒体披露的公告《关于前期会计差错更正的公告》（公告编号： </w:t>
      </w:r>
      <w:r>
        <w:rPr>
          <w:rFonts w:ascii="Times New Roman" w:eastAsia="Times New Roman" w:hAnsi="Times New Roman" w:cs="Times New Roman"/>
          <w:color w:val="000000"/>
          <w:spacing w:val="0"/>
          <w:w w:val="100"/>
          <w:position w:val="0"/>
        </w:rPr>
        <w:t>2020-080</w:t>
      </w:r>
      <w:r>
        <w:rPr>
          <w:color w:val="000000"/>
          <w:spacing w:val="0"/>
          <w:w w:val="100"/>
          <w:position w:val="0"/>
        </w:rPr>
        <w:t>）。</w:t>
      </w:r>
    </w:p>
    <w:p>
      <w:pPr>
        <w:pStyle w:val="Style23"/>
        <w:keepNext/>
        <w:keepLines/>
        <w:widowControl w:val="0"/>
        <w:shd w:val="clear" w:color="auto" w:fill="auto"/>
        <w:tabs>
          <w:tab w:pos="484" w:val="left"/>
        </w:tabs>
        <w:bidi w:val="0"/>
        <w:spacing w:before="0" w:after="360" w:line="240" w:lineRule="auto"/>
        <w:ind w:left="0" w:right="0" w:firstLine="0"/>
        <w:jc w:val="left"/>
      </w:pPr>
      <w:bookmarkStart w:id="412" w:name="bookmark412"/>
      <w:bookmarkStart w:id="413" w:name="bookmark413"/>
      <w:bookmarkStart w:id="414" w:name="bookmark414"/>
      <w:bookmarkStart w:id="415" w:name="bookmark415"/>
      <w:r>
        <w:rPr>
          <w:color w:val="000000"/>
          <w:spacing w:val="0"/>
          <w:w w:val="100"/>
          <w:position w:val="0"/>
          <w:sz w:val="24"/>
          <w:szCs w:val="24"/>
        </w:rPr>
        <w:t>八</w:t>
      </w:r>
      <w:bookmarkEnd w:id="414"/>
      <w:r>
        <w:rPr>
          <w:color w:val="000000"/>
          <w:spacing w:val="0"/>
          <w:w w:val="100"/>
          <w:position w:val="0"/>
          <w:sz w:val="24"/>
          <w:szCs w:val="24"/>
        </w:rPr>
        <w:t>、</w:t>
        <w:tab/>
        <w:t>与上年度财务报告相比，合并报表范围发生变化的情况说明</w:t>
      </w:r>
      <w:bookmarkEnd w:id="412"/>
      <w:bookmarkEnd w:id="413"/>
      <w:bookmarkEnd w:id="415"/>
    </w:p>
    <w:p>
      <w:pPr>
        <w:pStyle w:val="Style4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472" w:lineRule="exact"/>
        <w:ind w:left="0" w:right="0" w:firstLine="480"/>
        <w:jc w:val="both"/>
      </w:pPr>
      <w:bookmarkStart w:id="416" w:name="bookmark416"/>
      <w:r>
        <w:rPr>
          <w:rFonts w:ascii="Times New Roman" w:eastAsia="Times New Roman" w:hAnsi="Times New Roman" w:cs="Times New Roman"/>
          <w:color w:val="000000"/>
          <w:spacing w:val="0"/>
          <w:w w:val="100"/>
          <w:position w:val="0"/>
        </w:rPr>
        <w:t>1</w:t>
      </w:r>
      <w:bookmarkEnd w:id="416"/>
      <w:r>
        <w:rPr>
          <w:color w:val="000000"/>
          <w:spacing w:val="0"/>
          <w:w w:val="100"/>
          <w:position w:val="0"/>
        </w:rPr>
        <w:t>、 合并范围增加：武汉乐点互娱网络科技有限公司，自成立日起纳入合并范围。</w:t>
      </w:r>
    </w:p>
    <w:p>
      <w:pPr>
        <w:pStyle w:val="Style39"/>
        <w:keepNext w:val="0"/>
        <w:keepLines w:val="0"/>
        <w:widowControl w:val="0"/>
        <w:shd w:val="clear" w:color="auto" w:fill="auto"/>
        <w:tabs>
          <w:tab w:pos="830" w:val="left"/>
        </w:tabs>
        <w:bidi w:val="0"/>
        <w:spacing w:before="0" w:after="420" w:line="472" w:lineRule="exact"/>
        <w:ind w:left="0" w:right="0" w:firstLine="480"/>
        <w:jc w:val="both"/>
      </w:pPr>
      <w:bookmarkStart w:id="417" w:name="bookmark417"/>
      <w:r>
        <w:rPr>
          <w:rFonts w:ascii="Times New Roman" w:eastAsia="Times New Roman" w:hAnsi="Times New Roman" w:cs="Times New Roman"/>
          <w:color w:val="000000"/>
          <w:spacing w:val="0"/>
          <w:w w:val="100"/>
          <w:position w:val="0"/>
        </w:rPr>
        <w:t>2</w:t>
      </w:r>
      <w:bookmarkEnd w:id="417"/>
      <w:r>
        <w:rPr>
          <w:color w:val="000000"/>
          <w:spacing w:val="0"/>
          <w:w w:val="100"/>
          <w:position w:val="0"/>
        </w:rPr>
        <w:t>、</w:t>
        <w:tab/>
        <w:t>合并范围减少：杭州连卡恒福品牌管理有限公司、乐福仕实业有限公司自处置之日起不再纳入合 并范围；广州美年科技有限公司、广州天美电子商贸有限公司、摩登大道时尚传媒有限公司、广州摩登魔 镜时尚科技有限公司、广州中侨汇免税品有限公司、广州连卡新技术开发有限公司、铂金国际时尚集合有 限公司自注销日起不再纳入合并范围。</w:t>
      </w:r>
    </w:p>
    <w:p>
      <w:pPr>
        <w:pStyle w:val="Style23"/>
        <w:keepNext/>
        <w:keepLines/>
        <w:widowControl w:val="0"/>
        <w:shd w:val="clear" w:color="auto" w:fill="auto"/>
        <w:tabs>
          <w:tab w:pos="484" w:val="left"/>
        </w:tabs>
        <w:bidi w:val="0"/>
        <w:spacing w:before="0" w:after="360" w:line="240" w:lineRule="auto"/>
        <w:ind w:left="0" w:right="0" w:firstLine="0"/>
        <w:jc w:val="left"/>
      </w:pPr>
      <w:bookmarkStart w:id="418" w:name="bookmark418"/>
      <w:bookmarkStart w:id="419" w:name="bookmark419"/>
      <w:bookmarkStart w:id="420" w:name="bookmark420"/>
      <w:bookmarkStart w:id="421" w:name="bookmark421"/>
      <w:r>
        <w:rPr>
          <w:color w:val="000000"/>
          <w:spacing w:val="0"/>
          <w:w w:val="100"/>
          <w:position w:val="0"/>
          <w:sz w:val="24"/>
          <w:szCs w:val="24"/>
        </w:rPr>
        <w:t>九</w:t>
      </w:r>
      <w:bookmarkEnd w:id="420"/>
      <w:r>
        <w:rPr>
          <w:color w:val="000000"/>
          <w:spacing w:val="0"/>
          <w:w w:val="100"/>
          <w:position w:val="0"/>
          <w:sz w:val="24"/>
          <w:szCs w:val="24"/>
        </w:rPr>
        <w:t>、</w:t>
        <w:tab/>
        <w:t>聘任、解聘会计师事务所情况</w:t>
      </w:r>
      <w:bookmarkEnd w:id="418"/>
      <w:bookmarkEnd w:id="419"/>
      <w:bookmarkEnd w:id="421"/>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中审众环会计师事务所（特殊普通合伙）</w:t>
            </w:r>
          </w:p>
        </w:tc>
      </w:tr>
      <w:tr>
        <w:trPr>
          <w:trHeight w:val="40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年至今</w:t>
            </w:r>
          </w:p>
        </w:tc>
      </w:tr>
      <w:tr>
        <w:trPr>
          <w:trHeight w:val="413" w:hRule="exact"/>
        </w:trPr>
        <w:tc>
          <w:tcPr>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龚静伟、王兵</w:t>
            </w:r>
          </w:p>
        </w:tc>
      </w:tr>
    </w:tbl>
    <w:tbl>
      <w:tblPr>
        <w:tblOverlap w:val="never"/>
        <w:jc w:val="center"/>
        <w:tblLayout w:type="fixed"/>
      </w:tblPr>
      <w:tblGrid>
        <w:gridCol w:w="4800"/>
        <w:gridCol w:w="4786"/>
      </w:tblGrid>
      <w:tr>
        <w:trPr>
          <w:trHeight w:val="413" w:hRule="exact"/>
        </w:trPr>
        <w:tc>
          <w:tcPr>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年至今</w:t>
            </w:r>
          </w:p>
        </w:tc>
      </w:tr>
    </w:tbl>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3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b w:val="0"/>
          <w:bCs w:val="0"/>
          <w:color w:val="000000"/>
          <w:spacing w:val="0"/>
          <w:w w:val="100"/>
          <w:position w:val="0"/>
          <w:sz w:val="18"/>
          <w:szCs w:val="18"/>
        </w:rPr>
        <w:t>V</w:t>
      </w:r>
      <w:r>
        <w:rPr>
          <w:b w:val="0"/>
          <w:bCs w:val="0"/>
          <w:color w:val="000000"/>
          <w:spacing w:val="0"/>
          <w:w w:val="100"/>
          <w:position w:val="0"/>
        </w:rPr>
        <w:t>是</w:t>
      </w: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rPr>
        <w:t>否</w:t>
      </w: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是否在审计期间改聘会计师事务所</w:t>
      </w:r>
    </w:p>
    <w:p>
      <w:pPr>
        <w:pStyle w:val="Style3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b w:val="0"/>
          <w:bCs w:val="0"/>
          <w:color w:val="000000"/>
          <w:spacing w:val="0"/>
          <w:w w:val="100"/>
          <w:position w:val="0"/>
          <w:sz w:val="18"/>
          <w:szCs w:val="18"/>
        </w:rPr>
        <w:t>V</w:t>
      </w:r>
      <w:r>
        <w:rPr>
          <w:b w:val="0"/>
          <w:bCs w:val="0"/>
          <w:color w:val="000000"/>
          <w:spacing w:val="0"/>
          <w:w w:val="100"/>
          <w:position w:val="0"/>
        </w:rPr>
        <w:t>是</w:t>
      </w: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rPr>
        <w:t>否</w:t>
      </w: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更换会计师事务所是否履行审批程序</w:t>
      </w:r>
    </w:p>
    <w:p>
      <w:pPr>
        <w:pStyle w:val="Style3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b w:val="0"/>
          <w:bCs w:val="0"/>
          <w:color w:val="000000"/>
          <w:spacing w:val="0"/>
          <w:w w:val="100"/>
          <w:position w:val="0"/>
          <w:sz w:val="18"/>
          <w:szCs w:val="18"/>
        </w:rPr>
        <w:t>V</w:t>
      </w:r>
      <w:r>
        <w:rPr>
          <w:b w:val="0"/>
          <w:bCs w:val="0"/>
          <w:color w:val="000000"/>
          <w:spacing w:val="0"/>
          <w:w w:val="100"/>
          <w:position w:val="0"/>
        </w:rPr>
        <w:t>是</w:t>
      </w: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rPr>
        <w:t>否</w:t>
      </w: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对改聘、变更会计师事务所情况的详细说明</w:t>
      </w:r>
    </w:p>
    <w:p>
      <w:pPr>
        <w:pStyle w:val="Style39"/>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经公司第四届董事会第十一次会议、第四届监事会第八次会议及</w:t>
      </w:r>
      <w:r>
        <w:rPr>
          <w:rFonts w:ascii="Times New Roman" w:eastAsia="Times New Roman" w:hAnsi="Times New Roman" w:cs="Times New Roman"/>
          <w:color w:val="000000"/>
          <w:spacing w:val="0"/>
          <w:w w:val="100"/>
          <w:position w:val="0"/>
        </w:rPr>
        <w:t>2019</w:t>
      </w:r>
      <w:r>
        <w:rPr>
          <w:color w:val="000000"/>
          <w:spacing w:val="0"/>
          <w:w w:val="100"/>
          <w:position w:val="0"/>
        </w:rPr>
        <w:t>年第二次临时股东大会审议通过， 更换公司年度审计服务的会计师事务所，聘任具备证券、期货业务资格的大信会计师事务所（特殊普通合 伙）为公司</w:t>
      </w:r>
      <w:r>
        <w:rPr>
          <w:rFonts w:ascii="Times New Roman" w:eastAsia="Times New Roman" w:hAnsi="Times New Roman" w:cs="Times New Roman"/>
          <w:color w:val="000000"/>
          <w:spacing w:val="0"/>
          <w:w w:val="100"/>
          <w:position w:val="0"/>
        </w:rPr>
        <w:t>2019</w:t>
      </w:r>
      <w:r>
        <w:rPr>
          <w:color w:val="000000"/>
          <w:spacing w:val="0"/>
          <w:w w:val="100"/>
          <w:position w:val="0"/>
        </w:rPr>
        <w:t>年度财务会计报告和内部控制审计机构，聘用期限一年；综合考虑公司业务发展情况和未 来整体审计效率的需求后，由公司审计委员会提议，经公司第四届董事会第十九次会议、第四届监事会第 十一次会议及</w:t>
      </w:r>
      <w:r>
        <w:rPr>
          <w:rFonts w:ascii="Times New Roman" w:eastAsia="Times New Roman" w:hAnsi="Times New Roman" w:cs="Times New Roman"/>
          <w:color w:val="000000"/>
          <w:spacing w:val="0"/>
          <w:w w:val="100"/>
          <w:position w:val="0"/>
        </w:rPr>
        <w:t>2019</w:t>
      </w:r>
      <w:r>
        <w:rPr>
          <w:color w:val="000000"/>
          <w:spacing w:val="0"/>
          <w:w w:val="100"/>
          <w:position w:val="0"/>
        </w:rPr>
        <w:t>年第五次临时股东大会审议通过，更换公司年度审计服务的会计师事务所，聘任具备证 券、期货业务资格的中审众环会计师事务所（特殊普通合伙）为公司</w:t>
      </w:r>
      <w:r>
        <w:rPr>
          <w:rFonts w:ascii="Times New Roman" w:eastAsia="Times New Roman" w:hAnsi="Times New Roman" w:cs="Times New Roman"/>
          <w:color w:val="000000"/>
          <w:spacing w:val="0"/>
          <w:w w:val="100"/>
          <w:position w:val="0"/>
        </w:rPr>
        <w:t>2019</w:t>
      </w:r>
      <w:r>
        <w:rPr>
          <w:color w:val="000000"/>
          <w:spacing w:val="0"/>
          <w:w w:val="100"/>
          <w:position w:val="0"/>
        </w:rPr>
        <w:t>年度财务审计机构，聘用期限一 年。</w:t>
      </w:r>
    </w:p>
    <w:p>
      <w:pPr>
        <w:pStyle w:val="Style43"/>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聘请内部控制审计会计师事务所、财务顾问或保荐人情况</w:t>
      </w:r>
    </w:p>
    <w:p>
      <w:pPr>
        <w:pStyle w:val="Style4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422" w:name="bookmark422"/>
      <w:bookmarkStart w:id="423" w:name="bookmark423"/>
      <w:bookmarkStart w:id="424" w:name="bookmark424"/>
      <w:r>
        <w:rPr>
          <w:color w:val="000000"/>
          <w:spacing w:val="0"/>
          <w:w w:val="100"/>
          <w:position w:val="0"/>
          <w:sz w:val="24"/>
          <w:szCs w:val="24"/>
        </w:rPr>
        <w:t>十、年度报告披露后面临暂停上市和终止上市情况</w:t>
      </w:r>
      <w:bookmarkEnd w:id="422"/>
      <w:bookmarkEnd w:id="423"/>
      <w:bookmarkEnd w:id="424"/>
    </w:p>
    <w:p>
      <w:pPr>
        <w:pStyle w:val="Style4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425" w:name="bookmark425"/>
      <w:bookmarkStart w:id="426" w:name="bookmark426"/>
      <w:bookmarkStart w:id="427" w:name="bookmark427"/>
      <w:r>
        <w:rPr>
          <w:color w:val="000000"/>
          <w:spacing w:val="0"/>
          <w:w w:val="100"/>
          <w:position w:val="0"/>
          <w:sz w:val="24"/>
          <w:szCs w:val="24"/>
        </w:rPr>
        <w:t>十一、破产重整相关事项</w:t>
      </w:r>
      <w:bookmarkEnd w:id="425"/>
      <w:bookmarkEnd w:id="426"/>
      <w:bookmarkEnd w:id="427"/>
    </w:p>
    <w:p>
      <w:pPr>
        <w:pStyle w:val="Style4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9"/>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公司报告期未发生破产重整相关事项。</w:t>
      </w:r>
    </w:p>
    <w:p>
      <w:pPr>
        <w:pStyle w:val="Style23"/>
        <w:keepNext/>
        <w:keepLines/>
        <w:widowControl w:val="0"/>
        <w:shd w:val="clear" w:color="auto" w:fill="auto"/>
        <w:bidi w:val="0"/>
        <w:spacing w:before="0" w:after="360" w:line="240" w:lineRule="auto"/>
        <w:ind w:left="0" w:right="0" w:firstLine="0"/>
        <w:jc w:val="left"/>
      </w:pPr>
      <w:bookmarkStart w:id="428" w:name="bookmark428"/>
      <w:bookmarkStart w:id="429" w:name="bookmark429"/>
      <w:bookmarkStart w:id="430" w:name="bookmark430"/>
      <w:r>
        <w:rPr>
          <w:color w:val="000000"/>
          <w:spacing w:val="0"/>
          <w:w w:val="100"/>
          <w:position w:val="0"/>
          <w:sz w:val="24"/>
          <w:szCs w:val="24"/>
        </w:rPr>
        <w:t>十二、重大诉讼、仲裁事项</w:t>
      </w:r>
      <w:bookmarkEnd w:id="428"/>
      <w:bookmarkEnd w:id="429"/>
      <w:bookmarkEnd w:id="430"/>
    </w:p>
    <w:p>
      <w:pPr>
        <w:pStyle w:val="Style35"/>
        <w:keepNext w:val="0"/>
        <w:keepLines w:val="0"/>
        <w:widowControl w:val="0"/>
        <w:shd w:val="clear" w:color="auto" w:fill="auto"/>
        <w:bidi w:val="0"/>
        <w:spacing w:before="0" w:after="0" w:line="240" w:lineRule="auto"/>
        <w:ind w:left="0" w:right="0" w:firstLine="0"/>
        <w:jc w:val="distribute"/>
      </w:pPr>
      <w:r>
        <w:rPr>
          <w:rFonts w:ascii="Times New Roman" w:eastAsia="Times New Roman" w:hAnsi="Times New Roman" w:cs="Times New Roman"/>
          <w:b w:val="0"/>
          <w:bCs w:val="0"/>
          <w:color w:val="000000"/>
          <w:spacing w:val="0"/>
          <w:w w:val="100"/>
          <w:position w:val="0"/>
          <w:sz w:val="18"/>
          <w:szCs w:val="18"/>
        </w:rPr>
        <w:t xml:space="preserve">V </w:t>
      </w:r>
      <w:r>
        <w:rPr>
          <w:b w:val="0"/>
          <w:bCs w:val="0"/>
          <w:color w:val="000000"/>
          <w:spacing w:val="0"/>
          <w:w w:val="100"/>
          <w:position w:val="0"/>
        </w:rPr>
        <w:t xml:space="preserve">适用 </w:t>
      </w:r>
      <w:r>
        <w:rPr>
          <w:rFonts w:ascii="Times New Roman" w:eastAsia="Times New Roman" w:hAnsi="Times New Roman" w:cs="Times New Roman"/>
          <w:b w:val="0"/>
          <w:bCs w:val="0"/>
          <w:color w:val="000000"/>
          <w:spacing w:val="0"/>
          <w:w w:val="100"/>
          <w:position w:val="0"/>
          <w:sz w:val="18"/>
          <w:szCs w:val="18"/>
        </w:rPr>
        <w:t xml:space="preserve">□ </w:t>
      </w:r>
      <w:r>
        <w:rPr>
          <w:b w:val="0"/>
          <w:bCs w:val="0"/>
          <w:color w:val="000000"/>
          <w:spacing w:val="0"/>
          <w:w w:val="100"/>
          <w:position w:val="0"/>
        </w:rPr>
        <w:t>不适用</w:t>
      </w:r>
    </w:p>
    <w:tbl>
      <w:tblPr>
        <w:tblOverlap w:val="never"/>
        <w:jc w:val="center"/>
        <w:tblLayout w:type="fixed"/>
      </w:tblPr>
      <w:tblGrid>
        <w:gridCol w:w="1709"/>
        <w:gridCol w:w="931"/>
        <w:gridCol w:w="1248"/>
        <w:gridCol w:w="941"/>
        <w:gridCol w:w="1373"/>
        <w:gridCol w:w="1248"/>
        <w:gridCol w:w="782"/>
        <w:gridCol w:w="1354"/>
      </w:tblGrid>
      <w:tr>
        <w:trPr>
          <w:trHeight w:val="730" w:hRule="exact"/>
        </w:trPr>
        <w:tc>
          <w:tcPr>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基本情况</w:t>
            </w:r>
          </w:p>
        </w:tc>
        <w:tc>
          <w:tcPr>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涉案金额</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是否形成预计 负债</w:t>
            </w:r>
          </w:p>
        </w:tc>
        <w:tc>
          <w:tcPr>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进展</w:t>
            </w:r>
          </w:p>
        </w:tc>
        <w:tc>
          <w:tcPr>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 结果及影响</w:t>
            </w:r>
          </w:p>
        </w:tc>
        <w:tc>
          <w:tcPr>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 决执行情况</w:t>
            </w:r>
          </w:p>
        </w:tc>
        <w:tc>
          <w:tcPr>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披露日期</w:t>
            </w:r>
          </w:p>
        </w:tc>
        <w:tc>
          <w:tcPr>
            <w:tcBorders>
              <w:top w:val="single" w:sz="4"/>
              <w:left w:val="single" w:sz="4"/>
              <w:bottom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bl>
    <w:p>
      <w:pPr>
        <w:spacing w:lineRule="exact" w:line="1"/>
        <w:rPr>
          <w:sz w:val="2"/>
          <w:szCs w:val="2"/>
        </w:rPr>
      </w:pPr>
      <w:r>
        <w:br w:type="page"/>
      </w:r>
    </w:p>
    <w:tbl>
      <w:tblPr>
        <w:tblOverlap w:val="never"/>
        <w:jc w:val="center"/>
        <w:tblLayout w:type="fixed"/>
      </w:tblPr>
      <w:tblGrid>
        <w:gridCol w:w="1709"/>
        <w:gridCol w:w="931"/>
        <w:gridCol w:w="1248"/>
        <w:gridCol w:w="941"/>
        <w:gridCol w:w="1373"/>
        <w:gridCol w:w="1248"/>
        <w:gridCol w:w="782"/>
        <w:gridCol w:w="1354"/>
      </w:tblGrid>
      <w:tr>
        <w:trPr>
          <w:trHeight w:val="321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both"/>
            </w:pPr>
            <w:r>
              <w:rPr>
                <w:color w:val="000000"/>
                <w:spacing w:val="0"/>
                <w:w w:val="100"/>
                <w:position w:val="0"/>
              </w:rPr>
              <w:t>控股股东擅自以公司 名义与立根小贷签订 《最高额保证合同》， 为立嘉小贷在《最高 额贷款授信合同》项 下的全部债务承担连 带保证责任。立嘉小 贷逾期尚未偿还借款 本金人民币</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 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8,479.06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55" w:lineRule="exact"/>
              <w:ind w:left="0" w:right="0" w:firstLine="0"/>
              <w:jc w:val="left"/>
            </w:pPr>
            <w:r>
              <w:rPr>
                <w:color w:val="000000"/>
                <w:spacing w:val="0"/>
                <w:w w:val="100"/>
                <w:position w:val="0"/>
              </w:rPr>
              <w:t>一审审理 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日在巨潮 资讯网</w:t>
            </w:r>
          </w:p>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http: //www. cninf o.com.cn</w:t>
            </w:r>
            <w:r>
              <w:rPr>
                <w:color w:val="000000"/>
                <w:spacing w:val="0"/>
                <w:w w:val="100"/>
                <w:position w:val="0"/>
              </w:rPr>
              <w:t>披露的</w:t>
            </w:r>
          </w:p>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《关于公司涉及 违规担保及账户 冻结事项的公 告》（公告编号： </w:t>
            </w:r>
            <w:r>
              <w:rPr>
                <w:rFonts w:ascii="Times New Roman" w:eastAsia="Times New Roman" w:hAnsi="Times New Roman" w:cs="Times New Roman"/>
                <w:color w:val="000000"/>
                <w:spacing w:val="0"/>
                <w:w w:val="100"/>
                <w:position w:val="0"/>
                <w:sz w:val="18"/>
                <w:szCs w:val="18"/>
              </w:rPr>
              <w:t>2019-051</w:t>
            </w:r>
            <w:r>
              <w:rPr>
                <w:color w:val="000000"/>
                <w:spacing w:val="0"/>
                <w:w w:val="100"/>
                <w:position w:val="0"/>
              </w:rPr>
              <w:t>）</w:t>
            </w:r>
          </w:p>
        </w:tc>
      </w:tr>
      <w:tr>
        <w:trPr>
          <w:trHeight w:val="321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立嘉小贷将摩登大道 向其开具的支票（支 票编号：</w:t>
            </w:r>
            <w:r>
              <w:rPr>
                <w:rFonts w:ascii="Times New Roman" w:eastAsia="Times New Roman" w:hAnsi="Times New Roman" w:cs="Times New Roman"/>
                <w:color w:val="000000"/>
                <w:spacing w:val="0"/>
                <w:w w:val="100"/>
                <w:position w:val="0"/>
                <w:sz w:val="18"/>
                <w:szCs w:val="18"/>
              </w:rPr>
              <w:t>25398238</w:t>
            </w:r>
            <w:r>
              <w:rPr>
                <w:color w:val="000000"/>
                <w:spacing w:val="0"/>
                <w:w w:val="100"/>
                <w:position w:val="0"/>
              </w:rPr>
              <w:t>） 背书给立根小贷用于 还款，立根小贷向银 行提交支票提示付款 时遭拒。</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1,012.50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31" w:lineRule="exact"/>
              <w:ind w:left="0" w:right="0" w:firstLine="0"/>
              <w:jc w:val="left"/>
            </w:pPr>
            <w:r>
              <w:rPr>
                <w:color w:val="000000"/>
                <w:spacing w:val="0"/>
                <w:w w:val="100"/>
                <w:position w:val="0"/>
              </w:rPr>
              <w:t>二审审理 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日在巨潮 资讯网</w:t>
            </w:r>
          </w:p>
          <w:p>
            <w:pPr>
              <w:pStyle w:val="Style4"/>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http: //www. cninf o.com.cn</w:t>
            </w:r>
            <w:r>
              <w:rPr>
                <w:color w:val="000000"/>
                <w:spacing w:val="0"/>
                <w:w w:val="100"/>
                <w:position w:val="0"/>
              </w:rPr>
              <w:t>披露的</w:t>
            </w:r>
          </w:p>
          <w:p>
            <w:pPr>
              <w:pStyle w:val="Style4"/>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《关于收到民事 裁定书及财产保 全告知书的公 告》（公告编号： </w:t>
            </w:r>
            <w:r>
              <w:rPr>
                <w:rFonts w:ascii="Times New Roman" w:eastAsia="Times New Roman" w:hAnsi="Times New Roman" w:cs="Times New Roman"/>
                <w:color w:val="000000"/>
                <w:spacing w:val="0"/>
                <w:w w:val="100"/>
                <w:position w:val="0"/>
                <w:sz w:val="18"/>
                <w:szCs w:val="18"/>
              </w:rPr>
              <w:t>2019-115</w:t>
            </w:r>
            <w:r>
              <w:rPr>
                <w:color w:val="000000"/>
                <w:spacing w:val="0"/>
                <w:w w:val="100"/>
                <w:position w:val="0"/>
              </w:rPr>
              <w:t>）</w:t>
            </w:r>
          </w:p>
        </w:tc>
      </w:tr>
      <w:tr>
        <w:trPr>
          <w:trHeight w:val="321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both"/>
            </w:pPr>
            <w:r>
              <w:rPr>
                <w:color w:val="000000"/>
                <w:spacing w:val="0"/>
                <w:w w:val="100"/>
                <w:position w:val="0"/>
              </w:rPr>
              <w:t>立嘉小贷将摩登大道 向其开具的支票（支 票编号：</w:t>
            </w:r>
            <w:r>
              <w:rPr>
                <w:rFonts w:ascii="Times New Roman" w:eastAsia="Times New Roman" w:hAnsi="Times New Roman" w:cs="Times New Roman"/>
                <w:color w:val="000000"/>
                <w:spacing w:val="0"/>
                <w:w w:val="100"/>
                <w:position w:val="0"/>
                <w:sz w:val="18"/>
                <w:szCs w:val="18"/>
              </w:rPr>
              <w:t>25398239</w:t>
            </w:r>
            <w:r>
              <w:rPr>
                <w:color w:val="000000"/>
                <w:spacing w:val="0"/>
                <w:w w:val="100"/>
                <w:position w:val="0"/>
              </w:rPr>
              <w:t>） 背书给立根小贷用于 还款，立根小贷向银 行提交支票提示付款 时遭拒。</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1,012.50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31" w:lineRule="exact"/>
              <w:ind w:left="0" w:right="0" w:firstLine="0"/>
              <w:jc w:val="left"/>
            </w:pPr>
            <w:r>
              <w:rPr>
                <w:color w:val="000000"/>
                <w:spacing w:val="0"/>
                <w:w w:val="100"/>
                <w:position w:val="0"/>
              </w:rPr>
              <w:t>二审审理 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日在巨潮 资讯网</w:t>
            </w:r>
          </w:p>
          <w:p>
            <w:pPr>
              <w:pStyle w:val="Style4"/>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http: //www. cninf o.com.cn</w:t>
            </w:r>
            <w:r>
              <w:rPr>
                <w:color w:val="000000"/>
                <w:spacing w:val="0"/>
                <w:w w:val="100"/>
                <w:position w:val="0"/>
              </w:rPr>
              <w:t>披露的</w:t>
            </w:r>
          </w:p>
          <w:p>
            <w:pPr>
              <w:pStyle w:val="Style4"/>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《关于收到民事 裁定书及财产保 全告知书的公 告》（公告编号： </w:t>
            </w:r>
            <w:r>
              <w:rPr>
                <w:rFonts w:ascii="Times New Roman" w:eastAsia="Times New Roman" w:hAnsi="Times New Roman" w:cs="Times New Roman"/>
                <w:color w:val="000000"/>
                <w:spacing w:val="0"/>
                <w:w w:val="100"/>
                <w:position w:val="0"/>
                <w:sz w:val="18"/>
                <w:szCs w:val="18"/>
              </w:rPr>
              <w:t>2019-115</w:t>
            </w:r>
            <w:r>
              <w:rPr>
                <w:color w:val="000000"/>
                <w:spacing w:val="0"/>
                <w:w w:val="100"/>
                <w:position w:val="0"/>
              </w:rPr>
              <w:t>）</w:t>
            </w:r>
          </w:p>
        </w:tc>
      </w:tr>
      <w:tr>
        <w:trPr>
          <w:trHeight w:val="3221"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实际控制人林永飞擅 自以公司名义为其偿 还所欠周志聪的借款 本息等费用承担连带 保证责任。林永飞无 法按期还款，周志聪 提起诉讼。</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3,642.45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起诉已被</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驳回</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暂无</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起诉已被驳回</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日在巨潮 资讯网</w:t>
            </w:r>
          </w:p>
          <w:p>
            <w:pPr>
              <w:pStyle w:val="Style4"/>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http: //www. cninf o.com.cn</w:t>
            </w:r>
            <w:r>
              <w:rPr>
                <w:color w:val="000000"/>
                <w:spacing w:val="0"/>
                <w:w w:val="100"/>
                <w:position w:val="0"/>
              </w:rPr>
              <w:t>披露的</w:t>
            </w:r>
          </w:p>
          <w:p>
            <w:pPr>
              <w:pStyle w:val="Style4"/>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《关于公司新增 诉讼及新发现对 外担保事项的公 告》（公告编号： </w:t>
            </w:r>
            <w:r>
              <w:rPr>
                <w:rFonts w:ascii="Times New Roman" w:eastAsia="Times New Roman" w:hAnsi="Times New Roman" w:cs="Times New Roman"/>
                <w:color w:val="000000"/>
                <w:spacing w:val="0"/>
                <w:w w:val="100"/>
                <w:position w:val="0"/>
                <w:sz w:val="18"/>
                <w:szCs w:val="18"/>
              </w:rPr>
              <w:t>2020-002</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709"/>
        <w:gridCol w:w="931"/>
        <w:gridCol w:w="1248"/>
        <w:gridCol w:w="941"/>
        <w:gridCol w:w="1373"/>
        <w:gridCol w:w="1248"/>
        <w:gridCol w:w="782"/>
        <w:gridCol w:w="1354"/>
      </w:tblGrid>
      <w:tr>
        <w:trPr>
          <w:trHeight w:val="321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实际控制人林永飞擅 自以公司名义为其偿 还所欠周志聪的借款 本息等费用承担连带 保证责任。林永飞无 法按期还款，周志聪 提起诉讼。</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12,250.00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55" w:lineRule="exact"/>
              <w:ind w:left="0" w:right="0" w:firstLine="0"/>
              <w:jc w:val="left"/>
            </w:pPr>
            <w:r>
              <w:rPr>
                <w:color w:val="000000"/>
                <w:spacing w:val="0"/>
                <w:w w:val="100"/>
                <w:position w:val="0"/>
              </w:rPr>
              <w:t>一审审理 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日在巨潮 资讯网</w:t>
            </w:r>
          </w:p>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http: //www. cninf o.com.cn</w:t>
            </w:r>
            <w:r>
              <w:rPr>
                <w:color w:val="000000"/>
                <w:spacing w:val="0"/>
                <w:w w:val="100"/>
                <w:position w:val="0"/>
              </w:rPr>
              <w:t>披露的</w:t>
            </w:r>
          </w:p>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《关于公司新增 诉讼及新发现对 外担保事项的公 告》（公告编号： </w:t>
            </w:r>
            <w:r>
              <w:rPr>
                <w:rFonts w:ascii="Times New Roman" w:eastAsia="Times New Roman" w:hAnsi="Times New Roman" w:cs="Times New Roman"/>
                <w:color w:val="000000"/>
                <w:spacing w:val="0"/>
                <w:w w:val="100"/>
                <w:position w:val="0"/>
                <w:sz w:val="18"/>
                <w:szCs w:val="18"/>
              </w:rPr>
              <w:t>2020-002</w:t>
            </w:r>
            <w:r>
              <w:rPr>
                <w:color w:val="000000"/>
                <w:spacing w:val="0"/>
                <w:w w:val="100"/>
                <w:position w:val="0"/>
              </w:rPr>
              <w:t>）</w:t>
            </w:r>
          </w:p>
        </w:tc>
      </w:tr>
      <w:tr>
        <w:trPr>
          <w:trHeight w:val="601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控股股东擅自以广州 连卡福名义与澳门国 际银行签订《存单质 押合同》，约定以广州 连卡福存于澳门国际 银行佛山支行金额为 </w:t>
            </w:r>
            <w:r>
              <w:rPr>
                <w:rFonts w:ascii="Times New Roman" w:eastAsia="Times New Roman" w:hAnsi="Times New Roman" w:cs="Times New Roman"/>
                <w:color w:val="000000"/>
                <w:spacing w:val="0"/>
                <w:w w:val="100"/>
                <w:position w:val="0"/>
                <w:sz w:val="18"/>
                <w:szCs w:val="18"/>
              </w:rPr>
              <w:t>10,310</w:t>
            </w:r>
            <w:r>
              <w:rPr>
                <w:color w:val="000000"/>
                <w:spacing w:val="0"/>
                <w:w w:val="100"/>
                <w:position w:val="0"/>
              </w:rPr>
              <w:t>万元的定期存 款为花园里公司在</w:t>
            </w:r>
          </w:p>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《综合授信合同》项 下的债务提供担保。</w:t>
            </w:r>
          </w:p>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由于花园里公司未能 按期还款，澳门国际 银行佛山支行擅自划 扣广州连卡福所持大 额存单金额</w:t>
            </w:r>
            <w:r>
              <w:rPr>
                <w:rFonts w:ascii="Times New Roman" w:eastAsia="Times New Roman" w:hAnsi="Times New Roman" w:cs="Times New Roman"/>
                <w:color w:val="000000"/>
                <w:spacing w:val="0"/>
                <w:w w:val="100"/>
                <w:position w:val="0"/>
                <w:sz w:val="18"/>
                <w:szCs w:val="18"/>
              </w:rPr>
              <w:t xml:space="preserve">10,064.17 </w:t>
            </w:r>
            <w:r>
              <w:rPr>
                <w:color w:val="000000"/>
                <w:spacing w:val="0"/>
                <w:w w:val="100"/>
                <w:position w:val="0"/>
              </w:rPr>
              <w:t>万元。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10,064.17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50" w:lineRule="exact"/>
              <w:ind w:left="0" w:right="0" w:firstLine="0"/>
              <w:jc w:val="left"/>
            </w:pPr>
            <w:r>
              <w:rPr>
                <w:color w:val="000000"/>
                <w:spacing w:val="0"/>
                <w:w w:val="100"/>
                <w:position w:val="0"/>
              </w:rPr>
              <w:t>一审审理 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日在巨潮 资讯网</w:t>
            </w:r>
          </w:p>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http: //www. cninf o.com.cn</w:t>
            </w:r>
            <w:r>
              <w:rPr>
                <w:color w:val="000000"/>
                <w:spacing w:val="0"/>
                <w:w w:val="100"/>
                <w:position w:val="0"/>
              </w:rPr>
              <w:t>披露的</w:t>
            </w:r>
          </w:p>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《关于公司涉及 违规担保及账户 冻结事项的公 告》（公告编号： </w:t>
            </w:r>
            <w:r>
              <w:rPr>
                <w:rFonts w:ascii="Times New Roman" w:eastAsia="Times New Roman" w:hAnsi="Times New Roman" w:cs="Times New Roman"/>
                <w:color w:val="000000"/>
                <w:spacing w:val="0"/>
                <w:w w:val="100"/>
                <w:position w:val="0"/>
                <w:sz w:val="18"/>
                <w:szCs w:val="18"/>
              </w:rPr>
              <w:t>2019-051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详见</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日在巨潮 资讯网</w:t>
            </w:r>
          </w:p>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http: //www. cninf o.com.cn</w:t>
            </w:r>
            <w:r>
              <w:rPr>
                <w:color w:val="000000"/>
                <w:spacing w:val="0"/>
                <w:w w:val="100"/>
                <w:position w:val="0"/>
              </w:rPr>
              <w:t>披露的</w:t>
            </w:r>
          </w:p>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《关于公司提起 诉讼的公告》（公 告编号： </w:t>
            </w:r>
            <w:r>
              <w:rPr>
                <w:rFonts w:ascii="Times New Roman" w:eastAsia="Times New Roman" w:hAnsi="Times New Roman" w:cs="Times New Roman"/>
                <w:color w:val="000000"/>
                <w:spacing w:val="0"/>
                <w:w w:val="100"/>
                <w:position w:val="0"/>
                <w:sz w:val="18"/>
                <w:szCs w:val="18"/>
              </w:rPr>
              <w:t>2019-094</w:t>
            </w:r>
            <w:r>
              <w:rPr>
                <w:color w:val="000000"/>
                <w:spacing w:val="0"/>
                <w:w w:val="100"/>
                <w:position w:val="0"/>
              </w:rPr>
              <w:t>）。</w:t>
            </w:r>
          </w:p>
        </w:tc>
      </w:tr>
      <w:tr>
        <w:trPr>
          <w:trHeight w:val="384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both"/>
            </w:pPr>
            <w:r>
              <w:rPr>
                <w:color w:val="000000"/>
                <w:spacing w:val="0"/>
                <w:w w:val="100"/>
                <w:position w:val="0"/>
              </w:rPr>
              <w:t>林峰国将其持有的摩 登大道时尚集团股份 有限公司</w:t>
            </w:r>
            <w:r>
              <w:rPr>
                <w:color w:val="000000"/>
                <w:spacing w:val="0"/>
                <w:w w:val="100"/>
                <w:position w:val="0"/>
                <w:sz w:val="18"/>
                <w:szCs w:val="18"/>
              </w:rPr>
              <w:t>一</w:t>
            </w:r>
            <w:r>
              <w:rPr>
                <w:color w:val="000000"/>
                <w:spacing w:val="0"/>
                <w:w w:val="100"/>
                <w:position w:val="0"/>
              </w:rPr>
              <w:t xml:space="preserve">第一期员 工持股计划中的 </w:t>
            </w:r>
            <w:r>
              <w:rPr>
                <w:rFonts w:ascii="Times New Roman" w:eastAsia="Times New Roman" w:hAnsi="Times New Roman" w:cs="Times New Roman"/>
                <w:color w:val="000000"/>
                <w:spacing w:val="0"/>
                <w:w w:val="100"/>
                <w:position w:val="0"/>
                <w:sz w:val="18"/>
                <w:szCs w:val="18"/>
              </w:rPr>
              <w:t>7,625,000</w:t>
            </w:r>
            <w:r>
              <w:rPr>
                <w:color w:val="000000"/>
                <w:spacing w:val="0"/>
                <w:w w:val="100"/>
                <w:position w:val="0"/>
              </w:rPr>
              <w:t xml:space="preserve">份额转让给 陈马迪，转让价格为 </w:t>
            </w:r>
            <w:r>
              <w:rPr>
                <w:rFonts w:ascii="Times New Roman" w:eastAsia="Times New Roman" w:hAnsi="Times New Roman" w:cs="Times New Roman"/>
                <w:color w:val="000000"/>
                <w:spacing w:val="0"/>
                <w:w w:val="100"/>
                <w:position w:val="0"/>
                <w:sz w:val="18"/>
                <w:szCs w:val="18"/>
              </w:rPr>
              <w:t>7,625,000</w:t>
            </w:r>
            <w:r>
              <w:rPr>
                <w:color w:val="000000"/>
                <w:spacing w:val="0"/>
                <w:w w:val="100"/>
                <w:position w:val="0"/>
              </w:rPr>
              <w:t>元。实际控 制人林永飞擅自以公 司名义，为陈马迪履 行上述付款义务承担 保证责任。以上支付 款项已逾期。</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908.76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仲裁已开 庭</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暂无</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暂无</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日在巨潮 资讯网</w:t>
            </w:r>
          </w:p>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http: //www. cninf o.com.cn</w:t>
            </w:r>
            <w:r>
              <w:rPr>
                <w:color w:val="000000"/>
                <w:spacing w:val="0"/>
                <w:w w:val="100"/>
                <w:position w:val="0"/>
              </w:rPr>
              <w:t>披露的</w:t>
            </w:r>
          </w:p>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《关于公司新增 仲裁及新发现对 外担保事项的公 告》（公告编号： </w:t>
            </w:r>
            <w:r>
              <w:rPr>
                <w:rFonts w:ascii="Times New Roman" w:eastAsia="Times New Roman" w:hAnsi="Times New Roman" w:cs="Times New Roman"/>
                <w:color w:val="000000"/>
                <w:spacing w:val="0"/>
                <w:w w:val="100"/>
                <w:position w:val="0"/>
                <w:sz w:val="18"/>
                <w:szCs w:val="18"/>
              </w:rPr>
              <w:t>2020-014</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709"/>
        <w:gridCol w:w="931"/>
        <w:gridCol w:w="1248"/>
        <w:gridCol w:w="941"/>
        <w:gridCol w:w="1373"/>
        <w:gridCol w:w="1248"/>
        <w:gridCol w:w="782"/>
        <w:gridCol w:w="1354"/>
      </w:tblGrid>
      <w:tr>
        <w:trPr>
          <w:trHeight w:val="383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both"/>
            </w:pPr>
            <w:r>
              <w:rPr>
                <w:color w:val="000000"/>
                <w:spacing w:val="0"/>
                <w:w w:val="100"/>
                <w:position w:val="0"/>
              </w:rPr>
              <w:t>林峰国将其持有的摩 登大道时尚集团股份 有限公司</w:t>
            </w:r>
            <w:r>
              <w:rPr>
                <w:color w:val="000000"/>
                <w:spacing w:val="0"/>
                <w:w w:val="100"/>
                <w:position w:val="0"/>
                <w:sz w:val="18"/>
                <w:szCs w:val="18"/>
              </w:rPr>
              <w:t>一</w:t>
            </w:r>
            <w:r>
              <w:rPr>
                <w:color w:val="000000"/>
                <w:spacing w:val="0"/>
                <w:w w:val="100"/>
                <w:position w:val="0"/>
              </w:rPr>
              <w:t xml:space="preserve">第一期员 工持股计划中的 </w:t>
            </w:r>
            <w:r>
              <w:rPr>
                <w:rFonts w:ascii="Times New Roman" w:eastAsia="Times New Roman" w:hAnsi="Times New Roman" w:cs="Times New Roman"/>
                <w:color w:val="000000"/>
                <w:spacing w:val="0"/>
                <w:w w:val="100"/>
                <w:position w:val="0"/>
                <w:sz w:val="18"/>
                <w:szCs w:val="18"/>
              </w:rPr>
              <w:t>7,625,000</w:t>
            </w:r>
            <w:r>
              <w:rPr>
                <w:color w:val="000000"/>
                <w:spacing w:val="0"/>
                <w:w w:val="100"/>
                <w:position w:val="0"/>
              </w:rPr>
              <w:t xml:space="preserve">份额转让给 张勤勇，转让价格为 </w:t>
            </w:r>
            <w:r>
              <w:rPr>
                <w:rFonts w:ascii="Times New Roman" w:eastAsia="Times New Roman" w:hAnsi="Times New Roman" w:cs="Times New Roman"/>
                <w:color w:val="000000"/>
                <w:spacing w:val="0"/>
                <w:w w:val="100"/>
                <w:position w:val="0"/>
                <w:sz w:val="18"/>
                <w:szCs w:val="18"/>
              </w:rPr>
              <w:t>7,625,000</w:t>
            </w:r>
            <w:r>
              <w:rPr>
                <w:color w:val="000000"/>
                <w:spacing w:val="0"/>
                <w:w w:val="100"/>
                <w:position w:val="0"/>
              </w:rPr>
              <w:t>元。实际控 制人林永飞擅自以公 司名义，为张勤勇履 行上述付款义务承担 保证责任。以上支付 款项已逾期。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908.76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仲裁已开 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日在巨潮 资讯网</w:t>
            </w:r>
          </w:p>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http: //www. cninf o.com.cn</w:t>
            </w:r>
            <w:r>
              <w:rPr>
                <w:color w:val="000000"/>
                <w:spacing w:val="0"/>
                <w:w w:val="100"/>
                <w:position w:val="0"/>
              </w:rPr>
              <w:t>披露的</w:t>
            </w:r>
          </w:p>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《关于公司新增 仲裁及新发现对 外担保事项的公 告》（公告编号： </w:t>
            </w:r>
            <w:r>
              <w:rPr>
                <w:rFonts w:ascii="Times New Roman" w:eastAsia="Times New Roman" w:hAnsi="Times New Roman" w:cs="Times New Roman"/>
                <w:color w:val="000000"/>
                <w:spacing w:val="0"/>
                <w:w w:val="100"/>
                <w:position w:val="0"/>
                <w:sz w:val="18"/>
                <w:szCs w:val="18"/>
              </w:rPr>
              <w:t>2020-014</w:t>
            </w:r>
            <w:r>
              <w:rPr>
                <w:color w:val="000000"/>
                <w:spacing w:val="0"/>
                <w:w w:val="100"/>
                <w:position w:val="0"/>
              </w:rPr>
              <w:t>）</w:t>
            </w:r>
          </w:p>
        </w:tc>
      </w:tr>
      <w:tr>
        <w:trPr>
          <w:trHeight w:val="414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林峰国将其持有的摩 登大道时尚集团股份 有限公司</w:t>
            </w:r>
            <w:r>
              <w:rPr>
                <w:color w:val="000000"/>
                <w:spacing w:val="0"/>
                <w:w w:val="100"/>
                <w:position w:val="0"/>
                <w:sz w:val="18"/>
                <w:szCs w:val="18"/>
              </w:rPr>
              <w:t>一</w:t>
            </w:r>
            <w:r>
              <w:rPr>
                <w:color w:val="000000"/>
                <w:spacing w:val="0"/>
                <w:w w:val="100"/>
                <w:position w:val="0"/>
              </w:rPr>
              <w:t xml:space="preserve">第一期员 工持股计划中 </w:t>
            </w:r>
            <w:r>
              <w:rPr>
                <w:rFonts w:ascii="Times New Roman" w:eastAsia="Times New Roman" w:hAnsi="Times New Roman" w:cs="Times New Roman"/>
                <w:color w:val="000000"/>
                <w:spacing w:val="0"/>
                <w:w w:val="100"/>
                <w:position w:val="0"/>
                <w:sz w:val="18"/>
                <w:szCs w:val="18"/>
              </w:rPr>
              <w:t xml:space="preserve">4,034,999.91 </w:t>
            </w:r>
            <w:r>
              <w:rPr>
                <w:color w:val="000000"/>
                <w:spacing w:val="0"/>
                <w:w w:val="100"/>
                <w:position w:val="0"/>
              </w:rPr>
              <w:t xml:space="preserve">份额转 让给赖小妍，转让价 格为 </w:t>
            </w:r>
            <w:r>
              <w:rPr>
                <w:rFonts w:ascii="Times New Roman" w:eastAsia="Times New Roman" w:hAnsi="Times New Roman" w:cs="Times New Roman"/>
                <w:color w:val="000000"/>
                <w:spacing w:val="0"/>
                <w:w w:val="100"/>
                <w:position w:val="0"/>
                <w:sz w:val="18"/>
                <w:szCs w:val="18"/>
              </w:rPr>
              <w:t xml:space="preserve">4,034,999.91 </w:t>
            </w:r>
            <w:r>
              <w:rPr>
                <w:color w:val="000000"/>
                <w:spacing w:val="0"/>
                <w:w w:val="100"/>
                <w:position w:val="0"/>
              </w:rPr>
              <w:t>元。实际控制人林永 飞擅自以公司名义， 为赖小妍履行上述付 款义务承担保证责 任。以上支付款项已 逾期。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482.04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仲裁已开 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both"/>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日在巨潮 资讯网</w:t>
            </w:r>
          </w:p>
          <w:p>
            <w:pPr>
              <w:pStyle w:val="Style4"/>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http: //www. cninf o.com.cn</w:t>
            </w:r>
            <w:r>
              <w:rPr>
                <w:color w:val="000000"/>
                <w:spacing w:val="0"/>
                <w:w w:val="100"/>
                <w:position w:val="0"/>
              </w:rPr>
              <w:t>披露的</w:t>
            </w:r>
          </w:p>
          <w:p>
            <w:pPr>
              <w:pStyle w:val="Style4"/>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《关于公司新增 仲裁及新发现对 外担保事项的公 告》（公告编号： </w:t>
            </w:r>
            <w:r>
              <w:rPr>
                <w:rFonts w:ascii="Times New Roman" w:eastAsia="Times New Roman" w:hAnsi="Times New Roman" w:cs="Times New Roman"/>
                <w:color w:val="000000"/>
                <w:spacing w:val="0"/>
                <w:w w:val="100"/>
                <w:position w:val="0"/>
                <w:sz w:val="18"/>
                <w:szCs w:val="18"/>
              </w:rPr>
              <w:t>2020-014</w:t>
            </w:r>
            <w:r>
              <w:rPr>
                <w:color w:val="000000"/>
                <w:spacing w:val="0"/>
                <w:w w:val="100"/>
                <w:position w:val="0"/>
              </w:rPr>
              <w:t>）</w:t>
            </w:r>
          </w:p>
        </w:tc>
      </w:tr>
      <w:tr>
        <w:trPr>
          <w:trHeight w:val="5131"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公司与银信电子签订 了《投资框架协议》， 并向银信电子支付 </w:t>
            </w:r>
            <w:r>
              <w:rPr>
                <w:rFonts w:ascii="Times New Roman" w:eastAsia="Times New Roman" w:hAnsi="Times New Roman" w:cs="Times New Roman"/>
                <w:color w:val="000000"/>
                <w:spacing w:val="0"/>
                <w:w w:val="100"/>
                <w:position w:val="0"/>
                <w:sz w:val="18"/>
                <w:szCs w:val="18"/>
              </w:rPr>
              <w:t>3,300</w:t>
            </w:r>
            <w:r>
              <w:rPr>
                <w:color w:val="000000"/>
                <w:spacing w:val="0"/>
                <w:w w:val="100"/>
                <w:position w:val="0"/>
              </w:rPr>
              <w:t>万元投资意向 金，约定若未达成正 式投资协议，银信电 子应将该款项无息退 还。双方最终无达成 正式协议，但银信电 子一直拖延返还该笔 款项。</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一审已判 决</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、判决解除公司 与银信电子签订 的编号为 </w:t>
            </w:r>
            <w:r>
              <w:rPr>
                <w:rFonts w:ascii="Times New Roman" w:eastAsia="Times New Roman" w:hAnsi="Times New Roman" w:cs="Times New Roman"/>
                <w:color w:val="000000"/>
                <w:spacing w:val="0"/>
                <w:w w:val="100"/>
                <w:position w:val="0"/>
                <w:sz w:val="18"/>
                <w:szCs w:val="18"/>
              </w:rPr>
              <w:t xml:space="preserve">20190304MA </w:t>
            </w:r>
            <w:r>
              <w:rPr>
                <w:color w:val="000000"/>
                <w:spacing w:val="0"/>
                <w:w w:val="100"/>
                <w:position w:val="0"/>
              </w:rPr>
              <w:t>的</w:t>
            </w:r>
          </w:p>
          <w:p>
            <w:pPr>
              <w:pStyle w:val="Style4"/>
              <w:keepNext w:val="0"/>
              <w:keepLines w:val="0"/>
              <w:widowControl w:val="0"/>
              <w:shd w:val="clear" w:color="auto" w:fill="auto"/>
              <w:bidi w:val="0"/>
              <w:spacing w:before="0" w:after="0" w:line="311" w:lineRule="exact"/>
              <w:ind w:left="0" w:right="0" w:firstLine="0"/>
              <w:jc w:val="left"/>
            </w:pPr>
            <w:r>
              <w:rPr>
                <w:color w:val="000000"/>
                <w:spacing w:val="0"/>
                <w:w w:val="100"/>
                <w:position w:val="0"/>
              </w:rPr>
              <w:t>《投资框架协 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、银信电 子应在判决生效 之日五日内向公 司返还投资意向 金</w:t>
            </w:r>
            <w:r>
              <w:rPr>
                <w:rFonts w:ascii="Times New Roman" w:eastAsia="Times New Roman" w:hAnsi="Times New Roman" w:cs="Times New Roman"/>
                <w:color w:val="000000"/>
                <w:spacing w:val="0"/>
                <w:w w:val="100"/>
                <w:position w:val="0"/>
                <w:sz w:val="18"/>
                <w:szCs w:val="18"/>
              </w:rPr>
              <w:t>3300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案件受理费 </w:t>
            </w:r>
            <w:r>
              <w:rPr>
                <w:rFonts w:ascii="Times New Roman" w:eastAsia="Times New Roman" w:hAnsi="Times New Roman" w:cs="Times New Roman"/>
                <w:color w:val="000000"/>
                <w:spacing w:val="0"/>
                <w:w w:val="100"/>
                <w:position w:val="0"/>
                <w:sz w:val="18"/>
                <w:szCs w:val="18"/>
              </w:rPr>
              <w:t>206,800</w:t>
            </w:r>
            <w:r>
              <w:rPr>
                <w:color w:val="000000"/>
                <w:spacing w:val="0"/>
                <w:w w:val="100"/>
                <w:position w:val="0"/>
              </w:rPr>
              <w:t>元，由银 信电子负担</w:t>
            </w:r>
          </w:p>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、该事项已对公 司形成资金占 用。</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暂无</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both"/>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日在巨潮 资讯网</w:t>
            </w:r>
          </w:p>
          <w:p>
            <w:pPr>
              <w:pStyle w:val="Style4"/>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http: //www. cninf o.com.cn</w:t>
            </w:r>
            <w:r>
              <w:rPr>
                <w:color w:val="000000"/>
                <w:spacing w:val="0"/>
                <w:w w:val="100"/>
                <w:position w:val="0"/>
              </w:rPr>
              <w:t>披露的</w:t>
            </w:r>
          </w:p>
          <w:p>
            <w:pPr>
              <w:pStyle w:val="Style4"/>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《关于累计诉讼 及仲裁情况的公 告》（公告编号： </w:t>
            </w:r>
            <w:r>
              <w:rPr>
                <w:rFonts w:ascii="Times New Roman" w:eastAsia="Times New Roman" w:hAnsi="Times New Roman" w:cs="Times New Roman"/>
                <w:color w:val="000000"/>
                <w:spacing w:val="0"/>
                <w:w w:val="100"/>
                <w:position w:val="0"/>
                <w:sz w:val="18"/>
                <w:szCs w:val="18"/>
              </w:rPr>
              <w:t>2020-025</w:t>
            </w:r>
            <w:r>
              <w:rPr>
                <w:color w:val="000000"/>
                <w:spacing w:val="0"/>
                <w:w w:val="100"/>
                <w:position w:val="0"/>
              </w:rPr>
              <w:t>）</w:t>
            </w:r>
          </w:p>
        </w:tc>
      </w:tr>
    </w:tbl>
    <w:tbl>
      <w:tblPr>
        <w:tblOverlap w:val="never"/>
        <w:jc w:val="center"/>
        <w:tblLayout w:type="fixed"/>
      </w:tblPr>
      <w:tblGrid>
        <w:gridCol w:w="1709"/>
        <w:gridCol w:w="931"/>
        <w:gridCol w:w="1248"/>
        <w:gridCol w:w="941"/>
        <w:gridCol w:w="1373"/>
        <w:gridCol w:w="1248"/>
        <w:gridCol w:w="782"/>
        <w:gridCol w:w="1354"/>
      </w:tblGrid>
      <w:tr>
        <w:trPr>
          <w:trHeight w:val="289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left"/>
            </w:pPr>
            <w:r>
              <w:rPr>
                <w:color w:val="000000"/>
                <w:spacing w:val="0"/>
                <w:w w:val="100"/>
                <w:position w:val="0"/>
              </w:rPr>
              <w:t>卡奴迪路国际集团有 限公司与亚平宁控股 有限公司、胡志强、 纪冠华、胡志方签订 了产品购销合同，卡 奴迪路国际按照合同 向亚平宁交付了全部 货物，但亚平宁未按 约定支付货品价款。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2,065.94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申请仲裁 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日在巨潮 资讯网</w:t>
            </w:r>
          </w:p>
          <w:p>
            <w:pPr>
              <w:pStyle w:val="Style4"/>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http: //www. cninf o.com.cn</w:t>
            </w:r>
            <w:r>
              <w:rPr>
                <w:color w:val="000000"/>
                <w:spacing w:val="0"/>
                <w:w w:val="100"/>
                <w:position w:val="0"/>
              </w:rPr>
              <w:t>披露的</w:t>
            </w:r>
          </w:p>
          <w:p>
            <w:pPr>
              <w:pStyle w:val="Style4"/>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《关于累计诉讼 及仲裁情况的公 告》（公告编号： </w:t>
            </w:r>
            <w:r>
              <w:rPr>
                <w:rFonts w:ascii="Times New Roman" w:eastAsia="Times New Roman" w:hAnsi="Times New Roman" w:cs="Times New Roman"/>
                <w:color w:val="000000"/>
                <w:spacing w:val="0"/>
                <w:w w:val="100"/>
                <w:position w:val="0"/>
                <w:sz w:val="18"/>
                <w:szCs w:val="18"/>
              </w:rPr>
              <w:t>2020-025</w:t>
            </w:r>
            <w:r>
              <w:rPr>
                <w:color w:val="000000"/>
                <w:spacing w:val="0"/>
                <w:w w:val="100"/>
                <w:position w:val="0"/>
              </w:rPr>
              <w:t>）</w:t>
            </w:r>
          </w:p>
        </w:tc>
      </w:tr>
      <w:tr>
        <w:trPr>
          <w:trHeight w:val="2909"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ZEIS EXCELSA</w:t>
            </w:r>
          </w:p>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S.P.A.</w:t>
            </w:r>
            <w:r>
              <w:rPr>
                <w:color w:val="000000"/>
                <w:spacing w:val="0"/>
                <w:w w:val="100"/>
                <w:position w:val="0"/>
              </w:rPr>
              <w:t>违反《授权协 议》的多项义务，香 港卡奴、</w:t>
            </w:r>
            <w:r>
              <w:rPr>
                <w:rFonts w:ascii="Times New Roman" w:eastAsia="Times New Roman" w:hAnsi="Times New Roman" w:cs="Times New Roman"/>
                <w:color w:val="000000"/>
                <w:spacing w:val="0"/>
                <w:w w:val="100"/>
                <w:position w:val="0"/>
                <w:sz w:val="18"/>
                <w:szCs w:val="18"/>
              </w:rPr>
              <w:t>LEVITAS S.P.A</w:t>
            </w:r>
            <w:r>
              <w:rPr>
                <w:color w:val="000000"/>
                <w:spacing w:val="0"/>
                <w:w w:val="100"/>
                <w:position w:val="0"/>
              </w:rPr>
              <w:t>提出索赔</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2,393.41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聆讯中</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暂无</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暂无</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日在巨潮 资讯网</w:t>
            </w:r>
          </w:p>
          <w:p>
            <w:pPr>
              <w:pStyle w:val="Style4"/>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http: //www. cninf o.com.cn</w:t>
            </w:r>
            <w:r>
              <w:rPr>
                <w:color w:val="000000"/>
                <w:spacing w:val="0"/>
                <w:w w:val="100"/>
                <w:position w:val="0"/>
              </w:rPr>
              <w:t>披露的</w:t>
            </w:r>
          </w:p>
          <w:p>
            <w:pPr>
              <w:pStyle w:val="Style4"/>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《关于累计诉讼 及仲裁情况的公 告》（公告编号： </w:t>
            </w:r>
            <w:r>
              <w:rPr>
                <w:rFonts w:ascii="Times New Roman" w:eastAsia="Times New Roman" w:hAnsi="Times New Roman" w:cs="Times New Roman"/>
                <w:color w:val="000000"/>
                <w:spacing w:val="0"/>
                <w:w w:val="100"/>
                <w:position w:val="0"/>
                <w:sz w:val="18"/>
                <w:szCs w:val="18"/>
              </w:rPr>
              <w:t>2020-025</w:t>
            </w:r>
            <w:r>
              <w:rPr>
                <w:color w:val="000000"/>
                <w:spacing w:val="0"/>
                <w:w w:val="100"/>
                <w:position w:val="0"/>
              </w:rPr>
              <w:t>）</w:t>
            </w:r>
          </w:p>
        </w:tc>
      </w:tr>
    </w:tbl>
    <w:p>
      <w:pPr>
        <w:widowControl w:val="0"/>
        <w:spacing w:after="319" w:line="1" w:lineRule="exact"/>
      </w:pPr>
    </w:p>
    <w:p>
      <w:pPr>
        <w:pStyle w:val="Style23"/>
        <w:keepNext/>
        <w:keepLines/>
        <w:widowControl w:val="0"/>
        <w:shd w:val="clear" w:color="auto" w:fill="auto"/>
        <w:bidi w:val="0"/>
        <w:spacing w:before="0" w:after="360" w:line="240" w:lineRule="auto"/>
        <w:ind w:left="0" w:right="0" w:firstLine="0"/>
        <w:jc w:val="both"/>
      </w:pPr>
      <w:bookmarkStart w:id="431" w:name="bookmark431"/>
      <w:bookmarkStart w:id="432" w:name="bookmark432"/>
      <w:bookmarkStart w:id="433" w:name="bookmark433"/>
      <w:r>
        <w:rPr>
          <w:color w:val="000000"/>
          <w:spacing w:val="0"/>
          <w:w w:val="100"/>
          <w:position w:val="0"/>
          <w:sz w:val="24"/>
          <w:szCs w:val="24"/>
        </w:rPr>
        <w:t>十三、处罚及整改情况</w:t>
      </w:r>
      <w:bookmarkEnd w:id="431"/>
      <w:bookmarkEnd w:id="432"/>
      <w:bookmarkEnd w:id="433"/>
    </w:p>
    <w:p>
      <w:pPr>
        <w:pStyle w:val="Style4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after="320" w:line="240" w:lineRule="auto"/>
        <w:ind w:left="0" w:right="0" w:firstLine="440"/>
        <w:jc w:val="both"/>
      </w:pPr>
      <w:r>
        <w:rPr>
          <w:color w:val="000000"/>
          <w:spacing w:val="0"/>
          <w:w w:val="100"/>
          <w:position w:val="0"/>
        </w:rPr>
        <w:t>公司报告期不存在处罚及整改情况。</w:t>
      </w:r>
    </w:p>
    <w:p>
      <w:pPr>
        <w:pStyle w:val="Style23"/>
        <w:keepNext/>
        <w:keepLines/>
        <w:widowControl w:val="0"/>
        <w:shd w:val="clear" w:color="auto" w:fill="auto"/>
        <w:bidi w:val="0"/>
        <w:spacing w:before="0" w:after="360" w:line="240" w:lineRule="auto"/>
        <w:ind w:left="0" w:right="0" w:firstLine="0"/>
        <w:jc w:val="both"/>
      </w:pPr>
      <w:bookmarkStart w:id="434" w:name="bookmark434"/>
      <w:bookmarkStart w:id="435" w:name="bookmark435"/>
      <w:bookmarkStart w:id="436" w:name="bookmark436"/>
      <w:r>
        <w:rPr>
          <w:color w:val="000000"/>
          <w:spacing w:val="0"/>
          <w:w w:val="100"/>
          <w:position w:val="0"/>
          <w:sz w:val="24"/>
          <w:szCs w:val="24"/>
        </w:rPr>
        <w:t>十四、公司及其控股股东、实际控制人的诚信状况</w:t>
      </w:r>
      <w:bookmarkEnd w:id="434"/>
      <w:bookmarkEnd w:id="435"/>
      <w:bookmarkEnd w:id="436"/>
    </w:p>
    <w:p>
      <w:pPr>
        <w:pStyle w:val="Style4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120" w:line="467" w:lineRule="exact"/>
        <w:ind w:left="0" w:right="0" w:firstLine="440"/>
        <w:jc w:val="both"/>
      </w:pPr>
      <w:bookmarkStart w:id="437" w:name="bookmark437"/>
      <w:r>
        <w:rPr>
          <w:color w:val="000000"/>
          <w:spacing w:val="0"/>
          <w:w w:val="100"/>
          <w:position w:val="0"/>
        </w:rPr>
        <w:t>1</w:t>
      </w:r>
      <w:bookmarkEnd w:id="437"/>
      <w:r>
        <w:rPr>
          <w:color w:val="000000"/>
          <w:spacing w:val="0"/>
          <w:w w:val="100"/>
          <w:position w:val="0"/>
        </w:rPr>
        <w:t>、执行情况</w:t>
      </w:r>
    </w:p>
    <w:p>
      <w:pPr>
        <w:pStyle w:val="Style39"/>
        <w:keepNext w:val="0"/>
        <w:keepLines w:val="0"/>
        <w:widowControl w:val="0"/>
        <w:shd w:val="clear" w:color="auto" w:fill="auto"/>
        <w:tabs>
          <w:tab w:pos="1021" w:val="left"/>
        </w:tabs>
        <w:bidi w:val="0"/>
        <w:spacing w:before="0" w:after="120" w:line="467" w:lineRule="exact"/>
        <w:ind w:left="0" w:right="0" w:firstLine="440"/>
        <w:jc w:val="both"/>
      </w:pPr>
      <w:bookmarkStart w:id="438" w:name="bookmark438"/>
      <w:r>
        <w:rPr>
          <w:color w:val="000000"/>
          <w:spacing w:val="0"/>
          <w:w w:val="100"/>
          <w:position w:val="0"/>
        </w:rPr>
        <w:t>（</w:t>
      </w:r>
      <w:bookmarkEnd w:id="438"/>
      <w:r>
        <w:rPr>
          <w:color w:val="000000"/>
          <w:spacing w:val="0"/>
          <w:w w:val="100"/>
          <w:position w:val="0"/>
        </w:rPr>
        <w:t>1）</w:t>
        <w:tab/>
        <w:t>2019</w:t>
      </w:r>
      <w:r>
        <w:rPr>
          <w:color w:val="000000"/>
          <w:spacing w:val="0"/>
          <w:w w:val="100"/>
          <w:position w:val="0"/>
        </w:rPr>
        <w:t>年</w:t>
      </w:r>
      <w:r>
        <w:rPr>
          <w:color w:val="000000"/>
          <w:spacing w:val="0"/>
          <w:w w:val="100"/>
          <w:position w:val="0"/>
        </w:rPr>
        <w:t>3</w:t>
      </w:r>
      <w:r>
        <w:rPr>
          <w:color w:val="000000"/>
          <w:spacing w:val="0"/>
          <w:w w:val="100"/>
          <w:position w:val="0"/>
        </w:rPr>
        <w:t>月，公司控股股东、实际控制人及其一致行动人瑞丰集团、林永飞、翁武强所持公司股 票因股票质押融资事宜被司法冻结；</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月，瑞丰集团、林永飞、翁武强及相关方就股份被冻结事项 已与方正证券达成了《执行和解协议》；</w:t>
      </w:r>
      <w:r>
        <w:rPr>
          <w:color w:val="000000"/>
          <w:spacing w:val="0"/>
          <w:w w:val="100"/>
          <w:position w:val="0"/>
        </w:rPr>
        <w:t>2019</w:t>
      </w:r>
      <w:r>
        <w:rPr>
          <w:color w:val="000000"/>
          <w:spacing w:val="0"/>
          <w:w w:val="100"/>
          <w:position w:val="0"/>
        </w:rPr>
        <w:t>年</w:t>
      </w:r>
      <w:r>
        <w:rPr>
          <w:color w:val="000000"/>
          <w:spacing w:val="0"/>
          <w:w w:val="100"/>
          <w:position w:val="0"/>
        </w:rPr>
        <w:t>6</w:t>
      </w:r>
      <w:r>
        <w:rPr>
          <w:color w:val="000000"/>
          <w:spacing w:val="0"/>
          <w:w w:val="100"/>
          <w:position w:val="0"/>
        </w:rPr>
        <w:t>月，公司收到瑞丰集团、林永飞及翁武强关于上述事项 的通知，就上述股票质押融资事宜，方正证券可能启动执行程序，处置上述三名股东质押予方正证券的公 司股份。详见公司于</w:t>
      </w:r>
      <w:r>
        <w:rPr>
          <w:color w:val="000000"/>
          <w:spacing w:val="0"/>
          <w:w w:val="100"/>
          <w:position w:val="0"/>
        </w:rPr>
        <w:t>2019</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25</w:t>
      </w:r>
      <w:r>
        <w:rPr>
          <w:color w:val="000000"/>
          <w:spacing w:val="0"/>
          <w:w w:val="100"/>
          <w:position w:val="0"/>
        </w:rPr>
        <w:t>日、</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15</w:t>
      </w:r>
      <w:r>
        <w:rPr>
          <w:color w:val="000000"/>
          <w:spacing w:val="0"/>
          <w:w w:val="100"/>
          <w:position w:val="0"/>
        </w:rPr>
        <w:t>日在巨潮资讯网</w:t>
      </w:r>
      <w:r>
        <w:rPr>
          <w:color w:val="000000"/>
          <w:spacing w:val="0"/>
          <w:w w:val="100"/>
          <w:position w:val="0"/>
        </w:rPr>
        <w:t>（www.cninfo.com.cn</w:t>
      </w:r>
      <w:r>
        <w:rPr>
          <w:color w:val="000000"/>
          <w:spacing w:val="0"/>
          <w:w w:val="100"/>
          <w:position w:val="0"/>
        </w:rPr>
        <w:t>）</w:t>
      </w:r>
      <w:r>
        <w:rPr>
          <w:color w:val="000000"/>
          <w:spacing w:val="0"/>
          <w:w w:val="100"/>
          <w:position w:val="0"/>
        </w:rPr>
        <w:t>发布的《关于 公司控股股东、实际控制人及其一致行动人持有公司股份被冻结的进展暨可能被动减持的预披露公告》（公 告编号：</w:t>
      </w:r>
      <w:r>
        <w:rPr>
          <w:color w:val="000000"/>
          <w:spacing w:val="0"/>
          <w:w w:val="100"/>
          <w:position w:val="0"/>
        </w:rPr>
        <w:t>2019-040）</w:t>
      </w:r>
      <w:r>
        <w:rPr>
          <w:color w:val="000000"/>
          <w:spacing w:val="0"/>
          <w:w w:val="100"/>
          <w:position w:val="0"/>
        </w:rPr>
        <w:t>、《关于公司控股股东、实际控制人及其一致行动人被动减持计划期限届满暨实施进 展公告》（公告编号：</w:t>
      </w:r>
      <w:r>
        <w:rPr>
          <w:color w:val="000000"/>
          <w:spacing w:val="0"/>
          <w:w w:val="100"/>
          <w:position w:val="0"/>
        </w:rPr>
        <w:t>2020-005</w:t>
      </w:r>
      <w:r>
        <w:rPr>
          <w:color w:val="000000"/>
          <w:spacing w:val="0"/>
          <w:w w:val="100"/>
          <w:position w:val="0"/>
        </w:rPr>
        <w:t>）。</w:t>
      </w:r>
    </w:p>
    <w:p>
      <w:pPr>
        <w:pStyle w:val="Style39"/>
        <w:keepNext w:val="0"/>
        <w:keepLines w:val="0"/>
        <w:widowControl w:val="0"/>
        <w:shd w:val="clear" w:color="auto" w:fill="auto"/>
        <w:tabs>
          <w:tab w:pos="488" w:val="left"/>
        </w:tabs>
        <w:bidi w:val="0"/>
        <w:spacing w:before="0" w:after="140" w:line="467" w:lineRule="exact"/>
        <w:ind w:left="0" w:right="0" w:firstLine="440"/>
        <w:jc w:val="both"/>
      </w:pPr>
      <w:bookmarkStart w:id="439" w:name="bookmark439"/>
      <w:r>
        <w:rPr>
          <w:color w:val="000000"/>
          <w:spacing w:val="0"/>
          <w:w w:val="100"/>
          <w:position w:val="0"/>
        </w:rPr>
        <w:t>（</w:t>
      </w:r>
      <w:bookmarkEnd w:id="439"/>
      <w:r>
        <w:rPr>
          <w:color w:val="000000"/>
          <w:spacing w:val="0"/>
          <w:w w:val="100"/>
          <w:position w:val="0"/>
        </w:rPr>
        <w:t>2）</w:t>
        <w:tab/>
      </w:r>
      <w:r>
        <w:rPr>
          <w:color w:val="000000"/>
          <w:spacing w:val="0"/>
          <w:w w:val="100"/>
          <w:position w:val="0"/>
        </w:rPr>
        <w:t xml:space="preserve">由于公司控股股东瑞丰集团触发《中航证券有限公司融资融券合同》的违约情形，中航证券决 </w:t>
      </w:r>
      <w:r>
        <w:rPr>
          <w:color w:val="000000"/>
          <w:spacing w:val="0"/>
          <w:w w:val="100"/>
          <w:position w:val="0"/>
        </w:rPr>
        <w:t>定依据其与瑞丰集团签署的《中航证券有限公司融资融券合同》的相关约定进行违约处置操作，减持瑞丰 集团所持公司股票。详见公司于</w:t>
      </w:r>
      <w:r>
        <w:rPr>
          <w:color w:val="000000"/>
          <w:spacing w:val="0"/>
          <w:w w:val="100"/>
          <w:position w:val="0"/>
        </w:rPr>
        <w:t>2019</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20</w:t>
      </w:r>
      <w:r>
        <w:rPr>
          <w:color w:val="000000"/>
          <w:spacing w:val="0"/>
          <w:w w:val="100"/>
          <w:position w:val="0"/>
        </w:rPr>
        <w:t>日、</w:t>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13</w:t>
      </w:r>
      <w:r>
        <w:rPr>
          <w:color w:val="000000"/>
          <w:spacing w:val="0"/>
          <w:w w:val="100"/>
          <w:position w:val="0"/>
        </w:rPr>
        <w:t>日、</w:t>
      </w: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21</w:t>
      </w:r>
      <w:r>
        <w:rPr>
          <w:color w:val="000000"/>
          <w:spacing w:val="0"/>
          <w:w w:val="100"/>
          <w:position w:val="0"/>
        </w:rPr>
        <w:t xml:space="preserve">日在巨潮资讯网 </w:t>
      </w:r>
      <w:r>
        <w:rPr>
          <w:color w:val="000000"/>
          <w:spacing w:val="0"/>
          <w:w w:val="100"/>
          <w:position w:val="0"/>
        </w:rPr>
        <w:t>（</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com. cn）</w:t>
      </w:r>
      <w:r>
        <w:rPr>
          <w:color w:val="000000"/>
          <w:spacing w:val="0"/>
          <w:w w:val="100"/>
          <w:position w:val="0"/>
        </w:rPr>
        <w:t>发布的《关于公司控股股东所持公司股份可能被动减持的预披露公告》（公告编 号：</w:t>
      </w:r>
      <w:r>
        <w:rPr>
          <w:color w:val="000000"/>
          <w:spacing w:val="0"/>
          <w:w w:val="100"/>
          <w:position w:val="0"/>
        </w:rPr>
        <w:t>2019-114）</w:t>
      </w:r>
      <w:r>
        <w:rPr>
          <w:color w:val="000000"/>
          <w:spacing w:val="0"/>
          <w:w w:val="100"/>
          <w:position w:val="0"/>
        </w:rPr>
        <w:t>、《关于公司控股股东被动减持时间过半的进展公告》（公告编号：</w:t>
      </w:r>
      <w:r>
        <w:rPr>
          <w:color w:val="000000"/>
          <w:spacing w:val="0"/>
          <w:w w:val="100"/>
          <w:position w:val="0"/>
        </w:rPr>
        <w:t>2020-023）</w:t>
      </w:r>
      <w:r>
        <w:rPr>
          <w:color w:val="000000"/>
          <w:spacing w:val="0"/>
          <w:w w:val="100"/>
          <w:position w:val="0"/>
        </w:rPr>
        <w:t>、《关于 公司控股股东所持公司股份可能被动减持的预披露公告》（公告编号：</w:t>
      </w:r>
      <w:r>
        <w:rPr>
          <w:color w:val="000000"/>
          <w:spacing w:val="0"/>
          <w:w w:val="100"/>
          <w:position w:val="0"/>
        </w:rPr>
        <w:t>2020-064</w:t>
      </w:r>
      <w:r>
        <w:rPr>
          <w:color w:val="000000"/>
          <w:spacing w:val="0"/>
          <w:w w:val="100"/>
          <w:position w:val="0"/>
        </w:rPr>
        <w:t>）。</w:t>
      </w:r>
    </w:p>
    <w:p>
      <w:pPr>
        <w:pStyle w:val="Style39"/>
        <w:keepNext w:val="0"/>
        <w:keepLines w:val="0"/>
        <w:widowControl w:val="0"/>
        <w:shd w:val="clear" w:color="auto" w:fill="auto"/>
        <w:bidi w:val="0"/>
        <w:spacing w:before="0" w:after="180" w:line="469" w:lineRule="exact"/>
        <w:ind w:left="0" w:right="0" w:firstLine="480"/>
        <w:jc w:val="both"/>
      </w:pPr>
      <w:bookmarkStart w:id="440" w:name="bookmark440"/>
      <w:r>
        <w:rPr>
          <w:color w:val="000000"/>
          <w:spacing w:val="0"/>
          <w:w w:val="100"/>
          <w:position w:val="0"/>
        </w:rPr>
        <w:t>2</w:t>
      </w:r>
      <w:bookmarkEnd w:id="440"/>
      <w:r>
        <w:rPr>
          <w:color w:val="000000"/>
          <w:spacing w:val="0"/>
          <w:w w:val="100"/>
          <w:position w:val="0"/>
        </w:rPr>
        <w:t>、诉讼及查封冻结情况</w:t>
      </w:r>
    </w:p>
    <w:p>
      <w:pPr>
        <w:pStyle w:val="Style39"/>
        <w:keepNext w:val="0"/>
        <w:keepLines w:val="0"/>
        <w:widowControl w:val="0"/>
        <w:shd w:val="clear" w:color="auto" w:fill="auto"/>
        <w:bidi w:val="0"/>
        <w:spacing w:before="0" w:after="440" w:line="442" w:lineRule="exact"/>
        <w:ind w:left="0" w:right="0" w:firstLine="480"/>
        <w:jc w:val="both"/>
      </w:pPr>
      <w:r>
        <w:rPr>
          <w:color w:val="000000"/>
          <w:spacing w:val="0"/>
          <w:w w:val="100"/>
          <w:position w:val="0"/>
        </w:rPr>
        <w:t xml:space="preserve">公司诉讼情况详情参照本报告第五节重大诉讼、仲裁事项，截至报告日，公司受限金额合计约 </w:t>
      </w:r>
      <w:r>
        <w:rPr>
          <w:color w:val="000000"/>
          <w:spacing w:val="0"/>
          <w:w w:val="100"/>
          <w:position w:val="0"/>
        </w:rPr>
        <w:t xml:space="preserve">10,011.27 </w:t>
      </w:r>
      <w:r>
        <w:rPr>
          <w:color w:val="000000"/>
          <w:spacing w:val="0"/>
          <w:w w:val="100"/>
          <w:position w:val="0"/>
        </w:rPr>
        <w:t>万元。</w:t>
      </w:r>
    </w:p>
    <w:p>
      <w:pPr>
        <w:pStyle w:val="Style23"/>
        <w:keepNext/>
        <w:keepLines/>
        <w:widowControl w:val="0"/>
        <w:shd w:val="clear" w:color="auto" w:fill="auto"/>
        <w:bidi w:val="0"/>
        <w:spacing w:before="0" w:after="360" w:line="240" w:lineRule="auto"/>
        <w:ind w:left="0" w:right="0" w:firstLine="0"/>
        <w:jc w:val="left"/>
      </w:pPr>
      <w:bookmarkStart w:id="441" w:name="bookmark441"/>
      <w:bookmarkStart w:id="442" w:name="bookmark442"/>
      <w:bookmarkStart w:id="443" w:name="bookmark443"/>
      <w:r>
        <w:rPr>
          <w:color w:val="000000"/>
          <w:spacing w:val="0"/>
          <w:w w:val="100"/>
          <w:position w:val="0"/>
          <w:sz w:val="24"/>
          <w:szCs w:val="24"/>
        </w:rPr>
        <w:t>十五、公司股权激励计划、员工持股计划或其他员工激励措施的实施情况</w:t>
      </w:r>
      <w:bookmarkEnd w:id="441"/>
      <w:bookmarkEnd w:id="442"/>
      <w:bookmarkEnd w:id="443"/>
    </w:p>
    <w:p>
      <w:pPr>
        <w:pStyle w:val="Style3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9"/>
        <w:keepNext w:val="0"/>
        <w:keepLines w:val="0"/>
        <w:widowControl w:val="0"/>
        <w:shd w:val="clear" w:color="auto" w:fill="auto"/>
        <w:tabs>
          <w:tab w:pos="737" w:val="left"/>
        </w:tabs>
        <w:bidi w:val="0"/>
        <w:spacing w:before="0" w:after="0" w:line="472" w:lineRule="exact"/>
        <w:ind w:left="0" w:right="0" w:firstLine="480"/>
        <w:jc w:val="both"/>
      </w:pPr>
      <w:bookmarkStart w:id="444" w:name="bookmark444"/>
      <w:r>
        <w:rPr>
          <w:color w:val="000000"/>
          <w:spacing w:val="0"/>
          <w:w w:val="100"/>
          <w:position w:val="0"/>
        </w:rPr>
        <w:t>1</w:t>
      </w:r>
      <w:bookmarkEnd w:id="444"/>
      <w:r>
        <w:rPr>
          <w:color w:val="000000"/>
          <w:spacing w:val="0"/>
          <w:w w:val="100"/>
          <w:position w:val="0"/>
        </w:rPr>
        <w:t>、</w:t>
        <w:tab/>
        <w:t>公司第三届董事会第四次会议审议、</w:t>
      </w:r>
      <w:r>
        <w:rPr>
          <w:color w:val="000000"/>
          <w:spacing w:val="0"/>
          <w:w w:val="100"/>
          <w:position w:val="0"/>
        </w:rPr>
        <w:t>2015</w:t>
      </w:r>
      <w:r>
        <w:rPr>
          <w:color w:val="000000"/>
          <w:spacing w:val="0"/>
          <w:w w:val="100"/>
          <w:position w:val="0"/>
        </w:rPr>
        <w:t>年第二次临时股东大会决议通过《关于〈公司第一期员工 持股计划（草案</w:t>
      </w:r>
      <w:r>
        <w:rPr>
          <w:color w:val="000000"/>
          <w:spacing w:val="0"/>
          <w:w w:val="100"/>
          <w:position w:val="0"/>
        </w:rPr>
        <w:t>）（</w:t>
      </w:r>
      <w:r>
        <w:rPr>
          <w:color w:val="000000"/>
          <w:spacing w:val="0"/>
          <w:w w:val="100"/>
          <w:position w:val="0"/>
        </w:rPr>
        <w:t>认购非公开发行股票方式）＞的议案》及其相关议案，具体内容详见公司</w:t>
      </w:r>
      <w:r>
        <w:rPr>
          <w:color w:val="000000"/>
          <w:spacing w:val="0"/>
          <w:w w:val="100"/>
          <w:position w:val="0"/>
        </w:rPr>
        <w:t>2015</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 xml:space="preserve">9 </w:t>
      </w:r>
      <w:r>
        <w:rPr>
          <w:color w:val="000000"/>
          <w:spacing w:val="0"/>
          <w:w w:val="100"/>
          <w:position w:val="0"/>
        </w:rPr>
        <w:t>日披露于巨潮资讯网</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com. cn</w:t>
      </w:r>
      <w:r>
        <w:rPr>
          <w:color w:val="000000"/>
          <w:spacing w:val="0"/>
          <w:w w:val="100"/>
          <w:position w:val="0"/>
        </w:rPr>
        <w:t>的《卡奴迪路：第一期员工持股计划（草案</w:t>
      </w:r>
      <w:r>
        <w:rPr>
          <w:color w:val="000000"/>
          <w:spacing w:val="0"/>
          <w:w w:val="100"/>
          <w:position w:val="0"/>
        </w:rPr>
        <w:t>）（</w:t>
      </w:r>
      <w:r>
        <w:rPr>
          <w:color w:val="000000"/>
          <w:spacing w:val="0"/>
          <w:w w:val="100"/>
          <w:position w:val="0"/>
        </w:rPr>
        <w:t>认购非公开发行 股票方式）》；</w:t>
      </w:r>
    </w:p>
    <w:p>
      <w:pPr>
        <w:pStyle w:val="Style39"/>
        <w:keepNext w:val="0"/>
        <w:keepLines w:val="0"/>
        <w:widowControl w:val="0"/>
        <w:shd w:val="clear" w:color="auto" w:fill="auto"/>
        <w:tabs>
          <w:tab w:pos="746" w:val="left"/>
        </w:tabs>
        <w:bidi w:val="0"/>
        <w:spacing w:before="0" w:after="0" w:line="466" w:lineRule="exact"/>
        <w:ind w:left="0" w:right="0" w:firstLine="480"/>
        <w:jc w:val="both"/>
      </w:pPr>
      <w:bookmarkStart w:id="445" w:name="bookmark445"/>
      <w:r>
        <w:rPr>
          <w:color w:val="000000"/>
          <w:spacing w:val="0"/>
          <w:w w:val="100"/>
          <w:position w:val="0"/>
        </w:rPr>
        <w:t>2</w:t>
      </w:r>
      <w:bookmarkEnd w:id="445"/>
      <w:r>
        <w:rPr>
          <w:color w:val="000000"/>
          <w:spacing w:val="0"/>
          <w:w w:val="100"/>
          <w:position w:val="0"/>
        </w:rPr>
        <w:t>、</w:t>
        <w:tab/>
        <w:t>公司第三届董事会第七次会议审议通过了《关于修订〈公司第一期员工持股计划（草案）（认购非 公开发行股票方式）</w:t>
      </w:r>
      <w:r>
        <w:rPr>
          <w:color w:val="000000"/>
          <w:spacing w:val="0"/>
          <w:w w:val="100"/>
          <w:position w:val="0"/>
        </w:rPr>
        <w:t xml:space="preserve">＞ </w:t>
      </w:r>
      <w:r>
        <w:rPr>
          <w:color w:val="000000"/>
          <w:spacing w:val="0"/>
          <w:w w:val="100"/>
          <w:position w:val="0"/>
        </w:rPr>
        <w:t>及其摘要的议案》</w:t>
      </w:r>
      <w:r>
        <w:rPr>
          <w:color w:val="000000"/>
          <w:spacing w:val="0"/>
          <w:w w:val="100"/>
          <w:position w:val="0"/>
        </w:rPr>
        <w:t>，</w:t>
      </w:r>
      <w:r>
        <w:rPr>
          <w:color w:val="000000"/>
          <w:spacing w:val="0"/>
          <w:w w:val="100"/>
          <w:position w:val="0"/>
        </w:rPr>
        <w:t>具体内容详见公司</w:t>
      </w:r>
      <w:r>
        <w:rPr>
          <w:color w:val="000000"/>
          <w:spacing w:val="0"/>
          <w:w w:val="100"/>
          <w:position w:val="0"/>
        </w:rPr>
        <w:t>2015</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21</w:t>
      </w:r>
      <w:r>
        <w:rPr>
          <w:color w:val="000000"/>
          <w:spacing w:val="0"/>
          <w:w w:val="100"/>
          <w:position w:val="0"/>
        </w:rPr>
        <w:t xml:space="preserve">日披露于巨潮资讯网 </w:t>
      </w:r>
      <w:r>
        <w:rPr>
          <w:color w:val="000000"/>
          <w:spacing w:val="0"/>
          <w:w w:val="100"/>
          <w:position w:val="0"/>
        </w:rPr>
        <w:t>www.cninfo.com.cn</w:t>
      </w:r>
      <w:r>
        <w:rPr>
          <w:color w:val="000000"/>
          <w:spacing w:val="0"/>
          <w:w w:val="100"/>
          <w:position w:val="0"/>
        </w:rPr>
        <w:t>的《卡奴迪路：第一期员工持股计划（草案</w:t>
      </w:r>
      <w:r>
        <w:rPr>
          <w:color w:val="000000"/>
          <w:spacing w:val="0"/>
          <w:w w:val="100"/>
          <w:position w:val="0"/>
        </w:rPr>
        <w:t>）（</w:t>
      </w:r>
      <w:r>
        <w:rPr>
          <w:color w:val="000000"/>
          <w:spacing w:val="0"/>
          <w:w w:val="100"/>
          <w:position w:val="0"/>
        </w:rPr>
        <w:t>认购非公开发行股票方式</w:t>
      </w:r>
      <w:r>
        <w:rPr>
          <w:color w:val="000000"/>
          <w:spacing w:val="0"/>
          <w:w w:val="100"/>
          <w:position w:val="0"/>
        </w:rPr>
        <w:t>）（</w:t>
      </w:r>
      <w:r>
        <w:rPr>
          <w:color w:val="000000"/>
          <w:spacing w:val="0"/>
          <w:w w:val="100"/>
          <w:position w:val="0"/>
        </w:rPr>
        <w:t>修订稿）》。</w:t>
      </w:r>
    </w:p>
    <w:p>
      <w:pPr>
        <w:pStyle w:val="Style39"/>
        <w:keepNext w:val="0"/>
        <w:keepLines w:val="0"/>
        <w:widowControl w:val="0"/>
        <w:shd w:val="clear" w:color="auto" w:fill="auto"/>
        <w:tabs>
          <w:tab w:pos="737" w:val="left"/>
        </w:tabs>
        <w:bidi w:val="0"/>
        <w:spacing w:before="0" w:after="0" w:line="469" w:lineRule="exact"/>
        <w:ind w:left="0" w:right="0" w:firstLine="480"/>
        <w:jc w:val="both"/>
      </w:pPr>
      <w:bookmarkStart w:id="446" w:name="bookmark446"/>
      <w:r>
        <w:rPr>
          <w:color w:val="000000"/>
          <w:spacing w:val="0"/>
          <w:w w:val="100"/>
          <w:position w:val="0"/>
        </w:rPr>
        <w:t>3</w:t>
      </w:r>
      <w:bookmarkEnd w:id="446"/>
      <w:r>
        <w:rPr>
          <w:color w:val="000000"/>
          <w:spacing w:val="0"/>
          <w:w w:val="100"/>
          <w:position w:val="0"/>
        </w:rPr>
        <w:t>、</w:t>
        <w:tab/>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月，第一期员工持股计划完成资管计划设立，因原参加员工持股计划的</w:t>
      </w:r>
      <w:r>
        <w:rPr>
          <w:color w:val="000000"/>
          <w:spacing w:val="0"/>
          <w:w w:val="100"/>
          <w:position w:val="0"/>
        </w:rPr>
        <w:t>6</w:t>
      </w:r>
      <w:r>
        <w:rPr>
          <w:color w:val="000000"/>
          <w:spacing w:val="0"/>
          <w:w w:val="100"/>
          <w:position w:val="0"/>
        </w:rPr>
        <w:t>名员工已从公司 离职而不再参加员工持股计划，相应份额被终止认购，员工持股计划于</w:t>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19</w:t>
      </w:r>
      <w:r>
        <w:rPr>
          <w:color w:val="000000"/>
          <w:spacing w:val="0"/>
          <w:w w:val="100"/>
          <w:position w:val="0"/>
        </w:rPr>
        <w:t>日出资</w:t>
      </w:r>
      <w:r>
        <w:rPr>
          <w:color w:val="000000"/>
          <w:spacing w:val="0"/>
          <w:w w:val="100"/>
          <w:position w:val="0"/>
        </w:rPr>
        <w:t xml:space="preserve">104,309,881.37 </w:t>
      </w:r>
      <w:r>
        <w:rPr>
          <w:color w:val="000000"/>
          <w:spacing w:val="0"/>
          <w:w w:val="100"/>
          <w:position w:val="0"/>
        </w:rPr>
        <w:t>元，以</w:t>
      </w:r>
      <w:r>
        <w:rPr>
          <w:color w:val="000000"/>
          <w:spacing w:val="0"/>
          <w:w w:val="100"/>
          <w:position w:val="0"/>
        </w:rPr>
        <w:t>9.4</w:t>
      </w:r>
      <w:r>
        <w:rPr>
          <w:color w:val="000000"/>
          <w:spacing w:val="0"/>
          <w:w w:val="100"/>
          <w:position w:val="0"/>
        </w:rPr>
        <w:t>7</w:t>
      </w:r>
      <w:r>
        <w:rPr>
          <w:color w:val="000000"/>
          <w:spacing w:val="0"/>
          <w:w w:val="100"/>
          <w:position w:val="0"/>
        </w:rPr>
        <w:t>元</w:t>
      </w:r>
      <w:r>
        <w:rPr>
          <w:color w:val="000000"/>
          <w:spacing w:val="0"/>
          <w:w w:val="100"/>
          <w:position w:val="0"/>
        </w:rPr>
        <w:t>/</w:t>
      </w:r>
      <w:r>
        <w:rPr>
          <w:color w:val="000000"/>
          <w:spacing w:val="0"/>
          <w:w w:val="100"/>
          <w:position w:val="0"/>
        </w:rPr>
        <w:t>股认购公司非公开发行股份</w:t>
      </w:r>
      <w:r>
        <w:rPr>
          <w:color w:val="000000"/>
          <w:spacing w:val="0"/>
          <w:w w:val="100"/>
          <w:position w:val="0"/>
        </w:rPr>
        <w:t>11,014,771</w:t>
      </w:r>
      <w:r>
        <w:rPr>
          <w:color w:val="000000"/>
          <w:spacing w:val="0"/>
          <w:w w:val="100"/>
          <w:position w:val="0"/>
        </w:rPr>
        <w:t>股，占公司发行后总股本的比例为</w:t>
      </w:r>
      <w:r>
        <w:rPr>
          <w:color w:val="000000"/>
          <w:spacing w:val="0"/>
          <w:w w:val="100"/>
          <w:position w:val="0"/>
        </w:rPr>
        <w:t>2.69%（</w:t>
      </w:r>
      <w:r>
        <w:rPr>
          <w:color w:val="000000"/>
          <w:spacing w:val="0"/>
          <w:w w:val="100"/>
          <w:position w:val="0"/>
        </w:rPr>
        <w:t>占现在公 司总股本的比例为：</w:t>
      </w:r>
      <w:r>
        <w:rPr>
          <w:color w:val="000000"/>
          <w:spacing w:val="0"/>
          <w:w w:val="100"/>
          <w:position w:val="0"/>
        </w:rPr>
        <w:t>2.56%）</w:t>
      </w:r>
      <w:r>
        <w:rPr>
          <w:color w:val="000000"/>
          <w:spacing w:val="0"/>
          <w:w w:val="100"/>
          <w:position w:val="0"/>
        </w:rPr>
        <w:t>。该部分股票于</w:t>
      </w: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w:t>
      </w:r>
      <w:r>
        <w:rPr>
          <w:color w:val="000000"/>
          <w:spacing w:val="0"/>
          <w:w w:val="100"/>
          <w:position w:val="0"/>
        </w:rPr>
        <w:t>日上市，具体内容详见公司</w:t>
      </w: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4</w:t>
      </w:r>
      <w:r>
        <w:rPr>
          <w:color w:val="000000"/>
          <w:spacing w:val="0"/>
          <w:w w:val="100"/>
          <w:position w:val="0"/>
        </w:rPr>
        <w:t>日披露于 巨潮资讯网</w:t>
      </w:r>
      <w:r>
        <w:rPr>
          <w:color w:val="000000"/>
          <w:spacing w:val="0"/>
          <w:w w:val="100"/>
          <w:position w:val="0"/>
        </w:rPr>
        <w:t>www.cninfo.com.cn</w:t>
      </w:r>
      <w:r>
        <w:rPr>
          <w:color w:val="000000"/>
          <w:spacing w:val="0"/>
          <w:w w:val="100"/>
          <w:position w:val="0"/>
        </w:rPr>
        <w:t>的《关于第一期员工持股计划完成股票购买的公告》（公告编号</w:t>
      </w:r>
      <w:r>
        <w:rPr>
          <w:color w:val="000000"/>
          <w:spacing w:val="0"/>
          <w:w w:val="100"/>
          <w:position w:val="0"/>
        </w:rPr>
        <w:t>：2016-056）</w:t>
      </w:r>
      <w:r>
        <w:rPr>
          <w:color w:val="000000"/>
          <w:spacing w:val="0"/>
          <w:w w:val="100"/>
          <w:position w:val="0"/>
        </w:rPr>
        <w:t>。</w:t>
      </w:r>
    </w:p>
    <w:p>
      <w:pPr>
        <w:pStyle w:val="Style39"/>
        <w:keepNext w:val="0"/>
        <w:keepLines w:val="0"/>
        <w:widowControl w:val="0"/>
        <w:shd w:val="clear" w:color="auto" w:fill="auto"/>
        <w:tabs>
          <w:tab w:pos="737" w:val="left"/>
        </w:tabs>
        <w:bidi w:val="0"/>
        <w:spacing w:before="0" w:after="160" w:line="494" w:lineRule="exact"/>
        <w:ind w:left="0" w:right="0" w:firstLine="480"/>
        <w:jc w:val="both"/>
      </w:pPr>
      <w:bookmarkStart w:id="447" w:name="bookmark447"/>
      <w:r>
        <w:rPr>
          <w:color w:val="000000"/>
          <w:spacing w:val="0"/>
          <w:w w:val="100"/>
          <w:position w:val="0"/>
        </w:rPr>
        <w:t>4</w:t>
      </w:r>
      <w:bookmarkEnd w:id="447"/>
      <w:r>
        <w:rPr>
          <w:color w:val="000000"/>
          <w:spacing w:val="0"/>
          <w:w w:val="100"/>
          <w:position w:val="0"/>
        </w:rPr>
        <w:t>、</w:t>
        <w:tab/>
        <w:t>截至报告期末，原参加员工持股计划的</w:t>
      </w:r>
      <w:r>
        <w:rPr>
          <w:color w:val="000000"/>
          <w:spacing w:val="0"/>
          <w:w w:val="100"/>
          <w:position w:val="0"/>
        </w:rPr>
        <w:t>9</w:t>
      </w:r>
      <w:r>
        <w:rPr>
          <w:color w:val="000000"/>
          <w:spacing w:val="0"/>
          <w:w w:val="100"/>
          <w:position w:val="0"/>
        </w:rPr>
        <w:t>名员工已从公司离职而退出员工持股计划，相应份额已转 让给其他原参加员工持股计划的员工。</w:t>
      </w:r>
      <w:r>
        <w:br w:type="page"/>
      </w:r>
    </w:p>
    <w:p>
      <w:pPr>
        <w:pStyle w:val="Style23"/>
        <w:keepNext/>
        <w:keepLines/>
        <w:widowControl w:val="0"/>
        <w:shd w:val="clear" w:color="auto" w:fill="auto"/>
        <w:bidi w:val="0"/>
        <w:spacing w:before="0" w:after="360" w:line="240" w:lineRule="auto"/>
        <w:ind w:left="0" w:right="0" w:firstLine="0"/>
        <w:jc w:val="left"/>
      </w:pPr>
      <w:bookmarkStart w:id="448" w:name="bookmark448"/>
      <w:bookmarkStart w:id="449" w:name="bookmark449"/>
      <w:bookmarkStart w:id="450" w:name="bookmark450"/>
      <w:r>
        <w:rPr>
          <w:color w:val="000000"/>
          <w:spacing w:val="0"/>
          <w:w w:val="100"/>
          <w:position w:val="0"/>
          <w:sz w:val="24"/>
          <w:szCs w:val="24"/>
        </w:rPr>
        <w:t>十六、重大关联交易</w:t>
      </w:r>
      <w:bookmarkEnd w:id="448"/>
      <w:bookmarkEnd w:id="449"/>
      <w:bookmarkEnd w:id="450"/>
    </w:p>
    <w:p>
      <w:pPr>
        <w:pStyle w:val="Style37"/>
        <w:keepNext/>
        <w:keepLines/>
        <w:widowControl w:val="0"/>
        <w:shd w:val="clear" w:color="auto" w:fill="auto"/>
        <w:bidi w:val="0"/>
        <w:spacing w:before="0" w:after="120" w:line="240" w:lineRule="auto"/>
        <w:ind w:left="0" w:right="0" w:firstLine="0"/>
        <w:jc w:val="left"/>
      </w:pPr>
      <w:bookmarkStart w:id="451" w:name="bookmark451"/>
      <w:bookmarkStart w:id="452" w:name="bookmark452"/>
      <w:bookmarkStart w:id="453" w:name="bookmark453"/>
      <w:bookmarkStart w:id="454" w:name="bookmark454"/>
      <w:r>
        <w:rPr>
          <w:rFonts w:ascii="Times New Roman" w:eastAsia="Times New Roman" w:hAnsi="Times New Roman" w:cs="Times New Roman"/>
          <w:color w:val="000000"/>
          <w:spacing w:val="0"/>
          <w:w w:val="100"/>
          <w:position w:val="0"/>
        </w:rPr>
        <w:t>1</w:t>
      </w:r>
      <w:bookmarkEnd w:id="453"/>
      <w:r>
        <w:rPr>
          <w:color w:val="000000"/>
          <w:spacing w:val="0"/>
          <w:w w:val="100"/>
          <w:position w:val="0"/>
        </w:rPr>
        <w:t>、与日常经营相关的关联交易</w:t>
      </w:r>
      <w:bookmarkEnd w:id="451"/>
      <w:bookmarkEnd w:id="452"/>
      <w:bookmarkEnd w:id="454"/>
      <w:r>
        <w:rPr>
          <w:color w:val="000000"/>
          <w:spacing w:val="0"/>
          <w:w w:val="100"/>
          <w:position w:val="0"/>
        </w:rPr>
        <w:t xml:space="preserve"> </w:t>
      </w:r>
      <w:r>
        <w:rPr>
          <w:rStyle w:val="CharStyle40"/>
          <w:rFonts w:ascii="Times New Roman" w:eastAsia="Times New Roman" w:hAnsi="Times New Roman" w:cs="Times New Roman"/>
          <w:b w:val="0"/>
          <w:bCs w:val="0"/>
        </w:rPr>
        <w:t>q</w:t>
      </w:r>
      <w:r>
        <w:rPr>
          <w:rStyle w:val="CharStyle40"/>
          <w:b w:val="0"/>
          <w:bCs w:val="0"/>
        </w:rPr>
        <w:t>适用</w:t>
      </w:r>
      <w:r>
        <w:rPr>
          <w:rStyle w:val="CharStyle40"/>
          <w:b w:val="0"/>
          <w:bCs w:val="0"/>
        </w:rPr>
        <w:t>口</w:t>
      </w:r>
      <w:r>
        <w:rPr>
          <w:rStyle w:val="CharStyle40"/>
          <w:b w:val="0"/>
          <w:bCs w:val="0"/>
        </w:rPr>
        <w:t>不适用</w:t>
      </w:r>
    </w:p>
    <w:tbl>
      <w:tblPr>
        <w:tblOverlap w:val="never"/>
        <w:jc w:val="center"/>
        <w:tblLayout w:type="fixed"/>
      </w:tblPr>
      <w:tblGrid>
        <w:gridCol w:w="806"/>
        <w:gridCol w:w="677"/>
        <w:gridCol w:w="682"/>
        <w:gridCol w:w="701"/>
        <w:gridCol w:w="682"/>
        <w:gridCol w:w="672"/>
        <w:gridCol w:w="677"/>
        <w:gridCol w:w="672"/>
        <w:gridCol w:w="677"/>
        <w:gridCol w:w="672"/>
        <w:gridCol w:w="677"/>
        <w:gridCol w:w="672"/>
        <w:gridCol w:w="672"/>
        <w:gridCol w:w="648"/>
      </w:tblGrid>
      <w:tr>
        <w:trPr>
          <w:trHeight w:val="1344"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方</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关联交</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易类型</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关联交</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易内容</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关联交</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易价格</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w:t>
            </w:r>
          </w:p>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易金额 （万</w:t>
            </w:r>
          </w:p>
          <w:p>
            <w:pPr>
              <w:pStyle w:val="Style4"/>
              <w:keepNext w:val="0"/>
              <w:keepLines w:val="0"/>
              <w:widowControl w:val="0"/>
              <w:shd w:val="clear" w:color="auto" w:fill="auto"/>
              <w:bidi w:val="0"/>
              <w:spacing w:before="0" w:after="0" w:line="312" w:lineRule="exact"/>
              <w:ind w:left="0" w:right="0" w:firstLine="140"/>
              <w:jc w:val="left"/>
            </w:pPr>
            <w:r>
              <w:rPr>
                <w:color w:val="000000"/>
                <w:spacing w:val="0"/>
                <w:w w:val="100"/>
                <w:position w:val="0"/>
              </w:rPr>
              <w:t>元）</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占同类</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交易金</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额的比</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例</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获批的 交易额 度（万 元）</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是否超</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过获批</w:t>
            </w:r>
          </w:p>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额度</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 的同类 交易市 价</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220" w:right="0" w:hanging="220"/>
              <w:jc w:val="both"/>
            </w:pPr>
            <w:r>
              <w:rPr>
                <w:color w:val="000000"/>
                <w:spacing w:val="0"/>
                <w:w w:val="100"/>
                <w:position w:val="0"/>
              </w:rPr>
              <w:t>披露索 引</w:t>
            </w:r>
          </w:p>
        </w:tc>
      </w:tr>
      <w:tr>
        <w:trPr>
          <w:trHeight w:val="445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广州花园</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里发展有</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系公司 控股股 东的控 股子公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日常关</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联交易</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租赁仓 库</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市场公</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允价格</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5" w:lineRule="exact"/>
              <w:ind w:left="0" w:right="0" w:firstLine="0"/>
              <w:jc w:val="both"/>
            </w:pPr>
            <w:r>
              <w:rPr>
                <w:color w:val="000000"/>
                <w:spacing w:val="0"/>
                <w:w w:val="100"/>
                <w:position w:val="0"/>
              </w:rPr>
              <w:t>租金和 物业管 理费合 计约为</w:t>
            </w:r>
          </w:p>
          <w:p>
            <w:pPr>
              <w:pStyle w:val="Style4"/>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21.75 </w:t>
            </w:r>
            <w:r>
              <w:rPr>
                <w:color w:val="000000"/>
                <w:spacing w:val="0"/>
                <w:w w:val="100"/>
                <w:position w:val="0"/>
              </w:rPr>
              <w:t xml:space="preserve">元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平方 米，具 体约定 详见公</w:t>
            </w:r>
          </w:p>
          <w:p>
            <w:pPr>
              <w:pStyle w:val="Style4"/>
              <w:keepNext w:val="0"/>
              <w:keepLines w:val="0"/>
              <w:widowControl w:val="0"/>
              <w:shd w:val="clear" w:color="auto" w:fill="auto"/>
              <w:bidi w:val="0"/>
              <w:spacing w:before="0" w:after="0" w:line="315" w:lineRule="exact"/>
              <w:ind w:left="0" w:right="0" w:firstLine="0"/>
              <w:jc w:val="both"/>
            </w:pPr>
            <w:r>
              <w:rPr>
                <w:color w:val="000000"/>
                <w:spacing w:val="0"/>
                <w:w w:val="100"/>
                <w:position w:val="0"/>
              </w:rPr>
              <w:t>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299.15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按月支 付</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详见公 司于 </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日刊登 在巨潮 资讯网 的《日 常关联 交易预 计的公 告》</w:t>
            </w:r>
          </w:p>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2019 </w:t>
            </w:r>
            <w:r>
              <w:rPr>
                <w:rFonts w:ascii="Times New Roman" w:eastAsia="Times New Roman" w:hAnsi="Times New Roman" w:cs="Times New Roman"/>
                <w:color w:val="000000"/>
                <w:spacing w:val="0"/>
                <w:w w:val="100"/>
                <w:position w:val="0"/>
                <w:sz w:val="18"/>
                <w:szCs w:val="18"/>
              </w:rPr>
              <w:t>-024</w:t>
            </w:r>
            <w:r>
              <w:rPr>
                <w:color w:val="000000"/>
                <w:spacing w:val="0"/>
                <w:w w:val="100"/>
                <w:position w:val="0"/>
              </w:rPr>
              <w:t>）</w:t>
            </w:r>
          </w:p>
        </w:tc>
      </w:tr>
      <w:tr>
        <w:trPr>
          <w:trHeight w:val="445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广州瑞丰</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集团股份</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系公司 控股股 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日常关</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联交易</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租赁办</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公场地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市场公</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允价格</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办公室 的租赁 租金标 准为</w:t>
            </w:r>
            <w:r>
              <w:rPr>
                <w:rFonts w:ascii="Times New Roman" w:eastAsia="Times New Roman" w:hAnsi="Times New Roman" w:cs="Times New Roman"/>
                <w:color w:val="000000"/>
                <w:spacing w:val="0"/>
                <w:w w:val="100"/>
                <w:position w:val="0"/>
                <w:sz w:val="18"/>
                <w:szCs w:val="18"/>
              </w:rPr>
              <w:t xml:space="preserve">50 </w:t>
            </w:r>
            <w:r>
              <w:rPr>
                <w:color w:val="000000"/>
                <w:spacing w:val="0"/>
                <w:w w:val="100"/>
                <w:position w:val="0"/>
              </w:rPr>
              <w:t>元</w:t>
            </w:r>
            <w:r>
              <w:rPr>
                <w:color w:val="000000"/>
                <w:spacing w:val="0"/>
                <w:w w:val="100"/>
                <w:position w:val="0"/>
                <w:sz w:val="16"/>
                <w:szCs w:val="16"/>
              </w:rPr>
              <w:t xml:space="preserve">/m7 </w:t>
            </w:r>
            <w:r>
              <w:rPr>
                <w:color w:val="000000"/>
                <w:spacing w:val="0"/>
                <w:w w:val="100"/>
                <w:position w:val="0"/>
              </w:rPr>
              <w:t>月、服 务费标 准为</w:t>
            </w:r>
            <w:r>
              <w:rPr>
                <w:rFonts w:ascii="Times New Roman" w:eastAsia="Times New Roman" w:hAnsi="Times New Roman" w:cs="Times New Roman"/>
                <w:color w:val="000000"/>
                <w:spacing w:val="0"/>
                <w:w w:val="100"/>
                <w:position w:val="0"/>
                <w:sz w:val="18"/>
                <w:szCs w:val="18"/>
              </w:rPr>
              <w:t xml:space="preserve">65 </w:t>
            </w:r>
            <w:r>
              <w:rPr>
                <w:color w:val="000000"/>
                <w:spacing w:val="0"/>
                <w:w w:val="100"/>
                <w:position w:val="0"/>
              </w:rPr>
              <w:t>元</w:t>
            </w:r>
            <w:r>
              <w:rPr>
                <w:color w:val="000000"/>
                <w:spacing w:val="0"/>
                <w:w w:val="100"/>
                <w:position w:val="0"/>
                <w:sz w:val="16"/>
                <w:szCs w:val="16"/>
              </w:rPr>
              <w:t xml:space="preserve">/m7 </w:t>
            </w:r>
            <w:r>
              <w:rPr>
                <w:color w:val="000000"/>
                <w:spacing w:val="0"/>
                <w:w w:val="100"/>
                <w:position w:val="0"/>
              </w:rPr>
              <w:t>月，具 体约定 详见公 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按月支 付</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详见公 司于 </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日刊登 在巨潮 资讯网 的《日 常关联 交易预 计的公 告》</w:t>
            </w:r>
          </w:p>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2019 </w:t>
            </w:r>
            <w:r>
              <w:rPr>
                <w:rFonts w:ascii="Times New Roman" w:eastAsia="Times New Roman" w:hAnsi="Times New Roman" w:cs="Times New Roman"/>
                <w:color w:val="000000"/>
                <w:spacing w:val="0"/>
                <w:w w:val="100"/>
                <w:position w:val="0"/>
                <w:sz w:val="18"/>
                <w:szCs w:val="18"/>
              </w:rPr>
              <w:t>-024</w:t>
            </w:r>
            <w:r>
              <w:rPr>
                <w:color w:val="000000"/>
                <w:spacing w:val="0"/>
                <w:w w:val="100"/>
                <w:position w:val="0"/>
              </w:rPr>
              <w:t>）</w:t>
            </w:r>
          </w:p>
        </w:tc>
      </w:tr>
      <w:tr>
        <w:trPr>
          <w:trHeight w:val="403" w:hRule="exact"/>
        </w:trPr>
        <w:tc>
          <w:tcPr>
            <w:gridSpan w:val="4"/>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37" w:hRule="exact"/>
        </w:trPr>
        <w:tc>
          <w:tcPr>
            <w:gridSpan w:val="4"/>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按类别对本期将发生的日常关联交 易进行总金额预计的，在报告期内的 实际履行情况（如有）</w:t>
            </w:r>
          </w:p>
        </w:tc>
        <w:tc>
          <w:tcPr>
            <w:gridSpan w:val="10"/>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年公司发生的日常关联交易金额为</w:t>
            </w:r>
            <w:r>
              <w:rPr>
                <w:rFonts w:ascii="Times New Roman" w:eastAsia="Times New Roman" w:hAnsi="Times New Roman" w:cs="Times New Roman"/>
                <w:color w:val="000000"/>
                <w:spacing w:val="0"/>
                <w:w w:val="100"/>
                <w:position w:val="0"/>
                <w:sz w:val="18"/>
                <w:szCs w:val="18"/>
              </w:rPr>
              <w:t>307.86</w:t>
            </w:r>
            <w:r>
              <w:rPr>
                <w:color w:val="000000"/>
                <w:spacing w:val="0"/>
                <w:w w:val="100"/>
                <w:position w:val="0"/>
              </w:rPr>
              <w:t>万元，未超出日常关联交易预计金额。</w:t>
            </w:r>
          </w:p>
        </w:tc>
      </w:tr>
    </w:tbl>
    <w:tbl>
      <w:tblPr>
        <w:tblOverlap w:val="never"/>
        <w:jc w:val="center"/>
        <w:tblLayout w:type="fixed"/>
      </w:tblPr>
      <w:tblGrid>
        <w:gridCol w:w="2890"/>
        <w:gridCol w:w="6816"/>
      </w:tblGrid>
      <w:tr>
        <w:trPr>
          <w:trHeight w:val="259" w:hRule="exact"/>
        </w:trPr>
        <w:tc>
          <w:tcPr>
            <w:gridSpan w:val="2"/>
            <w:tcBorders>
              <w:top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交易价格与市场参考价格差异较大 的原因（如适用）</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59" w:line="1" w:lineRule="exact"/>
      </w:pPr>
    </w:p>
    <w:p>
      <w:pPr>
        <w:pStyle w:val="Style37"/>
        <w:keepNext/>
        <w:keepLines/>
        <w:widowControl w:val="0"/>
        <w:shd w:val="clear" w:color="auto" w:fill="auto"/>
        <w:tabs>
          <w:tab w:pos="378" w:val="left"/>
        </w:tabs>
        <w:bidi w:val="0"/>
        <w:spacing w:before="0" w:after="360" w:line="240" w:lineRule="auto"/>
        <w:ind w:left="0" w:right="0" w:firstLine="0"/>
        <w:jc w:val="left"/>
      </w:pPr>
      <w:bookmarkStart w:id="455" w:name="bookmark455"/>
      <w:bookmarkStart w:id="456" w:name="bookmark456"/>
      <w:bookmarkStart w:id="457" w:name="bookmark457"/>
      <w:bookmarkStart w:id="458" w:name="bookmark458"/>
      <w:r>
        <w:rPr>
          <w:rFonts w:ascii="Times New Roman" w:eastAsia="Times New Roman" w:hAnsi="Times New Roman" w:cs="Times New Roman"/>
          <w:color w:val="000000"/>
          <w:spacing w:val="0"/>
          <w:w w:val="100"/>
          <w:position w:val="0"/>
        </w:rPr>
        <w:t>2</w:t>
      </w:r>
      <w:bookmarkEnd w:id="457"/>
      <w:r>
        <w:rPr>
          <w:color w:val="000000"/>
          <w:spacing w:val="0"/>
          <w:w w:val="100"/>
          <w:position w:val="0"/>
        </w:rPr>
        <w:t>、</w:t>
        <w:tab/>
        <w:t>资产或股权收购、出售发生的关联交易</w:t>
      </w:r>
      <w:bookmarkEnd w:id="455"/>
      <w:bookmarkEnd w:id="456"/>
      <w:bookmarkEnd w:id="458"/>
    </w:p>
    <w:p>
      <w:pPr>
        <w:pStyle w:val="Style43"/>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公司报告期未发生资产或股权收购、出售的关联交易。</w:t>
      </w:r>
    </w:p>
    <w:p>
      <w:pPr>
        <w:pStyle w:val="Style37"/>
        <w:keepNext/>
        <w:keepLines/>
        <w:widowControl w:val="0"/>
        <w:shd w:val="clear" w:color="auto" w:fill="auto"/>
        <w:tabs>
          <w:tab w:pos="378" w:val="left"/>
        </w:tabs>
        <w:bidi w:val="0"/>
        <w:spacing w:before="0" w:after="360" w:line="240" w:lineRule="auto"/>
        <w:ind w:left="0" w:right="0" w:firstLine="0"/>
        <w:jc w:val="left"/>
      </w:pPr>
      <w:bookmarkStart w:id="459" w:name="bookmark459"/>
      <w:bookmarkStart w:id="460" w:name="bookmark460"/>
      <w:bookmarkStart w:id="461" w:name="bookmark461"/>
      <w:bookmarkStart w:id="462" w:name="bookmark462"/>
      <w:r>
        <w:rPr>
          <w:rFonts w:ascii="Times New Roman" w:eastAsia="Times New Roman" w:hAnsi="Times New Roman" w:cs="Times New Roman"/>
          <w:color w:val="000000"/>
          <w:spacing w:val="0"/>
          <w:w w:val="100"/>
          <w:position w:val="0"/>
        </w:rPr>
        <w:t>3</w:t>
      </w:r>
      <w:bookmarkEnd w:id="461"/>
      <w:r>
        <w:rPr>
          <w:color w:val="000000"/>
          <w:spacing w:val="0"/>
          <w:w w:val="100"/>
          <w:position w:val="0"/>
        </w:rPr>
        <w:t>、</w:t>
        <w:tab/>
        <w:t>共同对外投资的关联交易</w:t>
      </w:r>
      <w:bookmarkEnd w:id="459"/>
      <w:bookmarkEnd w:id="460"/>
      <w:bookmarkEnd w:id="462"/>
    </w:p>
    <w:p>
      <w:pPr>
        <w:pStyle w:val="Style43"/>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公司报告期未发生共同对外投资的关联交易。</w:t>
      </w:r>
    </w:p>
    <w:p>
      <w:pPr>
        <w:pStyle w:val="Style37"/>
        <w:keepNext/>
        <w:keepLines/>
        <w:widowControl w:val="0"/>
        <w:shd w:val="clear" w:color="auto" w:fill="auto"/>
        <w:tabs>
          <w:tab w:pos="378" w:val="left"/>
        </w:tabs>
        <w:bidi w:val="0"/>
        <w:spacing w:before="0" w:after="360" w:line="240" w:lineRule="auto"/>
        <w:ind w:left="0" w:right="0" w:firstLine="0"/>
        <w:jc w:val="left"/>
      </w:pPr>
      <w:bookmarkStart w:id="463" w:name="bookmark463"/>
      <w:bookmarkStart w:id="464" w:name="bookmark464"/>
      <w:bookmarkStart w:id="465" w:name="bookmark465"/>
      <w:bookmarkStart w:id="466" w:name="bookmark466"/>
      <w:r>
        <w:rPr>
          <w:rFonts w:ascii="Times New Roman" w:eastAsia="Times New Roman" w:hAnsi="Times New Roman" w:cs="Times New Roman"/>
          <w:color w:val="000000"/>
          <w:spacing w:val="0"/>
          <w:w w:val="100"/>
          <w:position w:val="0"/>
        </w:rPr>
        <w:t>4</w:t>
      </w:r>
      <w:bookmarkEnd w:id="465"/>
      <w:r>
        <w:rPr>
          <w:color w:val="000000"/>
          <w:spacing w:val="0"/>
          <w:w w:val="100"/>
          <w:position w:val="0"/>
        </w:rPr>
        <w:t>、</w:t>
        <w:tab/>
        <w:t>关联债权债务往来</w:t>
      </w:r>
      <w:bookmarkEnd w:id="463"/>
      <w:bookmarkEnd w:id="464"/>
      <w:bookmarkEnd w:id="466"/>
    </w:p>
    <w:p>
      <w:pPr>
        <w:pStyle w:val="Style43"/>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公司报告期不存在关联债权债务往来。</w:t>
      </w:r>
    </w:p>
    <w:p>
      <w:pPr>
        <w:pStyle w:val="Style43"/>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应收关联方债权</w:t>
      </w:r>
    </w:p>
    <w:tbl>
      <w:tblPr>
        <w:tblOverlap w:val="never"/>
        <w:jc w:val="center"/>
        <w:tblLayout w:type="fixed"/>
      </w:tblPr>
      <w:tblGrid>
        <w:gridCol w:w="946"/>
        <w:gridCol w:w="941"/>
        <w:gridCol w:w="960"/>
        <w:gridCol w:w="955"/>
        <w:gridCol w:w="955"/>
        <w:gridCol w:w="960"/>
        <w:gridCol w:w="955"/>
        <w:gridCol w:w="955"/>
        <w:gridCol w:w="960"/>
        <w:gridCol w:w="998"/>
      </w:tblGrid>
      <w:tr>
        <w:trPr>
          <w:trHeight w:val="1027"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关联方</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形成原因</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是否存在非</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经营性资金</w:t>
            </w:r>
          </w:p>
          <w:p>
            <w:pPr>
              <w:pStyle w:val="Style4"/>
              <w:keepNext w:val="0"/>
              <w:keepLines w:val="0"/>
              <w:widowControl w:val="0"/>
              <w:shd w:val="clear" w:color="auto" w:fill="auto"/>
              <w:bidi w:val="0"/>
              <w:spacing w:before="0" w:after="120" w:line="240" w:lineRule="auto"/>
              <w:ind w:left="0" w:right="0" w:firstLine="280"/>
              <w:jc w:val="left"/>
            </w:pPr>
            <w:r>
              <w:rPr>
                <w:color w:val="000000"/>
                <w:spacing w:val="0"/>
                <w:w w:val="100"/>
                <w:position w:val="0"/>
              </w:rPr>
              <w:t>占用</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本期新增金 额（万元）</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本期收回金 额（万元）</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280" w:firstLine="0"/>
              <w:jc w:val="right"/>
            </w:pPr>
            <w:r>
              <w:rPr>
                <w:color w:val="000000"/>
                <w:spacing w:val="0"/>
                <w:w w:val="100"/>
                <w:position w:val="0"/>
              </w:rPr>
              <w:t>利率</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本期利息</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期末余额</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广州瑞丰</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集团股份</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24,691.21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24,691.21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24,691.21</w:t>
            </w:r>
          </w:p>
        </w:tc>
      </w:tr>
      <w:tr>
        <w:trPr>
          <w:trHeight w:val="725" w:hRule="exact"/>
        </w:trPr>
        <w:tc>
          <w:tcPr>
            <w:gridSpan w:val="2"/>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关联债权对公司经营成 果及财务状况的影响</w:t>
            </w:r>
          </w:p>
        </w:tc>
        <w:tc>
          <w:tcPr>
            <w:gridSpan w:val="8"/>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预计收回概率较低，已全额计提信用减值，形成其他应收款。</w:t>
            </w:r>
          </w:p>
        </w:tc>
      </w:tr>
    </w:tbl>
    <w:p>
      <w:pPr>
        <w:widowControl w:val="0"/>
        <w:spacing w:after="799" w:line="1" w:lineRule="exact"/>
      </w:pPr>
    </w:p>
    <w:p>
      <w:pPr>
        <w:pStyle w:val="Style37"/>
        <w:keepNext/>
        <w:keepLines/>
        <w:widowControl w:val="0"/>
        <w:shd w:val="clear" w:color="auto" w:fill="auto"/>
        <w:bidi w:val="0"/>
        <w:spacing w:before="0" w:after="360" w:line="240" w:lineRule="auto"/>
        <w:ind w:left="0" w:right="0" w:firstLine="0"/>
        <w:jc w:val="left"/>
      </w:pPr>
      <w:bookmarkStart w:id="467" w:name="bookmark467"/>
      <w:bookmarkStart w:id="468" w:name="bookmark468"/>
      <w:bookmarkStart w:id="469" w:name="bookmark469"/>
      <w:bookmarkStart w:id="470" w:name="bookmark470"/>
      <w:r>
        <w:rPr>
          <w:rFonts w:ascii="Times New Roman" w:eastAsia="Times New Roman" w:hAnsi="Times New Roman" w:cs="Times New Roman"/>
          <w:color w:val="000000"/>
          <w:spacing w:val="0"/>
          <w:w w:val="100"/>
          <w:position w:val="0"/>
        </w:rPr>
        <w:t>5</w:t>
      </w:r>
      <w:bookmarkEnd w:id="469"/>
      <w:r>
        <w:rPr>
          <w:color w:val="000000"/>
          <w:spacing w:val="0"/>
          <w:w w:val="100"/>
          <w:position w:val="0"/>
        </w:rPr>
        <w:t>、其他重大关联交易</w:t>
      </w:r>
      <w:bookmarkEnd w:id="467"/>
      <w:bookmarkEnd w:id="468"/>
      <w:bookmarkEnd w:id="470"/>
    </w:p>
    <w:p>
      <w:pPr>
        <w:pStyle w:val="Style43"/>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公司报告期无其他重大关联交易。</w:t>
      </w:r>
    </w:p>
    <w:p>
      <w:pPr>
        <w:pStyle w:val="Style23"/>
        <w:keepNext/>
        <w:keepLines/>
        <w:widowControl w:val="0"/>
        <w:shd w:val="clear" w:color="auto" w:fill="auto"/>
        <w:bidi w:val="0"/>
        <w:spacing w:before="0" w:after="360" w:line="240" w:lineRule="auto"/>
        <w:ind w:left="0" w:right="0" w:firstLine="0"/>
        <w:jc w:val="left"/>
      </w:pPr>
      <w:bookmarkStart w:id="471" w:name="bookmark471"/>
      <w:bookmarkStart w:id="472" w:name="bookmark472"/>
      <w:bookmarkStart w:id="473" w:name="bookmark473"/>
      <w:r>
        <w:rPr>
          <w:color w:val="000000"/>
          <w:spacing w:val="0"/>
          <w:w w:val="100"/>
          <w:position w:val="0"/>
          <w:sz w:val="24"/>
          <w:szCs w:val="24"/>
        </w:rPr>
        <w:t>十七、重大合同及其履行情况</w:t>
      </w:r>
      <w:bookmarkEnd w:id="471"/>
      <w:bookmarkEnd w:id="472"/>
      <w:bookmarkEnd w:id="473"/>
    </w:p>
    <w:p>
      <w:pPr>
        <w:pStyle w:val="Style37"/>
        <w:keepNext/>
        <w:keepLines/>
        <w:widowControl w:val="0"/>
        <w:shd w:val="clear" w:color="auto" w:fill="auto"/>
        <w:bidi w:val="0"/>
        <w:spacing w:before="0" w:after="360" w:line="240" w:lineRule="auto"/>
        <w:ind w:left="0" w:right="0" w:firstLine="0"/>
        <w:jc w:val="left"/>
      </w:pPr>
      <w:bookmarkStart w:id="474" w:name="bookmark474"/>
      <w:bookmarkStart w:id="475" w:name="bookmark475"/>
      <w:bookmarkStart w:id="476" w:name="bookmark476"/>
      <w:bookmarkStart w:id="477" w:name="bookmark477"/>
      <w:r>
        <w:rPr>
          <w:rFonts w:ascii="Times New Roman" w:eastAsia="Times New Roman" w:hAnsi="Times New Roman" w:cs="Times New Roman"/>
          <w:color w:val="000000"/>
          <w:spacing w:val="0"/>
          <w:w w:val="100"/>
          <w:position w:val="0"/>
        </w:rPr>
        <w:t>1</w:t>
      </w:r>
      <w:bookmarkEnd w:id="476"/>
      <w:r>
        <w:rPr>
          <w:color w:val="000000"/>
          <w:spacing w:val="0"/>
          <w:w w:val="100"/>
          <w:position w:val="0"/>
        </w:rPr>
        <w:t>、托管、承包、租赁事项情况</w:t>
      </w:r>
      <w:bookmarkEnd w:id="474"/>
      <w:bookmarkEnd w:id="475"/>
      <w:bookmarkEnd w:id="477"/>
    </w:p>
    <w:p>
      <w:pPr>
        <w:pStyle w:val="Style37"/>
        <w:keepNext/>
        <w:keepLines/>
        <w:widowControl w:val="0"/>
        <w:shd w:val="clear" w:color="auto" w:fill="auto"/>
        <w:bidi w:val="0"/>
        <w:spacing w:before="0" w:after="360" w:line="240" w:lineRule="auto"/>
        <w:ind w:left="0" w:right="0" w:firstLine="0"/>
        <w:jc w:val="left"/>
      </w:pPr>
      <w:bookmarkStart w:id="474" w:name="bookmark474"/>
      <w:bookmarkStart w:id="475" w:name="bookmark475"/>
      <w:bookmarkStart w:id="478" w:name="bookmark478"/>
      <w:bookmarkStart w:id="479" w:name="bookmark479"/>
      <w:r>
        <w:rPr>
          <w:color w:val="000000"/>
          <w:spacing w:val="0"/>
          <w:w w:val="100"/>
          <w:position w:val="0"/>
        </w:rPr>
        <w:t>（</w:t>
      </w:r>
      <w:bookmarkEnd w:id="478"/>
      <w:r>
        <w:rPr>
          <w:rFonts w:ascii="Times New Roman" w:eastAsia="Times New Roman" w:hAnsi="Times New Roman" w:cs="Times New Roman"/>
          <w:color w:val="000000"/>
          <w:spacing w:val="0"/>
          <w:w w:val="100"/>
          <w:position w:val="0"/>
        </w:rPr>
        <w:t>1</w:t>
      </w:r>
      <w:r>
        <w:rPr>
          <w:color w:val="000000"/>
          <w:spacing w:val="0"/>
          <w:w w:val="100"/>
          <w:position w:val="0"/>
        </w:rPr>
        <w:t>）托管情况</w:t>
      </w:r>
      <w:bookmarkEnd w:id="474"/>
      <w:bookmarkEnd w:id="475"/>
      <w:bookmarkEnd w:id="479"/>
    </w:p>
    <w:p>
      <w:pPr>
        <w:pStyle w:val="Style4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9"/>
        <w:keepNext w:val="0"/>
        <w:keepLines w:val="0"/>
        <w:widowControl w:val="0"/>
        <w:shd w:val="clear" w:color="auto" w:fill="auto"/>
        <w:bidi w:val="0"/>
        <w:spacing w:before="0" w:after="380" w:line="322" w:lineRule="exact"/>
        <w:ind w:left="0" w:right="0" w:firstLine="480"/>
        <w:jc w:val="left"/>
      </w:pPr>
      <w:r>
        <w:rPr>
          <w:color w:val="000000"/>
          <w:spacing w:val="0"/>
          <w:w w:val="100"/>
          <w:position w:val="0"/>
        </w:rPr>
        <w:t>公司报告期不存在托管情况。</w:t>
      </w:r>
    </w:p>
    <w:p>
      <w:pPr>
        <w:pStyle w:val="Style37"/>
        <w:keepNext/>
        <w:keepLines/>
        <w:widowControl w:val="0"/>
        <w:shd w:val="clear" w:color="auto" w:fill="auto"/>
        <w:tabs>
          <w:tab w:pos="493" w:val="left"/>
        </w:tabs>
        <w:bidi w:val="0"/>
        <w:spacing w:before="0" w:after="380" w:line="322" w:lineRule="exact"/>
        <w:ind w:left="0" w:right="0" w:firstLine="0"/>
        <w:jc w:val="left"/>
      </w:pPr>
      <w:bookmarkStart w:id="480" w:name="bookmark480"/>
      <w:bookmarkStart w:id="481" w:name="bookmark481"/>
      <w:bookmarkStart w:id="482" w:name="bookmark482"/>
      <w:bookmarkStart w:id="483" w:name="bookmark483"/>
      <w:r>
        <w:rPr>
          <w:color w:val="000000"/>
          <w:spacing w:val="0"/>
          <w:w w:val="100"/>
          <w:position w:val="0"/>
        </w:rPr>
        <w:t>（</w:t>
      </w:r>
      <w:bookmarkEnd w:id="482"/>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80"/>
      <w:bookmarkEnd w:id="481"/>
      <w:bookmarkEnd w:id="483"/>
    </w:p>
    <w:p>
      <w:pPr>
        <w:pStyle w:val="Style4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after="380" w:line="322" w:lineRule="exact"/>
        <w:ind w:left="0" w:right="0" w:firstLine="480"/>
        <w:jc w:val="left"/>
      </w:pPr>
      <w:r>
        <w:rPr>
          <w:color w:val="000000"/>
          <w:spacing w:val="0"/>
          <w:w w:val="100"/>
          <w:position w:val="0"/>
        </w:rPr>
        <w:t>公司报告期不存在为公司带来的损益达到公司报告期利润总额</w:t>
      </w:r>
      <w:r>
        <w:rPr>
          <w:color w:val="000000"/>
          <w:spacing w:val="0"/>
          <w:w w:val="100"/>
          <w:position w:val="0"/>
        </w:rPr>
        <w:t>10%</w:t>
      </w:r>
      <w:r>
        <w:rPr>
          <w:color w:val="000000"/>
          <w:spacing w:val="0"/>
          <w:w w:val="100"/>
          <w:position w:val="0"/>
        </w:rPr>
        <w:t>以上的承包项目。</w:t>
      </w:r>
    </w:p>
    <w:p>
      <w:pPr>
        <w:pStyle w:val="Style37"/>
        <w:keepNext/>
        <w:keepLines/>
        <w:widowControl w:val="0"/>
        <w:shd w:val="clear" w:color="auto" w:fill="auto"/>
        <w:tabs>
          <w:tab w:pos="493" w:val="left"/>
        </w:tabs>
        <w:bidi w:val="0"/>
        <w:spacing w:before="0" w:after="380" w:line="322" w:lineRule="exact"/>
        <w:ind w:left="0" w:right="0" w:firstLine="0"/>
        <w:jc w:val="left"/>
      </w:pPr>
      <w:bookmarkStart w:id="484" w:name="bookmark484"/>
      <w:bookmarkStart w:id="485" w:name="bookmark485"/>
      <w:bookmarkStart w:id="486" w:name="bookmark486"/>
      <w:bookmarkStart w:id="487" w:name="bookmark487"/>
      <w:r>
        <w:rPr>
          <w:color w:val="000000"/>
          <w:spacing w:val="0"/>
          <w:w w:val="100"/>
          <w:position w:val="0"/>
        </w:rPr>
        <w:t>（</w:t>
      </w:r>
      <w:bookmarkEnd w:id="486"/>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84"/>
      <w:bookmarkEnd w:id="485"/>
      <w:bookmarkEnd w:id="487"/>
    </w:p>
    <w:p>
      <w:pPr>
        <w:pStyle w:val="Style43"/>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3"/>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租赁情况说明</w:t>
      </w:r>
    </w:p>
    <w:p>
      <w:pPr>
        <w:pStyle w:val="Style39"/>
        <w:keepNext w:val="0"/>
        <w:keepLines w:val="0"/>
        <w:widowControl w:val="0"/>
        <w:shd w:val="clear" w:color="auto" w:fill="auto"/>
        <w:bidi w:val="0"/>
        <w:spacing w:before="0" w:after="420" w:line="322" w:lineRule="exact"/>
        <w:ind w:left="0" w:right="0" w:firstLine="480"/>
        <w:jc w:val="left"/>
      </w:pPr>
      <w:r>
        <w:rPr>
          <w:color w:val="000000"/>
          <w:spacing w:val="0"/>
          <w:w w:val="100"/>
          <w:position w:val="0"/>
        </w:rPr>
        <w:t>因办公及经营需要，公司存在承租办公场所、商铺、仓库的情形，同时也存在出租办公场所、商铺的 情形。</w:t>
      </w:r>
    </w:p>
    <w:p>
      <w:pPr>
        <w:pStyle w:val="Style43"/>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为公司带来的损益达到公司报告期利润总额10%以上的项目</w:t>
      </w:r>
    </w:p>
    <w:p>
      <w:pPr>
        <w:pStyle w:val="Style4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00" w:line="336" w:lineRule="auto"/>
        <w:ind w:left="0" w:right="0" w:firstLine="0"/>
        <w:jc w:val="left"/>
      </w:pPr>
      <w:bookmarkStart w:id="488" w:name="bookmark488"/>
      <w:bookmarkStart w:id="489" w:name="bookmark489"/>
      <w:bookmarkStart w:id="490" w:name="bookmark490"/>
      <w:bookmarkStart w:id="491" w:name="bookmark491"/>
      <w:r>
        <w:rPr>
          <w:rFonts w:ascii="Times New Roman" w:eastAsia="Times New Roman" w:hAnsi="Times New Roman" w:cs="Times New Roman"/>
          <w:color w:val="000000"/>
          <w:spacing w:val="0"/>
          <w:w w:val="100"/>
          <w:position w:val="0"/>
        </w:rPr>
        <w:t>2</w:t>
      </w:r>
      <w:bookmarkEnd w:id="490"/>
      <w:r>
        <w:rPr>
          <w:color w:val="000000"/>
          <w:spacing w:val="0"/>
          <w:w w:val="100"/>
          <w:position w:val="0"/>
        </w:rPr>
        <w:t>、重大担保</w:t>
      </w:r>
      <w:bookmarkEnd w:id="488"/>
      <w:bookmarkEnd w:id="489"/>
      <w:bookmarkEnd w:id="491"/>
    </w:p>
    <w:p>
      <w:pPr>
        <w:pStyle w:val="Style43"/>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keepLines/>
        <w:widowControl w:val="0"/>
        <w:shd w:val="clear" w:color="auto" w:fill="auto"/>
        <w:bidi w:val="0"/>
        <w:spacing w:before="0" w:after="380" w:line="322" w:lineRule="exact"/>
        <w:ind w:left="0" w:right="0" w:firstLine="0"/>
        <w:jc w:val="left"/>
      </w:pPr>
      <w:bookmarkStart w:id="492" w:name="bookmark492"/>
      <w:bookmarkStart w:id="493" w:name="bookmark493"/>
      <w:bookmarkStart w:id="494" w:name="bookmark494"/>
      <w:bookmarkStart w:id="495" w:name="bookmark495"/>
      <w:r>
        <w:rPr>
          <w:color w:val="000000"/>
          <w:spacing w:val="0"/>
          <w:w w:val="100"/>
          <w:position w:val="0"/>
        </w:rPr>
        <w:t>（</w:t>
      </w:r>
      <w:bookmarkEnd w:id="494"/>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492"/>
      <w:bookmarkEnd w:id="493"/>
      <w:bookmarkEnd w:id="495"/>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单位：万元</w:t>
      </w:r>
    </w:p>
    <w:tbl>
      <w:tblPr>
        <w:tblOverlap w:val="never"/>
        <w:jc w:val="center"/>
        <w:tblLayout w:type="fixed"/>
      </w:tblPr>
      <w:tblGrid>
        <w:gridCol w:w="1718"/>
        <w:gridCol w:w="926"/>
        <w:gridCol w:w="768"/>
        <w:gridCol w:w="154"/>
        <w:gridCol w:w="1354"/>
        <w:gridCol w:w="1008"/>
        <w:gridCol w:w="1032"/>
        <w:gridCol w:w="1046"/>
        <w:gridCol w:w="797"/>
        <w:gridCol w:w="787"/>
      </w:tblGrid>
      <w:tr>
        <w:trPr>
          <w:trHeight w:val="408" w:hRule="exact"/>
        </w:trPr>
        <w:tc>
          <w:tcPr>
            <w:gridSpan w:val="10"/>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2"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gridSpan w:val="2"/>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715" w:hRule="exact"/>
        </w:trPr>
        <w:tc>
          <w:tcPr>
            <w:gridSpan w:val="2"/>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报告期内审批的对外担保额度合 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3"/>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报告期内对外担保实际发</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生额合计（</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报告期末已审批的对外担保额度</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3"/>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报告期末实际对外担保余 额合计（</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0"/>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22"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担保额 度</w:t>
            </w:r>
          </w:p>
        </w:tc>
        <w:tc>
          <w:tcPr>
            <w:gridSpan w:val="2"/>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摩登大道时尚集团股 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7,200</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2018.01.08-2</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019.01.08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摩登大道时尚集团股 份有限公司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7,200</w:t>
            </w:r>
          </w:p>
        </w:tc>
        <w:tc>
          <w:tcPr>
            <w:gridSpan w:val="2"/>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2018.01.08-2</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019.01.08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18"/>
        <w:gridCol w:w="922"/>
        <w:gridCol w:w="773"/>
        <w:gridCol w:w="139"/>
        <w:gridCol w:w="1334"/>
        <w:gridCol w:w="1032"/>
        <w:gridCol w:w="1042"/>
        <w:gridCol w:w="1046"/>
        <w:gridCol w:w="792"/>
        <w:gridCol w:w="792"/>
      </w:tblGrid>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摩登大道时尚集团股 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3,000</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2018.9.13-20</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19.09.12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gridSpan w:val="2"/>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报告期内审批对子公司担保额度</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3"/>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gridSpan w:val="2"/>
            <w:tcBorders>
              <w:top w:val="single" w:sz="4"/>
            </w:tcBorders>
            <w:shd w:val="clear" w:color="auto" w:fill="D99594"/>
            <w:vAlign w:val="center"/>
          </w:tcPr>
          <w:p>
            <w:pPr>
              <w:pStyle w:val="Style4"/>
              <w:keepNext w:val="0"/>
              <w:keepLines w:val="0"/>
              <w:widowControl w:val="0"/>
              <w:shd w:val="clear" w:color="auto" w:fill="auto"/>
              <w:bidi w:val="0"/>
              <w:spacing w:before="0" w:after="0" w:line="144" w:lineRule="exact"/>
              <w:ind w:left="0" w:right="0" w:firstLine="0"/>
              <w:jc w:val="left"/>
            </w:pPr>
            <w:r>
              <w:rPr>
                <w:color w:val="000000"/>
                <w:spacing w:val="0"/>
                <w:w w:val="100"/>
                <w:position w:val="0"/>
              </w:rPr>
              <w:t>报告期内对子公司担保 ）</w:t>
            </w:r>
          </w:p>
          <w:p>
            <w:pPr>
              <w:pStyle w:val="Style4"/>
              <w:keepNext w:val="0"/>
              <w:keepLines w:val="0"/>
              <w:widowControl w:val="0"/>
              <w:shd w:val="clear" w:color="auto" w:fill="auto"/>
              <w:bidi w:val="0"/>
              <w:spacing w:before="0" w:after="0" w:line="144" w:lineRule="exact"/>
              <w:ind w:left="0" w:right="0" w:firstLine="0"/>
              <w:jc w:val="left"/>
            </w:pPr>
            <w:r>
              <w:rPr>
                <w:color w:val="000000"/>
                <w:spacing w:val="0"/>
                <w:w w:val="100"/>
                <w:position w:val="0"/>
              </w:rPr>
              <w:t>实际发生额合计（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715" w:hRule="exact"/>
        </w:trPr>
        <w:tc>
          <w:tcPr>
            <w:gridSpan w:val="2"/>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3"/>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gridSpan w:val="2"/>
            <w:tcBorders>
              <w:top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报告期末对子公司实际</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0"/>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2"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gridSpan w:val="2"/>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715" w:hRule="exact"/>
        </w:trPr>
        <w:tc>
          <w:tcPr>
            <w:gridSpan w:val="2"/>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C1</w:t>
            </w:r>
            <w:r>
              <w:rPr>
                <w:color w:val="000000"/>
                <w:spacing w:val="0"/>
                <w:w w:val="100"/>
                <w:position w:val="0"/>
              </w:rPr>
              <w:t>）</w:t>
            </w:r>
          </w:p>
        </w:tc>
        <w:tc>
          <w:tcPr>
            <w:gridSpan w:val="3"/>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w:t>
            </w:r>
          </w:p>
        </w:tc>
        <w:tc>
          <w:tcPr>
            <w:gridSpan w:val="3"/>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0"/>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0" w:hRule="exact"/>
        </w:trPr>
        <w:tc>
          <w:tcPr>
            <w:gridSpan w:val="2"/>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3"/>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gridSpan w:val="2"/>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715" w:hRule="exact"/>
        </w:trPr>
        <w:tc>
          <w:tcPr>
            <w:gridSpan w:val="2"/>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报告期末已审批的担保额度合计</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3"/>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gridSpan w:val="2"/>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5"/>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0"/>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98" w:hRule="exact"/>
        </w:trPr>
        <w:tc>
          <w:tcPr>
            <w:gridSpan w:val="5"/>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5"/>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的被担保对象提供的债务 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5"/>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5"/>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gridSpan w:val="5"/>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对未到期担保，报告期内已发生担保责任或可能承担连带清偿 责任的情况说明（如有）</w:t>
            </w:r>
          </w:p>
        </w:tc>
        <w:tc>
          <w:tcPr>
            <w:gridSpan w:val="5"/>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gridSpan w:val="5"/>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5"/>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违规对外担保情况</w:t>
            </w:r>
            <w:r>
              <w:rPr>
                <w:rFonts w:ascii="Times New Roman" w:eastAsia="Times New Roman" w:hAnsi="Times New Roman" w:cs="Times New Roman"/>
                <w:color w:val="000000"/>
                <w:spacing w:val="0"/>
                <w:w w:val="100"/>
                <w:position w:val="0"/>
                <w:sz w:val="18"/>
                <w:szCs w:val="18"/>
              </w:rPr>
              <w:t>”</w:t>
            </w:r>
          </w:p>
        </w:tc>
      </w:tr>
    </w:tbl>
    <w:p>
      <w:pPr>
        <w:pStyle w:val="Style43"/>
        <w:keepNext w:val="0"/>
        <w:keepLines w:val="0"/>
        <w:widowControl w:val="0"/>
        <w:shd w:val="clear" w:color="auto" w:fill="auto"/>
        <w:bidi w:val="0"/>
        <w:spacing w:before="0" w:after="0" w:line="360" w:lineRule="exact"/>
        <w:ind w:left="0" w:right="0" w:firstLine="0"/>
        <w:jc w:val="left"/>
      </w:pPr>
      <w:r>
        <w:rPr>
          <w:b/>
          <w:bCs/>
          <w:color w:val="000000"/>
          <w:spacing w:val="0"/>
          <w:w w:val="100"/>
          <w:position w:val="0"/>
          <w:shd w:val="clear" w:color="auto" w:fill="FFFFFF"/>
        </w:rPr>
        <w:t>采用复合方式担保的具体情况说明</w:t>
      </w:r>
    </w:p>
    <w:p>
      <w:pPr>
        <w:pStyle w:val="Style39"/>
        <w:keepNext w:val="0"/>
        <w:keepLines w:val="0"/>
        <w:widowControl w:val="0"/>
        <w:shd w:val="clear" w:color="auto" w:fill="auto"/>
        <w:bidi w:val="0"/>
        <w:spacing w:before="0" w:after="360" w:line="360" w:lineRule="exact"/>
        <w:ind w:left="0" w:right="0" w:firstLine="0"/>
        <w:jc w:val="left"/>
      </w:pPr>
      <w:r>
        <w:rPr>
          <w:color w:val="000000"/>
          <w:spacing w:val="0"/>
          <w:w w:val="100"/>
          <w:position w:val="0"/>
        </w:rPr>
        <w:t>不适用。</w:t>
      </w:r>
    </w:p>
    <w:p>
      <w:pPr>
        <w:pStyle w:val="Style37"/>
        <w:keepNext/>
        <w:keepLines/>
        <w:widowControl w:val="0"/>
        <w:shd w:val="clear" w:color="auto" w:fill="auto"/>
        <w:bidi w:val="0"/>
        <w:spacing w:before="0" w:after="360" w:line="240" w:lineRule="auto"/>
        <w:ind w:left="0" w:right="0" w:firstLine="0"/>
        <w:jc w:val="left"/>
      </w:pPr>
      <w:bookmarkStart w:id="496" w:name="bookmark496"/>
      <w:bookmarkStart w:id="497" w:name="bookmark497"/>
      <w:bookmarkStart w:id="498" w:name="bookmark498"/>
      <w:bookmarkStart w:id="499" w:name="bookmark499"/>
      <w:r>
        <w:rPr>
          <w:color w:val="000000"/>
          <w:spacing w:val="0"/>
          <w:w w:val="100"/>
          <w:position w:val="0"/>
        </w:rPr>
        <w:t>（</w:t>
      </w:r>
      <w:bookmarkEnd w:id="498"/>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96"/>
      <w:bookmarkEnd w:id="497"/>
      <w:bookmarkEnd w:id="499"/>
    </w:p>
    <w:p>
      <w:pPr>
        <w:pStyle w:val="Style4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3"/>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单位：万元</w:t>
      </w:r>
      <w:r>
        <w:br w:type="page"/>
      </w:r>
    </w:p>
    <w:tbl>
      <w:tblPr>
        <w:tblOverlap w:val="never"/>
        <w:jc w:val="center"/>
        <w:tblLayout w:type="fixed"/>
      </w:tblPr>
      <w:tblGrid>
        <w:gridCol w:w="874"/>
        <w:gridCol w:w="869"/>
        <w:gridCol w:w="869"/>
        <w:gridCol w:w="874"/>
        <w:gridCol w:w="869"/>
        <w:gridCol w:w="869"/>
        <w:gridCol w:w="869"/>
        <w:gridCol w:w="874"/>
        <w:gridCol w:w="840"/>
        <w:gridCol w:w="710"/>
        <w:gridCol w:w="1066"/>
      </w:tblGrid>
      <w:tr>
        <w:trPr>
          <w:trHeight w:val="1339"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与上市公 司的关系</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违规担保 金额</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占最近一</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期经审计</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净资产的</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比例</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截至报告 期末违规 担保余额</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占最近一</w:t>
            </w:r>
          </w:p>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期经审计</w:t>
            </w:r>
          </w:p>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净资产的</w:t>
            </w:r>
          </w:p>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比例</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预计解除 方式</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预计解</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除金额</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预计解除时 间（月份）</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广州天河</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立嘉小额</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贷款有限</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连带担保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个月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公司胜诉</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或债务人</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主动还款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广州花园</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里发展有</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有限担保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公司胜诉</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或债务人</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主动还款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林永飞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实际控制 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19.72%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连带担保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13,642.45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公司胜诉</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或债务人</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主动还款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13,642.4</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陈马迪、</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张勤勇、</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赖小妍</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1,928.50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公司胜诉</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或债务人</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主动还款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1,928.50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广州花园</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里发展有</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已解除</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tc>
      </w:tr>
      <w:tr>
        <w:trPr>
          <w:trHeight w:val="413" w:hRule="exact"/>
        </w:trPr>
        <w:tc>
          <w:tcPr>
            <w:gridSpan w:val="2"/>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45,498.50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59.83%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33,570.95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200"/>
        <w:jc w:val="left"/>
      </w:pPr>
      <w:bookmarkStart w:id="500" w:name="bookmark500"/>
      <w:bookmarkStart w:id="501" w:name="bookmark501"/>
      <w:bookmarkStart w:id="502" w:name="bookmark502"/>
      <w:bookmarkStart w:id="503" w:name="bookmark503"/>
      <w:r>
        <w:rPr>
          <w:rFonts w:ascii="Times New Roman" w:eastAsia="Times New Roman" w:hAnsi="Times New Roman" w:cs="Times New Roman"/>
          <w:color w:val="000000"/>
          <w:spacing w:val="0"/>
          <w:w w:val="100"/>
          <w:position w:val="0"/>
        </w:rPr>
        <w:t>3</w:t>
      </w:r>
      <w:bookmarkEnd w:id="502"/>
      <w:r>
        <w:rPr>
          <w:color w:val="000000"/>
          <w:spacing w:val="0"/>
          <w:w w:val="100"/>
          <w:position w:val="0"/>
        </w:rPr>
        <w:t>、委托他人进行现金资产管理情况</w:t>
      </w:r>
      <w:bookmarkEnd w:id="500"/>
      <w:bookmarkEnd w:id="501"/>
      <w:bookmarkEnd w:id="503"/>
    </w:p>
    <w:p>
      <w:pPr>
        <w:pStyle w:val="Style37"/>
        <w:keepNext/>
        <w:keepLines/>
        <w:widowControl w:val="0"/>
        <w:shd w:val="clear" w:color="auto" w:fill="auto"/>
        <w:bidi w:val="0"/>
        <w:spacing w:before="0" w:after="360" w:line="240" w:lineRule="auto"/>
        <w:ind w:left="0" w:right="0" w:firstLine="200"/>
        <w:jc w:val="both"/>
      </w:pPr>
      <w:bookmarkStart w:id="500" w:name="bookmark500"/>
      <w:bookmarkStart w:id="501" w:name="bookmark501"/>
      <w:bookmarkStart w:id="504" w:name="bookmark504"/>
      <w:bookmarkStart w:id="505" w:name="bookmark505"/>
      <w:r>
        <w:rPr>
          <w:color w:val="000000"/>
          <w:spacing w:val="0"/>
          <w:w w:val="100"/>
          <w:position w:val="0"/>
        </w:rPr>
        <w:t>（</w:t>
      </w:r>
      <w:bookmarkEnd w:id="504"/>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00"/>
      <w:bookmarkEnd w:id="501"/>
      <w:bookmarkEnd w:id="505"/>
    </w:p>
    <w:p>
      <w:pPr>
        <w:pStyle w:val="Style43"/>
        <w:keepNext w:val="0"/>
        <w:keepLines w:val="0"/>
        <w:widowControl w:val="0"/>
        <w:shd w:val="clear" w:color="auto" w:fill="auto"/>
        <w:bidi w:val="0"/>
        <w:spacing w:before="0" w:after="120" w:line="240" w:lineRule="auto"/>
        <w:ind w:left="0" w:right="0" w:firstLine="2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120" w:line="240" w:lineRule="auto"/>
        <w:ind w:left="0" w:right="0" w:firstLine="200"/>
        <w:jc w:val="both"/>
      </w:pPr>
      <w:r>
        <w:rPr>
          <w:color w:val="000000"/>
          <w:spacing w:val="0"/>
          <w:w w:val="100"/>
          <w:position w:val="0"/>
        </w:rPr>
        <w:t>报告期内委托理财概况</w:t>
      </w:r>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单位：万元</w:t>
      </w:r>
    </w:p>
    <w:tbl>
      <w:tblPr>
        <w:tblOverlap w:val="never"/>
        <w:jc w:val="center"/>
        <w:tblLayout w:type="fixed"/>
      </w:tblPr>
      <w:tblGrid>
        <w:gridCol w:w="1877"/>
        <w:gridCol w:w="1963"/>
        <w:gridCol w:w="1978"/>
        <w:gridCol w:w="1910"/>
        <w:gridCol w:w="1858"/>
      </w:tblGrid>
      <w:tr>
        <w:trPr>
          <w:trHeight w:val="408"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委托理财的资金来源</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逾期未收回的金额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8,640.00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D99594"/>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8,640.00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19" w:line="1" w:lineRule="exact"/>
      </w:pPr>
    </w:p>
    <w:p>
      <w:pPr>
        <w:pStyle w:val="Style43"/>
        <w:keepNext w:val="0"/>
        <w:keepLines w:val="0"/>
        <w:widowControl w:val="0"/>
        <w:shd w:val="clear" w:color="auto" w:fill="auto"/>
        <w:bidi w:val="0"/>
        <w:spacing w:before="0" w:after="120" w:line="240" w:lineRule="auto"/>
        <w:ind w:left="0" w:right="0" w:firstLine="200"/>
        <w:jc w:val="both"/>
      </w:pPr>
      <w:r>
        <w:rPr>
          <w:b/>
          <w:bCs/>
          <w:color w:val="000000"/>
          <w:spacing w:val="0"/>
          <w:w w:val="100"/>
          <w:position w:val="0"/>
        </w:rPr>
        <w:t>单项金额重大或安全性较低、流动性较差、不保本的高风险委托理财具体情况</w:t>
      </w:r>
    </w:p>
    <w:p>
      <w:pPr>
        <w:pStyle w:val="Style43"/>
        <w:keepNext w:val="0"/>
        <w:keepLines w:val="0"/>
        <w:widowControl w:val="0"/>
        <w:shd w:val="clear" w:color="auto" w:fill="auto"/>
        <w:bidi w:val="0"/>
        <w:spacing w:before="0" w:after="120" w:line="240" w:lineRule="auto"/>
        <w:ind w:left="0" w:right="0" w:firstLine="2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val="0"/>
        <w:keepLines w:val="0"/>
        <w:widowControl w:val="0"/>
        <w:shd w:val="clear" w:color="auto" w:fill="auto"/>
        <w:bidi w:val="0"/>
        <w:spacing w:before="0" w:after="120" w:line="240" w:lineRule="auto"/>
        <w:ind w:left="0" w:right="0" w:firstLine="200"/>
        <w:jc w:val="both"/>
      </w:pPr>
      <w:r>
        <w:rPr>
          <w:b/>
          <w:bCs/>
          <w:color w:val="000000"/>
          <w:spacing w:val="0"/>
          <w:w w:val="100"/>
          <w:position w:val="0"/>
        </w:rPr>
        <w:t>委托理财出现预期无法收回本金或存在其他可能导致减值的情形</w:t>
      </w:r>
    </w:p>
    <w:p>
      <w:pPr>
        <w:pStyle w:val="Style43"/>
        <w:keepNext w:val="0"/>
        <w:keepLines w:val="0"/>
        <w:widowControl w:val="0"/>
        <w:shd w:val="clear" w:color="auto" w:fill="auto"/>
        <w:bidi w:val="0"/>
        <w:spacing w:before="0" w:after="360" w:line="240" w:lineRule="auto"/>
        <w:ind w:left="0" w:right="0" w:firstLine="2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60" w:line="240" w:lineRule="auto"/>
        <w:ind w:left="0" w:right="0" w:firstLine="200"/>
        <w:jc w:val="both"/>
      </w:pPr>
      <w:bookmarkStart w:id="506" w:name="bookmark506"/>
      <w:bookmarkStart w:id="507" w:name="bookmark507"/>
      <w:bookmarkStart w:id="508" w:name="bookmark508"/>
      <w:bookmarkStart w:id="509" w:name="bookmark509"/>
      <w:r>
        <w:rPr>
          <w:color w:val="000000"/>
          <w:spacing w:val="0"/>
          <w:w w:val="100"/>
          <w:position w:val="0"/>
        </w:rPr>
        <w:t>（</w:t>
      </w:r>
      <w:bookmarkEnd w:id="508"/>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06"/>
      <w:bookmarkEnd w:id="507"/>
      <w:bookmarkEnd w:id="509"/>
    </w:p>
    <w:p>
      <w:pPr>
        <w:pStyle w:val="Style43"/>
        <w:keepNext w:val="0"/>
        <w:keepLines w:val="0"/>
        <w:widowControl w:val="0"/>
        <w:shd w:val="clear" w:color="auto" w:fill="auto"/>
        <w:bidi w:val="0"/>
        <w:spacing w:before="0" w:after="120" w:line="240" w:lineRule="auto"/>
        <w:ind w:left="0" w:right="0" w:firstLine="20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9"/>
        <w:keepNext w:val="0"/>
        <w:keepLines w:val="0"/>
        <w:widowControl w:val="0"/>
        <w:shd w:val="clear" w:color="auto" w:fill="auto"/>
        <w:bidi w:val="0"/>
        <w:spacing w:before="0" w:after="120" w:line="240" w:lineRule="auto"/>
        <w:ind w:left="0" w:right="0" w:firstLine="640"/>
        <w:jc w:val="left"/>
      </w:pPr>
      <w:r>
        <w:rPr>
          <w:color w:val="000000"/>
          <w:spacing w:val="0"/>
          <w:w w:val="100"/>
          <w:position w:val="0"/>
        </w:rPr>
        <w:t>公司报告期不存在委托贷款。</w:t>
      </w:r>
      <w:r>
        <w:br w:type="page"/>
      </w:r>
    </w:p>
    <w:p>
      <w:pPr>
        <w:pStyle w:val="Style37"/>
        <w:keepNext/>
        <w:keepLines/>
        <w:widowControl w:val="0"/>
        <w:shd w:val="clear" w:color="auto" w:fill="auto"/>
        <w:bidi w:val="0"/>
        <w:spacing w:before="0" w:after="360" w:line="240" w:lineRule="auto"/>
        <w:ind w:left="0" w:right="0" w:firstLine="220"/>
        <w:jc w:val="left"/>
      </w:pPr>
      <w:bookmarkStart w:id="510" w:name="bookmark510"/>
      <w:bookmarkStart w:id="511" w:name="bookmark511"/>
      <w:bookmarkStart w:id="512" w:name="bookmark512"/>
      <w:bookmarkStart w:id="513" w:name="bookmark513"/>
      <w:r>
        <w:rPr>
          <w:rFonts w:ascii="Times New Roman" w:eastAsia="Times New Roman" w:hAnsi="Times New Roman" w:cs="Times New Roman"/>
          <w:color w:val="000000"/>
          <w:spacing w:val="0"/>
          <w:w w:val="100"/>
          <w:position w:val="0"/>
        </w:rPr>
        <w:t>4</w:t>
      </w:r>
      <w:bookmarkEnd w:id="512"/>
      <w:r>
        <w:rPr>
          <w:color w:val="000000"/>
          <w:spacing w:val="0"/>
          <w:w w:val="100"/>
          <w:position w:val="0"/>
        </w:rPr>
        <w:t>、其他重大合同</w:t>
      </w:r>
      <w:bookmarkEnd w:id="510"/>
      <w:bookmarkEnd w:id="511"/>
      <w:bookmarkEnd w:id="513"/>
    </w:p>
    <w:p>
      <w:pPr>
        <w:pStyle w:val="Style35"/>
        <w:keepNext w:val="0"/>
        <w:keepLines w:val="0"/>
        <w:widowControl w:val="0"/>
        <w:shd w:val="clear" w:color="auto" w:fill="auto"/>
        <w:bidi w:val="0"/>
        <w:spacing w:before="0" w:after="0" w:line="240" w:lineRule="auto"/>
        <w:ind w:left="202" w:right="0" w:firstLine="0"/>
        <w:jc w:val="left"/>
      </w:pPr>
      <w:r>
        <w:rPr>
          <w:rFonts w:ascii="Times New Roman" w:eastAsia="Times New Roman" w:hAnsi="Times New Roman" w:cs="Times New Roman"/>
          <w:b w:val="0"/>
          <w:bCs w:val="0"/>
          <w:color w:val="000000"/>
          <w:spacing w:val="0"/>
          <w:w w:val="100"/>
          <w:position w:val="0"/>
          <w:sz w:val="18"/>
          <w:szCs w:val="18"/>
        </w:rPr>
        <w:t>V</w:t>
      </w:r>
      <w:r>
        <w:rPr>
          <w:b w:val="0"/>
          <w:bCs w:val="0"/>
          <w:color w:val="000000"/>
          <w:spacing w:val="0"/>
          <w:w w:val="100"/>
          <w:position w:val="0"/>
        </w:rPr>
        <w:t>适用</w:t>
      </w:r>
      <w:r>
        <w:rPr>
          <w:b w:val="0"/>
          <w:bCs w:val="0"/>
          <w:color w:val="000000"/>
          <w:spacing w:val="0"/>
          <w:w w:val="100"/>
          <w:position w:val="0"/>
          <w:sz w:val="18"/>
          <w:szCs w:val="18"/>
        </w:rPr>
        <w:t>口</w:t>
      </w:r>
      <w:r>
        <w:rPr>
          <w:b w:val="0"/>
          <w:bCs w:val="0"/>
          <w:color w:val="000000"/>
          <w:spacing w:val="0"/>
          <w:w w:val="100"/>
          <w:position w:val="0"/>
        </w:rPr>
        <w:t>不适用</w:t>
      </w:r>
    </w:p>
    <w:tbl>
      <w:tblPr>
        <w:tblOverlap w:val="never"/>
        <w:jc w:val="center"/>
        <w:tblLayout w:type="fixed"/>
      </w:tblPr>
      <w:tblGrid>
        <w:gridCol w:w="643"/>
        <w:gridCol w:w="638"/>
        <w:gridCol w:w="638"/>
        <w:gridCol w:w="638"/>
        <w:gridCol w:w="643"/>
        <w:gridCol w:w="638"/>
        <w:gridCol w:w="638"/>
        <w:gridCol w:w="638"/>
        <w:gridCol w:w="638"/>
        <w:gridCol w:w="638"/>
        <w:gridCol w:w="638"/>
        <w:gridCol w:w="638"/>
        <w:gridCol w:w="638"/>
        <w:gridCol w:w="634"/>
        <w:gridCol w:w="1138"/>
      </w:tblGrid>
      <w:tr>
        <w:trPr>
          <w:trHeight w:val="2280"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合同订</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立公司</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方名称</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合同订</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立对方</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名称</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合同标 的</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合同签</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订日期</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合同涉 及资产 的账面 价值</w:t>
            </w:r>
          </w:p>
          <w:p>
            <w:pPr>
              <w:pStyle w:val="Style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（万 元）（如</w:t>
            </w:r>
          </w:p>
          <w:p>
            <w:pPr>
              <w:pStyle w:val="Style4"/>
              <w:keepNext w:val="0"/>
              <w:keepLines w:val="0"/>
              <w:widowControl w:val="0"/>
              <w:shd w:val="clear" w:color="auto" w:fill="auto"/>
              <w:bidi w:val="0"/>
              <w:spacing w:before="0" w:after="0" w:line="311" w:lineRule="exact"/>
              <w:ind w:left="0" w:right="0" w:firstLine="140"/>
              <w:jc w:val="left"/>
            </w:pPr>
            <w:r>
              <w:rPr>
                <w:color w:val="000000"/>
                <w:spacing w:val="0"/>
                <w:w w:val="100"/>
                <w:position w:val="0"/>
              </w:rPr>
              <w:t>有）</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合同涉 及资产 的评估 价值</w:t>
            </w:r>
          </w:p>
          <w:p>
            <w:pPr>
              <w:pStyle w:val="Style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（万 元）（如</w:t>
            </w:r>
          </w:p>
          <w:p>
            <w:pPr>
              <w:pStyle w:val="Style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有）</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评估机</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构名称</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评估基</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准日</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定价原 则</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交易价 格（万 元）</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是否关</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联交易</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截至报 告期末 的执行 情况</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披露索引</w:t>
            </w:r>
          </w:p>
        </w:tc>
      </w:tr>
      <w:tr>
        <w:trPr>
          <w:trHeight w:val="595" w:hRule="exact"/>
        </w:trPr>
        <w:tc>
          <w:tcPr>
            <w:vMerge w:val="restart"/>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摩登大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详见巨潮资</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讯网《关于签</w:t>
            </w:r>
          </w:p>
        </w:tc>
      </w:tr>
      <w:tr>
        <w:trPr>
          <w:trHeight w:val="149"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LEVIT</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订 </w:t>
            </w:r>
            <w:r>
              <w:rPr>
                <w:rFonts w:ascii="Times New Roman" w:eastAsia="Times New Roman" w:hAnsi="Times New Roman" w:cs="Times New Roman"/>
                <w:color w:val="000000"/>
                <w:spacing w:val="0"/>
                <w:w w:val="100"/>
                <w:position w:val="0"/>
                <w:sz w:val="18"/>
                <w:szCs w:val="18"/>
              </w:rPr>
              <w:t>Dirk</w:t>
            </w:r>
          </w:p>
        </w:tc>
      </w:tr>
      <w:tr>
        <w:trPr>
          <w:trHeight w:val="158" w:hRule="exact"/>
        </w:trPr>
        <w:tc>
          <w:tcPr>
            <w:vMerge w:val="restart"/>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道时尚</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5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AS</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vMerge w:val="restart"/>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w:t>
            </w: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Bikkembergs</w:t>
            </w:r>
          </w:p>
        </w:tc>
      </w:tr>
      <w:tr>
        <w:trPr>
          <w:trHeight w:val="163" w:hRule="exact"/>
        </w:trPr>
        <w:tc>
          <w:tcPr>
            <w:vMerge w:val="restart"/>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集团股</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tc>
        <w:tc>
          <w:tcPr>
            <w:vMerge/>
            <w:tcBorders>
              <w:left w:val="single" w:sz="4"/>
              <w:right w:val="single" w:sz="4"/>
            </w:tcBorders>
            <w:shd w:val="clear" w:color="auto" w:fill="FFFFFF"/>
            <w:vAlign w:val="center"/>
          </w:tcPr>
          <w:p>
            <w:pPr/>
          </w:p>
        </w:tc>
      </w:tr>
      <w:tr>
        <w:trPr>
          <w:trHeight w:val="15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S.P.A.</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58" w:hRule="exact"/>
        </w:trPr>
        <w:tc>
          <w:tcPr>
            <w:vMerge w:val="restart"/>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品牌授权协</w:t>
            </w:r>
          </w:p>
        </w:tc>
      </w:tr>
      <w:tr>
        <w:trPr>
          <w:trHeight w:val="149"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SINV</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vMerge w:val="restart"/>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议的公告》</w:t>
            </w:r>
          </w:p>
        </w:tc>
      </w:tr>
      <w:tr>
        <w:trPr>
          <w:trHeight w:val="163" w:hRule="exact"/>
        </w:trPr>
        <w:tc>
          <w:tcPr>
            <w:vMerge w:val="restart"/>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38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S.P.A.</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（公告编号：</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2015-059</w:t>
            </w:r>
            <w:r>
              <w:rPr>
                <w:color w:val="000000"/>
                <w:spacing w:val="0"/>
                <w:w w:val="100"/>
                <w:position w:val="0"/>
              </w:rPr>
              <w:t>)</w:t>
            </w:r>
          </w:p>
        </w:tc>
      </w:tr>
      <w:tr>
        <w:trPr>
          <w:trHeight w:val="1061"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卡奴迪</w:t>
            </w:r>
          </w:p>
          <w:p>
            <w:pPr>
              <w:pStyle w:val="Style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路服饰</w:t>
            </w:r>
          </w:p>
          <w:p>
            <w:pPr>
              <w:pStyle w:val="Style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w:t>
            </w:r>
          </w:p>
        </w:tc>
        <w:tc>
          <w:tcPr>
            <w:vMerge w:val="restart"/>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Daisy</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详见巨潮资</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讯网《关于全</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资子公司签</w:t>
            </w:r>
          </w:p>
        </w:tc>
      </w:tr>
      <w:tr>
        <w:trPr>
          <w:trHeight w:val="163" w:hRule="exact"/>
        </w:trPr>
        <w:tc>
          <w:tcPr>
            <w:vMerge w:val="restart"/>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w:t>
            </w:r>
          </w:p>
        </w:tc>
        <w:tc>
          <w:tcPr>
            <w:vMerge/>
            <w:tcBorders>
              <w:left w:val="single" w:sz="4"/>
            </w:tcBorders>
            <w:shd w:val="clear" w:color="auto" w:fill="FFFFFF"/>
            <w:vAlign w:val="bottom"/>
          </w:tcPr>
          <w:p>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vMerge w:val="restart"/>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订品牌授权</w:t>
            </w:r>
          </w:p>
        </w:tc>
      </w:tr>
      <w:tr>
        <w:trPr>
          <w:trHeight w:val="14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S.R.L.</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vMerge w:val="restart"/>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协议的公告》</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（公告编号：</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2015-045</w:t>
            </w:r>
            <w:r>
              <w:rPr>
                <w:color w:val="000000"/>
                <w:spacing w:val="0"/>
                <w:w w:val="100"/>
                <w:position w:val="0"/>
              </w:rPr>
              <w:t>）</w:t>
            </w:r>
          </w:p>
        </w:tc>
      </w:tr>
      <w:tr>
        <w:trPr>
          <w:trHeight w:val="163" w:hRule="exact"/>
        </w:trPr>
        <w:tc>
          <w:tcPr>
            <w:vMerge w:val="restart"/>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港）有</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63" w:hRule="exact"/>
        </w:trPr>
        <w:tc>
          <w:tcPr>
            <w:vMerge w:val="restart"/>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2616"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摩登大</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道时尚</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广州市</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建康体</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 黄埔区 科学城 光谱中</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详见巨潮资 讯网《关于签 署资产出售 相关协议的 公告》（公告 编号： </w:t>
            </w:r>
            <w:r>
              <w:rPr>
                <w:rFonts w:ascii="Times New Roman" w:eastAsia="Times New Roman" w:hAnsi="Times New Roman" w:cs="Times New Roman"/>
                <w:color w:val="000000"/>
                <w:spacing w:val="0"/>
                <w:w w:val="100"/>
                <w:position w:val="0"/>
                <w:sz w:val="18"/>
                <w:szCs w:val="18"/>
              </w:rPr>
              <w:t>2019-044</w:t>
            </w:r>
            <w:r>
              <w:rPr>
                <w:color w:val="000000"/>
                <w:spacing w:val="0"/>
                <w:w w:val="100"/>
                <w:position w:val="0"/>
              </w:rPr>
              <w:t>）、</w:t>
            </w:r>
          </w:p>
          <w:p>
            <w:pPr>
              <w:pStyle w:val="Style4"/>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《关于与广</w:t>
            </w:r>
          </w:p>
        </w:tc>
      </w:tr>
      <w:tr>
        <w:trPr>
          <w:trHeight w:val="317"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集团股</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育文化</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路</w:t>
            </w:r>
            <w:r>
              <w:rPr>
                <w:rFonts w:ascii="Times New Roman" w:eastAsia="Times New Roman" w:hAnsi="Times New Roman" w:cs="Times New Roman"/>
                <w:color w:val="000000"/>
                <w:spacing w:val="0"/>
                <w:w w:val="100"/>
                <w:position w:val="0"/>
                <w:sz w:val="18"/>
                <w:szCs w:val="18"/>
              </w:rPr>
              <w:t>23</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号摩登</w:t>
            </w:r>
          </w:p>
        </w:tc>
        <w:tc>
          <w:tcPr>
            <w:vMerge w:val="restart"/>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含</w:t>
            </w:r>
          </w:p>
        </w:tc>
        <w:tc>
          <w:tcPr>
            <w:vMerge w:val="restart"/>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州市建康体</w:t>
            </w:r>
          </w:p>
        </w:tc>
      </w:tr>
      <w:tr>
        <w:trPr>
          <w:trHeight w:val="158" w:hRule="exact"/>
        </w:trPr>
        <w:tc>
          <w:tcPr>
            <w:vMerge w:val="restart"/>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w:t>
            </w:r>
          </w:p>
        </w:tc>
        <w:tc>
          <w:tcPr>
            <w:vMerge w:val="restart"/>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发展有</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增值</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育文化发展</w:t>
            </w: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大道时</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val="restart"/>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vMerge w:val="restart"/>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税</w:t>
            </w: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5</w:t>
            </w:r>
          </w:p>
        </w:tc>
        <w:tc>
          <w:tcPr>
            <w:vMerge w:val="restart"/>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有限公司签</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署《关于摩登</w:t>
            </w: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尚集团</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right w:val="single" w:sz="4"/>
            </w:tcBorders>
            <w:shd w:val="clear" w:color="auto" w:fill="FFFFFF"/>
            <w:vAlign w:val="top"/>
          </w:tcPr>
          <w:p>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总部物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大道总部大</w:t>
            </w:r>
          </w:p>
        </w:tc>
      </w:tr>
      <w:tr>
        <w:trPr>
          <w:trHeight w:val="1618"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业</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08" w:lineRule="exact"/>
              <w:ind w:left="0" w:right="0" w:firstLine="0"/>
              <w:jc w:val="left"/>
            </w:pPr>
            <w:r>
              <w:rPr>
                <w:color w:val="000000"/>
                <w:spacing w:val="0"/>
                <w:w w:val="100"/>
                <w:position w:val="0"/>
              </w:rPr>
              <w:t xml:space="preserve">楼收购协议 之补充协议》 的公告》（公 告编号： </w:t>
            </w:r>
            <w:r>
              <w:rPr>
                <w:rFonts w:ascii="Times New Roman" w:eastAsia="Times New Roman" w:hAnsi="Times New Roman" w:cs="Times New Roman"/>
                <w:color w:val="000000"/>
                <w:spacing w:val="0"/>
                <w:w w:val="100"/>
                <w:position w:val="0"/>
                <w:sz w:val="18"/>
                <w:szCs w:val="18"/>
              </w:rPr>
              <w:t>2019-0122</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643"/>
        <w:gridCol w:w="638"/>
        <w:gridCol w:w="638"/>
        <w:gridCol w:w="638"/>
        <w:gridCol w:w="643"/>
        <w:gridCol w:w="638"/>
        <w:gridCol w:w="638"/>
        <w:gridCol w:w="638"/>
        <w:gridCol w:w="638"/>
        <w:gridCol w:w="638"/>
        <w:gridCol w:w="638"/>
        <w:gridCol w:w="638"/>
        <w:gridCol w:w="638"/>
        <w:gridCol w:w="634"/>
        <w:gridCol w:w="1138"/>
      </w:tblGrid>
      <w:tr>
        <w:trPr>
          <w:trHeight w:val="2275"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合同订</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立公司</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方名称</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合同订</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立对方</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名称</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合同标 的</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合同签</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订日期</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合同涉 及资产 的账面 价值</w:t>
            </w:r>
          </w:p>
          <w:p>
            <w:pPr>
              <w:pStyle w:val="Style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（万 元）（如</w:t>
            </w:r>
          </w:p>
          <w:p>
            <w:pPr>
              <w:pStyle w:val="Style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有）</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合同涉 及资产 的评估 价值</w:t>
            </w:r>
          </w:p>
          <w:p>
            <w:pPr>
              <w:pStyle w:val="Style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（万 元）（如</w:t>
            </w:r>
          </w:p>
          <w:p>
            <w:pPr>
              <w:pStyle w:val="Style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有）</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评估机</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构名称</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评估基</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准日</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定价原 则</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交易价 格（万 元）</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是否关</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联交易</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截至报 告期末 的执行 情况</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98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详见巨潮资 讯网《关于拟 出售控股子</w:t>
            </w:r>
          </w:p>
        </w:tc>
      </w:tr>
      <w:tr>
        <w:trPr>
          <w:trHeight w:val="61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杭州连 卡恒福 品牌管 理有限 公司 </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 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公司股权形</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成对外财务</w:t>
            </w:r>
          </w:p>
        </w:tc>
      </w:tr>
      <w:tr>
        <w:trPr>
          <w:trHeight w:val="936" w:hRule="exact"/>
        </w:trPr>
        <w:tc>
          <w:tcPr>
            <w:tcBorders>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广州连</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卡悦圆</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发展有</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孟建平</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10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-1211.7</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万元</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北京亚</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超资产</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评估有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正在履 行</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 xml:space="preserve">日、 </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月</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资助的公告》</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（公告编号：</w:t>
            </w:r>
          </w:p>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2019-0122</w:t>
            </w:r>
            <w:r>
              <w:rPr>
                <w:color w:val="000000"/>
                <w:spacing w:val="0"/>
                <w:w w:val="100"/>
                <w:position w:val="0"/>
              </w:rPr>
              <w:t>）；</w:t>
            </w:r>
          </w:p>
        </w:tc>
      </w:tr>
      <w:tr>
        <w:trPr>
          <w:trHeight w:val="624" w:hRule="exact"/>
        </w:trPr>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vMerge w:val="restart"/>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9" w:lineRule="exact"/>
              <w:ind w:left="0" w:right="0" w:firstLine="0"/>
              <w:jc w:val="left"/>
            </w:pPr>
            <w:r>
              <w:rPr>
                <w:color w:val="000000"/>
                <w:spacing w:val="0"/>
                <w:w w:val="100"/>
                <w:position w:val="0"/>
              </w:rPr>
              <w:t xml:space="preserve">《关于出售 控股子公司 股权的进展 公告》（公告 编号： </w:t>
            </w:r>
            <w:r>
              <w:rPr>
                <w:rFonts w:ascii="Times New Roman" w:eastAsia="Times New Roman" w:hAnsi="Times New Roman" w:cs="Times New Roman"/>
                <w:color w:val="000000"/>
                <w:spacing w:val="0"/>
                <w:w w:val="100"/>
                <w:position w:val="0"/>
                <w:sz w:val="18"/>
                <w:szCs w:val="18"/>
              </w:rPr>
              <w:t>2019-0127</w:t>
            </w:r>
            <w:r>
              <w:rPr>
                <w:color w:val="000000"/>
                <w:spacing w:val="0"/>
                <w:w w:val="100"/>
                <w:position w:val="0"/>
              </w:rPr>
              <w:t>）。</w:t>
            </w:r>
          </w:p>
        </w:tc>
      </w:tr>
      <w:tr>
        <w:trPr>
          <w:trHeight w:val="31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31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31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360"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center"/>
          </w:tcPr>
          <w:p>
            <w:pPr/>
          </w:p>
        </w:tc>
      </w:tr>
    </w:tbl>
    <w:p>
      <w:pPr>
        <w:widowControl w:val="0"/>
        <w:spacing w:after="299" w:line="1" w:lineRule="exact"/>
      </w:pPr>
    </w:p>
    <w:p>
      <w:pPr>
        <w:pStyle w:val="Style23"/>
        <w:keepNext/>
        <w:keepLines/>
        <w:widowControl w:val="0"/>
        <w:shd w:val="clear" w:color="auto" w:fill="auto"/>
        <w:bidi w:val="0"/>
        <w:spacing w:before="0" w:after="160" w:line="240" w:lineRule="auto"/>
        <w:ind w:left="0" w:right="0" w:firstLine="220"/>
        <w:jc w:val="both"/>
      </w:pPr>
      <w:bookmarkStart w:id="514" w:name="bookmark514"/>
      <w:bookmarkStart w:id="515" w:name="bookmark515"/>
      <w:bookmarkStart w:id="516" w:name="bookmark516"/>
      <w:r>
        <w:rPr>
          <w:color w:val="000000"/>
          <w:spacing w:val="0"/>
          <w:w w:val="100"/>
          <w:position w:val="0"/>
          <w:sz w:val="24"/>
          <w:szCs w:val="24"/>
        </w:rPr>
        <w:t>十八、社会责任情况</w:t>
      </w:r>
      <w:bookmarkEnd w:id="514"/>
      <w:bookmarkEnd w:id="515"/>
      <w:bookmarkEnd w:id="516"/>
    </w:p>
    <w:p>
      <w:pPr>
        <w:pStyle w:val="Style37"/>
        <w:keepNext/>
        <w:keepLines/>
        <w:widowControl w:val="0"/>
        <w:shd w:val="clear" w:color="auto" w:fill="auto"/>
        <w:bidi w:val="0"/>
        <w:spacing w:before="0" w:after="160" w:line="468" w:lineRule="exact"/>
        <w:ind w:left="0" w:right="0" w:firstLine="220"/>
        <w:jc w:val="both"/>
      </w:pPr>
      <w:bookmarkStart w:id="517" w:name="bookmark517"/>
      <w:bookmarkStart w:id="518" w:name="bookmark518"/>
      <w:bookmarkStart w:id="519" w:name="bookmark519"/>
      <w:bookmarkStart w:id="520" w:name="bookmark520"/>
      <w:r>
        <w:rPr>
          <w:rFonts w:ascii="Times New Roman" w:eastAsia="Times New Roman" w:hAnsi="Times New Roman" w:cs="Times New Roman"/>
          <w:color w:val="000000"/>
          <w:spacing w:val="0"/>
          <w:w w:val="100"/>
          <w:position w:val="0"/>
        </w:rPr>
        <w:t>1</w:t>
      </w:r>
      <w:bookmarkEnd w:id="519"/>
      <w:r>
        <w:rPr>
          <w:color w:val="000000"/>
          <w:spacing w:val="0"/>
          <w:w w:val="100"/>
          <w:position w:val="0"/>
        </w:rPr>
        <w:t>、履行社会责任情况</w:t>
      </w:r>
      <w:bookmarkEnd w:id="517"/>
      <w:bookmarkEnd w:id="518"/>
      <w:bookmarkEnd w:id="520"/>
    </w:p>
    <w:p>
      <w:pPr>
        <w:pStyle w:val="Style39"/>
        <w:keepNext w:val="0"/>
        <w:keepLines w:val="0"/>
        <w:widowControl w:val="0"/>
        <w:shd w:val="clear" w:color="auto" w:fill="auto"/>
        <w:bidi w:val="0"/>
        <w:spacing w:before="0" w:after="0" w:line="468" w:lineRule="exact"/>
        <w:ind w:left="220" w:right="0" w:firstLine="420"/>
        <w:jc w:val="both"/>
      </w:pPr>
      <w:r>
        <w:rPr>
          <w:color w:val="000000"/>
          <w:spacing w:val="0"/>
          <w:w w:val="100"/>
          <w:position w:val="0"/>
        </w:rPr>
        <w:t>十多年来，在公司及其旗下公司的发展进程中，始终注重企业文化与企业团队建设，注重员工职业发 展规划，着力为员工营造一流的工作环境，为人才提供实现梦想的平台。</w:t>
      </w:r>
    </w:p>
    <w:p>
      <w:pPr>
        <w:pStyle w:val="Style39"/>
        <w:keepNext w:val="0"/>
        <w:keepLines w:val="0"/>
        <w:widowControl w:val="0"/>
        <w:shd w:val="clear" w:color="auto" w:fill="auto"/>
        <w:bidi w:val="0"/>
        <w:spacing w:before="0" w:after="0" w:line="468" w:lineRule="exact"/>
        <w:ind w:left="220" w:right="0" w:firstLine="420"/>
        <w:jc w:val="both"/>
      </w:pPr>
      <w:r>
        <w:rPr>
          <w:color w:val="000000"/>
          <w:spacing w:val="0"/>
          <w:w w:val="100"/>
          <w:position w:val="0"/>
        </w:rPr>
        <w:t>企业文化方面：公司的社会责任理念与公司的企业文化一脉相承。公司按照科学发展观的要求，秉持 “责任、诚信、和谐、创新”的企业核心价值观，倡导对人和自然以尊重，努力为客户、股东、员工和社 会创造价值，聚集整合产业链优势资源，加快线上线下全渠道融合互补，积累与提升品牌价值，不断争取 以良好的经济效益和成长，回馈投资者，回馈社会，积极从事环境保护和社会公益活动，促进公司与社会 的协调、和谐发展。</w:t>
      </w:r>
    </w:p>
    <w:p>
      <w:pPr>
        <w:pStyle w:val="Style39"/>
        <w:keepNext w:val="0"/>
        <w:keepLines w:val="0"/>
        <w:widowControl w:val="0"/>
        <w:shd w:val="clear" w:color="auto" w:fill="auto"/>
        <w:bidi w:val="0"/>
        <w:spacing w:before="0" w:after="0" w:line="468" w:lineRule="exact"/>
        <w:ind w:left="220" w:right="0" w:firstLine="420"/>
        <w:jc w:val="both"/>
      </w:pPr>
      <w:r>
        <w:rPr>
          <w:color w:val="000000"/>
          <w:spacing w:val="0"/>
          <w:w w:val="100"/>
          <w:position w:val="0"/>
        </w:rPr>
        <w:t>社会责任管理架构方面：公司依法建立、健全包括股东大会、董事会、监事会在内的法人治理结构， 并在董事会下设立战略委员会、审计委员会、提名委员会、薪酬与考核委员会四个专门委员会，同时不断 完善和规范各项内部控制制度，确保公司规范、有效运作。</w:t>
      </w:r>
    </w:p>
    <w:p>
      <w:pPr>
        <w:pStyle w:val="Style39"/>
        <w:keepNext w:val="0"/>
        <w:keepLines w:val="0"/>
        <w:widowControl w:val="0"/>
        <w:shd w:val="clear" w:color="auto" w:fill="auto"/>
        <w:bidi w:val="0"/>
        <w:spacing w:before="0" w:after="520" w:line="468" w:lineRule="exact"/>
        <w:ind w:left="220" w:right="0" w:firstLine="420"/>
        <w:jc w:val="both"/>
      </w:pPr>
      <w:r>
        <w:rPr>
          <w:color w:val="000000"/>
          <w:spacing w:val="0"/>
          <w:w w:val="100"/>
          <w:position w:val="0"/>
        </w:rPr>
        <w:t xml:space="preserve">维护职工权益方面：公司坚持以人为本，严格遵守《劳动法》、《劳动合同法》等相关法律法规，尊 重和维护员工的个人权益，切实关注员工健康、安全和满意度，实现员工与公司共同成长。公司高度重视 </w:t>
      </w:r>
      <w:r>
        <w:rPr>
          <w:color w:val="000000"/>
          <w:spacing w:val="0"/>
          <w:w w:val="100"/>
          <w:position w:val="0"/>
        </w:rPr>
        <w:t>员工利益，建立了合理的薪酬福利体系、绩效考核机制，做到公平、公正。重视员工培训，加强人才培养， 实现员工与企业的共同成长，构建和谐稳定的劳资关系。公司一直注重投资者关系管理，证券部负责投 资者关系的日常管理工作，并设置专人开展沟通工作，认真接待每一个来访机构投资者或中小股东，对可 以公开的信息做到不回避、不隐瞒，及时答复股东关心的问题；丰富股东与公司的沟通渠道，通过投资者 互动平台、投资者专线电话（</w:t>
      </w:r>
      <w:r>
        <w:rPr>
          <w:color w:val="000000"/>
          <w:spacing w:val="0"/>
          <w:w w:val="100"/>
          <w:position w:val="0"/>
        </w:rPr>
        <w:t>020-32250505）</w:t>
      </w:r>
      <w:r>
        <w:rPr>
          <w:color w:val="000000"/>
          <w:spacing w:val="0"/>
          <w:w w:val="100"/>
          <w:position w:val="0"/>
        </w:rPr>
        <w:t>、电子邮件</w:t>
      </w:r>
      <w:r>
        <w:rPr>
          <w:color w:val="000000"/>
          <w:spacing w:val="0"/>
          <w:w w:val="100"/>
          <w:position w:val="0"/>
        </w:rPr>
        <w:t>（investor@modernavenue.com）</w:t>
      </w:r>
      <w:r>
        <w:rPr>
          <w:color w:val="000000"/>
          <w:spacing w:val="0"/>
          <w:w w:val="100"/>
          <w:position w:val="0"/>
        </w:rPr>
        <w:t>、</w:t>
      </w:r>
      <w:r>
        <w:rPr>
          <w:color w:val="000000"/>
          <w:spacing w:val="0"/>
          <w:w w:val="100"/>
          <w:position w:val="0"/>
        </w:rPr>
        <w:t>预约参观等方式， 为投资者搭建一个良好的沟通环境，使其尽可能全面的了解公司的经营管理状况，保证公司与股东或潜在 投资者关系的健康、融洽发展；改版投资者关系专栏，完善投资者投诉处理机制，积极有效的回应投资者 的各项诉求。</w:t>
      </w:r>
    </w:p>
    <w:p>
      <w:pPr>
        <w:pStyle w:val="Style37"/>
        <w:keepNext/>
        <w:keepLines/>
        <w:widowControl w:val="0"/>
        <w:shd w:val="clear" w:color="auto" w:fill="auto"/>
        <w:tabs>
          <w:tab w:pos="382" w:val="left"/>
        </w:tabs>
        <w:bidi w:val="0"/>
        <w:spacing w:before="0" w:after="140" w:line="469" w:lineRule="exact"/>
        <w:ind w:left="0" w:right="0" w:firstLine="0"/>
        <w:jc w:val="both"/>
      </w:pPr>
      <w:bookmarkStart w:id="521" w:name="bookmark521"/>
      <w:bookmarkStart w:id="522" w:name="bookmark522"/>
      <w:bookmarkStart w:id="523" w:name="bookmark523"/>
      <w:bookmarkStart w:id="524" w:name="bookmark524"/>
      <w:r>
        <w:rPr>
          <w:rFonts w:ascii="Times New Roman" w:eastAsia="Times New Roman" w:hAnsi="Times New Roman" w:cs="Times New Roman"/>
          <w:color w:val="000000"/>
          <w:spacing w:val="0"/>
          <w:w w:val="100"/>
          <w:position w:val="0"/>
        </w:rPr>
        <w:t>2</w:t>
      </w:r>
      <w:bookmarkEnd w:id="523"/>
      <w:r>
        <w:rPr>
          <w:color w:val="000000"/>
          <w:spacing w:val="0"/>
          <w:w w:val="100"/>
          <w:position w:val="0"/>
        </w:rPr>
        <w:t>、</w:t>
        <w:tab/>
        <w:t>履行精准扶贫社会责任情况</w:t>
      </w:r>
      <w:bookmarkEnd w:id="521"/>
      <w:bookmarkEnd w:id="522"/>
      <w:bookmarkEnd w:id="524"/>
    </w:p>
    <w:p>
      <w:pPr>
        <w:pStyle w:val="Style37"/>
        <w:keepNext/>
        <w:keepLines/>
        <w:widowControl w:val="0"/>
        <w:shd w:val="clear" w:color="auto" w:fill="auto"/>
        <w:tabs>
          <w:tab w:pos="493" w:val="left"/>
        </w:tabs>
        <w:bidi w:val="0"/>
        <w:spacing w:before="0" w:after="140" w:line="469" w:lineRule="exact"/>
        <w:ind w:left="0" w:right="0" w:firstLine="0"/>
        <w:jc w:val="left"/>
      </w:pPr>
      <w:bookmarkStart w:id="521" w:name="bookmark521"/>
      <w:bookmarkStart w:id="522" w:name="bookmark522"/>
      <w:bookmarkStart w:id="525" w:name="bookmark525"/>
      <w:bookmarkStart w:id="526" w:name="bookmark526"/>
      <w:r>
        <w:rPr>
          <w:color w:val="000000"/>
          <w:spacing w:val="0"/>
          <w:w w:val="100"/>
          <w:position w:val="0"/>
        </w:rPr>
        <w:t>（</w:t>
      </w:r>
      <w:bookmarkEnd w:id="525"/>
      <w:r>
        <w:rPr>
          <w:rFonts w:ascii="Times New Roman" w:eastAsia="Times New Roman" w:hAnsi="Times New Roman" w:cs="Times New Roman"/>
          <w:color w:val="000000"/>
          <w:spacing w:val="0"/>
          <w:w w:val="100"/>
          <w:position w:val="0"/>
        </w:rPr>
        <w:t>1</w:t>
      </w:r>
      <w:r>
        <w:rPr>
          <w:color w:val="000000"/>
          <w:spacing w:val="0"/>
          <w:w w:val="100"/>
          <w:position w:val="0"/>
        </w:rPr>
        <w:t>）</w:t>
        <w:tab/>
        <w:t>精准扶贫规划</w:t>
      </w:r>
      <w:bookmarkEnd w:id="521"/>
      <w:bookmarkEnd w:id="522"/>
      <w:bookmarkEnd w:id="526"/>
    </w:p>
    <w:p>
      <w:pPr>
        <w:pStyle w:val="Style39"/>
        <w:keepNext w:val="0"/>
        <w:keepLines w:val="0"/>
        <w:widowControl w:val="0"/>
        <w:shd w:val="clear" w:color="auto" w:fill="auto"/>
        <w:bidi w:val="0"/>
        <w:spacing w:before="0" w:after="140" w:line="469" w:lineRule="exact"/>
        <w:ind w:left="0" w:right="0" w:firstLine="0"/>
        <w:jc w:val="left"/>
      </w:pPr>
      <w:r>
        <w:rPr>
          <w:color w:val="000000"/>
          <w:spacing w:val="0"/>
          <w:w w:val="100"/>
          <w:position w:val="0"/>
        </w:rPr>
        <w:t>公司报告期内暂无精准扶贫计划。</w:t>
      </w:r>
    </w:p>
    <w:p>
      <w:pPr>
        <w:pStyle w:val="Style37"/>
        <w:keepNext/>
        <w:keepLines/>
        <w:widowControl w:val="0"/>
        <w:shd w:val="clear" w:color="auto" w:fill="auto"/>
        <w:tabs>
          <w:tab w:pos="493" w:val="left"/>
        </w:tabs>
        <w:bidi w:val="0"/>
        <w:spacing w:before="0" w:after="140" w:line="469" w:lineRule="exact"/>
        <w:ind w:left="0" w:right="0" w:firstLine="0"/>
        <w:jc w:val="left"/>
      </w:pPr>
      <w:bookmarkStart w:id="527" w:name="bookmark527"/>
      <w:bookmarkStart w:id="528" w:name="bookmark528"/>
      <w:bookmarkStart w:id="529" w:name="bookmark529"/>
      <w:bookmarkStart w:id="530" w:name="bookmark530"/>
      <w:r>
        <w:rPr>
          <w:color w:val="000000"/>
          <w:spacing w:val="0"/>
          <w:w w:val="100"/>
          <w:position w:val="0"/>
        </w:rPr>
        <w:t>（</w:t>
      </w:r>
      <w:bookmarkEnd w:id="529"/>
      <w:r>
        <w:rPr>
          <w:rFonts w:ascii="Times New Roman" w:eastAsia="Times New Roman" w:hAnsi="Times New Roman" w:cs="Times New Roman"/>
          <w:color w:val="000000"/>
          <w:spacing w:val="0"/>
          <w:w w:val="100"/>
          <w:position w:val="0"/>
        </w:rPr>
        <w:t>2</w:t>
      </w:r>
      <w:r>
        <w:rPr>
          <w:color w:val="000000"/>
          <w:spacing w:val="0"/>
          <w:w w:val="100"/>
          <w:position w:val="0"/>
        </w:rPr>
        <w:t>）</w:t>
        <w:tab/>
        <w:t>年度精准扶贫概要</w:t>
      </w:r>
      <w:bookmarkEnd w:id="527"/>
      <w:bookmarkEnd w:id="528"/>
      <w:bookmarkEnd w:id="530"/>
    </w:p>
    <w:p>
      <w:pPr>
        <w:pStyle w:val="Style39"/>
        <w:keepNext w:val="0"/>
        <w:keepLines w:val="0"/>
        <w:widowControl w:val="0"/>
        <w:shd w:val="clear" w:color="auto" w:fill="auto"/>
        <w:bidi w:val="0"/>
        <w:spacing w:before="0" w:after="140" w:line="469" w:lineRule="exact"/>
        <w:ind w:left="0" w:right="0" w:firstLine="0"/>
        <w:jc w:val="left"/>
      </w:pPr>
      <w:r>
        <w:rPr>
          <w:color w:val="000000"/>
          <w:spacing w:val="0"/>
          <w:w w:val="100"/>
          <w:position w:val="0"/>
        </w:rPr>
        <w:t>公司报告期内暂未开展精准扶贫工作。</w:t>
      </w:r>
    </w:p>
    <w:p>
      <w:pPr>
        <w:pStyle w:val="Style37"/>
        <w:keepNext/>
        <w:keepLines/>
        <w:widowControl w:val="0"/>
        <w:shd w:val="clear" w:color="auto" w:fill="auto"/>
        <w:tabs>
          <w:tab w:pos="493" w:val="left"/>
        </w:tabs>
        <w:bidi w:val="0"/>
        <w:spacing w:before="0" w:after="140" w:line="469" w:lineRule="exact"/>
        <w:ind w:left="0" w:right="0" w:firstLine="0"/>
        <w:jc w:val="left"/>
      </w:pPr>
      <w:bookmarkStart w:id="531" w:name="bookmark531"/>
      <w:bookmarkStart w:id="532" w:name="bookmark532"/>
      <w:bookmarkStart w:id="533" w:name="bookmark533"/>
      <w:bookmarkStart w:id="534" w:name="bookmark534"/>
      <w:r>
        <w:rPr>
          <w:color w:val="000000"/>
          <w:spacing w:val="0"/>
          <w:w w:val="100"/>
          <w:position w:val="0"/>
        </w:rPr>
        <w:t>（</w:t>
      </w:r>
      <w:bookmarkEnd w:id="533"/>
      <w:r>
        <w:rPr>
          <w:rFonts w:ascii="Times New Roman" w:eastAsia="Times New Roman" w:hAnsi="Times New Roman" w:cs="Times New Roman"/>
          <w:color w:val="000000"/>
          <w:spacing w:val="0"/>
          <w:w w:val="100"/>
          <w:position w:val="0"/>
        </w:rPr>
        <w:t>3</w:t>
      </w:r>
      <w:r>
        <w:rPr>
          <w:color w:val="000000"/>
          <w:spacing w:val="0"/>
          <w:w w:val="100"/>
          <w:position w:val="0"/>
        </w:rPr>
        <w:t>）</w:t>
        <w:tab/>
        <w:t>精准扶贫成效</w:t>
      </w:r>
      <w:bookmarkEnd w:id="531"/>
      <w:bookmarkEnd w:id="532"/>
      <w:bookmarkEnd w:id="534"/>
    </w:p>
    <w:p>
      <w:pPr>
        <w:pStyle w:val="Style39"/>
        <w:keepNext w:val="0"/>
        <w:keepLines w:val="0"/>
        <w:widowControl w:val="0"/>
        <w:shd w:val="clear" w:color="auto" w:fill="auto"/>
        <w:bidi w:val="0"/>
        <w:spacing w:before="0" w:after="140" w:line="469" w:lineRule="exact"/>
        <w:ind w:left="0" w:right="0" w:firstLine="0"/>
        <w:jc w:val="left"/>
      </w:pPr>
      <w:r>
        <w:rPr>
          <w:color w:val="000000"/>
          <w:spacing w:val="0"/>
          <w:w w:val="100"/>
          <w:position w:val="0"/>
        </w:rPr>
        <w:t>无</w:t>
      </w:r>
    </w:p>
    <w:p>
      <w:pPr>
        <w:pStyle w:val="Style37"/>
        <w:keepNext/>
        <w:keepLines/>
        <w:widowControl w:val="0"/>
        <w:shd w:val="clear" w:color="auto" w:fill="auto"/>
        <w:tabs>
          <w:tab w:pos="493" w:val="left"/>
        </w:tabs>
        <w:bidi w:val="0"/>
        <w:spacing w:before="0" w:after="140" w:line="469" w:lineRule="exact"/>
        <w:ind w:left="0" w:right="0" w:firstLine="0"/>
        <w:jc w:val="left"/>
      </w:pPr>
      <w:bookmarkStart w:id="535" w:name="bookmark535"/>
      <w:bookmarkStart w:id="536" w:name="bookmark536"/>
      <w:bookmarkStart w:id="537" w:name="bookmark537"/>
      <w:bookmarkStart w:id="538" w:name="bookmark538"/>
      <w:r>
        <w:rPr>
          <w:color w:val="000000"/>
          <w:spacing w:val="0"/>
          <w:w w:val="100"/>
          <w:position w:val="0"/>
        </w:rPr>
        <w:t>（</w:t>
      </w:r>
      <w:bookmarkEnd w:id="537"/>
      <w:r>
        <w:rPr>
          <w:rFonts w:ascii="Times New Roman" w:eastAsia="Times New Roman" w:hAnsi="Times New Roman" w:cs="Times New Roman"/>
          <w:color w:val="000000"/>
          <w:spacing w:val="0"/>
          <w:w w:val="100"/>
          <w:position w:val="0"/>
        </w:rPr>
        <w:t>4</w:t>
      </w:r>
      <w:r>
        <w:rPr>
          <w:color w:val="000000"/>
          <w:spacing w:val="0"/>
          <w:w w:val="100"/>
          <w:position w:val="0"/>
        </w:rPr>
        <w:t>）</w:t>
        <w:tab/>
        <w:t>后续精准扶贫计划</w:t>
      </w:r>
      <w:bookmarkEnd w:id="535"/>
      <w:bookmarkEnd w:id="536"/>
      <w:bookmarkEnd w:id="538"/>
    </w:p>
    <w:p>
      <w:pPr>
        <w:pStyle w:val="Style39"/>
        <w:keepNext w:val="0"/>
        <w:keepLines w:val="0"/>
        <w:widowControl w:val="0"/>
        <w:shd w:val="clear" w:color="auto" w:fill="auto"/>
        <w:bidi w:val="0"/>
        <w:spacing w:before="0" w:after="460" w:line="469" w:lineRule="exact"/>
        <w:ind w:left="0" w:right="0" w:firstLine="0"/>
        <w:jc w:val="left"/>
      </w:pPr>
      <w:r>
        <w:rPr>
          <w:color w:val="000000"/>
          <w:spacing w:val="0"/>
          <w:w w:val="100"/>
          <w:position w:val="0"/>
        </w:rPr>
        <w:t>公司暂无后续精准扶贫计划。</w:t>
      </w:r>
    </w:p>
    <w:p>
      <w:pPr>
        <w:pStyle w:val="Style39"/>
        <w:keepNext w:val="0"/>
        <w:keepLines w:val="0"/>
        <w:widowControl w:val="0"/>
        <w:shd w:val="clear" w:color="auto" w:fill="auto"/>
        <w:tabs>
          <w:tab w:pos="382" w:val="left"/>
        </w:tabs>
        <w:bidi w:val="0"/>
        <w:spacing w:before="0" w:after="220" w:line="469" w:lineRule="exact"/>
        <w:ind w:left="0" w:right="0" w:firstLine="0"/>
        <w:jc w:val="left"/>
      </w:pPr>
      <w:bookmarkStart w:id="539" w:name="bookmark539"/>
      <w:r>
        <w:rPr>
          <w:rFonts w:ascii="Times New Roman" w:eastAsia="Times New Roman" w:hAnsi="Times New Roman" w:cs="Times New Roman"/>
          <w:b/>
          <w:bCs/>
          <w:color w:val="000000"/>
          <w:spacing w:val="0"/>
          <w:w w:val="100"/>
          <w:position w:val="0"/>
        </w:rPr>
        <w:t>3</w:t>
      </w:r>
      <w:bookmarkEnd w:id="539"/>
      <w:r>
        <w:rPr>
          <w:b/>
          <w:bCs/>
          <w:color w:val="000000"/>
          <w:spacing w:val="0"/>
          <w:w w:val="100"/>
          <w:position w:val="0"/>
        </w:rPr>
        <w:t>、</w:t>
        <w:tab/>
        <w:t>环境保护相关的情况</w:t>
      </w:r>
    </w:p>
    <w:p>
      <w:pPr>
        <w:pStyle w:val="Style43"/>
        <w:keepNext w:val="0"/>
        <w:keepLines w:val="0"/>
        <w:widowControl w:val="0"/>
        <w:shd w:val="clear" w:color="auto" w:fill="auto"/>
        <w:bidi w:val="0"/>
        <w:spacing w:before="0" w:after="360" w:line="355" w:lineRule="exact"/>
        <w:ind w:left="0" w:right="0" w:firstLine="0"/>
        <w:jc w:val="left"/>
      </w:pPr>
      <w:r>
        <w:rPr>
          <w:b/>
          <w:bCs/>
          <w:color w:val="000000"/>
          <w:spacing w:val="0"/>
          <w:w w:val="100"/>
          <w:position w:val="0"/>
        </w:rPr>
        <w:t xml:space="preserve">上市公司及其子公司是否属于环境保护部门公布的重点排污单位 </w:t>
      </w:r>
      <w:r>
        <w:rPr>
          <w:color w:val="000000"/>
          <w:spacing w:val="0"/>
          <w:w w:val="100"/>
          <w:position w:val="0"/>
        </w:rPr>
        <w:t>否</w:t>
      </w:r>
    </w:p>
    <w:p>
      <w:pPr>
        <w:pStyle w:val="Style23"/>
        <w:keepNext/>
        <w:keepLines/>
        <w:widowControl w:val="0"/>
        <w:shd w:val="clear" w:color="auto" w:fill="auto"/>
        <w:bidi w:val="0"/>
        <w:spacing w:before="0" w:after="360" w:line="240" w:lineRule="auto"/>
        <w:ind w:left="0" w:right="0" w:firstLine="0"/>
        <w:jc w:val="left"/>
      </w:pPr>
      <w:bookmarkStart w:id="540" w:name="bookmark540"/>
      <w:bookmarkStart w:id="541" w:name="bookmark541"/>
      <w:bookmarkStart w:id="542" w:name="bookmark542"/>
      <w:r>
        <w:rPr>
          <w:color w:val="000000"/>
          <w:spacing w:val="0"/>
          <w:w w:val="100"/>
          <w:position w:val="0"/>
          <w:sz w:val="24"/>
          <w:szCs w:val="24"/>
        </w:rPr>
        <w:t>十九、其他重大事项的说明</w:t>
      </w:r>
      <w:bookmarkEnd w:id="540"/>
      <w:bookmarkEnd w:id="541"/>
      <w:bookmarkEnd w:id="542"/>
    </w:p>
    <w:p>
      <w:pPr>
        <w:pStyle w:val="Style43"/>
        <w:keepNext w:val="0"/>
        <w:keepLines w:val="0"/>
        <w:widowControl w:val="0"/>
        <w:shd w:val="clear" w:color="auto" w:fill="auto"/>
        <w:bidi w:val="0"/>
        <w:spacing w:before="0" w:after="0" w:line="413"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140" w:line="456" w:lineRule="exact"/>
        <w:ind w:left="0" w:right="0" w:firstLine="480"/>
        <w:jc w:val="both"/>
      </w:pPr>
      <w:bookmarkStart w:id="543" w:name="bookmark543"/>
      <w:r>
        <w:rPr>
          <w:color w:val="000000"/>
          <w:spacing w:val="0"/>
          <w:w w:val="100"/>
          <w:position w:val="0"/>
        </w:rPr>
        <w:t>（</w:t>
      </w:r>
      <w:bookmarkEnd w:id="543"/>
      <w:r>
        <w:rPr>
          <w:color w:val="000000"/>
          <w:spacing w:val="0"/>
          <w:w w:val="100"/>
          <w:position w:val="0"/>
        </w:rPr>
        <w:t>一）</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月，公司董事会收到林永飞先生、翁武强先生、胡圣先生及刘文焱女士提交的书面辞 职报告。经</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日召开的第四届董事会第十一次会议及</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日召开的</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年第三次临时大 </w:t>
      </w:r>
      <w:r>
        <w:rPr>
          <w:color w:val="000000"/>
          <w:spacing w:val="0"/>
          <w:w w:val="100"/>
          <w:position w:val="0"/>
        </w:rPr>
        <w:t>会审议通过，同意补选罗长江先生、林毅超先生、林国先生、翁文芳女士为公司第四届董事会非独立董事。 经</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日召开的第四届董事会第十一次会议审议通过，同意聘任林毅超先生担任公司总经理、林国 先生担任公司董事会秘书、郭小群先生担任公司财务总监。</w:t>
      </w:r>
    </w:p>
    <w:p>
      <w:pPr>
        <w:pStyle w:val="Style39"/>
        <w:keepNext w:val="0"/>
        <w:keepLines w:val="0"/>
        <w:widowControl w:val="0"/>
        <w:shd w:val="clear" w:color="auto" w:fill="auto"/>
        <w:tabs>
          <w:tab w:pos="1066" w:val="left"/>
        </w:tabs>
        <w:bidi w:val="0"/>
        <w:spacing w:before="0" w:after="140" w:line="471" w:lineRule="exact"/>
        <w:ind w:left="0" w:right="0" w:firstLine="480"/>
        <w:jc w:val="both"/>
      </w:pPr>
      <w:bookmarkStart w:id="544" w:name="bookmark544"/>
      <w:r>
        <w:rPr>
          <w:color w:val="000000"/>
          <w:spacing w:val="0"/>
          <w:w w:val="100"/>
          <w:position w:val="0"/>
        </w:rPr>
        <w:t>（</w:t>
      </w:r>
      <w:bookmarkEnd w:id="544"/>
      <w:r>
        <w:rPr>
          <w:color w:val="000000"/>
          <w:spacing w:val="0"/>
          <w:w w:val="100"/>
          <w:position w:val="0"/>
        </w:rPr>
        <w:t>二）</w:t>
        <w:tab/>
        <w:t>经</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日召开的第四届董事会第十一次会议及</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日召开的</w:t>
      </w:r>
      <w:r>
        <w:rPr>
          <w:rFonts w:ascii="Times New Roman" w:eastAsia="Times New Roman" w:hAnsi="Times New Roman" w:cs="Times New Roman"/>
          <w:color w:val="000000"/>
          <w:spacing w:val="0"/>
          <w:w w:val="100"/>
          <w:position w:val="0"/>
        </w:rPr>
        <w:t>2019</w:t>
      </w:r>
      <w:r>
        <w:rPr>
          <w:color w:val="000000"/>
          <w:spacing w:val="0"/>
          <w:w w:val="100"/>
          <w:position w:val="0"/>
        </w:rPr>
        <w:t>年第二次临时 大会审议通过，同意公司与广州市建康体育文化发展有限公司签署《广州市建康体育文化发展有限公司与 摩登大道时尚集团股份有限公司关于摩登大道总部大楼之收购协议书》，将位于广州市黄埔区科学城光谱 中路</w:t>
      </w:r>
      <w:r>
        <w:rPr>
          <w:rFonts w:ascii="Times New Roman" w:eastAsia="Times New Roman" w:hAnsi="Times New Roman" w:cs="Times New Roman"/>
          <w:color w:val="000000"/>
          <w:spacing w:val="0"/>
          <w:w w:val="100"/>
          <w:position w:val="0"/>
        </w:rPr>
        <w:t>23</w:t>
      </w:r>
      <w:r>
        <w:rPr>
          <w:color w:val="000000"/>
          <w:spacing w:val="0"/>
          <w:w w:val="100"/>
          <w:position w:val="0"/>
        </w:rPr>
        <w:t>号相关土地使用权及地上建筑物等资产（以下简称</w:t>
      </w:r>
      <w:r>
        <w:rPr>
          <w:rFonts w:ascii="Times New Roman" w:eastAsia="Times New Roman" w:hAnsi="Times New Roman" w:cs="Times New Roman"/>
          <w:color w:val="000000"/>
          <w:spacing w:val="0"/>
          <w:w w:val="100"/>
          <w:position w:val="0"/>
        </w:rPr>
        <w:t>“</w:t>
      </w:r>
      <w:r>
        <w:rPr>
          <w:color w:val="000000"/>
          <w:spacing w:val="0"/>
          <w:w w:val="100"/>
          <w:position w:val="0"/>
        </w:rPr>
        <w:t>标的资产</w:t>
      </w:r>
      <w:r>
        <w:rPr>
          <w:rFonts w:ascii="Times New Roman" w:eastAsia="Times New Roman" w:hAnsi="Times New Roman" w:cs="Times New Roman"/>
          <w:color w:val="000000"/>
          <w:spacing w:val="0"/>
          <w:w w:val="100"/>
          <w:position w:val="0"/>
        </w:rPr>
        <w:t>”</w:t>
      </w:r>
      <w:r>
        <w:rPr>
          <w:color w:val="000000"/>
          <w:spacing w:val="0"/>
          <w:w w:val="100"/>
          <w:position w:val="0"/>
        </w:rPr>
        <w:t>）出售给文化发展公司，标的资产转 让价格总额为人民币</w:t>
      </w:r>
      <w:r>
        <w:rPr>
          <w:rFonts w:ascii="Times New Roman" w:eastAsia="Times New Roman" w:hAnsi="Times New Roman" w:cs="Times New Roman"/>
          <w:color w:val="000000"/>
          <w:spacing w:val="0"/>
          <w:w w:val="100"/>
          <w:position w:val="0"/>
        </w:rPr>
        <w:t>9.75</w:t>
      </w:r>
      <w:r>
        <w:rPr>
          <w:color w:val="000000"/>
          <w:spacing w:val="0"/>
          <w:w w:val="100"/>
          <w:position w:val="0"/>
        </w:rPr>
        <w:t>亿元（含增值税）。经</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日召开的第四届董事会第二十次会议及</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日召开的</w:t>
      </w:r>
      <w:r>
        <w:rPr>
          <w:rFonts w:ascii="Times New Roman" w:eastAsia="Times New Roman" w:hAnsi="Times New Roman" w:cs="Times New Roman"/>
          <w:color w:val="000000"/>
          <w:spacing w:val="0"/>
          <w:w w:val="100"/>
          <w:position w:val="0"/>
        </w:rPr>
        <w:t>2019</w:t>
      </w:r>
      <w:r>
        <w:rPr>
          <w:color w:val="000000"/>
          <w:spacing w:val="0"/>
          <w:w w:val="100"/>
          <w:position w:val="0"/>
        </w:rPr>
        <w:t>年第六次临时股东大会审议通过，同意公司签署《广州市建康体育文化发展有限公 司与摩登大道时尚集团股份有限公司关于摩登大道总部大楼收购协议之补充协议》。</w:t>
      </w:r>
    </w:p>
    <w:p>
      <w:pPr>
        <w:pStyle w:val="Style39"/>
        <w:keepNext w:val="0"/>
        <w:keepLines w:val="0"/>
        <w:widowControl w:val="0"/>
        <w:shd w:val="clear" w:color="auto" w:fill="auto"/>
        <w:tabs>
          <w:tab w:pos="1062" w:val="left"/>
        </w:tabs>
        <w:bidi w:val="0"/>
        <w:spacing w:before="0" w:after="140" w:line="473" w:lineRule="exact"/>
        <w:ind w:left="0" w:right="0" w:firstLine="480"/>
        <w:jc w:val="both"/>
      </w:pPr>
      <w:bookmarkStart w:id="545" w:name="bookmark545"/>
      <w:r>
        <w:rPr>
          <w:color w:val="000000"/>
          <w:spacing w:val="0"/>
          <w:w w:val="100"/>
          <w:position w:val="0"/>
        </w:rPr>
        <w:t>（</w:t>
      </w:r>
      <w:bookmarkEnd w:id="545"/>
      <w:r>
        <w:rPr>
          <w:color w:val="000000"/>
          <w:spacing w:val="0"/>
          <w:w w:val="100"/>
          <w:position w:val="0"/>
        </w:rPr>
        <w:t>三）</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月，公司董事会收到刘运国先生、梁洪流先生、郭葆春女士及郭小群先生提交的书面 辞职报告。经</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日召开的第四届董事会第十六次会议及</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日召开的</w:t>
      </w:r>
      <w:r>
        <w:rPr>
          <w:rFonts w:ascii="Times New Roman" w:eastAsia="Times New Roman" w:hAnsi="Times New Roman" w:cs="Times New Roman"/>
          <w:color w:val="000000"/>
          <w:spacing w:val="0"/>
          <w:w w:val="100"/>
          <w:position w:val="0"/>
        </w:rPr>
        <w:t>2019</w:t>
      </w:r>
      <w:r>
        <w:rPr>
          <w:color w:val="000000"/>
          <w:spacing w:val="0"/>
          <w:w w:val="100"/>
          <w:position w:val="0"/>
        </w:rPr>
        <w:t>年第六次临 时股东大会审议通过，补选聂新军先生、徐勇先生、王承志先生三人为公司第四届董事会独立董事。</w:t>
      </w:r>
    </w:p>
    <w:p>
      <w:pPr>
        <w:pStyle w:val="Style39"/>
        <w:keepNext w:val="0"/>
        <w:keepLines w:val="0"/>
        <w:widowControl w:val="0"/>
        <w:shd w:val="clear" w:color="auto" w:fill="auto"/>
        <w:tabs>
          <w:tab w:pos="1062" w:val="left"/>
        </w:tabs>
        <w:bidi w:val="0"/>
        <w:spacing w:before="0" w:after="140" w:line="469" w:lineRule="exact"/>
        <w:ind w:left="0" w:right="0" w:firstLine="480"/>
        <w:jc w:val="both"/>
      </w:pPr>
      <w:bookmarkStart w:id="546" w:name="bookmark546"/>
      <w:r>
        <w:rPr>
          <w:color w:val="000000"/>
          <w:spacing w:val="0"/>
          <w:w w:val="100"/>
          <w:position w:val="0"/>
        </w:rPr>
        <w:t>（</w:t>
      </w:r>
      <w:bookmarkEnd w:id="546"/>
      <w:r>
        <w:rPr>
          <w:color w:val="000000"/>
          <w:spacing w:val="0"/>
          <w:w w:val="100"/>
          <w:position w:val="0"/>
        </w:rPr>
        <w:t>四）</w:t>
        <w:tab/>
        <w:t>为提升公司规范化管理和运营水平，加强公司公章管理，公司于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日起启用新的公司 公章（编号:</w:t>
      </w:r>
      <w:r>
        <w:rPr>
          <w:rFonts w:ascii="Times New Roman" w:eastAsia="Times New Roman" w:hAnsi="Times New Roman" w:cs="Times New Roman"/>
          <w:color w:val="000000"/>
          <w:spacing w:val="0"/>
          <w:w w:val="100"/>
          <w:position w:val="0"/>
        </w:rPr>
        <w:t>4401050034175</w:t>
      </w:r>
      <w:r>
        <w:rPr>
          <w:color w:val="000000"/>
          <w:spacing w:val="0"/>
          <w:w w:val="100"/>
          <w:position w:val="0"/>
        </w:rPr>
        <w:t>）、法人章（编号:</w:t>
      </w:r>
      <w:r>
        <w:rPr>
          <w:rFonts w:ascii="Times New Roman" w:eastAsia="Times New Roman" w:hAnsi="Times New Roman" w:cs="Times New Roman"/>
          <w:color w:val="000000"/>
          <w:spacing w:val="0"/>
          <w:w w:val="100"/>
          <w:position w:val="0"/>
        </w:rPr>
        <w:t>4401050034177</w:t>
      </w:r>
      <w:r>
        <w:rPr>
          <w:color w:val="000000"/>
          <w:spacing w:val="0"/>
          <w:w w:val="100"/>
          <w:position w:val="0"/>
        </w:rPr>
        <w:t>）及财务专用章（编号:</w:t>
      </w:r>
      <w:r>
        <w:rPr>
          <w:rFonts w:ascii="Times New Roman" w:eastAsia="Times New Roman" w:hAnsi="Times New Roman" w:cs="Times New Roman"/>
          <w:color w:val="000000"/>
          <w:spacing w:val="0"/>
          <w:w w:val="100"/>
          <w:position w:val="0"/>
        </w:rPr>
        <w:t>4401050034176</w:t>
      </w:r>
      <w:r>
        <w:rPr>
          <w:color w:val="000000"/>
          <w:spacing w:val="0"/>
          <w:w w:val="100"/>
          <w:position w:val="0"/>
        </w:rPr>
        <w:t>）。 自公司启用新的公章、法人章及财务专用章之日起，原公司公章、原法人章、原财务专用章及其所形成的 空白凭证（如有）和空白文件（如有）一律作废并不得再使用。</w:t>
      </w:r>
    </w:p>
    <w:p>
      <w:pPr>
        <w:pStyle w:val="Style39"/>
        <w:keepNext w:val="0"/>
        <w:keepLines w:val="0"/>
        <w:widowControl w:val="0"/>
        <w:shd w:val="clear" w:color="auto" w:fill="auto"/>
        <w:tabs>
          <w:tab w:pos="1066" w:val="left"/>
        </w:tabs>
        <w:bidi w:val="0"/>
        <w:spacing w:before="0" w:after="140" w:line="471" w:lineRule="exact"/>
        <w:ind w:left="0" w:right="0" w:firstLine="480"/>
        <w:jc w:val="both"/>
      </w:pPr>
      <w:bookmarkStart w:id="547" w:name="bookmark547"/>
      <w:r>
        <w:rPr>
          <w:color w:val="000000"/>
          <w:spacing w:val="0"/>
          <w:w w:val="100"/>
          <w:position w:val="0"/>
        </w:rPr>
        <w:t>（</w:t>
      </w:r>
      <w:bookmarkEnd w:id="547"/>
      <w:r>
        <w:rPr>
          <w:color w:val="000000"/>
          <w:spacing w:val="0"/>
          <w:w w:val="100"/>
          <w:position w:val="0"/>
        </w:rPr>
        <w:t>五）</w:t>
        <w:tab/>
        <w:t>公司分别于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日召开第四届董事会第五次会议及</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日召开</w:t>
      </w:r>
      <w:r>
        <w:rPr>
          <w:rFonts w:ascii="Times New Roman" w:eastAsia="Times New Roman" w:hAnsi="Times New Roman" w:cs="Times New Roman"/>
          <w:color w:val="000000"/>
          <w:spacing w:val="0"/>
          <w:w w:val="100"/>
          <w:position w:val="0"/>
        </w:rPr>
        <w:t>2018</w:t>
      </w:r>
      <w:r>
        <w:rPr>
          <w:color w:val="000000"/>
          <w:spacing w:val="0"/>
          <w:w w:val="100"/>
          <w:position w:val="0"/>
        </w:rPr>
        <w:t>年第二次临 时股东大会审议通过了《关于回购公司股份预案的议案》。公司按照规定在中国证券登记结算公司深圳分 公司开立了回购专用证券账户，并于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日披露了《回购股份报告书》。此外，公司已分别于</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日及</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日披露了《关于回购股份进展的公告》。截至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日，公司本次股份回 购期限已届满，在本次回购方案有效期内未回购公司股份，主要受市场整体环境及公司优先满足生产经营 所需资金等因素影响，导致未能完成此次回购计划。</w:t>
      </w:r>
    </w:p>
    <w:p>
      <w:pPr>
        <w:pStyle w:val="Style39"/>
        <w:keepNext w:val="0"/>
        <w:keepLines w:val="0"/>
        <w:widowControl w:val="0"/>
        <w:shd w:val="clear" w:color="auto" w:fill="auto"/>
        <w:tabs>
          <w:tab w:pos="1037" w:val="left"/>
        </w:tabs>
        <w:bidi w:val="0"/>
        <w:spacing w:before="0" w:after="140" w:line="471" w:lineRule="exact"/>
        <w:ind w:left="0" w:right="0" w:firstLine="480"/>
        <w:jc w:val="both"/>
      </w:pPr>
      <w:bookmarkStart w:id="548" w:name="bookmark548"/>
      <w:r>
        <w:rPr>
          <w:color w:val="000000"/>
          <w:spacing w:val="0"/>
          <w:w w:val="100"/>
          <w:position w:val="0"/>
        </w:rPr>
        <w:t>（</w:t>
      </w:r>
      <w:bookmarkEnd w:id="548"/>
      <w:r>
        <w:rPr>
          <w:color w:val="000000"/>
          <w:spacing w:val="0"/>
          <w:w w:val="100"/>
          <w:position w:val="0"/>
        </w:rPr>
        <w:t>六）</w:t>
        <w:tab/>
        <w:t>控股股东、实际控制人擅自以公司及公司控股子公司名义开展进行担保行为</w:t>
      </w:r>
    </w:p>
    <w:p>
      <w:pPr>
        <w:pStyle w:val="Style39"/>
        <w:keepNext w:val="0"/>
        <w:keepLines w:val="0"/>
        <w:widowControl w:val="0"/>
        <w:shd w:val="clear" w:color="auto" w:fill="auto"/>
        <w:bidi w:val="0"/>
        <w:spacing w:before="0" w:after="140" w:line="472" w:lineRule="exact"/>
        <w:ind w:left="0" w:right="0" w:firstLine="480"/>
        <w:jc w:val="both"/>
      </w:pPr>
      <w:bookmarkStart w:id="549" w:name="bookmark549"/>
      <w:r>
        <w:rPr>
          <w:color w:val="000000"/>
          <w:spacing w:val="0"/>
          <w:w w:val="100"/>
          <w:position w:val="0"/>
        </w:rPr>
        <w:t>1</w:t>
      </w:r>
      <w:bookmarkEnd w:id="549"/>
      <w:r>
        <w:rPr>
          <w:color w:val="000000"/>
          <w:spacing w:val="0"/>
          <w:w w:val="100"/>
          <w:position w:val="0"/>
        </w:rPr>
        <w:t>、</w:t>
      </w:r>
      <w:r>
        <w:rPr>
          <w:color w:val="000000"/>
          <w:spacing w:val="0"/>
          <w:w w:val="100"/>
          <w:position w:val="0"/>
        </w:rPr>
        <w:t>2018</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10</w:t>
      </w:r>
      <w:r>
        <w:rPr>
          <w:color w:val="000000"/>
          <w:spacing w:val="0"/>
          <w:w w:val="100"/>
          <w:position w:val="0"/>
        </w:rPr>
        <w:t>日，立根小贷与公司控股股东瑞丰集团关联方立嘉小贷签订《最高额贷款授信合同》 一份，立根小贷同意为立嘉小贷提供总额为人民币</w:t>
      </w:r>
      <w:r>
        <w:rPr>
          <w:color w:val="000000"/>
          <w:spacing w:val="0"/>
          <w:w w:val="100"/>
          <w:position w:val="0"/>
        </w:rPr>
        <w:t>10,000</w:t>
      </w:r>
      <w:r>
        <w:rPr>
          <w:color w:val="000000"/>
          <w:spacing w:val="0"/>
          <w:w w:val="100"/>
          <w:position w:val="0"/>
        </w:rPr>
        <w:t>万元的最高额贷款授信，实际发生借款金额为人 民币</w:t>
      </w:r>
      <w:r>
        <w:rPr>
          <w:color w:val="000000"/>
          <w:spacing w:val="0"/>
          <w:w w:val="100"/>
          <w:position w:val="0"/>
        </w:rPr>
        <w:t>8,000</w:t>
      </w:r>
      <w:r>
        <w:rPr>
          <w:color w:val="000000"/>
          <w:spacing w:val="0"/>
          <w:w w:val="100"/>
          <w:position w:val="0"/>
        </w:rPr>
        <w:t>万元，期限为</w:t>
      </w:r>
      <w:r>
        <w:rPr>
          <w:color w:val="000000"/>
          <w:spacing w:val="0"/>
          <w:w w:val="100"/>
          <w:position w:val="0"/>
        </w:rPr>
        <w:t>2018</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10</w:t>
      </w:r>
      <w:r>
        <w:rPr>
          <w:color w:val="000000"/>
          <w:spacing w:val="0"/>
          <w:w w:val="100"/>
          <w:position w:val="0"/>
        </w:rPr>
        <w:t>日至</w:t>
      </w:r>
      <w:r>
        <w:rPr>
          <w:color w:val="000000"/>
          <w:spacing w:val="0"/>
          <w:w w:val="100"/>
          <w:position w:val="0"/>
        </w:rPr>
        <w:t>2019</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10</w:t>
      </w:r>
      <w:r>
        <w:rPr>
          <w:color w:val="000000"/>
          <w:spacing w:val="0"/>
          <w:w w:val="100"/>
          <w:position w:val="0"/>
        </w:rPr>
        <w:t>日。</w:t>
      </w:r>
      <w:r>
        <w:rPr>
          <w:color w:val="000000"/>
          <w:spacing w:val="0"/>
          <w:w w:val="100"/>
          <w:position w:val="0"/>
        </w:rPr>
        <w:t>2018</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10</w:t>
      </w:r>
      <w:r>
        <w:rPr>
          <w:color w:val="000000"/>
          <w:spacing w:val="0"/>
          <w:w w:val="100"/>
          <w:position w:val="0"/>
        </w:rPr>
        <w:t>日，瑞丰集团伙同立根小贷擅自 以公司名义签订《最高额保证合同》一份，约定公司为上述《最高额贷款授信合同》项下的相关债务提供</w:t>
      </w:r>
    </w:p>
    <w:p>
      <w:pPr>
        <w:pStyle w:val="Style39"/>
        <w:keepNext w:val="0"/>
        <w:keepLines w:val="0"/>
        <w:widowControl w:val="0"/>
        <w:shd w:val="clear" w:color="auto" w:fill="auto"/>
        <w:bidi w:val="0"/>
        <w:spacing w:before="0" w:after="140" w:line="550" w:lineRule="exact"/>
        <w:ind w:left="0" w:right="0" w:firstLine="5460"/>
        <w:jc w:val="both"/>
      </w:pPr>
      <w:r>
        <w:rPr>
          <w:color w:val="000000"/>
          <w:spacing w:val="0"/>
          <w:w w:val="100"/>
          <w:position w:val="0"/>
          <w:sz w:val="17"/>
          <w:szCs w:val="17"/>
        </w:rPr>
        <w:t>摩登大道时尚集团股份有限公司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年年度报告全文</w:t>
      </w:r>
      <w:r>
        <w:rPr>
          <w:color w:val="000000"/>
          <w:spacing w:val="0"/>
          <w:w w:val="100"/>
          <w:position w:val="0"/>
          <w:sz w:val="17"/>
          <w:szCs w:val="17"/>
          <w:u w:val="single"/>
        </w:rPr>
        <w:t xml:space="preserve"> </w:t>
      </w:r>
      <w:r>
        <w:rPr>
          <w:color w:val="000000"/>
          <w:spacing w:val="0"/>
          <w:w w:val="100"/>
          <w:position w:val="0"/>
        </w:rPr>
        <w:t>连带责任担保。立根小贷已向广州市越秀区人民法院提起诉讼，要求公司承担保证责任，目前案件一审审 理中。</w:t>
      </w:r>
    </w:p>
    <w:p>
      <w:pPr>
        <w:pStyle w:val="Style39"/>
        <w:keepNext w:val="0"/>
        <w:keepLines w:val="0"/>
        <w:widowControl w:val="0"/>
        <w:shd w:val="clear" w:color="auto" w:fill="auto"/>
        <w:tabs>
          <w:tab w:pos="730" w:val="left"/>
        </w:tabs>
        <w:bidi w:val="0"/>
        <w:spacing w:before="0" w:after="140" w:line="470" w:lineRule="exact"/>
        <w:ind w:left="0" w:right="0" w:firstLine="480"/>
        <w:jc w:val="both"/>
      </w:pPr>
      <w:bookmarkStart w:id="550" w:name="bookmark550"/>
      <w:r>
        <w:rPr>
          <w:color w:val="000000"/>
          <w:spacing w:val="0"/>
          <w:w w:val="100"/>
          <w:position w:val="0"/>
        </w:rPr>
        <w:t>2</w:t>
      </w:r>
      <w:bookmarkEnd w:id="550"/>
      <w:r>
        <w:rPr>
          <w:color w:val="000000"/>
          <w:spacing w:val="0"/>
          <w:w w:val="100"/>
          <w:position w:val="0"/>
        </w:rPr>
        <w:t>、</w:t>
        <w:tab/>
      </w:r>
      <w:r>
        <w:rPr>
          <w:color w:val="000000"/>
          <w:spacing w:val="0"/>
          <w:w w:val="100"/>
          <w:position w:val="0"/>
        </w:rPr>
        <w:t>2018</w:t>
      </w:r>
      <w:r>
        <w:rPr>
          <w:color w:val="000000"/>
          <w:spacing w:val="0"/>
          <w:w w:val="100"/>
          <w:position w:val="0"/>
        </w:rPr>
        <w:t>年</w:t>
      </w:r>
      <w:r>
        <w:rPr>
          <w:color w:val="000000"/>
          <w:spacing w:val="0"/>
          <w:w w:val="100"/>
          <w:position w:val="0"/>
        </w:rPr>
        <w:t>4</w:t>
      </w:r>
      <w:r>
        <w:rPr>
          <w:color w:val="000000"/>
          <w:spacing w:val="0"/>
          <w:w w:val="100"/>
          <w:position w:val="0"/>
        </w:rPr>
        <w:t>月，厦门国际银行珠海分行与控股股东关联方花园里公司签订《综合授信合同》一份，约 定厦门国际银行珠海分行向花园里公司授予人民币</w:t>
      </w:r>
      <w:r>
        <w:rPr>
          <w:color w:val="000000"/>
          <w:spacing w:val="0"/>
          <w:w w:val="100"/>
          <w:position w:val="0"/>
        </w:rPr>
        <w:t>10,000</w:t>
      </w:r>
      <w:r>
        <w:rPr>
          <w:color w:val="000000"/>
          <w:spacing w:val="0"/>
          <w:w w:val="100"/>
          <w:position w:val="0"/>
        </w:rPr>
        <w:t>万元的授信额度，期限为</w:t>
      </w:r>
      <w:r>
        <w:rPr>
          <w:color w:val="000000"/>
          <w:spacing w:val="0"/>
          <w:w w:val="100"/>
          <w:position w:val="0"/>
        </w:rPr>
        <w:t>2018</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3</w:t>
      </w:r>
      <w:r>
        <w:rPr>
          <w:color w:val="000000"/>
          <w:spacing w:val="0"/>
          <w:w w:val="100"/>
          <w:position w:val="0"/>
        </w:rPr>
        <w:t>日至</w:t>
      </w:r>
      <w:r>
        <w:rPr>
          <w:color w:val="000000"/>
          <w:spacing w:val="0"/>
          <w:w w:val="100"/>
          <w:position w:val="0"/>
        </w:rPr>
        <w:t>2019</w:t>
      </w:r>
      <w:r>
        <w:rPr>
          <w:color w:val="000000"/>
          <w:spacing w:val="0"/>
          <w:w w:val="100"/>
          <w:position w:val="0"/>
        </w:rPr>
        <w:t xml:space="preserve">年 </w:t>
      </w:r>
      <w:r>
        <w:rPr>
          <w:color w:val="000000"/>
          <w:spacing w:val="0"/>
          <w:w w:val="100"/>
          <w:position w:val="0"/>
        </w:rPr>
        <w:t>4</w:t>
      </w:r>
      <w:r>
        <w:rPr>
          <w:color w:val="000000"/>
          <w:spacing w:val="0"/>
          <w:w w:val="100"/>
          <w:position w:val="0"/>
        </w:rPr>
        <w:t>月</w:t>
      </w:r>
      <w:r>
        <w:rPr>
          <w:color w:val="000000"/>
          <w:spacing w:val="0"/>
          <w:w w:val="100"/>
          <w:position w:val="0"/>
        </w:rPr>
        <w:t>3</w:t>
      </w:r>
      <w:r>
        <w:rPr>
          <w:color w:val="000000"/>
          <w:spacing w:val="0"/>
          <w:w w:val="100"/>
          <w:position w:val="0"/>
        </w:rPr>
        <w:t>日。</w:t>
      </w:r>
      <w:r>
        <w:rPr>
          <w:color w:val="000000"/>
          <w:spacing w:val="0"/>
          <w:w w:val="100"/>
          <w:position w:val="0"/>
        </w:rPr>
        <w:t>2018</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9</w:t>
      </w:r>
      <w:r>
        <w:rPr>
          <w:color w:val="000000"/>
          <w:spacing w:val="0"/>
          <w:w w:val="100"/>
          <w:position w:val="0"/>
        </w:rPr>
        <w:t>日，控股股东伙同厦门国际银行珠海分行擅自以公司控股子公司广州连卡福名品管理 有限公司（以下简称“广州连卡福”）名义与厦门国际银行珠海分行签订《存单质押合同》（以下称为“《存 单质押合同一》”</w:t>
      </w:r>
      <w:r>
        <w:rPr>
          <w:color w:val="000000"/>
          <w:spacing w:val="0"/>
          <w:w w:val="100"/>
          <w:position w:val="0"/>
        </w:rPr>
        <w:t>）</w:t>
      </w:r>
      <w:r>
        <w:rPr>
          <w:color w:val="000000"/>
          <w:spacing w:val="0"/>
          <w:w w:val="100"/>
          <w:position w:val="0"/>
        </w:rPr>
        <w:t>一份，约定以广州连卡福存于厦门国际银行拱北支行金额为人民币</w:t>
      </w:r>
      <w:r>
        <w:rPr>
          <w:color w:val="000000"/>
          <w:spacing w:val="0"/>
          <w:w w:val="100"/>
          <w:position w:val="0"/>
        </w:rPr>
        <w:t>10,500</w:t>
      </w:r>
      <w:r>
        <w:rPr>
          <w:color w:val="000000"/>
          <w:spacing w:val="0"/>
          <w:w w:val="100"/>
          <w:position w:val="0"/>
        </w:rPr>
        <w:t>万元的定期 存款及相应的存款利息为前述《综合授信合同》项下的相关债务提供担保。目前该担保责任已经解除。</w:t>
      </w:r>
    </w:p>
    <w:p>
      <w:pPr>
        <w:pStyle w:val="Style39"/>
        <w:keepNext w:val="0"/>
        <w:keepLines w:val="0"/>
        <w:widowControl w:val="0"/>
        <w:shd w:val="clear" w:color="auto" w:fill="auto"/>
        <w:tabs>
          <w:tab w:pos="730" w:val="left"/>
        </w:tabs>
        <w:bidi w:val="0"/>
        <w:spacing w:before="0" w:after="140" w:line="469" w:lineRule="exact"/>
        <w:ind w:left="0" w:right="0" w:firstLine="480"/>
        <w:jc w:val="both"/>
      </w:pPr>
      <w:bookmarkStart w:id="551" w:name="bookmark551"/>
      <w:r>
        <w:rPr>
          <w:color w:val="000000"/>
          <w:spacing w:val="0"/>
          <w:w w:val="100"/>
          <w:position w:val="0"/>
        </w:rPr>
        <w:t>3</w:t>
      </w:r>
      <w:bookmarkEnd w:id="551"/>
      <w:r>
        <w:rPr>
          <w:color w:val="000000"/>
          <w:spacing w:val="0"/>
          <w:w w:val="100"/>
          <w:position w:val="0"/>
        </w:rPr>
        <w:t>、</w:t>
        <w:tab/>
      </w: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20</w:t>
      </w:r>
      <w:r>
        <w:rPr>
          <w:color w:val="000000"/>
          <w:spacing w:val="0"/>
          <w:w w:val="100"/>
          <w:position w:val="0"/>
        </w:rPr>
        <w:t>日，澳门国际银行广州分行与控股股东关联方花园里公司签订《综合授信合同》一 份，澳门国际银行广州分行向花园里公司授予人民币</w:t>
      </w:r>
      <w:r>
        <w:rPr>
          <w:color w:val="000000"/>
          <w:spacing w:val="0"/>
          <w:w w:val="100"/>
          <w:position w:val="0"/>
        </w:rPr>
        <w:t>10,000</w:t>
      </w:r>
      <w:r>
        <w:rPr>
          <w:color w:val="000000"/>
          <w:spacing w:val="0"/>
          <w:w w:val="100"/>
          <w:position w:val="0"/>
        </w:rPr>
        <w:t>万元的授信额度，期限为</w:t>
      </w: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20</w:t>
      </w:r>
      <w:r>
        <w:rPr>
          <w:color w:val="000000"/>
          <w:spacing w:val="0"/>
          <w:w w:val="100"/>
          <w:position w:val="0"/>
        </w:rPr>
        <w:t xml:space="preserve">日至 </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20</w:t>
      </w:r>
      <w:r>
        <w:rPr>
          <w:color w:val="000000"/>
          <w:spacing w:val="0"/>
          <w:w w:val="100"/>
          <w:position w:val="0"/>
        </w:rPr>
        <w:t>日。</w:t>
      </w: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20</w:t>
      </w:r>
      <w:r>
        <w:rPr>
          <w:color w:val="000000"/>
          <w:spacing w:val="0"/>
          <w:w w:val="100"/>
          <w:position w:val="0"/>
        </w:rPr>
        <w:t>日，控股股东伙同澳门国际银行广州分行擅自以公司控股子公司广州连卡 福名义与澳门国际银行广州分行签订《存单质押合同》（以下称为“《存单质押合同二》”）一份，约定 以广州连卡福存于澳门国际银行佛山支行金额为人民币</w:t>
      </w:r>
      <w:r>
        <w:rPr>
          <w:color w:val="000000"/>
          <w:spacing w:val="0"/>
          <w:w w:val="100"/>
          <w:position w:val="0"/>
        </w:rPr>
        <w:t>10,310</w:t>
      </w:r>
      <w:r>
        <w:rPr>
          <w:color w:val="000000"/>
          <w:spacing w:val="0"/>
          <w:w w:val="100"/>
          <w:position w:val="0"/>
        </w:rPr>
        <w:t>万元的定期存款（存款期限为</w:t>
      </w: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 xml:space="preserve">20 </w:t>
      </w:r>
      <w:r>
        <w:rPr>
          <w:color w:val="000000"/>
          <w:spacing w:val="0"/>
          <w:w w:val="100"/>
          <w:position w:val="0"/>
        </w:rPr>
        <w:t>日至</w:t>
      </w:r>
      <w:r>
        <w:rPr>
          <w:color w:val="000000"/>
          <w:spacing w:val="0"/>
          <w:w w:val="100"/>
          <w:position w:val="0"/>
        </w:rPr>
        <w:t>2019</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20</w:t>
      </w:r>
      <w:r>
        <w:rPr>
          <w:color w:val="000000"/>
          <w:spacing w:val="0"/>
          <w:w w:val="100"/>
          <w:position w:val="0"/>
        </w:rPr>
        <w:t>日）为上述《综合授信合同》项下的相关债务提供担保。经查，澳门国际银行广州分行 及佛山支行已于</w:t>
      </w:r>
      <w:r>
        <w:rPr>
          <w:color w:val="000000"/>
          <w:spacing w:val="0"/>
          <w:w w:val="100"/>
          <w:position w:val="0"/>
        </w:rPr>
        <w:t>2019</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21</w:t>
      </w:r>
      <w:r>
        <w:rPr>
          <w:color w:val="000000"/>
          <w:spacing w:val="0"/>
          <w:w w:val="100"/>
          <w:position w:val="0"/>
        </w:rPr>
        <w:t>日擅自扣划了广州连卡福所持大额存单，划扣金额为人民币</w:t>
      </w:r>
      <w:r>
        <w:rPr>
          <w:color w:val="000000"/>
          <w:spacing w:val="0"/>
          <w:w w:val="100"/>
          <w:position w:val="0"/>
        </w:rPr>
        <w:t xml:space="preserve">100,641,666.67 </w:t>
      </w:r>
      <w:r>
        <w:rPr>
          <w:color w:val="000000"/>
          <w:spacing w:val="0"/>
          <w:w w:val="100"/>
          <w:position w:val="0"/>
        </w:rPr>
        <w:t>元。公司已经针对该事项提起诉讼，目前案件一审审理中。</w:t>
      </w:r>
    </w:p>
    <w:p>
      <w:pPr>
        <w:pStyle w:val="Style39"/>
        <w:keepNext w:val="0"/>
        <w:keepLines w:val="0"/>
        <w:widowControl w:val="0"/>
        <w:shd w:val="clear" w:color="auto" w:fill="auto"/>
        <w:tabs>
          <w:tab w:pos="730" w:val="left"/>
        </w:tabs>
        <w:bidi w:val="0"/>
        <w:spacing w:before="0" w:after="140" w:line="470" w:lineRule="exact"/>
        <w:ind w:left="0" w:right="0" w:firstLine="480"/>
        <w:jc w:val="both"/>
      </w:pPr>
      <w:bookmarkStart w:id="552" w:name="bookmark552"/>
      <w:r>
        <w:rPr>
          <w:color w:val="000000"/>
          <w:spacing w:val="0"/>
          <w:w w:val="100"/>
          <w:position w:val="0"/>
        </w:rPr>
        <w:t>4</w:t>
      </w:r>
      <w:bookmarkEnd w:id="552"/>
      <w:r>
        <w:rPr>
          <w:color w:val="000000"/>
          <w:spacing w:val="0"/>
          <w:w w:val="100"/>
          <w:position w:val="0"/>
        </w:rPr>
        <w:t>、</w:t>
        <w:tab/>
      </w:r>
      <w:r>
        <w:rPr>
          <w:color w:val="000000"/>
          <w:spacing w:val="0"/>
          <w:w w:val="100"/>
          <w:position w:val="0"/>
        </w:rPr>
        <w:t>2018</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20</w:t>
      </w:r>
      <w:r>
        <w:rPr>
          <w:color w:val="000000"/>
          <w:spacing w:val="0"/>
          <w:w w:val="100"/>
          <w:position w:val="0"/>
        </w:rPr>
        <w:t>日，周志聪与林永飞签订《借款合同》</w:t>
      </w:r>
      <w:r>
        <w:rPr>
          <w:color w:val="000000"/>
          <w:spacing w:val="0"/>
          <w:w w:val="100"/>
          <w:position w:val="0"/>
        </w:rPr>
        <w:t>，</w:t>
      </w:r>
      <w:r>
        <w:rPr>
          <w:color w:val="000000"/>
          <w:spacing w:val="0"/>
          <w:w w:val="100"/>
          <w:position w:val="0"/>
        </w:rPr>
        <w:t>约定林永飞向周志聪借款人民币</w:t>
      </w:r>
      <w:r>
        <w:rPr>
          <w:color w:val="000000"/>
          <w:spacing w:val="0"/>
          <w:w w:val="100"/>
          <w:position w:val="0"/>
        </w:rPr>
        <w:t>10,000</w:t>
      </w:r>
      <w:r>
        <w:rPr>
          <w:color w:val="000000"/>
          <w:spacing w:val="0"/>
          <w:w w:val="100"/>
          <w:position w:val="0"/>
        </w:rPr>
        <w:t xml:space="preserve">万元。 </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18</w:t>
      </w:r>
      <w:r>
        <w:rPr>
          <w:color w:val="000000"/>
          <w:spacing w:val="0"/>
          <w:w w:val="100"/>
          <w:position w:val="0"/>
        </w:rPr>
        <w:t>日，林永飞出具《还款承诺书》，确认共欠周志聪</w:t>
      </w:r>
      <w:r>
        <w:rPr>
          <w:color w:val="000000"/>
          <w:spacing w:val="0"/>
          <w:w w:val="100"/>
          <w:position w:val="0"/>
        </w:rPr>
        <w:t>15,000</w:t>
      </w:r>
      <w:r>
        <w:rPr>
          <w:color w:val="000000"/>
          <w:spacing w:val="0"/>
          <w:w w:val="100"/>
          <w:position w:val="0"/>
        </w:rPr>
        <w:t>万元（其中</w:t>
      </w:r>
      <w:r>
        <w:rPr>
          <w:color w:val="000000"/>
          <w:spacing w:val="0"/>
          <w:w w:val="100"/>
          <w:position w:val="0"/>
        </w:rPr>
        <w:t>5,000</w:t>
      </w:r>
      <w:r>
        <w:rPr>
          <w:color w:val="000000"/>
          <w:spacing w:val="0"/>
          <w:w w:val="100"/>
          <w:position w:val="0"/>
        </w:rPr>
        <w:t>万元另案处理）， 承诺将按约定分三期结清，并以公司名义承诺为借款本金</w:t>
      </w:r>
      <w:r>
        <w:rPr>
          <w:color w:val="000000"/>
          <w:spacing w:val="0"/>
          <w:w w:val="100"/>
          <w:position w:val="0"/>
        </w:rPr>
        <w:t>15,000</w:t>
      </w:r>
      <w:r>
        <w:rPr>
          <w:color w:val="000000"/>
          <w:spacing w:val="0"/>
          <w:w w:val="100"/>
          <w:position w:val="0"/>
        </w:rPr>
        <w:t>万元、利息及由此引发的诉讼费用等承担 连带保证责任。因林永飞无法按期还款，周志聪向广州中院提起诉讼。目前该案件已开庭审理。</w:t>
      </w:r>
    </w:p>
    <w:p>
      <w:pPr>
        <w:pStyle w:val="Style39"/>
        <w:keepNext w:val="0"/>
        <w:keepLines w:val="0"/>
        <w:widowControl w:val="0"/>
        <w:shd w:val="clear" w:color="auto" w:fill="auto"/>
        <w:tabs>
          <w:tab w:pos="730" w:val="left"/>
        </w:tabs>
        <w:bidi w:val="0"/>
        <w:spacing w:before="0" w:after="140" w:line="470" w:lineRule="exact"/>
        <w:ind w:left="0" w:right="0" w:firstLine="480"/>
        <w:jc w:val="both"/>
      </w:pPr>
      <w:bookmarkStart w:id="553" w:name="bookmark553"/>
      <w:r>
        <w:rPr>
          <w:color w:val="000000"/>
          <w:spacing w:val="0"/>
          <w:w w:val="100"/>
          <w:position w:val="0"/>
        </w:rPr>
        <w:t>5</w:t>
      </w:r>
      <w:bookmarkEnd w:id="553"/>
      <w:r>
        <w:rPr>
          <w:color w:val="000000"/>
          <w:spacing w:val="0"/>
          <w:w w:val="100"/>
          <w:position w:val="0"/>
        </w:rPr>
        <w:t>、</w:t>
        <w:tab/>
      </w:r>
      <w:r>
        <w:rPr>
          <w:color w:val="000000"/>
          <w:spacing w:val="0"/>
          <w:w w:val="100"/>
          <w:position w:val="0"/>
        </w:rPr>
        <w:t>2018</w:t>
      </w:r>
      <w:r>
        <w:rPr>
          <w:color w:val="000000"/>
          <w:spacing w:val="0"/>
          <w:w w:val="100"/>
          <w:position w:val="0"/>
        </w:rPr>
        <w:t>年</w:t>
      </w:r>
      <w:r>
        <w:rPr>
          <w:color w:val="000000"/>
          <w:spacing w:val="0"/>
          <w:w w:val="100"/>
          <w:position w:val="0"/>
        </w:rPr>
        <w:t>4</w:t>
      </w:r>
      <w:r>
        <w:rPr>
          <w:color w:val="000000"/>
          <w:spacing w:val="0"/>
          <w:w w:val="100"/>
          <w:position w:val="0"/>
        </w:rPr>
        <w:t>月，林峰国分别与公司监事陈马迪、张勤勇及赖小妍签订了《关于员工持股计划份额转 让的协议书》（以下简称“转让协议”），将其持有的摩登大道时尚集团股份有限公司一第一期员工持股 计划中的</w:t>
      </w:r>
      <w:r>
        <w:rPr>
          <w:color w:val="000000"/>
          <w:spacing w:val="0"/>
          <w:w w:val="100"/>
          <w:position w:val="0"/>
        </w:rPr>
        <w:t>7,625,000</w:t>
      </w:r>
      <w:r>
        <w:rPr>
          <w:color w:val="000000"/>
          <w:spacing w:val="0"/>
          <w:w w:val="100"/>
          <w:position w:val="0"/>
        </w:rPr>
        <w:t>份额转让给陈马迪，转让价格为</w:t>
      </w:r>
      <w:r>
        <w:rPr>
          <w:color w:val="000000"/>
          <w:spacing w:val="0"/>
          <w:w w:val="100"/>
          <w:position w:val="0"/>
        </w:rPr>
        <w:t>7,625,000</w:t>
      </w:r>
      <w:r>
        <w:rPr>
          <w:color w:val="000000"/>
          <w:spacing w:val="0"/>
          <w:w w:val="100"/>
          <w:position w:val="0"/>
        </w:rPr>
        <w:t>元；将其持有的</w:t>
      </w:r>
      <w:r>
        <w:rPr>
          <w:color w:val="000000"/>
          <w:spacing w:val="0"/>
          <w:w w:val="100"/>
          <w:position w:val="0"/>
        </w:rPr>
        <w:t>7,625,000</w:t>
      </w:r>
      <w:r>
        <w:rPr>
          <w:color w:val="000000"/>
          <w:spacing w:val="0"/>
          <w:w w:val="100"/>
          <w:position w:val="0"/>
        </w:rPr>
        <w:t>份额转让给张 勤勇，转让价格为</w:t>
      </w:r>
      <w:r>
        <w:rPr>
          <w:color w:val="000000"/>
          <w:spacing w:val="0"/>
          <w:w w:val="100"/>
          <w:position w:val="0"/>
        </w:rPr>
        <w:t>7, 625, 000</w:t>
      </w:r>
      <w:r>
        <w:rPr>
          <w:color w:val="000000"/>
          <w:spacing w:val="0"/>
          <w:w w:val="100"/>
          <w:position w:val="0"/>
        </w:rPr>
        <w:t>元；将其持有的</w:t>
      </w:r>
      <w:r>
        <w:rPr>
          <w:color w:val="000000"/>
          <w:spacing w:val="0"/>
          <w:w w:val="100"/>
          <w:position w:val="0"/>
        </w:rPr>
        <w:t xml:space="preserve">4,034, </w:t>
      </w:r>
      <w:r>
        <w:rPr>
          <w:color w:val="000000"/>
          <w:spacing w:val="0"/>
          <w:w w:val="100"/>
          <w:position w:val="0"/>
        </w:rPr>
        <w:t>999.91</w:t>
      </w:r>
      <w:r>
        <w:rPr>
          <w:color w:val="000000"/>
          <w:spacing w:val="0"/>
          <w:w w:val="100"/>
          <w:position w:val="0"/>
        </w:rPr>
        <w:t>份额转让给赖小妍，转让价格为</w:t>
      </w:r>
      <w:r>
        <w:rPr>
          <w:color w:val="000000"/>
          <w:spacing w:val="0"/>
          <w:w w:val="100"/>
          <w:position w:val="0"/>
        </w:rPr>
        <w:t xml:space="preserve">4,034, </w:t>
      </w:r>
      <w:r>
        <w:rPr>
          <w:color w:val="000000"/>
          <w:spacing w:val="0"/>
          <w:w w:val="100"/>
          <w:position w:val="0"/>
        </w:rPr>
        <w:t xml:space="preserve">999. </w:t>
      </w:r>
      <w:r>
        <w:rPr>
          <w:color w:val="000000"/>
          <w:spacing w:val="0"/>
          <w:w w:val="100"/>
          <w:position w:val="0"/>
        </w:rPr>
        <w:t xml:space="preserve">91 </w:t>
      </w:r>
      <w:r>
        <w:rPr>
          <w:color w:val="000000"/>
          <w:spacing w:val="0"/>
          <w:w w:val="100"/>
          <w:position w:val="0"/>
        </w:rPr>
        <w:t>元。</w:t>
      </w:r>
      <w:r>
        <w:rPr>
          <w:color w:val="000000"/>
          <w:spacing w:val="0"/>
          <w:w w:val="100"/>
          <w:position w:val="0"/>
        </w:rPr>
        <w:t>2018</w:t>
      </w:r>
      <w:r>
        <w:rPr>
          <w:color w:val="000000"/>
          <w:spacing w:val="0"/>
          <w:w w:val="100"/>
          <w:position w:val="0"/>
        </w:rPr>
        <w:t>年</w:t>
      </w:r>
      <w:r>
        <w:rPr>
          <w:color w:val="000000"/>
          <w:spacing w:val="0"/>
          <w:w w:val="100"/>
          <w:position w:val="0"/>
        </w:rPr>
        <w:t>5</w:t>
      </w:r>
      <w:r>
        <w:rPr>
          <w:color w:val="000000"/>
          <w:spacing w:val="0"/>
          <w:w w:val="100"/>
          <w:position w:val="0"/>
        </w:rPr>
        <w:t>月，林峰国与公司、林永飞签订了《补充协议》</w:t>
      </w:r>
      <w:r>
        <w:rPr>
          <w:color w:val="000000"/>
          <w:spacing w:val="0"/>
          <w:w w:val="100"/>
          <w:position w:val="0"/>
        </w:rPr>
        <w:t>，</w:t>
      </w:r>
      <w:r>
        <w:rPr>
          <w:color w:val="000000"/>
          <w:spacing w:val="0"/>
          <w:w w:val="100"/>
          <w:position w:val="0"/>
        </w:rPr>
        <w:t>约定公司对协助林峰国完成贷款合同约定 的还款义务承担保证责任、林永飞对陈马迪、张勤勇及赖小妍履行上述付款义务，承担连带保证责任。以 上支付款项均已逾期，林峰国就上述股权转让纠纷申请仲裁，请求陈马迪、张勤勇及赖小妍支付转让价款、 违约金及相关仲裁费用，同时请求公司及林永飞承担连带保证责任。目前，该案件尚未开庭审理。</w:t>
      </w:r>
    </w:p>
    <w:p>
      <w:pPr>
        <w:pStyle w:val="Style39"/>
        <w:keepNext w:val="0"/>
        <w:keepLines w:val="0"/>
        <w:widowControl w:val="0"/>
        <w:shd w:val="clear" w:color="auto" w:fill="auto"/>
        <w:bidi w:val="0"/>
        <w:spacing w:before="0" w:after="900" w:line="469" w:lineRule="exact"/>
        <w:ind w:left="0" w:right="0" w:firstLine="480"/>
        <w:jc w:val="both"/>
      </w:pPr>
      <w:bookmarkStart w:id="554" w:name="bookmark554"/>
      <w:r>
        <w:rPr>
          <w:color w:val="000000"/>
          <w:spacing w:val="0"/>
          <w:w w:val="100"/>
          <w:position w:val="0"/>
        </w:rPr>
        <w:t>6</w:t>
      </w:r>
      <w:bookmarkEnd w:id="554"/>
      <w:r>
        <w:rPr>
          <w:color w:val="000000"/>
          <w:spacing w:val="0"/>
          <w:w w:val="100"/>
          <w:position w:val="0"/>
        </w:rPr>
        <w:t>、由于公司控股股东违反规定程序以公司及子公司名义对外提供担保，根据《深圳证券交易所股票 上市规则》的相关规定，公司股票触及其他风险警示情形。自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13</w:t>
      </w:r>
      <w:r>
        <w:rPr>
          <w:color w:val="000000"/>
          <w:spacing w:val="0"/>
          <w:w w:val="100"/>
          <w:position w:val="0"/>
        </w:rPr>
        <w:t>日开市起，公司股票交易被实 行其他风险警示，公司股票简称由“摩登大道”变更为</w:t>
      </w:r>
      <w:r>
        <w:rPr>
          <w:color w:val="000000"/>
          <w:spacing w:val="0"/>
          <w:w w:val="100"/>
          <w:position w:val="0"/>
        </w:rPr>
        <w:t>“ST</w:t>
      </w:r>
      <w:r>
        <w:rPr>
          <w:color w:val="000000"/>
          <w:spacing w:val="0"/>
          <w:w w:val="100"/>
          <w:position w:val="0"/>
        </w:rPr>
        <w:t>摩登”</w:t>
      </w:r>
      <w:r>
        <w:rPr>
          <w:color w:val="000000"/>
          <w:spacing w:val="0"/>
          <w:w w:val="100"/>
          <w:position w:val="0"/>
        </w:rPr>
        <w:t>，</w:t>
      </w:r>
      <w:r>
        <w:rPr>
          <w:color w:val="000000"/>
          <w:spacing w:val="0"/>
          <w:w w:val="100"/>
          <w:position w:val="0"/>
        </w:rPr>
        <w:t>股票代码仍为</w:t>
      </w:r>
      <w:r>
        <w:rPr>
          <w:color w:val="000000"/>
          <w:spacing w:val="0"/>
          <w:w w:val="100"/>
          <w:position w:val="0"/>
        </w:rPr>
        <w:t>“002656”，</w:t>
      </w:r>
      <w:r>
        <w:rPr>
          <w:color w:val="000000"/>
          <w:spacing w:val="0"/>
          <w:w w:val="100"/>
          <w:position w:val="0"/>
        </w:rPr>
        <w:t>股票交易 日涨跌幅限制为</w:t>
      </w:r>
      <w:r>
        <w:rPr>
          <w:color w:val="000000"/>
          <w:spacing w:val="0"/>
          <w:w w:val="100"/>
          <w:position w:val="0"/>
        </w:rPr>
        <w:t>5%</w:t>
      </w:r>
      <w:r>
        <w:rPr>
          <w:color w:val="000000"/>
          <w:spacing w:val="0"/>
          <w:w w:val="100"/>
          <w:position w:val="0"/>
        </w:rPr>
        <w:t>。</w:t>
      </w:r>
    </w:p>
    <w:p>
      <w:pPr>
        <w:pStyle w:val="Style23"/>
        <w:keepNext/>
        <w:keepLines/>
        <w:widowControl w:val="0"/>
        <w:shd w:val="clear" w:color="auto" w:fill="auto"/>
        <w:bidi w:val="0"/>
        <w:spacing w:before="0" w:after="360" w:line="240" w:lineRule="auto"/>
        <w:ind w:left="0" w:right="0" w:firstLine="0"/>
        <w:jc w:val="left"/>
      </w:pPr>
      <w:bookmarkStart w:id="555" w:name="bookmark555"/>
      <w:bookmarkStart w:id="556" w:name="bookmark556"/>
      <w:bookmarkStart w:id="557" w:name="bookmark557"/>
      <w:r>
        <w:rPr>
          <w:color w:val="000000"/>
          <w:spacing w:val="0"/>
          <w:w w:val="100"/>
          <w:position w:val="0"/>
          <w:sz w:val="24"/>
          <w:szCs w:val="24"/>
        </w:rPr>
        <w:t>二十、公司子公司重大事项</w:t>
      </w:r>
      <w:bookmarkEnd w:id="555"/>
      <w:bookmarkEnd w:id="556"/>
      <w:bookmarkEnd w:id="557"/>
    </w:p>
    <w:p>
      <w:pPr>
        <w:pStyle w:val="Style43"/>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tabs>
          <w:tab w:pos="732" w:val="left"/>
        </w:tabs>
        <w:bidi w:val="0"/>
        <w:spacing w:before="0" w:after="140" w:line="468" w:lineRule="exact"/>
        <w:ind w:left="0" w:right="0" w:firstLine="480"/>
        <w:jc w:val="both"/>
      </w:pPr>
      <w:bookmarkStart w:id="558" w:name="bookmark558"/>
      <w:r>
        <w:rPr>
          <w:color w:val="000000"/>
          <w:spacing w:val="0"/>
          <w:w w:val="100"/>
          <w:position w:val="0"/>
        </w:rPr>
        <w:t>1</w:t>
      </w:r>
      <w:bookmarkEnd w:id="558"/>
      <w:r>
        <w:rPr>
          <w:color w:val="000000"/>
          <w:spacing w:val="0"/>
          <w:w w:val="100"/>
          <w:position w:val="0"/>
        </w:rPr>
        <w:t>、</w:t>
        <w:tab/>
        <w:t>公司全资子公司香港卡奴迪路在完成对意大利</w:t>
      </w:r>
      <w:r>
        <w:rPr>
          <w:color w:val="000000"/>
          <w:spacing w:val="0"/>
          <w:w w:val="100"/>
          <w:position w:val="0"/>
        </w:rPr>
        <w:t>LEVITAS S.P. A51%</w:t>
      </w:r>
      <w:r>
        <w:rPr>
          <w:color w:val="000000"/>
          <w:spacing w:val="0"/>
          <w:w w:val="100"/>
          <w:position w:val="0"/>
        </w:rPr>
        <w:t>股权的收购事项后，分别于</w:t>
      </w:r>
      <w:r>
        <w:rPr>
          <w:color w:val="000000"/>
          <w:spacing w:val="0"/>
          <w:w w:val="100"/>
          <w:position w:val="0"/>
        </w:rPr>
        <w:t xml:space="preserve">2019 </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30</w:t>
      </w:r>
      <w:r>
        <w:rPr>
          <w:color w:val="000000"/>
          <w:spacing w:val="0"/>
          <w:w w:val="100"/>
          <w:position w:val="0"/>
        </w:rPr>
        <w:t>日及</w:t>
      </w:r>
      <w:r>
        <w:rPr>
          <w:color w:val="000000"/>
          <w:spacing w:val="0"/>
          <w:w w:val="100"/>
          <w:position w:val="0"/>
        </w:rPr>
        <w:t>2019</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28</w:t>
      </w:r>
      <w:r>
        <w:rPr>
          <w:color w:val="000000"/>
          <w:spacing w:val="0"/>
          <w:w w:val="100"/>
          <w:position w:val="0"/>
        </w:rPr>
        <w:t>日向</w:t>
      </w:r>
      <w:r>
        <w:rPr>
          <w:color w:val="000000"/>
          <w:spacing w:val="0"/>
          <w:w w:val="100"/>
          <w:position w:val="0"/>
        </w:rPr>
        <w:t>Sinv</w:t>
      </w:r>
      <w:r>
        <w:rPr>
          <w:color w:val="000000"/>
          <w:spacing w:val="0"/>
          <w:w w:val="100"/>
          <w:position w:val="0"/>
        </w:rPr>
        <w:t>及</w:t>
      </w:r>
      <w:r>
        <w:rPr>
          <w:color w:val="000000"/>
          <w:spacing w:val="0"/>
          <w:w w:val="100"/>
          <w:position w:val="0"/>
        </w:rPr>
        <w:t>Zeis</w:t>
      </w:r>
      <w:r>
        <w:rPr>
          <w:color w:val="000000"/>
          <w:spacing w:val="0"/>
          <w:w w:val="100"/>
          <w:position w:val="0"/>
        </w:rPr>
        <w:t>收购完成其余股份。截至本报告出具日，公司全资子公司香港卡 奴迪路已持有意大利</w:t>
      </w:r>
      <w:r>
        <w:rPr>
          <w:color w:val="000000"/>
          <w:spacing w:val="0"/>
          <w:w w:val="100"/>
          <w:position w:val="0"/>
        </w:rPr>
        <w:t>L EVITAS S.P.A100%</w:t>
      </w:r>
      <w:r>
        <w:rPr>
          <w:color w:val="000000"/>
          <w:spacing w:val="0"/>
          <w:w w:val="100"/>
          <w:position w:val="0"/>
        </w:rPr>
        <w:t>股权。</w:t>
      </w:r>
    </w:p>
    <w:p>
      <w:pPr>
        <w:pStyle w:val="Style39"/>
        <w:keepNext w:val="0"/>
        <w:keepLines w:val="0"/>
        <w:widowControl w:val="0"/>
        <w:shd w:val="clear" w:color="auto" w:fill="auto"/>
        <w:tabs>
          <w:tab w:pos="732" w:val="left"/>
        </w:tabs>
        <w:bidi w:val="0"/>
        <w:spacing w:before="0" w:after="260" w:line="468" w:lineRule="exact"/>
        <w:ind w:left="0" w:right="0" w:firstLine="480"/>
        <w:jc w:val="both"/>
      </w:pPr>
      <w:bookmarkStart w:id="559" w:name="bookmark559"/>
      <w:r>
        <w:rPr>
          <w:color w:val="000000"/>
          <w:spacing w:val="0"/>
          <w:w w:val="100"/>
          <w:position w:val="0"/>
        </w:rPr>
        <w:t>2</w:t>
      </w:r>
      <w:bookmarkEnd w:id="559"/>
      <w:r>
        <w:rPr>
          <w:color w:val="000000"/>
          <w:spacing w:val="0"/>
          <w:w w:val="100"/>
          <w:position w:val="0"/>
        </w:rPr>
        <w:t>、</w:t>
        <w:tab/>
        <w:t>经</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4</w:t>
      </w:r>
      <w:r>
        <w:rPr>
          <w:color w:val="000000"/>
          <w:spacing w:val="0"/>
          <w:w w:val="100"/>
          <w:position w:val="0"/>
        </w:rPr>
        <w:t>日第四届董事会第二十次会议及</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20</w:t>
      </w:r>
      <w:r>
        <w:rPr>
          <w:color w:val="000000"/>
          <w:spacing w:val="0"/>
          <w:w w:val="100"/>
          <w:position w:val="0"/>
        </w:rPr>
        <w:t>日召开的</w:t>
      </w:r>
      <w:r>
        <w:rPr>
          <w:color w:val="000000"/>
          <w:spacing w:val="0"/>
          <w:w w:val="100"/>
          <w:position w:val="0"/>
        </w:rPr>
        <w:t>2019</w:t>
      </w:r>
      <w:r>
        <w:rPr>
          <w:color w:val="000000"/>
          <w:spacing w:val="0"/>
          <w:w w:val="100"/>
          <w:position w:val="0"/>
        </w:rPr>
        <w:t>年第六次临时股东大会 审议通过，公司的全资子公司广州连卡悦圆发展有限公司向孟建平转让其持有的杭州连卡恒福</w:t>
      </w:r>
      <w:r>
        <w:rPr>
          <w:color w:val="000000"/>
          <w:spacing w:val="0"/>
          <w:w w:val="100"/>
          <w:position w:val="0"/>
        </w:rPr>
        <w:t>51%</w:t>
      </w:r>
      <w:r>
        <w:rPr>
          <w:color w:val="000000"/>
          <w:spacing w:val="0"/>
          <w:w w:val="100"/>
          <w:position w:val="0"/>
        </w:rPr>
        <w:t>股权， 经协商一致确定本次标的公司股权转让价格为人民币</w:t>
      </w:r>
      <w:r>
        <w:rPr>
          <w:color w:val="000000"/>
          <w:spacing w:val="0"/>
          <w:w w:val="100"/>
          <w:position w:val="0"/>
        </w:rPr>
        <w:t>1.00</w:t>
      </w:r>
      <w:r>
        <w:rPr>
          <w:color w:val="000000"/>
          <w:spacing w:val="0"/>
          <w:w w:val="100"/>
          <w:position w:val="0"/>
        </w:rPr>
        <w:t>元。由于截至</w:t>
      </w:r>
      <w:r>
        <w:rPr>
          <w:color w:val="000000"/>
          <w:spacing w:val="0"/>
          <w:w w:val="100"/>
          <w:position w:val="0"/>
        </w:rPr>
        <w:t>2019</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30</w:t>
      </w:r>
      <w:r>
        <w:rPr>
          <w:color w:val="000000"/>
          <w:spacing w:val="0"/>
          <w:w w:val="100"/>
          <w:position w:val="0"/>
        </w:rPr>
        <w:t>日，标的公司除正常 业务往来外，尚未向公司偿还</w:t>
      </w:r>
      <w:r>
        <w:rPr>
          <w:color w:val="000000"/>
          <w:spacing w:val="0"/>
          <w:w w:val="100"/>
          <w:position w:val="0"/>
        </w:rPr>
        <w:t xml:space="preserve">63, 000, </w:t>
      </w:r>
      <w:r>
        <w:rPr>
          <w:color w:val="000000"/>
          <w:spacing w:val="0"/>
          <w:w w:val="100"/>
          <w:position w:val="0"/>
        </w:rPr>
        <w:t xml:space="preserve">000. </w:t>
      </w:r>
      <w:r>
        <w:rPr>
          <w:color w:val="000000"/>
          <w:spacing w:val="0"/>
          <w:w w:val="100"/>
          <w:position w:val="0"/>
        </w:rPr>
        <w:t>00</w:t>
      </w:r>
      <w:r>
        <w:rPr>
          <w:color w:val="000000"/>
          <w:spacing w:val="0"/>
          <w:w w:val="100"/>
          <w:position w:val="0"/>
        </w:rPr>
        <w:t>元借款本金及</w:t>
      </w:r>
      <w:r>
        <w:rPr>
          <w:color w:val="000000"/>
          <w:spacing w:val="0"/>
          <w:w w:val="100"/>
          <w:position w:val="0"/>
        </w:rPr>
        <w:t>9,553,649.49</w:t>
      </w:r>
      <w:r>
        <w:rPr>
          <w:color w:val="000000"/>
          <w:spacing w:val="0"/>
          <w:w w:val="100"/>
          <w:position w:val="0"/>
        </w:rPr>
        <w:t xml:space="preserve">元利息和尚未向公司支付 </w:t>
      </w:r>
      <w:r>
        <w:rPr>
          <w:color w:val="000000"/>
          <w:spacing w:val="0"/>
          <w:w w:val="100"/>
          <w:position w:val="0"/>
        </w:rPr>
        <w:t xml:space="preserve">4,531, </w:t>
      </w:r>
      <w:r>
        <w:rPr>
          <w:color w:val="000000"/>
          <w:spacing w:val="0"/>
          <w:w w:val="100"/>
          <w:position w:val="0"/>
        </w:rPr>
        <w:t xml:space="preserve">469. </w:t>
      </w:r>
      <w:r>
        <w:rPr>
          <w:color w:val="000000"/>
          <w:spacing w:val="0"/>
          <w:w w:val="100"/>
          <w:position w:val="0"/>
        </w:rPr>
        <w:t>56</w:t>
      </w:r>
      <w:r>
        <w:rPr>
          <w:color w:val="000000"/>
          <w:spacing w:val="0"/>
          <w:w w:val="100"/>
          <w:position w:val="0"/>
        </w:rPr>
        <w:t>元租金，前述款项合计为</w:t>
      </w:r>
      <w:r>
        <w:rPr>
          <w:color w:val="000000"/>
          <w:spacing w:val="0"/>
          <w:w w:val="100"/>
          <w:position w:val="0"/>
        </w:rPr>
        <w:t>77,085,119.05</w:t>
      </w:r>
      <w:r>
        <w:rPr>
          <w:color w:val="000000"/>
          <w:spacing w:val="0"/>
          <w:w w:val="100"/>
          <w:position w:val="0"/>
        </w:rPr>
        <w:t>元。故针对标的公司的上述特定债务，公司已与孟 建平协商确认公司将减免其中的利息及租金部分，合计</w:t>
      </w:r>
      <w:r>
        <w:rPr>
          <w:color w:val="000000"/>
          <w:spacing w:val="0"/>
          <w:w w:val="100"/>
          <w:position w:val="0"/>
        </w:rPr>
        <w:t>14,085,119.05</w:t>
      </w:r>
      <w:r>
        <w:rPr>
          <w:color w:val="000000"/>
          <w:spacing w:val="0"/>
          <w:w w:val="100"/>
          <w:position w:val="0"/>
        </w:rPr>
        <w:t xml:space="preserve">元，最终由孟建平代为清偿 </w:t>
      </w:r>
      <w:r>
        <w:rPr>
          <w:color w:val="000000"/>
          <w:spacing w:val="0"/>
          <w:w w:val="100"/>
          <w:position w:val="0"/>
        </w:rPr>
        <w:t>63,000,000.00</w:t>
      </w:r>
      <w:r>
        <w:rPr>
          <w:color w:val="000000"/>
          <w:spacing w:val="0"/>
          <w:w w:val="100"/>
          <w:position w:val="0"/>
        </w:rPr>
        <w:t>元。</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25</w:t>
      </w:r>
      <w:r>
        <w:rPr>
          <w:color w:val="000000"/>
          <w:spacing w:val="0"/>
          <w:w w:val="100"/>
          <w:position w:val="0"/>
        </w:rPr>
        <w:t>日，公司及广州连卡悦圆合计收到杭州昱轩品牌管理有限公司（实际控 制人为孟建平，系孟建平指定的第三方）所支付的股权转让价款人民币</w:t>
      </w:r>
      <w:r>
        <w:rPr>
          <w:color w:val="000000"/>
          <w:spacing w:val="0"/>
          <w:w w:val="100"/>
          <w:position w:val="0"/>
        </w:rPr>
        <w:t>1</w:t>
      </w:r>
      <w:r>
        <w:rPr>
          <w:color w:val="000000"/>
          <w:spacing w:val="0"/>
          <w:w w:val="100"/>
          <w:position w:val="0"/>
        </w:rPr>
        <w:t xml:space="preserve">元以及针对特定债务的首笔还款 </w:t>
      </w:r>
      <w:r>
        <w:rPr>
          <w:color w:val="000000"/>
          <w:spacing w:val="0"/>
          <w:w w:val="100"/>
          <w:position w:val="0"/>
        </w:rPr>
        <w:t>25,000,000.00</w:t>
      </w:r>
      <w:r>
        <w:rPr>
          <w:color w:val="000000"/>
          <w:spacing w:val="0"/>
          <w:w w:val="100"/>
          <w:position w:val="0"/>
        </w:rPr>
        <w:t>元。截至</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26</w:t>
      </w:r>
      <w:r>
        <w:rPr>
          <w:color w:val="000000"/>
          <w:spacing w:val="0"/>
          <w:w w:val="100"/>
          <w:position w:val="0"/>
        </w:rPr>
        <w:t>日，杭州连卡恒福已完成相关工商变更登记手续。</w:t>
      </w:r>
      <w:r>
        <w:br w:type="page"/>
      </w:r>
    </w:p>
    <w:p>
      <w:pPr>
        <w:pStyle w:val="Style21"/>
        <w:keepNext/>
        <w:keepLines/>
        <w:widowControl w:val="0"/>
        <w:shd w:val="clear" w:color="auto" w:fill="auto"/>
        <w:bidi w:val="0"/>
        <w:spacing w:before="0" w:after="540" w:line="240" w:lineRule="auto"/>
        <w:ind w:left="0" w:right="0" w:firstLine="0"/>
        <w:jc w:val="center"/>
      </w:pPr>
      <w:bookmarkStart w:id="560" w:name="bookmark560"/>
      <w:bookmarkStart w:id="561" w:name="bookmark561"/>
      <w:bookmarkStart w:id="562" w:name="bookmark562"/>
      <w:r>
        <w:rPr>
          <w:color w:val="000000"/>
          <w:spacing w:val="0"/>
          <w:w w:val="100"/>
          <w:position w:val="0"/>
        </w:rPr>
        <w:t>第六节股份变动及股东情况</w:t>
      </w:r>
      <w:bookmarkEnd w:id="560"/>
      <w:bookmarkEnd w:id="561"/>
      <w:bookmarkEnd w:id="562"/>
    </w:p>
    <w:p>
      <w:pPr>
        <w:pStyle w:val="Style23"/>
        <w:keepNext/>
        <w:keepLines/>
        <w:widowControl w:val="0"/>
        <w:shd w:val="clear" w:color="auto" w:fill="auto"/>
        <w:bidi w:val="0"/>
        <w:spacing w:before="0" w:after="360" w:line="240" w:lineRule="auto"/>
        <w:ind w:left="0" w:right="0" w:firstLine="0"/>
        <w:jc w:val="left"/>
      </w:pPr>
      <w:bookmarkStart w:id="563" w:name="bookmark563"/>
      <w:bookmarkStart w:id="564" w:name="bookmark564"/>
      <w:bookmarkStart w:id="565" w:name="bookmark565"/>
      <w:bookmarkStart w:id="566" w:name="bookmark566"/>
      <w:r>
        <w:rPr>
          <w:color w:val="000000"/>
          <w:spacing w:val="0"/>
          <w:w w:val="100"/>
          <w:position w:val="0"/>
          <w:sz w:val="24"/>
          <w:szCs w:val="24"/>
        </w:rPr>
        <w:t>一</w:t>
      </w:r>
      <w:bookmarkEnd w:id="565"/>
      <w:r>
        <w:rPr>
          <w:color w:val="000000"/>
          <w:spacing w:val="0"/>
          <w:w w:val="100"/>
          <w:position w:val="0"/>
          <w:sz w:val="24"/>
          <w:szCs w:val="24"/>
        </w:rPr>
        <w:t>、股份变动情况</w:t>
      </w:r>
      <w:bookmarkEnd w:id="563"/>
      <w:bookmarkEnd w:id="564"/>
      <w:bookmarkEnd w:id="566"/>
    </w:p>
    <w:p>
      <w:pPr>
        <w:pStyle w:val="Style37"/>
        <w:keepNext/>
        <w:keepLines/>
        <w:widowControl w:val="0"/>
        <w:shd w:val="clear" w:color="auto" w:fill="auto"/>
        <w:bidi w:val="0"/>
        <w:spacing w:before="0" w:after="360" w:line="240" w:lineRule="auto"/>
        <w:ind w:left="0" w:right="0" w:firstLine="0"/>
        <w:jc w:val="both"/>
      </w:pPr>
      <w:bookmarkStart w:id="567" w:name="bookmark567"/>
      <w:bookmarkStart w:id="568" w:name="bookmark568"/>
      <w:bookmarkStart w:id="569" w:name="bookmark569"/>
      <w:bookmarkStart w:id="570" w:name="bookmark570"/>
      <w:r>
        <w:rPr>
          <w:rFonts w:ascii="Times New Roman" w:eastAsia="Times New Roman" w:hAnsi="Times New Roman" w:cs="Times New Roman"/>
          <w:color w:val="000000"/>
          <w:spacing w:val="0"/>
          <w:w w:val="100"/>
          <w:position w:val="0"/>
        </w:rPr>
        <w:t>1</w:t>
      </w:r>
      <w:bookmarkEnd w:id="569"/>
      <w:r>
        <w:rPr>
          <w:color w:val="000000"/>
          <w:spacing w:val="0"/>
          <w:w w:val="100"/>
          <w:position w:val="0"/>
        </w:rPr>
        <w:t>、股份变动情况</w:t>
      </w:r>
      <w:bookmarkEnd w:id="567"/>
      <w:bookmarkEnd w:id="568"/>
      <w:bookmarkEnd w:id="570"/>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单位：股</w:t>
      </w:r>
    </w:p>
    <w:tbl>
      <w:tblPr>
        <w:tblOverlap w:val="never"/>
        <w:jc w:val="center"/>
        <w:tblLayout w:type="fixed"/>
      </w:tblPr>
      <w:tblGrid>
        <w:gridCol w:w="2218"/>
        <w:gridCol w:w="955"/>
        <w:gridCol w:w="787"/>
        <w:gridCol w:w="787"/>
        <w:gridCol w:w="787"/>
        <w:gridCol w:w="782"/>
        <w:gridCol w:w="835"/>
        <w:gridCol w:w="835"/>
        <w:gridCol w:w="960"/>
        <w:gridCol w:w="768"/>
      </w:tblGrid>
      <w:tr>
        <w:trPr>
          <w:trHeight w:val="403" w:hRule="exact"/>
        </w:trPr>
        <w:tc>
          <w:tcPr>
            <w:vMerge w:val="restart"/>
            <w:tcBorders>
              <w:top w:val="single" w:sz="4"/>
              <w:left w:val="single" w:sz="4"/>
            </w:tcBorders>
            <w:shd w:val="clear" w:color="auto" w:fill="D99594"/>
            <w:vAlign w:val="top"/>
          </w:tcPr>
          <w:p>
            <w:pPr>
              <w:widowControl w:val="0"/>
              <w:rPr>
                <w:sz w:val="10"/>
                <w:szCs w:val="10"/>
              </w:rPr>
            </w:pPr>
          </w:p>
        </w:tc>
        <w:tc>
          <w:tcPr>
            <w:gridSpan w:val="2"/>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99594"/>
            <w:vAlign w:val="top"/>
          </w:tcPr>
          <w:p>
            <w:pP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280"/>
              <w:jc w:val="left"/>
            </w:pPr>
            <w:r>
              <w:rPr>
                <w:color w:val="000000"/>
                <w:spacing w:val="0"/>
                <w:w w:val="100"/>
                <w:position w:val="0"/>
              </w:rPr>
              <w:t>数量</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公积金转 股</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280" w:firstLine="0"/>
              <w:jc w:val="right"/>
            </w:pPr>
            <w:r>
              <w:rPr>
                <w:color w:val="000000"/>
                <w:spacing w:val="0"/>
                <w:w w:val="100"/>
                <w:position w:val="0"/>
              </w:rPr>
              <w:t>数量</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240,809,177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-9,962,724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-9,962,724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230,846,453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w:t>
            </w:r>
          </w:p>
        </w:tc>
      </w:tr>
      <w:tr>
        <w:trPr>
          <w:trHeight w:val="40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240,809,177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-9,962,724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-9,962,724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230,846,453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w:t>
            </w:r>
          </w:p>
        </w:tc>
      </w:tr>
      <w:tr>
        <w:trPr>
          <w:trHeight w:val="40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42,880,409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-996,610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-996,610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41,883,799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w:t>
            </w:r>
          </w:p>
        </w:tc>
      </w:tr>
      <w:tr>
        <w:trPr>
          <w:trHeight w:val="40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197,928,768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-8,966,114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-8,966,114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188,962,654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26.52%</w:t>
            </w:r>
          </w:p>
        </w:tc>
      </w:tr>
      <w:tr>
        <w:trPr>
          <w:trHeight w:val="398"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471,710,667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66.20%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9,962,724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9,962,724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481,673,391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67.60%</w:t>
            </w:r>
          </w:p>
        </w:tc>
      </w:tr>
      <w:tr>
        <w:trPr>
          <w:trHeight w:val="398"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471,710,667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66.20%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9,962,724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9,962,724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481,673,391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67.60%</w:t>
            </w:r>
          </w:p>
        </w:tc>
      </w:tr>
      <w:tr>
        <w:trPr>
          <w:trHeight w:val="40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712,519,844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712,519,844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99" w:line="1" w:lineRule="exact"/>
      </w:pPr>
    </w:p>
    <w:p>
      <w:pPr>
        <w:pStyle w:val="Style43"/>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股份变动的原因</w:t>
      </w:r>
    </w:p>
    <w:p>
      <w:pPr>
        <w:pStyle w:val="Style4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tabs>
          <w:tab w:pos="786" w:val="left"/>
        </w:tabs>
        <w:bidi w:val="0"/>
        <w:spacing w:before="0" w:after="40" w:line="466" w:lineRule="exact"/>
        <w:ind w:left="0" w:right="0" w:firstLine="460"/>
        <w:jc w:val="both"/>
      </w:pPr>
      <w:bookmarkStart w:id="571" w:name="bookmark571"/>
      <w:r>
        <w:rPr>
          <w:rFonts w:ascii="Times New Roman" w:eastAsia="Times New Roman" w:hAnsi="Times New Roman" w:cs="Times New Roman"/>
          <w:color w:val="000000"/>
          <w:spacing w:val="0"/>
          <w:w w:val="100"/>
          <w:position w:val="0"/>
        </w:rPr>
        <w:t>1</w:t>
      </w:r>
      <w:bookmarkEnd w:id="571"/>
      <w:r>
        <w:rPr>
          <w:color w:val="000000"/>
          <w:spacing w:val="0"/>
          <w:w w:val="100"/>
          <w:position w:val="0"/>
        </w:rPr>
        <w:t>、</w:t>
        <w:tab/>
        <w:t>根据公司与悦然心动原全体股东签署的《发行股份及现金购买资产协议》，至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日股份 限售期已满</w:t>
      </w:r>
      <w:r>
        <w:rPr>
          <w:rFonts w:ascii="Times New Roman" w:eastAsia="Times New Roman" w:hAnsi="Times New Roman" w:cs="Times New Roman"/>
          <w:color w:val="000000"/>
          <w:spacing w:val="0"/>
          <w:w w:val="100"/>
          <w:position w:val="0"/>
        </w:rPr>
        <w:t>24</w:t>
      </w:r>
      <w:r>
        <w:rPr>
          <w:color w:val="000000"/>
          <w:spacing w:val="0"/>
          <w:w w:val="100"/>
          <w:position w:val="0"/>
        </w:rPr>
        <w:t>个月。根据股东性质和业绩达成情况，分期比例解锁，第二期解锁条件已经符合。本次解除 限售股份的数量为</w:t>
      </w:r>
      <w:r>
        <w:rPr>
          <w:rFonts w:ascii="Times New Roman" w:eastAsia="Times New Roman" w:hAnsi="Times New Roman" w:cs="Times New Roman"/>
          <w:color w:val="000000"/>
          <w:spacing w:val="0"/>
          <w:w w:val="100"/>
          <w:position w:val="0"/>
        </w:rPr>
        <w:t>9,966,098</w:t>
      </w:r>
      <w:r>
        <w:rPr>
          <w:color w:val="000000"/>
          <w:spacing w:val="0"/>
          <w:w w:val="100"/>
          <w:position w:val="0"/>
        </w:rPr>
        <w:t>股，占公司总股本</w:t>
      </w:r>
      <w:r>
        <w:rPr>
          <w:rFonts w:ascii="Times New Roman" w:eastAsia="Times New Roman" w:hAnsi="Times New Roman" w:cs="Times New Roman"/>
          <w:color w:val="000000"/>
          <w:spacing w:val="0"/>
          <w:w w:val="100"/>
          <w:position w:val="0"/>
        </w:rPr>
        <w:t>1.3987%</w:t>
      </w:r>
      <w:r>
        <w:rPr>
          <w:color w:val="000000"/>
          <w:spacing w:val="0"/>
          <w:w w:val="100"/>
          <w:position w:val="0"/>
        </w:rPr>
        <w:t>，本次申请解除限售的股东为</w:t>
      </w:r>
      <w:r>
        <w:rPr>
          <w:rFonts w:ascii="Times New Roman" w:eastAsia="Times New Roman" w:hAnsi="Times New Roman" w:cs="Times New Roman"/>
          <w:color w:val="000000"/>
          <w:spacing w:val="0"/>
          <w:w w:val="100"/>
          <w:position w:val="0"/>
        </w:rPr>
        <w:t>6</w:t>
      </w:r>
      <w:r>
        <w:rPr>
          <w:color w:val="000000"/>
          <w:spacing w:val="0"/>
          <w:w w:val="100"/>
          <w:position w:val="0"/>
        </w:rPr>
        <w:t>名，其中法人股东</w:t>
      </w:r>
      <w:r>
        <w:rPr>
          <w:rFonts w:ascii="Times New Roman" w:eastAsia="Times New Roman" w:hAnsi="Times New Roman" w:cs="Times New Roman"/>
          <w:color w:val="000000"/>
          <w:spacing w:val="0"/>
          <w:w w:val="100"/>
          <w:position w:val="0"/>
        </w:rPr>
        <w:t xml:space="preserve">1 </w:t>
      </w:r>
      <w:r>
        <w:rPr>
          <w:color w:val="000000"/>
          <w:spacing w:val="0"/>
          <w:w w:val="100"/>
          <w:position w:val="0"/>
        </w:rPr>
        <w:t>名，自然人股东</w:t>
      </w:r>
      <w:r>
        <w:rPr>
          <w:rFonts w:ascii="Times New Roman" w:eastAsia="Times New Roman" w:hAnsi="Times New Roman" w:cs="Times New Roman"/>
          <w:color w:val="000000"/>
          <w:spacing w:val="0"/>
          <w:w w:val="100"/>
          <w:position w:val="0"/>
        </w:rPr>
        <w:t>5</w:t>
      </w:r>
      <w:r>
        <w:rPr>
          <w:color w:val="000000"/>
          <w:spacing w:val="0"/>
          <w:w w:val="100"/>
          <w:position w:val="0"/>
        </w:rPr>
        <w:t>名。</w:t>
      </w:r>
    </w:p>
    <w:p>
      <w:pPr>
        <w:pStyle w:val="Style39"/>
        <w:keepNext w:val="0"/>
        <w:keepLines w:val="0"/>
        <w:widowControl w:val="0"/>
        <w:shd w:val="clear" w:color="auto" w:fill="auto"/>
        <w:bidi w:val="0"/>
        <w:spacing w:before="0" w:after="240" w:line="475" w:lineRule="exact"/>
        <w:ind w:left="0" w:right="0" w:firstLine="460"/>
        <w:jc w:val="both"/>
      </w:pPr>
      <w:bookmarkStart w:id="572" w:name="bookmark572"/>
      <w:r>
        <w:rPr>
          <w:rFonts w:ascii="Times New Roman" w:eastAsia="Times New Roman" w:hAnsi="Times New Roman" w:cs="Times New Roman"/>
          <w:color w:val="000000"/>
          <w:spacing w:val="0"/>
          <w:w w:val="100"/>
          <w:position w:val="0"/>
        </w:rPr>
        <w:t>2</w:t>
      </w:r>
      <w:bookmarkEnd w:id="572"/>
      <w:r>
        <w:rPr>
          <w:color w:val="000000"/>
          <w:spacing w:val="0"/>
          <w:w w:val="100"/>
          <w:position w:val="0"/>
        </w:rPr>
        <w:t xml:space="preserve">、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月，由于林永飞、翁武强在董事会任期届满前离任董事职务，根据《上市公司股东、董监 高减持股份的若干规定》，在离职后半年内，其持股按照</w:t>
      </w:r>
      <w:r>
        <w:rPr>
          <w:rFonts w:ascii="Times New Roman" w:eastAsia="Times New Roman" w:hAnsi="Times New Roman" w:cs="Times New Roman"/>
          <w:color w:val="000000"/>
          <w:spacing w:val="0"/>
          <w:w w:val="100"/>
          <w:position w:val="0"/>
        </w:rPr>
        <w:t>100%</w:t>
      </w:r>
      <w:r>
        <w:rPr>
          <w:color w:val="000000"/>
          <w:spacing w:val="0"/>
          <w:w w:val="100"/>
          <w:position w:val="0"/>
        </w:rPr>
        <w:t>锁定。</w:t>
      </w:r>
    </w:p>
    <w:p>
      <w:pPr>
        <w:pStyle w:val="Style39"/>
        <w:keepNext w:val="0"/>
        <w:keepLines w:val="0"/>
        <w:widowControl w:val="0"/>
        <w:shd w:val="clear" w:color="auto" w:fill="auto"/>
        <w:bidi w:val="0"/>
        <w:spacing w:before="0" w:after="560" w:line="467" w:lineRule="exact"/>
        <w:ind w:left="0" w:right="0" w:firstLine="480"/>
        <w:jc w:val="both"/>
      </w:pPr>
      <w:bookmarkStart w:id="573" w:name="bookmark573"/>
      <w:r>
        <w:rPr>
          <w:rFonts w:ascii="Times New Roman" w:eastAsia="Times New Roman" w:hAnsi="Times New Roman" w:cs="Times New Roman"/>
          <w:color w:val="000000"/>
          <w:spacing w:val="0"/>
          <w:w w:val="100"/>
          <w:position w:val="0"/>
        </w:rPr>
        <w:t>3</w:t>
      </w:r>
      <w:bookmarkEnd w:id="573"/>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日，公司获得中国证监会下发的《关于核准摩登大道时尚集团股份有限公司非公开发 行股票的批复》（证监许可</w:t>
      </w:r>
      <w:r>
        <w:rPr>
          <w:rFonts w:ascii="Times New Roman" w:eastAsia="Times New Roman" w:hAnsi="Times New Roman" w:cs="Times New Roman"/>
          <w:color w:val="000000"/>
          <w:spacing w:val="0"/>
          <w:w w:val="100"/>
          <w:position w:val="0"/>
        </w:rPr>
        <w:t>[2016]857</w:t>
      </w:r>
      <w:r>
        <w:rPr>
          <w:color w:val="000000"/>
          <w:spacing w:val="0"/>
          <w:w w:val="100"/>
          <w:position w:val="0"/>
        </w:rPr>
        <w:t>号）。公司据此向长久创业、胡卫红、翁华银、寇凤英、李恩平、何 琳、江德湖、梁美玲、员工持股计划、瑞德金晟共</w:t>
      </w:r>
      <w:r>
        <w:rPr>
          <w:rFonts w:ascii="Times New Roman" w:eastAsia="Times New Roman" w:hAnsi="Times New Roman" w:cs="Times New Roman"/>
          <w:color w:val="000000"/>
          <w:spacing w:val="0"/>
          <w:w w:val="100"/>
          <w:position w:val="0"/>
        </w:rPr>
        <w:t>10</w:t>
      </w:r>
      <w:r>
        <w:rPr>
          <w:color w:val="000000"/>
          <w:spacing w:val="0"/>
          <w:w w:val="100"/>
          <w:position w:val="0"/>
        </w:rPr>
        <w:t>名认购对象非公开发行股票</w:t>
      </w:r>
      <w:r>
        <w:rPr>
          <w:rFonts w:ascii="Times New Roman" w:eastAsia="Times New Roman" w:hAnsi="Times New Roman" w:cs="Times New Roman"/>
          <w:color w:val="000000"/>
          <w:spacing w:val="0"/>
          <w:w w:val="100"/>
          <w:position w:val="0"/>
        </w:rPr>
        <w:t>89,921,837</w:t>
      </w:r>
      <w:r>
        <w:rPr>
          <w:color w:val="000000"/>
          <w:spacing w:val="0"/>
          <w:w w:val="100"/>
          <w:position w:val="0"/>
        </w:rPr>
        <w:t>股，发行价格 为</w:t>
      </w:r>
      <w:r>
        <w:rPr>
          <w:rFonts w:ascii="Times New Roman" w:eastAsia="Times New Roman" w:hAnsi="Times New Roman" w:cs="Times New Roman"/>
          <w:color w:val="000000"/>
          <w:spacing w:val="0"/>
          <w:w w:val="100"/>
          <w:position w:val="0"/>
        </w:rPr>
        <w:t>9.4</w:t>
      </w:r>
      <w:r>
        <w:rPr>
          <w:rFonts w:ascii="Times New Roman" w:eastAsia="Times New Roman" w:hAnsi="Times New Roman" w:cs="Times New Roman"/>
          <w:color w:val="000000"/>
          <w:spacing w:val="0"/>
          <w:w w:val="100"/>
          <w:position w:val="0"/>
        </w:rPr>
        <w:t>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股，募集资金总额</w:t>
      </w:r>
      <w:r>
        <w:rPr>
          <w:rFonts w:ascii="Times New Roman" w:eastAsia="Times New Roman" w:hAnsi="Times New Roman" w:cs="Times New Roman"/>
          <w:color w:val="000000"/>
          <w:spacing w:val="0"/>
          <w:w w:val="100"/>
          <w:position w:val="0"/>
        </w:rPr>
        <w:t>851,559,796.39</w:t>
      </w:r>
      <w:r>
        <w:rPr>
          <w:color w:val="000000"/>
          <w:spacing w:val="0"/>
          <w:w w:val="100"/>
          <w:position w:val="0"/>
        </w:rPr>
        <w:t>元。上述股份于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日在中国证券登记结算有限责任公 司深圳分公司办理完毕股权登记手续，于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日上市。</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日，胡卫红、寇凤英、梁美玲 所持限售股份合计</w:t>
      </w:r>
      <w:r>
        <w:rPr>
          <w:rFonts w:ascii="Times New Roman" w:eastAsia="Times New Roman" w:hAnsi="Times New Roman" w:cs="Times New Roman"/>
          <w:color w:val="000000"/>
          <w:spacing w:val="0"/>
          <w:w w:val="100"/>
          <w:position w:val="0"/>
        </w:rPr>
        <w:t>10,306,229</w:t>
      </w:r>
      <w:r>
        <w:rPr>
          <w:color w:val="000000"/>
          <w:spacing w:val="0"/>
          <w:w w:val="100"/>
          <w:position w:val="0"/>
        </w:rPr>
        <w:t>股上市流通，占公司总股本的</w:t>
      </w:r>
      <w:r>
        <w:rPr>
          <w:rFonts w:ascii="Times New Roman" w:eastAsia="Times New Roman" w:hAnsi="Times New Roman" w:cs="Times New Roman"/>
          <w:color w:val="000000"/>
          <w:spacing w:val="0"/>
          <w:w w:val="100"/>
          <w:position w:val="0"/>
        </w:rPr>
        <w:t>1.4464%</w:t>
      </w:r>
      <w:r>
        <w:rPr>
          <w:color w:val="000000"/>
          <w:spacing w:val="0"/>
          <w:w w:val="100"/>
          <w:position w:val="0"/>
        </w:rPr>
        <w:t>。</w:t>
      </w:r>
    </w:p>
    <w:p>
      <w:pPr>
        <w:pStyle w:val="Style43"/>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股份变动的批准情况</w:t>
      </w:r>
    </w:p>
    <w:p>
      <w:pPr>
        <w:pStyle w:val="Style43"/>
        <w:keepNext w:val="0"/>
        <w:keepLines w:val="0"/>
        <w:widowControl w:val="0"/>
        <w:shd w:val="clear" w:color="auto" w:fill="auto"/>
        <w:bidi w:val="0"/>
        <w:spacing w:before="0" w:after="5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股份变动的过户情况</w:t>
      </w:r>
    </w:p>
    <w:p>
      <w:pPr>
        <w:pStyle w:val="Style43"/>
        <w:keepNext w:val="0"/>
        <w:keepLines w:val="0"/>
        <w:widowControl w:val="0"/>
        <w:shd w:val="clear" w:color="auto" w:fill="auto"/>
        <w:bidi w:val="0"/>
        <w:spacing w:before="0" w:after="5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股份回购的实施进展情况</w:t>
      </w:r>
    </w:p>
    <w:p>
      <w:pPr>
        <w:pStyle w:val="Style4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220" w:line="468" w:lineRule="exact"/>
        <w:ind w:left="0" w:right="0" w:firstLine="48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日召开的第四届董事会第五次会议审议通过了《关于回购公司股份预案的议案》 并予以披露相关内容。</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日，公司召开了</w:t>
      </w:r>
      <w:r>
        <w:rPr>
          <w:rFonts w:ascii="Times New Roman" w:eastAsia="Times New Roman" w:hAnsi="Times New Roman" w:cs="Times New Roman"/>
          <w:color w:val="000000"/>
          <w:spacing w:val="0"/>
          <w:w w:val="100"/>
          <w:position w:val="0"/>
        </w:rPr>
        <w:t>2018</w:t>
      </w:r>
      <w:r>
        <w:rPr>
          <w:color w:val="000000"/>
          <w:spacing w:val="0"/>
          <w:w w:val="100"/>
          <w:position w:val="0"/>
        </w:rPr>
        <w:t>年第二次临时股东大会，审议通过了《关于回购 公司股份预案的议案》。公司于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日披露了《回购股份报告书》。截至报告期末，公司回购期 限已经届满，回购股份数量为零。公司于</w:t>
      </w:r>
      <w:r>
        <w:rPr>
          <w:color w:val="000000"/>
          <w:spacing w:val="0"/>
          <w:w w:val="100"/>
          <w:position w:val="0"/>
        </w:rPr>
        <w:t>2019</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13</w:t>
      </w:r>
      <w:r>
        <w:rPr>
          <w:color w:val="000000"/>
          <w:spacing w:val="0"/>
          <w:w w:val="100"/>
          <w:position w:val="0"/>
        </w:rPr>
        <w:t>日及</w:t>
      </w:r>
      <w:r>
        <w:rPr>
          <w:color w:val="000000"/>
          <w:spacing w:val="0"/>
          <w:w w:val="100"/>
          <w:position w:val="0"/>
        </w:rPr>
        <w:t>2019</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3</w:t>
      </w:r>
      <w:r>
        <w:rPr>
          <w:color w:val="000000"/>
          <w:spacing w:val="0"/>
          <w:w w:val="100"/>
          <w:position w:val="0"/>
        </w:rPr>
        <w:t>日披露了《关于回购股份进展的公 告》。公司于</w:t>
      </w:r>
      <w:r>
        <w:rPr>
          <w:color w:val="000000"/>
          <w:spacing w:val="0"/>
          <w:w w:val="100"/>
          <w:position w:val="0"/>
        </w:rPr>
        <w:t>2019</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19</w:t>
      </w:r>
      <w:r>
        <w:rPr>
          <w:color w:val="000000"/>
          <w:spacing w:val="0"/>
          <w:w w:val="100"/>
          <w:position w:val="0"/>
        </w:rPr>
        <w:t>日《关于回购股份期限届满暨实施结果的公告》。</w:t>
      </w:r>
    </w:p>
    <w:p>
      <w:pPr>
        <w:pStyle w:val="Style43"/>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采用集中竞价方式减持回购股份的实施进展情况</w:t>
      </w:r>
    </w:p>
    <w:p>
      <w:pPr>
        <w:pStyle w:val="Style4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9"/>
        <w:keepNext w:val="0"/>
        <w:keepLines w:val="0"/>
        <w:widowControl w:val="0"/>
        <w:shd w:val="clear" w:color="auto" w:fill="auto"/>
        <w:bidi w:val="0"/>
        <w:spacing w:before="0" w:after="560" w:line="472" w:lineRule="exact"/>
        <w:ind w:left="0" w:right="0" w:firstLine="48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日召开的第四届董事会第五次会议审议通过了《关于回购公司股份预案的议案》 并予以披露相关内容。</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日，公司召开了</w:t>
      </w:r>
      <w:r>
        <w:rPr>
          <w:rFonts w:ascii="Times New Roman" w:eastAsia="Times New Roman" w:hAnsi="Times New Roman" w:cs="Times New Roman"/>
          <w:color w:val="000000"/>
          <w:spacing w:val="0"/>
          <w:w w:val="100"/>
          <w:position w:val="0"/>
        </w:rPr>
        <w:t>2018</w:t>
      </w:r>
      <w:r>
        <w:rPr>
          <w:color w:val="000000"/>
          <w:spacing w:val="0"/>
          <w:w w:val="100"/>
          <w:position w:val="0"/>
        </w:rPr>
        <w:t>年第二次临时股东大会，审议通过了《关于回购 公司股份预案的议案》。公司于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日披露了《回购股份报告书》。截至报告期末，公司回购期 限已经届满，公司未采用集中竞价方式减持回购股份，主要受市场整体环境及公司优先满足生产经营所需 资金等因素影响，导致未能完成此次回购计划。</w:t>
      </w:r>
    </w:p>
    <w:p>
      <w:pPr>
        <w:pStyle w:val="Style43"/>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股份变动对最近一年和最近一期基本每股收益和稀释每股收益、归属于公司普通股股东的每股净资产等财务指标的影响</w:t>
      </w:r>
    </w:p>
    <w:p>
      <w:pPr>
        <w:pStyle w:val="Style43"/>
        <w:keepNext w:val="0"/>
        <w:keepLines w:val="0"/>
        <w:widowControl w:val="0"/>
        <w:numPr>
          <w:ilvl w:val="0"/>
          <w:numId w:val="17"/>
        </w:numPr>
        <w:shd w:val="clear" w:color="auto" w:fill="auto"/>
        <w:tabs>
          <w:tab w:pos="268" w:val="left"/>
        </w:tabs>
        <w:bidi w:val="0"/>
        <w:spacing w:before="0" w:after="140" w:line="240" w:lineRule="auto"/>
        <w:ind w:left="0" w:right="0" w:firstLine="0"/>
        <w:jc w:val="left"/>
      </w:pPr>
      <w:bookmarkStart w:id="574" w:name="bookmark574"/>
      <w:bookmarkEnd w:id="57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43"/>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公司认为必要或证券监管机构要求披露的其他内容</w:t>
      </w:r>
    </w:p>
    <w:p>
      <w:pPr>
        <w:pStyle w:val="Style43"/>
        <w:keepNext w:val="0"/>
        <w:keepLines w:val="0"/>
        <w:widowControl w:val="0"/>
        <w:numPr>
          <w:ilvl w:val="0"/>
          <w:numId w:val="17"/>
        </w:numPr>
        <w:shd w:val="clear" w:color="auto" w:fill="auto"/>
        <w:tabs>
          <w:tab w:pos="268" w:val="left"/>
        </w:tabs>
        <w:bidi w:val="0"/>
        <w:spacing w:before="0" w:after="140" w:line="240" w:lineRule="auto"/>
        <w:ind w:left="0" w:right="0" w:firstLine="0"/>
        <w:jc w:val="left"/>
      </w:pPr>
      <w:bookmarkStart w:id="575" w:name="bookmark575"/>
      <w:bookmarkEnd w:id="57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37"/>
        <w:keepNext/>
        <w:keepLines/>
        <w:widowControl w:val="0"/>
        <w:shd w:val="clear" w:color="auto" w:fill="auto"/>
        <w:bidi w:val="0"/>
        <w:spacing w:before="0" w:after="380" w:line="240" w:lineRule="auto"/>
        <w:ind w:left="0" w:right="0" w:firstLine="0"/>
        <w:jc w:val="left"/>
      </w:pPr>
      <w:bookmarkStart w:id="576" w:name="bookmark576"/>
      <w:bookmarkStart w:id="577" w:name="bookmark577"/>
      <w:bookmarkStart w:id="578" w:name="bookmark578"/>
      <w:bookmarkStart w:id="579" w:name="bookmark579"/>
      <w:r>
        <w:rPr>
          <w:rFonts w:ascii="Times New Roman" w:eastAsia="Times New Roman" w:hAnsi="Times New Roman" w:cs="Times New Roman"/>
          <w:color w:val="000000"/>
          <w:spacing w:val="0"/>
          <w:w w:val="100"/>
          <w:position w:val="0"/>
        </w:rPr>
        <w:t>2</w:t>
      </w:r>
      <w:bookmarkEnd w:id="578"/>
      <w:r>
        <w:rPr>
          <w:color w:val="000000"/>
          <w:spacing w:val="0"/>
          <w:w w:val="100"/>
          <w:position w:val="0"/>
        </w:rPr>
        <w:t>、限售股份变动情况</w:t>
      </w:r>
      <w:bookmarkEnd w:id="576"/>
      <w:bookmarkEnd w:id="577"/>
      <w:bookmarkEnd w:id="579"/>
    </w:p>
    <w:p>
      <w:pPr>
        <w:pStyle w:val="Style4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单位：股</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期初限售股数</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解除限售日期</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曾李青</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6,713,497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2,877,213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3,836,284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颜庆华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6,315,851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2,706,792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3,609,059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陈国兴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2,169,621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929,837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1,239,784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2,864,923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1,227,823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1,637,100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刘金柱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2,864,923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1,227,823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1,637,100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武汉悦然心动投 资管理中心（有 限合伙）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2,325,424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996,610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1,328,814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寇凤英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2,576,557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2,576,557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胡卫红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3,091,869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3,091,869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梁美玲</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4,637,803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4,637,803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林永飞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49,792,202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16,597,401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66,389,603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 xml:space="preserve">日解除限售 </w:t>
            </w:r>
            <w:r>
              <w:rPr>
                <w:rFonts w:ascii="Times New Roman" w:eastAsia="Times New Roman" w:hAnsi="Times New Roman" w:cs="Times New Roman"/>
                <w:color w:val="000000"/>
                <w:spacing w:val="0"/>
                <w:w w:val="100"/>
                <w:position w:val="0"/>
                <w:sz w:val="18"/>
                <w:szCs w:val="18"/>
              </w:rPr>
              <w:t xml:space="preserve">16,597,401 </w:t>
            </w:r>
            <w:r>
              <w:rPr>
                <w:color w:val="000000"/>
                <w:spacing w:val="0"/>
                <w:w w:val="100"/>
                <w:position w:val="0"/>
              </w:rPr>
              <w:t>股</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翁武强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13,200,000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 xml:space="preserve">日解除限售 </w:t>
            </w:r>
            <w:r>
              <w:rPr>
                <w:rFonts w:ascii="Times New Roman" w:eastAsia="Times New Roman" w:hAnsi="Times New Roman" w:cs="Times New Roman"/>
                <w:color w:val="000000"/>
                <w:spacing w:val="0"/>
                <w:w w:val="100"/>
                <w:position w:val="0"/>
                <w:sz w:val="18"/>
                <w:szCs w:val="18"/>
              </w:rPr>
              <w:t xml:space="preserve">4,400,000 </w:t>
            </w:r>
            <w:r>
              <w:rPr>
                <w:color w:val="000000"/>
                <w:spacing w:val="0"/>
                <w:w w:val="100"/>
                <w:position w:val="0"/>
              </w:rPr>
              <w:t>股</w:t>
            </w:r>
          </w:p>
        </w:tc>
      </w:tr>
      <w:tr>
        <w:trPr>
          <w:trHeight w:val="413" w:hRule="exact"/>
        </w:trPr>
        <w:tc>
          <w:tcPr>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96,552,670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20,997,401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20,272,327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97,277,744</w:t>
            </w:r>
          </w:p>
        </w:tc>
        <w:tc>
          <w:tcPr>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3"/>
        <w:keepNext/>
        <w:keepLines/>
        <w:widowControl w:val="0"/>
        <w:shd w:val="clear" w:color="auto" w:fill="auto"/>
        <w:bidi w:val="0"/>
        <w:spacing w:before="0" w:after="380" w:line="240" w:lineRule="auto"/>
        <w:ind w:left="0" w:right="0" w:firstLine="0"/>
        <w:jc w:val="left"/>
      </w:pPr>
      <w:bookmarkStart w:id="580" w:name="bookmark580"/>
      <w:bookmarkStart w:id="581" w:name="bookmark581"/>
      <w:bookmarkStart w:id="582" w:name="bookmark582"/>
      <w:bookmarkStart w:id="583" w:name="bookmark583"/>
      <w:r>
        <w:rPr>
          <w:color w:val="000000"/>
          <w:spacing w:val="0"/>
          <w:w w:val="100"/>
          <w:position w:val="0"/>
          <w:sz w:val="24"/>
          <w:szCs w:val="24"/>
        </w:rPr>
        <w:t>二</w:t>
      </w:r>
      <w:bookmarkEnd w:id="582"/>
      <w:r>
        <w:rPr>
          <w:color w:val="000000"/>
          <w:spacing w:val="0"/>
          <w:w w:val="100"/>
          <w:position w:val="0"/>
          <w:sz w:val="24"/>
          <w:szCs w:val="24"/>
        </w:rPr>
        <w:t>、证券发行与上市情况</w:t>
      </w:r>
      <w:bookmarkEnd w:id="580"/>
      <w:bookmarkEnd w:id="581"/>
      <w:bookmarkEnd w:id="583"/>
    </w:p>
    <w:p>
      <w:pPr>
        <w:pStyle w:val="Style37"/>
        <w:keepNext/>
        <w:keepLines/>
        <w:widowControl w:val="0"/>
        <w:shd w:val="clear" w:color="auto" w:fill="auto"/>
        <w:tabs>
          <w:tab w:pos="368" w:val="left"/>
        </w:tabs>
        <w:bidi w:val="0"/>
        <w:spacing w:before="0" w:after="380" w:line="240" w:lineRule="auto"/>
        <w:ind w:left="0" w:right="0" w:firstLine="0"/>
        <w:jc w:val="left"/>
      </w:pPr>
      <w:bookmarkStart w:id="584" w:name="bookmark584"/>
      <w:bookmarkStart w:id="585" w:name="bookmark585"/>
      <w:bookmarkStart w:id="586" w:name="bookmark586"/>
      <w:bookmarkStart w:id="587" w:name="bookmark587"/>
      <w:r>
        <w:rPr>
          <w:rFonts w:ascii="Times New Roman" w:eastAsia="Times New Roman" w:hAnsi="Times New Roman" w:cs="Times New Roman"/>
          <w:color w:val="000000"/>
          <w:spacing w:val="0"/>
          <w:w w:val="100"/>
          <w:position w:val="0"/>
        </w:rPr>
        <w:t>1</w:t>
      </w:r>
      <w:bookmarkEnd w:id="586"/>
      <w:r>
        <w:rPr>
          <w:color w:val="000000"/>
          <w:spacing w:val="0"/>
          <w:w w:val="100"/>
          <w:position w:val="0"/>
        </w:rPr>
        <w:t>、</w:t>
        <w:tab/>
        <w:t>报告期内证券发行（不含优先股）情况</w:t>
      </w:r>
      <w:bookmarkEnd w:id="584"/>
      <w:bookmarkEnd w:id="585"/>
      <w:bookmarkEnd w:id="587"/>
    </w:p>
    <w:p>
      <w:pPr>
        <w:pStyle w:val="Style4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378" w:val="left"/>
        </w:tabs>
        <w:bidi w:val="0"/>
        <w:spacing w:before="0" w:after="380" w:line="240" w:lineRule="auto"/>
        <w:ind w:left="0" w:right="0" w:firstLine="0"/>
        <w:jc w:val="left"/>
      </w:pPr>
      <w:bookmarkStart w:id="588" w:name="bookmark588"/>
      <w:bookmarkStart w:id="589" w:name="bookmark589"/>
      <w:bookmarkStart w:id="590" w:name="bookmark590"/>
      <w:bookmarkStart w:id="591" w:name="bookmark591"/>
      <w:r>
        <w:rPr>
          <w:rFonts w:ascii="Times New Roman" w:eastAsia="Times New Roman" w:hAnsi="Times New Roman" w:cs="Times New Roman"/>
          <w:color w:val="000000"/>
          <w:spacing w:val="0"/>
          <w:w w:val="100"/>
          <w:position w:val="0"/>
        </w:rPr>
        <w:t>2</w:t>
      </w:r>
      <w:bookmarkEnd w:id="590"/>
      <w:r>
        <w:rPr>
          <w:color w:val="000000"/>
          <w:spacing w:val="0"/>
          <w:w w:val="100"/>
          <w:position w:val="0"/>
        </w:rPr>
        <w:t>、</w:t>
        <w:tab/>
        <w:t>公司股份总数及股东结构的变动、公司资产和负债结构的变动情况说明</w:t>
      </w:r>
      <w:bookmarkEnd w:id="588"/>
      <w:bookmarkEnd w:id="589"/>
      <w:bookmarkEnd w:id="591"/>
    </w:p>
    <w:p>
      <w:pPr>
        <w:pStyle w:val="Style4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378" w:val="left"/>
        </w:tabs>
        <w:bidi w:val="0"/>
        <w:spacing w:before="0" w:after="380" w:line="240" w:lineRule="auto"/>
        <w:ind w:left="0" w:right="0" w:firstLine="0"/>
        <w:jc w:val="left"/>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3</w:t>
      </w:r>
      <w:bookmarkEnd w:id="594"/>
      <w:r>
        <w:rPr>
          <w:color w:val="000000"/>
          <w:spacing w:val="0"/>
          <w:w w:val="100"/>
          <w:position w:val="0"/>
        </w:rPr>
        <w:t>、</w:t>
        <w:tab/>
        <w:t>现存的内部职工股情况</w:t>
      </w:r>
      <w:bookmarkEnd w:id="592"/>
      <w:bookmarkEnd w:id="593"/>
      <w:bookmarkEnd w:id="595"/>
    </w:p>
    <w:p>
      <w:pPr>
        <w:pStyle w:val="Style4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3"/>
        <w:keepNext/>
        <w:keepLines/>
        <w:widowControl w:val="0"/>
        <w:shd w:val="clear" w:color="auto" w:fill="auto"/>
        <w:bidi w:val="0"/>
        <w:spacing w:before="0" w:after="360" w:line="240" w:lineRule="auto"/>
        <w:ind w:left="0" w:right="0" w:firstLine="0"/>
        <w:jc w:val="left"/>
      </w:pPr>
      <w:bookmarkStart w:id="596" w:name="bookmark596"/>
      <w:bookmarkStart w:id="597" w:name="bookmark597"/>
      <w:bookmarkStart w:id="598" w:name="bookmark598"/>
      <w:bookmarkStart w:id="599" w:name="bookmark599"/>
      <w:r>
        <w:rPr>
          <w:color w:val="000000"/>
          <w:spacing w:val="0"/>
          <w:w w:val="100"/>
          <w:position w:val="0"/>
          <w:sz w:val="24"/>
          <w:szCs w:val="24"/>
        </w:rPr>
        <w:t>三</w:t>
      </w:r>
      <w:bookmarkEnd w:id="598"/>
      <w:r>
        <w:rPr>
          <w:color w:val="000000"/>
          <w:spacing w:val="0"/>
          <w:w w:val="100"/>
          <w:position w:val="0"/>
          <w:sz w:val="24"/>
          <w:szCs w:val="24"/>
        </w:rPr>
        <w:t>、股东和实际控制人情况</w:t>
      </w:r>
      <w:bookmarkEnd w:id="596"/>
      <w:bookmarkEnd w:id="597"/>
      <w:bookmarkEnd w:id="599"/>
    </w:p>
    <w:p>
      <w:pPr>
        <w:pStyle w:val="Style37"/>
        <w:keepNext/>
        <w:keepLines/>
        <w:widowControl w:val="0"/>
        <w:shd w:val="clear" w:color="auto" w:fill="auto"/>
        <w:bidi w:val="0"/>
        <w:spacing w:before="0" w:after="360" w:line="240" w:lineRule="auto"/>
        <w:ind w:left="0" w:right="0" w:firstLine="0"/>
        <w:jc w:val="left"/>
      </w:pPr>
      <w:bookmarkStart w:id="600" w:name="bookmark600"/>
      <w:bookmarkStart w:id="601" w:name="bookmark601"/>
      <w:bookmarkStart w:id="602" w:name="bookmark602"/>
      <w:bookmarkStart w:id="603" w:name="bookmark603"/>
      <w:r>
        <w:rPr>
          <w:rFonts w:ascii="Times New Roman" w:eastAsia="Times New Roman" w:hAnsi="Times New Roman" w:cs="Times New Roman"/>
          <w:color w:val="000000"/>
          <w:spacing w:val="0"/>
          <w:w w:val="100"/>
          <w:position w:val="0"/>
        </w:rPr>
        <w:t>1</w:t>
      </w:r>
      <w:bookmarkEnd w:id="602"/>
      <w:r>
        <w:rPr>
          <w:color w:val="000000"/>
          <w:spacing w:val="0"/>
          <w:w w:val="100"/>
          <w:position w:val="0"/>
        </w:rPr>
        <w:t>、公司股东数量及持股情况</w:t>
      </w:r>
      <w:bookmarkEnd w:id="600"/>
      <w:bookmarkEnd w:id="601"/>
      <w:bookmarkEnd w:id="603"/>
    </w:p>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72"/>
        <w:gridCol w:w="1128"/>
        <w:gridCol w:w="302"/>
        <w:gridCol w:w="710"/>
        <w:gridCol w:w="182"/>
        <w:gridCol w:w="806"/>
        <w:gridCol w:w="389"/>
        <w:gridCol w:w="605"/>
        <w:gridCol w:w="590"/>
        <w:gridCol w:w="259"/>
        <w:gridCol w:w="984"/>
        <w:gridCol w:w="998"/>
        <w:gridCol w:w="154"/>
        <w:gridCol w:w="1205"/>
      </w:tblGrid>
      <w:tr>
        <w:trPr>
          <w:trHeight w:val="196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报告期末普通</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28,019</w:t>
            </w:r>
          </w:p>
        </w:tc>
        <w:tc>
          <w:tcPr>
            <w:gridSpan w:val="3"/>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 日前上一月末 普通股股东总 数</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报告期末表决 权恢复的优先 股股东总数</w:t>
            </w:r>
          </w:p>
          <w:p>
            <w:pPr>
              <w:pStyle w:val="Style4"/>
              <w:keepNext w:val="0"/>
              <w:keepLines w:val="0"/>
              <w:widowControl w:val="0"/>
              <w:shd w:val="clear" w:color="auto" w:fill="auto"/>
              <w:bidi w:val="0"/>
              <w:spacing w:before="0" w:after="0" w:line="322" w:lineRule="exact"/>
              <w:ind w:left="0" w:right="0" w:firstLine="0"/>
              <w:jc w:val="both"/>
            </w:pPr>
            <w:r>
              <w:rPr>
                <w:color w:val="000000"/>
                <w:spacing w:val="0"/>
                <w:w w:val="100"/>
                <w:position w:val="0"/>
              </w:rPr>
              <w:t>（如有）（参见 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09" w:lineRule="exact"/>
              <w:ind w:left="0" w:right="0" w:firstLine="0"/>
              <w:jc w:val="left"/>
            </w:pPr>
            <w:r>
              <w:rPr>
                <w:color w:val="000000"/>
                <w:spacing w:val="0"/>
                <w:w w:val="100"/>
                <w:position w:val="0"/>
              </w:rPr>
              <w:t>年度报告披露 日前上一月末 表决权恢复的 优先股股东总 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4"/>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股东名称</w:t>
            </w:r>
          </w:p>
        </w:tc>
        <w:tc>
          <w:tcPr>
            <w:gridSpan w:val="2"/>
            <w:vMerge w:val="restart"/>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股东性质</w:t>
            </w:r>
          </w:p>
        </w:tc>
        <w:tc>
          <w:tcPr>
            <w:vMerge w:val="restart"/>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gridSpan w:val="2"/>
            <w:vMerge w:val="restart"/>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报告期末持</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股数量</w:t>
            </w:r>
          </w:p>
        </w:tc>
        <w:tc>
          <w:tcPr>
            <w:gridSpan w:val="2"/>
            <w:vMerge w:val="restart"/>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报告期内增</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减变动情况</w:t>
            </w:r>
          </w:p>
        </w:tc>
        <w:tc>
          <w:tcPr>
            <w:gridSpan w:val="2"/>
            <w:vMerge w:val="restart"/>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持有有限 售条件的 股份数量</w:t>
            </w:r>
          </w:p>
        </w:tc>
        <w:tc>
          <w:tcPr>
            <w:vMerge w:val="restart"/>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持有无限售</w:t>
            </w:r>
          </w:p>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4"/>
              <w:keepNext w:val="0"/>
              <w:keepLines w:val="0"/>
              <w:widowControl w:val="0"/>
              <w:shd w:val="clear" w:color="auto" w:fill="auto"/>
              <w:bidi w:val="0"/>
              <w:spacing w:before="0" w:after="100" w:line="240" w:lineRule="auto"/>
              <w:ind w:left="0" w:right="300" w:firstLine="0"/>
              <w:jc w:val="right"/>
            </w:pPr>
            <w:r>
              <w:rPr>
                <w:color w:val="000000"/>
                <w:spacing w:val="0"/>
                <w:w w:val="100"/>
                <w:position w:val="0"/>
              </w:rPr>
              <w:t>数量</w:t>
            </w:r>
          </w:p>
        </w:tc>
        <w:tc>
          <w:tcPr>
            <w:gridSpan w:val="3"/>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99594"/>
            <w:vAlign w:val="center"/>
          </w:tcPr>
          <w:p>
            <w:pPr/>
          </w:p>
        </w:tc>
        <w:tc>
          <w:tcPr>
            <w:gridSpan w:val="2"/>
            <w:vMerge/>
            <w:tcBorders>
              <w:left w:val="single" w:sz="4"/>
            </w:tcBorders>
            <w:shd w:val="clear" w:color="auto" w:fill="D99594"/>
            <w:vAlign w:val="center"/>
          </w:tcPr>
          <w:p>
            <w:pPr/>
          </w:p>
        </w:tc>
        <w:tc>
          <w:tcPr>
            <w:vMerge/>
            <w:tcBorders>
              <w:left w:val="single" w:sz="4"/>
            </w:tcBorders>
            <w:shd w:val="clear" w:color="auto" w:fill="D99594"/>
            <w:vAlign w:val="center"/>
          </w:tcPr>
          <w:p>
            <w:pPr/>
          </w:p>
        </w:tc>
        <w:tc>
          <w:tcPr>
            <w:gridSpan w:val="2"/>
            <w:vMerge/>
            <w:tcBorders>
              <w:left w:val="single" w:sz="4"/>
            </w:tcBorders>
            <w:shd w:val="clear" w:color="auto" w:fill="D99594"/>
            <w:vAlign w:val="center"/>
          </w:tcPr>
          <w:p>
            <w:pPr/>
          </w:p>
        </w:tc>
        <w:tc>
          <w:tcPr>
            <w:gridSpan w:val="2"/>
            <w:vMerge/>
            <w:tcBorders>
              <w:left w:val="single" w:sz="4"/>
            </w:tcBorders>
            <w:shd w:val="clear" w:color="auto" w:fill="D99594"/>
            <w:vAlign w:val="center"/>
          </w:tcPr>
          <w:p>
            <w:pPr/>
          </w:p>
        </w:tc>
        <w:tc>
          <w:tcPr>
            <w:gridSpan w:val="2"/>
            <w:vMerge/>
            <w:tcBorders>
              <w:left w:val="single" w:sz="4"/>
            </w:tcBorders>
            <w:shd w:val="clear" w:color="auto" w:fill="D99594"/>
            <w:vAlign w:val="center"/>
          </w:tcPr>
          <w:p>
            <w:pPr/>
          </w:p>
        </w:tc>
        <w:tc>
          <w:tcPr>
            <w:vMerge/>
            <w:tcBorders>
              <w:left w:val="single" w:sz="4"/>
            </w:tcBorders>
            <w:shd w:val="clear" w:color="auto" w:fill="D99594"/>
            <w:vAlign w:val="center"/>
          </w:tcPr>
          <w:p>
            <w:pP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股份状态</w:t>
            </w:r>
          </w:p>
        </w:tc>
        <w:tc>
          <w:tcPr>
            <w:gridSpan w:val="2"/>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广州瑞丰集团</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gridSpan w:val="2"/>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26.57%</w:t>
            </w:r>
          </w:p>
        </w:tc>
        <w:tc>
          <w:tcPr>
            <w:gridSpan w:val="2"/>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189,348,804</w:t>
            </w:r>
          </w:p>
        </w:tc>
        <w:tc>
          <w:tcPr>
            <w:gridSpan w:val="2"/>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14,171,196</w:t>
            </w:r>
          </w:p>
        </w:tc>
        <w:tc>
          <w:tcPr>
            <w:gridSpan w:val="2"/>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189,348,804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27,578</w:t>
            </w:r>
          </w:p>
        </w:tc>
      </w:tr>
      <w:tr>
        <w:trPr>
          <w:trHeight w:val="398" w:hRule="exact"/>
        </w:trPr>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162,240,426</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林永飞</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9.32%</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66,389,603</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66,389,60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66,389,603</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翁华银</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3.62%</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25,765,574</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25,765,57</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25,765,574</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江德湖</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3.62%</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25,765,574</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25,765,57</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25,765,574</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李恩平</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3.29%</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23,446,674</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23,446,67</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23,446,674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翁武游</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2.69%</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19,200,000</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19,200,000</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何琳</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2.53%</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18,035,902</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18,035,90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18,035,902</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摩登大道时尚</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集团股份有限</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公司一第一期</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员工持股计划</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2.47%</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17,623,633</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17,623,63</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翁武强</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2.47%</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17,600,000</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17,600,00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17,600,000</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东莞市长久创 业投资行（有限 合伙）</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1.81%</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12,882,787</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12,882,78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12,882,787</w:t>
            </w:r>
          </w:p>
        </w:tc>
      </w:tr>
      <w:tr>
        <w:trPr>
          <w:trHeight w:val="1037" w:hRule="exact"/>
        </w:trPr>
        <w:tc>
          <w:tcPr>
            <w:gridSpan w:val="3"/>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战略投资者或一般法人因配售新</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11"/>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2702"/>
        <w:gridCol w:w="187"/>
        <w:gridCol w:w="3989"/>
        <w:gridCol w:w="1349"/>
        <w:gridCol w:w="1358"/>
      </w:tblGrid>
      <w:tr>
        <w:trPr>
          <w:trHeight w:val="720"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 说明</w:t>
            </w:r>
          </w:p>
        </w:tc>
        <w:tc>
          <w:tcPr>
            <w:gridSpan w:val="4"/>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林永飞持有瑞丰集团</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股权，林永飞、翁武强、翁武游为一致行动人。</w:t>
            </w:r>
          </w:p>
        </w:tc>
      </w:tr>
      <w:tr>
        <w:trPr>
          <w:trHeight w:val="398" w:hRule="exact"/>
        </w:trPr>
        <w:tc>
          <w:tcPr>
            <w:gridSpan w:val="5"/>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99594"/>
            <w:vAlign w:val="center"/>
          </w:tcPr>
          <w:p>
            <w:pPr/>
          </w:p>
        </w:tc>
        <w:tc>
          <w:tcPr>
            <w:vMerge/>
            <w:tcBorders>
              <w:left w:val="single" w:sz="4"/>
            </w:tcBorders>
            <w:shd w:val="clear" w:color="auto" w:fill="D99594"/>
            <w:vAlign w:val="center"/>
          </w:tcPr>
          <w:p>
            <w:pP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398" w:hRule="exact"/>
        </w:trPr>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广州瑞丰集团股份有限公司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189,348,804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189,348,804</w:t>
            </w:r>
          </w:p>
        </w:tc>
      </w:tr>
      <w:tr>
        <w:trPr>
          <w:trHeight w:val="403" w:hRule="exact"/>
        </w:trPr>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翁武游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19,200,000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19,200,000</w:t>
            </w:r>
          </w:p>
        </w:tc>
      </w:tr>
      <w:tr>
        <w:trPr>
          <w:trHeight w:val="715" w:hRule="exact"/>
        </w:trPr>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上海庞增投资管理中心（有限合伙） 一庞增添益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号私募投资基金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11,712,285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11,712,285</w:t>
            </w:r>
          </w:p>
        </w:tc>
      </w:tr>
      <w:tr>
        <w:trPr>
          <w:trHeight w:val="715" w:hRule="exact"/>
        </w:trPr>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2" w:lineRule="exact"/>
              <w:ind w:left="0" w:right="0" w:firstLine="0"/>
              <w:jc w:val="left"/>
            </w:pPr>
            <w:r>
              <w:rPr>
                <w:color w:val="000000"/>
                <w:spacing w:val="0"/>
                <w:w w:val="100"/>
                <w:position w:val="0"/>
              </w:rPr>
              <w:t>上海庞增投资管理中心（有限合伙） 一庞增添益</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号私募投资基金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11,712,284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11,712,284</w:t>
            </w:r>
          </w:p>
        </w:tc>
      </w:tr>
      <w:tr>
        <w:trPr>
          <w:trHeight w:val="398" w:hRule="exact"/>
        </w:trPr>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章熠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6,765,432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6,765,432</w:t>
            </w:r>
          </w:p>
        </w:tc>
      </w:tr>
      <w:tr>
        <w:trPr>
          <w:trHeight w:val="403" w:hRule="exact"/>
        </w:trPr>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中央汇金资产管理有限责任公司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6,636,800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6,636,800</w:t>
            </w:r>
          </w:p>
        </w:tc>
      </w:tr>
      <w:tr>
        <w:trPr>
          <w:trHeight w:val="403" w:hRule="exact"/>
        </w:trPr>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寇凤英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2,576,557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2,576,557</w:t>
            </w:r>
          </w:p>
        </w:tc>
      </w:tr>
      <w:tr>
        <w:trPr>
          <w:trHeight w:val="715" w:hRule="exact"/>
        </w:trPr>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JPMORGAN CHASE</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BANK,NATIONAL ASSOCIATION</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2,326,981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2,326,981</w:t>
            </w:r>
          </w:p>
        </w:tc>
      </w:tr>
      <w:tr>
        <w:trPr>
          <w:trHeight w:val="398" w:hRule="exact"/>
        </w:trPr>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梁美玲</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2,318,903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2,318,903</w:t>
            </w:r>
          </w:p>
        </w:tc>
      </w:tr>
      <w:tr>
        <w:trPr>
          <w:trHeight w:val="403" w:hRule="exact"/>
        </w:trPr>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刘欣宇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1,668,200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1,668,200</w:t>
            </w:r>
          </w:p>
        </w:tc>
      </w:tr>
      <w:tr>
        <w:trPr>
          <w:trHeight w:val="1339" w:hRule="exact"/>
        </w:trPr>
        <w:tc>
          <w:tcPr>
            <w:gridSpan w:val="2"/>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林永飞持有瑞丰集团</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股权，林永飞、翁武强、翁武游为一致行动人。</w:t>
            </w:r>
          </w:p>
        </w:tc>
      </w:tr>
      <w:tr>
        <w:trPr>
          <w:trHeight w:val="1037" w:hRule="exact"/>
        </w:trPr>
        <w:tc>
          <w:tcPr>
            <w:gridSpan w:val="2"/>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前十名无限售条件股东：章熠通过客户信用交易担保证券账户持有股份</w:t>
            </w:r>
            <w:r>
              <w:rPr>
                <w:rFonts w:ascii="Times New Roman" w:eastAsia="Times New Roman" w:hAnsi="Times New Roman" w:cs="Times New Roman"/>
                <w:color w:val="000000"/>
                <w:spacing w:val="0"/>
                <w:w w:val="100"/>
                <w:position w:val="0"/>
                <w:sz w:val="18"/>
                <w:szCs w:val="18"/>
              </w:rPr>
              <w:t>3,414,732</w:t>
            </w:r>
            <w:r>
              <w:rPr>
                <w:color w:val="000000"/>
                <w:spacing w:val="0"/>
                <w:w w:val="100"/>
                <w:position w:val="0"/>
              </w:rPr>
              <w:t>股、 广州瑞丰集团股份有限公司通过客户信用交易担保证券账户持有股份</w:t>
            </w:r>
            <w:r>
              <w:rPr>
                <w:rFonts w:ascii="Times New Roman" w:eastAsia="Times New Roman" w:hAnsi="Times New Roman" w:cs="Times New Roman"/>
                <w:color w:val="000000"/>
                <w:spacing w:val="0"/>
                <w:w w:val="100"/>
                <w:position w:val="0"/>
                <w:sz w:val="18"/>
                <w:szCs w:val="18"/>
              </w:rPr>
              <w:t>27,080,800</w:t>
            </w:r>
            <w:r>
              <w:rPr>
                <w:color w:val="000000"/>
                <w:spacing w:val="0"/>
                <w:w w:val="100"/>
                <w:position w:val="0"/>
              </w:rPr>
              <w:t>股、 刘欣宇通过客户信用交易担保证券账户持有股份</w:t>
            </w:r>
            <w:r>
              <w:rPr>
                <w:rFonts w:ascii="Times New Roman" w:eastAsia="Times New Roman" w:hAnsi="Times New Roman" w:cs="Times New Roman"/>
                <w:color w:val="000000"/>
                <w:spacing w:val="0"/>
                <w:w w:val="100"/>
                <w:position w:val="0"/>
                <w:sz w:val="18"/>
                <w:szCs w:val="18"/>
              </w:rPr>
              <w:t>1,668,200</w:t>
            </w:r>
            <w:r>
              <w:rPr>
                <w:color w:val="000000"/>
                <w:spacing w:val="0"/>
                <w:w w:val="100"/>
                <w:position w:val="0"/>
              </w:rPr>
              <w:t>股。</w:t>
            </w:r>
          </w:p>
        </w:tc>
      </w:tr>
    </w:tbl>
    <w:p>
      <w:pPr>
        <w:widowControl w:val="0"/>
        <w:spacing w:after="79" w:line="1" w:lineRule="exact"/>
      </w:pPr>
    </w:p>
    <w:p>
      <w:pPr>
        <w:pStyle w:val="Style43"/>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公司前10名普通股股东、前10名无限售条件普通股股东在报告期内是否进行约定购回交易</w:t>
      </w:r>
    </w:p>
    <w:p>
      <w:pPr>
        <w:pStyle w:val="Style4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9"/>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7"/>
        <w:keepNext/>
        <w:keepLines/>
        <w:widowControl w:val="0"/>
        <w:shd w:val="clear" w:color="auto" w:fill="auto"/>
        <w:bidi w:val="0"/>
        <w:spacing w:before="0" w:after="380" w:line="240" w:lineRule="auto"/>
        <w:ind w:left="0" w:right="0" w:firstLine="0"/>
        <w:jc w:val="left"/>
      </w:pPr>
      <w:bookmarkStart w:id="604" w:name="bookmark604"/>
      <w:bookmarkStart w:id="605" w:name="bookmark605"/>
      <w:bookmarkStart w:id="606" w:name="bookmark606"/>
      <w:bookmarkStart w:id="607" w:name="bookmark607"/>
      <w:r>
        <w:rPr>
          <w:rFonts w:ascii="Times New Roman" w:eastAsia="Times New Roman" w:hAnsi="Times New Roman" w:cs="Times New Roman"/>
          <w:color w:val="000000"/>
          <w:spacing w:val="0"/>
          <w:w w:val="100"/>
          <w:position w:val="0"/>
        </w:rPr>
        <w:t>2</w:t>
      </w:r>
      <w:bookmarkEnd w:id="606"/>
      <w:r>
        <w:rPr>
          <w:color w:val="000000"/>
          <w:spacing w:val="0"/>
          <w:w w:val="100"/>
          <w:position w:val="0"/>
        </w:rPr>
        <w:t>、公司控股股东情况</w:t>
      </w:r>
      <w:bookmarkEnd w:id="604"/>
      <w:bookmarkEnd w:id="605"/>
      <w:bookmarkEnd w:id="607"/>
    </w:p>
    <w:p>
      <w:pPr>
        <w:pStyle w:val="Style4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控股股东性质：社团集体控股</w:t>
      </w:r>
    </w:p>
    <w:p>
      <w:pPr>
        <w:pStyle w:val="Style43"/>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006"/>
        <w:gridCol w:w="1829"/>
        <w:gridCol w:w="1891"/>
        <w:gridCol w:w="1934"/>
        <w:gridCol w:w="1925"/>
      </w:tblGrid>
      <w:tr>
        <w:trPr>
          <w:trHeight w:val="720"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 人</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主要经营业务</w:t>
            </w:r>
          </w:p>
        </w:tc>
      </w:tr>
      <w:tr>
        <w:trPr>
          <w:trHeight w:val="720"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广州瑞丰集团股份有限 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翁武游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91440101677792193Y</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租赁和商务服务业</w:t>
            </w:r>
          </w:p>
        </w:tc>
      </w:tr>
    </w:tbl>
    <w:p>
      <w:pPr>
        <w:spacing w:lineRule="exact" w:line="1"/>
        <w:rPr>
          <w:sz w:val="2"/>
          <w:szCs w:val="2"/>
        </w:rPr>
      </w:pPr>
      <w:r>
        <w:br w:type="page"/>
      </w:r>
    </w:p>
    <w:tbl>
      <w:tblPr>
        <w:tblOverlap w:val="never"/>
        <w:jc w:val="center"/>
        <w:tblLayout w:type="fixed"/>
      </w:tblPr>
      <w:tblGrid>
        <w:gridCol w:w="2006"/>
        <w:gridCol w:w="7579"/>
      </w:tblGrid>
      <w:tr>
        <w:trPr>
          <w:trHeight w:val="1474" w:hRule="exact"/>
        </w:trPr>
        <w:tc>
          <w:tcPr>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控股股东报告期内控股 和参股的其他境内外上 市公司的股权情况</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tabs>
                <w:tab w:pos="254" w:val="left"/>
              </w:tabs>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持有新余瑞广银投资合伙企业（有限合伙）</w:t>
            </w:r>
            <w:r>
              <w:rPr>
                <w:rFonts w:ascii="Times New Roman" w:eastAsia="Times New Roman" w:hAnsi="Times New Roman" w:cs="Times New Roman"/>
                <w:color w:val="000000"/>
                <w:spacing w:val="0"/>
                <w:w w:val="100"/>
                <w:position w:val="0"/>
                <w:sz w:val="18"/>
                <w:szCs w:val="18"/>
              </w:rPr>
              <w:t>99.99%</w:t>
            </w:r>
            <w:r>
              <w:rPr>
                <w:color w:val="000000"/>
                <w:spacing w:val="0"/>
                <w:w w:val="100"/>
                <w:position w:val="0"/>
              </w:rPr>
              <w:t>股权；</w:t>
            </w:r>
          </w:p>
          <w:p>
            <w:pPr>
              <w:pStyle w:val="Style4"/>
              <w:keepNext w:val="0"/>
              <w:keepLines w:val="0"/>
              <w:widowControl w:val="0"/>
              <w:shd w:val="clear" w:color="auto" w:fill="auto"/>
              <w:tabs>
                <w:tab w:pos="288" w:val="left"/>
              </w:tabs>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持有珠海东方工美文化产业投资中心（有限合伙）</w:t>
            </w:r>
            <w:r>
              <w:rPr>
                <w:rFonts w:ascii="Times New Roman" w:eastAsia="Times New Roman" w:hAnsi="Times New Roman" w:cs="Times New Roman"/>
                <w:color w:val="000000"/>
                <w:spacing w:val="0"/>
                <w:w w:val="100"/>
                <w:position w:val="0"/>
                <w:sz w:val="18"/>
                <w:szCs w:val="18"/>
              </w:rPr>
              <w:t>96.77%</w:t>
            </w:r>
            <w:r>
              <w:rPr>
                <w:color w:val="000000"/>
                <w:spacing w:val="0"/>
                <w:w w:val="100"/>
                <w:position w:val="0"/>
              </w:rPr>
              <w:t>股权；</w:t>
            </w:r>
          </w:p>
          <w:p>
            <w:pPr>
              <w:pStyle w:val="Style4"/>
              <w:keepNext w:val="0"/>
              <w:keepLines w:val="0"/>
              <w:widowControl w:val="0"/>
              <w:shd w:val="clear" w:color="auto" w:fill="auto"/>
              <w:tabs>
                <w:tab w:pos="278" w:val="left"/>
              </w:tabs>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持有广州花园里发展有限公司</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股权；</w:t>
            </w:r>
          </w:p>
          <w:p>
            <w:pPr>
              <w:pStyle w:val="Style4"/>
              <w:keepNext w:val="0"/>
              <w:keepLines w:val="0"/>
              <w:widowControl w:val="0"/>
              <w:shd w:val="clear" w:color="auto" w:fill="auto"/>
              <w:tabs>
                <w:tab w:pos="230" w:val="left"/>
              </w:tabs>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持有广州瑞丰圆通投资有限公司</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、持有广州天河立嘉小额贷款有限公司</w:t>
            </w: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股权。</w:t>
            </w:r>
          </w:p>
        </w:tc>
      </w:tr>
    </w:tbl>
    <w:p>
      <w:pPr>
        <w:widowControl w:val="0"/>
        <w:spacing w:after="119" w:line="1" w:lineRule="exact"/>
      </w:pPr>
    </w:p>
    <w:p>
      <w:pPr>
        <w:pStyle w:val="Style4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控股股东报告期内变更</w:t>
      </w:r>
    </w:p>
    <w:p>
      <w:pPr>
        <w:pStyle w:val="Style4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公司报告期控股股东未发生变更。</w:t>
      </w:r>
    </w:p>
    <w:p>
      <w:pPr>
        <w:pStyle w:val="Style37"/>
        <w:keepNext/>
        <w:keepLines/>
        <w:widowControl w:val="0"/>
        <w:shd w:val="clear" w:color="auto" w:fill="auto"/>
        <w:bidi w:val="0"/>
        <w:spacing w:before="0" w:after="240" w:line="240" w:lineRule="auto"/>
        <w:ind w:left="0" w:right="0" w:firstLine="0"/>
        <w:jc w:val="left"/>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3</w:t>
      </w:r>
      <w:bookmarkEnd w:id="610"/>
      <w:r>
        <w:rPr>
          <w:color w:val="000000"/>
          <w:spacing w:val="0"/>
          <w:w w:val="100"/>
          <w:position w:val="0"/>
        </w:rPr>
        <w:t>、公司实际控制人及其一致行动人</w:t>
      </w:r>
      <w:bookmarkEnd w:id="608"/>
      <w:bookmarkEnd w:id="609"/>
      <w:bookmarkEnd w:id="611"/>
    </w:p>
    <w:p>
      <w:pPr>
        <w:pStyle w:val="Style43"/>
        <w:keepNext w:val="0"/>
        <w:keepLines w:val="0"/>
        <w:widowControl w:val="0"/>
        <w:shd w:val="clear" w:color="auto" w:fill="auto"/>
        <w:bidi w:val="0"/>
        <w:spacing w:before="0" w:after="120" w:line="350"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2400"/>
        <w:gridCol w:w="2429"/>
        <w:gridCol w:w="2357"/>
        <w:gridCol w:w="2400"/>
      </w:tblGrid>
      <w:tr>
        <w:trPr>
          <w:trHeight w:val="715"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实际控制人姓名</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与实际控制人关系</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林永飞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翁武强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一致行动（含协议、亲属、同</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一控制）</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翁武游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一致行动（含协议、亲属、同</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一控制）</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严炎象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一致行动（含协议、亲属、同</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一控制）</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实际控制人及其一致行动人截至报告期末不在公司担任职务。</w:t>
            </w:r>
          </w:p>
        </w:tc>
      </w:tr>
      <w:tr>
        <w:trPr>
          <w:trHeight w:val="725" w:hRule="exact"/>
        </w:trPr>
        <w:tc>
          <w:tcPr>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 市公司情况</w:t>
            </w:r>
          </w:p>
        </w:tc>
        <w:tc>
          <w:tcPr>
            <w:gridSpan w:val="3"/>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截至报告期末，公司实际控制人及其一致行动人合计持有公司股份比例</w:t>
            </w:r>
            <w:r>
              <w:rPr>
                <w:rFonts w:ascii="Times New Roman" w:eastAsia="Times New Roman" w:hAnsi="Times New Roman" w:cs="Times New Roman"/>
                <w:color w:val="000000"/>
                <w:spacing w:val="0"/>
                <w:w w:val="100"/>
                <w:position w:val="0"/>
                <w:sz w:val="18"/>
                <w:szCs w:val="18"/>
              </w:rPr>
              <w:t>41.07%</w:t>
            </w: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 未曾控股其他境内外上市公司。</w:t>
            </w:r>
          </w:p>
        </w:tc>
      </w:tr>
    </w:tbl>
    <w:p>
      <w:pPr>
        <w:widowControl w:val="0"/>
        <w:spacing w:after="119" w:line="1" w:lineRule="exact"/>
      </w:pPr>
    </w:p>
    <w:p>
      <w:pPr>
        <w:pStyle w:val="Style4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实际控制人报告期内变更</w:t>
      </w:r>
    </w:p>
    <w:p>
      <w:pPr>
        <w:pStyle w:val="Style4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公司报告期实际控制人未发生变更。</w:t>
      </w:r>
    </w:p>
    <w:p>
      <w:pPr>
        <w:pStyle w:val="Style39"/>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310255" cy="1554480"/>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7"/>
                    <a:stretch/>
                  </pic:blipFill>
                  <pic:spPr>
                    <a:xfrm>
                      <a:ext cx="3310255" cy="1554480"/>
                    </a:xfrm>
                    <a:prstGeom prst="rect"/>
                  </pic:spPr>
                </pic:pic>
              </a:graphicData>
            </a:graphic>
          </wp:inline>
        </w:drawing>
      </w:r>
    </w:p>
    <w:p>
      <w:pPr>
        <w:widowControl w:val="0"/>
        <w:spacing w:after="279" w:line="1" w:lineRule="exact"/>
      </w:pPr>
    </w:p>
    <w:p>
      <w:pPr>
        <w:pStyle w:val="Style4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实际控制人通过信托或其他资产管理方式控制公司</w:t>
      </w:r>
    </w:p>
    <w:p>
      <w:pPr>
        <w:pStyle w:val="Style4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378" w:val="left"/>
        </w:tabs>
        <w:bidi w:val="0"/>
        <w:spacing w:before="0" w:after="380" w:line="240" w:lineRule="auto"/>
        <w:ind w:left="0" w:right="0" w:firstLine="0"/>
        <w:jc w:val="left"/>
      </w:pPr>
      <w:bookmarkStart w:id="612" w:name="bookmark612"/>
      <w:bookmarkStart w:id="613" w:name="bookmark613"/>
      <w:bookmarkStart w:id="614" w:name="bookmark614"/>
      <w:bookmarkStart w:id="615" w:name="bookmark615"/>
      <w:r>
        <w:rPr>
          <w:rFonts w:ascii="Times New Roman" w:eastAsia="Times New Roman" w:hAnsi="Times New Roman" w:cs="Times New Roman"/>
          <w:color w:val="000000"/>
          <w:spacing w:val="0"/>
          <w:w w:val="100"/>
          <w:position w:val="0"/>
        </w:rPr>
        <w:t>4</w:t>
      </w:r>
      <w:bookmarkEnd w:id="614"/>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12"/>
      <w:bookmarkEnd w:id="613"/>
      <w:bookmarkEnd w:id="615"/>
    </w:p>
    <w:p>
      <w:pPr>
        <w:pStyle w:val="Style4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378" w:val="left"/>
        </w:tabs>
        <w:bidi w:val="0"/>
        <w:spacing w:before="0" w:after="380" w:line="240" w:lineRule="auto"/>
        <w:ind w:left="0" w:right="0" w:firstLine="0"/>
        <w:jc w:val="left"/>
      </w:pPr>
      <w:bookmarkStart w:id="616" w:name="bookmark616"/>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5</w:t>
      </w:r>
      <w:bookmarkEnd w:id="618"/>
      <w:r>
        <w:rPr>
          <w:color w:val="000000"/>
          <w:spacing w:val="0"/>
          <w:w w:val="100"/>
          <w:position w:val="0"/>
        </w:rPr>
        <w:t>、</w:t>
        <w:tab/>
        <w:t>控股股东、实际控制人、重组方及其他承诺主体股份限制减持情况</w:t>
      </w:r>
      <w:bookmarkEnd w:id="616"/>
      <w:bookmarkEnd w:id="617"/>
      <w:bookmarkEnd w:id="619"/>
    </w:p>
    <w:p>
      <w:pPr>
        <w:pStyle w:val="Style43"/>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188" w:right="924" w:bottom="1420" w:left="896"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580" w:line="240" w:lineRule="auto"/>
        <w:ind w:left="0" w:right="0" w:firstLine="0"/>
        <w:jc w:val="center"/>
      </w:pPr>
      <w:bookmarkStart w:id="620" w:name="bookmark620"/>
      <w:bookmarkStart w:id="621" w:name="bookmark621"/>
      <w:bookmarkStart w:id="622" w:name="bookmark622"/>
      <w:r>
        <w:rPr>
          <w:color w:val="000000"/>
          <w:spacing w:val="0"/>
          <w:w w:val="100"/>
          <w:position w:val="0"/>
        </w:rPr>
        <w:t>第七节优先股相关情况</w:t>
      </w:r>
      <w:bookmarkEnd w:id="620"/>
      <w:bookmarkEnd w:id="621"/>
      <w:bookmarkEnd w:id="622"/>
    </w:p>
    <w:p>
      <w:pPr>
        <w:pStyle w:val="Style4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after="340" w:line="240" w:lineRule="auto"/>
        <w:ind w:left="0" w:right="0" w:firstLine="480"/>
        <w:jc w:val="left"/>
        <w:sectPr>
          <w:footnotePr>
            <w:pos w:val="pageBottom"/>
            <w:numFmt w:val="decimal"/>
            <w:numRestart w:val="continuous"/>
          </w:footnotePr>
          <w:pgSz w:w="11900" w:h="16840"/>
          <w:pgMar w:top="1959" w:right="1071" w:bottom="1959" w:left="1066" w:header="0" w:footer="3" w:gutter="0"/>
          <w:cols w:space="720"/>
          <w:noEndnote/>
          <w:rtlGutter w:val="0"/>
          <w:docGrid w:linePitch="360"/>
        </w:sectPr>
      </w:pPr>
      <w:r>
        <w:rPr>
          <w:color w:val="000000"/>
          <w:spacing w:val="0"/>
          <w:w w:val="100"/>
          <w:position w:val="0"/>
        </w:rPr>
        <w:t>报告期公司不存在优先股。</w:t>
      </w:r>
    </w:p>
    <w:p>
      <w:pPr>
        <w:pStyle w:val="Style21"/>
        <w:keepNext/>
        <w:keepLines/>
        <w:widowControl w:val="0"/>
        <w:shd w:val="clear" w:color="auto" w:fill="auto"/>
        <w:bidi w:val="0"/>
        <w:spacing w:before="720" w:after="560" w:line="240" w:lineRule="auto"/>
        <w:ind w:left="0" w:right="0" w:firstLine="0"/>
        <w:jc w:val="center"/>
      </w:pPr>
      <w:bookmarkStart w:id="623" w:name="bookmark623"/>
      <w:bookmarkStart w:id="624" w:name="bookmark624"/>
      <w:bookmarkStart w:id="625" w:name="bookmark625"/>
      <w:r>
        <w:rPr>
          <w:color w:val="000000"/>
          <w:spacing w:val="0"/>
          <w:w w:val="100"/>
          <w:position w:val="0"/>
        </w:rPr>
        <w:t>第八节可转换公司债券相关情况</w:t>
      </w:r>
      <w:bookmarkEnd w:id="623"/>
      <w:bookmarkEnd w:id="624"/>
      <w:bookmarkEnd w:id="625"/>
    </w:p>
    <w:p>
      <w:pPr>
        <w:pStyle w:val="Style4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after="340" w:line="240" w:lineRule="auto"/>
        <w:ind w:left="0" w:right="0" w:firstLine="480"/>
        <w:jc w:val="left"/>
      </w:pPr>
      <w:r>
        <w:rPr>
          <w:color w:val="000000"/>
          <w:spacing w:val="0"/>
          <w:w w:val="100"/>
          <w:position w:val="0"/>
        </w:rPr>
        <w:t>报告期公司不存在可转换公司债券。</w:t>
      </w:r>
      <w:r>
        <w:br w:type="page"/>
      </w:r>
    </w:p>
    <w:p>
      <w:pPr>
        <w:pStyle w:val="Style21"/>
        <w:keepNext/>
        <w:keepLines/>
        <w:widowControl w:val="0"/>
        <w:shd w:val="clear" w:color="auto" w:fill="auto"/>
        <w:bidi w:val="0"/>
        <w:spacing w:before="0" w:after="520" w:line="240" w:lineRule="auto"/>
        <w:ind w:left="0" w:right="0" w:firstLine="0"/>
        <w:jc w:val="center"/>
      </w:pPr>
      <w:bookmarkStart w:id="626" w:name="bookmark626"/>
      <w:bookmarkStart w:id="627" w:name="bookmark627"/>
      <w:bookmarkStart w:id="628" w:name="bookmark628"/>
      <w:r>
        <w:rPr>
          <w:color w:val="000000"/>
          <w:spacing w:val="0"/>
          <w:w w:val="100"/>
          <w:position w:val="0"/>
        </w:rPr>
        <w:t>第九节董事、监事、高级管理人员和员工情况</w:t>
      </w:r>
      <w:bookmarkEnd w:id="626"/>
      <w:bookmarkEnd w:id="627"/>
      <w:bookmarkEnd w:id="628"/>
    </w:p>
    <w:p>
      <w:pPr>
        <w:pStyle w:val="Style23"/>
        <w:keepNext/>
        <w:keepLines/>
        <w:widowControl w:val="0"/>
        <w:shd w:val="clear" w:color="auto" w:fill="auto"/>
        <w:bidi w:val="0"/>
        <w:spacing w:before="0" w:after="320" w:line="240" w:lineRule="auto"/>
        <w:ind w:left="0" w:right="0" w:firstLine="0"/>
        <w:jc w:val="left"/>
      </w:pPr>
      <w:bookmarkStart w:id="629" w:name="bookmark629"/>
      <w:bookmarkStart w:id="630" w:name="bookmark630"/>
      <w:bookmarkStart w:id="631" w:name="bookmark631"/>
      <w:bookmarkStart w:id="632" w:name="bookmark632"/>
      <w:bookmarkStart w:id="633" w:name="bookmark633"/>
      <w:r>
        <w:rPr>
          <w:color w:val="000000"/>
          <w:spacing w:val="0"/>
          <w:w w:val="100"/>
          <w:position w:val="0"/>
          <w:sz w:val="24"/>
          <w:szCs w:val="24"/>
        </w:rPr>
        <w:t>一</w:t>
      </w:r>
      <w:bookmarkEnd w:id="632"/>
      <w:r>
        <w:rPr>
          <w:color w:val="000000"/>
          <w:spacing w:val="0"/>
          <w:w w:val="100"/>
          <w:position w:val="0"/>
          <w:sz w:val="24"/>
          <w:szCs w:val="24"/>
        </w:rPr>
        <w:t>、董事、监事和高级管理人员持股变动</w:t>
      </w:r>
      <w:bookmarkEnd w:id="630"/>
      <w:bookmarkEnd w:id="631"/>
      <w:bookmarkEnd w:id="633"/>
      <w:bookmarkEnd w:id="629"/>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年龄</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220" w:right="0" w:hanging="220"/>
              <w:jc w:val="left"/>
            </w:pPr>
            <w:r>
              <w:rPr>
                <w:color w:val="000000"/>
                <w:spacing w:val="0"/>
                <w:w w:val="100"/>
                <w:position w:val="0"/>
              </w:rPr>
              <w:t>任期起始 日期</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期初持股</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本期增持</w:t>
            </w:r>
          </w:p>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股份数量</w:t>
            </w:r>
          </w:p>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本期减持</w:t>
            </w:r>
          </w:p>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股份数量</w:t>
            </w:r>
          </w:p>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期末持股</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罗长江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林毅超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董事、总</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林国</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董事、董</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事会秘书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翁文芳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聂新军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王承志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陈马迪</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赖小妍</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37"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张勤勇</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27"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年龄</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220" w:right="0" w:hanging="220"/>
              <w:jc w:val="left"/>
            </w:pPr>
            <w:r>
              <w:rPr>
                <w:color w:val="000000"/>
                <w:spacing w:val="0"/>
                <w:w w:val="100"/>
                <w:position w:val="0"/>
              </w:rPr>
              <w:t>任期起始 日期</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7" w:lineRule="exact"/>
              <w:ind w:left="220" w:right="0" w:hanging="220"/>
              <w:jc w:val="left"/>
            </w:pPr>
            <w:r>
              <w:rPr>
                <w:color w:val="000000"/>
                <w:spacing w:val="0"/>
                <w:w w:val="100"/>
                <w:position w:val="0"/>
              </w:rPr>
              <w:t>任期终止 日期</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期初持股</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本期增持</w:t>
            </w:r>
          </w:p>
          <w:p>
            <w:pPr>
              <w:pStyle w:val="Style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股份数量</w:t>
            </w:r>
          </w:p>
          <w:p>
            <w:pPr>
              <w:pStyle w:val="Style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本期减持</w:t>
            </w:r>
          </w:p>
          <w:p>
            <w:pPr>
              <w:pStyle w:val="Style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股份数量</w:t>
            </w:r>
          </w:p>
          <w:p>
            <w:pPr>
              <w:pStyle w:val="Style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期末持股</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林永飞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66,389,60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66,389,60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翁武强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董事、总</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17,600,00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17,600,00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胡圣</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刘文焱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董事、财</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务总监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郭葆春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刘运国</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梁洪流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郭小群</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65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李斐</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总经理、</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董事会秘</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书兼财务</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总监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徐响玲</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83,989,60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83,989,60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634" w:name="bookmark634"/>
      <w:bookmarkStart w:id="635" w:name="bookmark635"/>
      <w:bookmarkStart w:id="636" w:name="bookmark636"/>
      <w:bookmarkStart w:id="637" w:name="bookmark637"/>
      <w:r>
        <w:rPr>
          <w:color w:val="000000"/>
          <w:spacing w:val="0"/>
          <w:w w:val="100"/>
          <w:position w:val="0"/>
          <w:sz w:val="24"/>
          <w:szCs w:val="24"/>
        </w:rPr>
        <w:t>二</w:t>
      </w:r>
      <w:bookmarkEnd w:id="636"/>
      <w:r>
        <w:rPr>
          <w:color w:val="000000"/>
          <w:spacing w:val="0"/>
          <w:w w:val="100"/>
          <w:position w:val="0"/>
          <w:sz w:val="24"/>
          <w:szCs w:val="24"/>
        </w:rPr>
        <w:t>、公司董事、监事、高级管理人员变动情况</w:t>
      </w:r>
      <w:bookmarkEnd w:id="634"/>
      <w:bookmarkEnd w:id="635"/>
      <w:bookmarkEnd w:id="637"/>
    </w:p>
    <w:p>
      <w:pPr>
        <w:pStyle w:val="Style43"/>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166"/>
        <w:gridCol w:w="1493"/>
        <w:gridCol w:w="4258"/>
      </w:tblGrid>
      <w:tr>
        <w:trPr>
          <w:trHeight w:val="40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rPr>
              <w:t>类型</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林永飞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身体健康原因</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翁武强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李斐</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董事、副总经理、 董事会秘书兼财 务总监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徐响玲</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刘运国</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郭葆春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工作原因</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梁洪流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工作原因</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胡圣</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刘文焱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董事、财务总监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郭小群</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财务总监</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bl>
    <w:p>
      <w:pPr>
        <w:widowControl w:val="0"/>
        <w:spacing w:after="299" w:line="1" w:lineRule="exact"/>
      </w:pPr>
    </w:p>
    <w:p>
      <w:pPr>
        <w:pStyle w:val="Style23"/>
        <w:keepNext/>
        <w:keepLines/>
        <w:widowControl w:val="0"/>
        <w:shd w:val="clear" w:color="auto" w:fill="auto"/>
        <w:bidi w:val="0"/>
        <w:spacing w:before="0" w:after="180" w:line="240" w:lineRule="auto"/>
        <w:ind w:left="0" w:right="0" w:firstLine="0"/>
        <w:jc w:val="both"/>
      </w:pPr>
      <w:bookmarkStart w:id="638" w:name="bookmark638"/>
      <w:bookmarkStart w:id="639" w:name="bookmark639"/>
      <w:bookmarkStart w:id="640" w:name="bookmark640"/>
      <w:bookmarkStart w:id="641" w:name="bookmark641"/>
      <w:r>
        <w:rPr>
          <w:color w:val="000000"/>
          <w:spacing w:val="0"/>
          <w:w w:val="100"/>
          <w:position w:val="0"/>
          <w:sz w:val="24"/>
          <w:szCs w:val="24"/>
        </w:rPr>
        <w:t>三</w:t>
      </w:r>
      <w:bookmarkEnd w:id="640"/>
      <w:r>
        <w:rPr>
          <w:color w:val="000000"/>
          <w:spacing w:val="0"/>
          <w:w w:val="100"/>
          <w:position w:val="0"/>
          <w:sz w:val="24"/>
          <w:szCs w:val="24"/>
        </w:rPr>
        <w:t>、任职情况</w:t>
      </w:r>
      <w:bookmarkEnd w:id="638"/>
      <w:bookmarkEnd w:id="639"/>
      <w:bookmarkEnd w:id="641"/>
    </w:p>
    <w:p>
      <w:pPr>
        <w:pStyle w:val="Style39"/>
        <w:keepNext w:val="0"/>
        <w:keepLines w:val="0"/>
        <w:widowControl w:val="0"/>
        <w:shd w:val="clear" w:color="auto" w:fill="auto"/>
        <w:bidi w:val="0"/>
        <w:spacing w:before="0" w:after="0" w:line="475"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39"/>
        <w:keepNext w:val="0"/>
        <w:keepLines w:val="0"/>
        <w:widowControl w:val="0"/>
        <w:shd w:val="clear" w:color="auto" w:fill="auto"/>
        <w:bidi w:val="0"/>
        <w:spacing w:before="0" w:after="0" w:line="475" w:lineRule="exact"/>
        <w:ind w:left="0" w:right="0" w:firstLine="0"/>
        <w:jc w:val="both"/>
      </w:pPr>
      <w:bookmarkStart w:id="642" w:name="bookmark642"/>
      <w:r>
        <w:rPr>
          <w:color w:val="000000"/>
          <w:spacing w:val="0"/>
          <w:w w:val="100"/>
          <w:position w:val="0"/>
        </w:rPr>
        <w:t>（</w:t>
      </w:r>
      <w:bookmarkEnd w:id="642"/>
      <w:r>
        <w:rPr>
          <w:color w:val="000000"/>
          <w:spacing w:val="0"/>
          <w:w w:val="100"/>
          <w:position w:val="0"/>
        </w:rPr>
        <w:t>一）现任董事会成员</w:t>
      </w:r>
    </w:p>
    <w:p>
      <w:pPr>
        <w:pStyle w:val="Style39"/>
        <w:keepNext w:val="0"/>
        <w:keepLines w:val="0"/>
        <w:widowControl w:val="0"/>
        <w:shd w:val="clear" w:color="auto" w:fill="auto"/>
        <w:tabs>
          <w:tab w:pos="779" w:val="left"/>
        </w:tabs>
        <w:bidi w:val="0"/>
        <w:spacing w:before="0" w:after="0" w:line="475" w:lineRule="exact"/>
        <w:ind w:left="0" w:right="0" w:firstLine="440"/>
        <w:jc w:val="left"/>
      </w:pPr>
      <w:bookmarkStart w:id="643" w:name="bookmark643"/>
      <w:r>
        <w:rPr>
          <w:rFonts w:ascii="Times New Roman" w:eastAsia="Times New Roman" w:hAnsi="Times New Roman" w:cs="Times New Roman"/>
          <w:color w:val="000000"/>
          <w:spacing w:val="0"/>
          <w:w w:val="100"/>
          <w:position w:val="0"/>
        </w:rPr>
        <w:t>1</w:t>
      </w:r>
      <w:bookmarkEnd w:id="643"/>
      <w:r>
        <w:rPr>
          <w:color w:val="000000"/>
          <w:spacing w:val="0"/>
          <w:w w:val="100"/>
          <w:position w:val="0"/>
        </w:rPr>
        <w:t>、</w:t>
        <w:tab/>
        <w:t>罗长江先生，中国国籍，</w:t>
      </w:r>
      <w:r>
        <w:rPr>
          <w:color w:val="000000"/>
          <w:spacing w:val="0"/>
          <w:w w:val="100"/>
          <w:position w:val="0"/>
        </w:rPr>
        <w:t>1974</w:t>
      </w:r>
      <w:r>
        <w:rPr>
          <w:color w:val="000000"/>
          <w:spacing w:val="0"/>
          <w:w w:val="100"/>
          <w:position w:val="0"/>
        </w:rPr>
        <w:t>年</w:t>
      </w:r>
      <w:r>
        <w:rPr>
          <w:color w:val="000000"/>
          <w:spacing w:val="0"/>
          <w:w w:val="100"/>
          <w:position w:val="0"/>
        </w:rPr>
        <w:t>5</w:t>
      </w:r>
      <w:r>
        <w:rPr>
          <w:color w:val="000000"/>
          <w:spacing w:val="0"/>
          <w:w w:val="100"/>
          <w:position w:val="0"/>
        </w:rPr>
        <w:t>月出生，无境外永久居留权，本科学历，毕业于江西财经大学。 曾就职于中国工商银行江西省分行和中航信托股份有限公司。</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月至今，就职于本公司。现任公司 董事长。</w:t>
      </w:r>
    </w:p>
    <w:p>
      <w:pPr>
        <w:pStyle w:val="Style39"/>
        <w:keepNext w:val="0"/>
        <w:keepLines w:val="0"/>
        <w:widowControl w:val="0"/>
        <w:shd w:val="clear" w:color="auto" w:fill="auto"/>
        <w:tabs>
          <w:tab w:pos="789" w:val="left"/>
        </w:tabs>
        <w:bidi w:val="0"/>
        <w:spacing w:before="0" w:after="0" w:line="477" w:lineRule="exact"/>
        <w:ind w:left="0" w:right="0" w:firstLine="440"/>
        <w:jc w:val="left"/>
      </w:pPr>
      <w:bookmarkStart w:id="644" w:name="bookmark644"/>
      <w:r>
        <w:rPr>
          <w:rFonts w:ascii="Times New Roman" w:eastAsia="Times New Roman" w:hAnsi="Times New Roman" w:cs="Times New Roman"/>
          <w:color w:val="000000"/>
          <w:spacing w:val="0"/>
          <w:w w:val="100"/>
          <w:position w:val="0"/>
        </w:rPr>
        <w:t>2</w:t>
      </w:r>
      <w:bookmarkEnd w:id="644"/>
      <w:r>
        <w:rPr>
          <w:color w:val="000000"/>
          <w:spacing w:val="0"/>
          <w:w w:val="100"/>
          <w:position w:val="0"/>
        </w:rPr>
        <w:t>、</w:t>
        <w:tab/>
        <w:t>林毅超先生，中国国籍，</w:t>
      </w:r>
      <w:r>
        <w:rPr>
          <w:color w:val="000000"/>
          <w:spacing w:val="0"/>
          <w:w w:val="100"/>
          <w:position w:val="0"/>
        </w:rPr>
        <w:t>1990</w:t>
      </w:r>
      <w:r>
        <w:rPr>
          <w:color w:val="000000"/>
          <w:spacing w:val="0"/>
          <w:w w:val="100"/>
          <w:position w:val="0"/>
        </w:rPr>
        <w:t>年</w:t>
      </w:r>
      <w:r>
        <w:rPr>
          <w:color w:val="000000"/>
          <w:spacing w:val="0"/>
          <w:w w:val="100"/>
          <w:position w:val="0"/>
        </w:rPr>
        <w:t>3</w:t>
      </w:r>
      <w:r>
        <w:rPr>
          <w:color w:val="000000"/>
          <w:spacing w:val="0"/>
          <w:w w:val="100"/>
          <w:position w:val="0"/>
        </w:rPr>
        <w:t xml:space="preserve">月出生，无境外永久居留权，毕业于北京大学，软件工程硕士。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月至今，就职于本公司。现任公司董事、总经理。</w:t>
      </w:r>
    </w:p>
    <w:p>
      <w:pPr>
        <w:pStyle w:val="Style39"/>
        <w:keepNext w:val="0"/>
        <w:keepLines w:val="0"/>
        <w:widowControl w:val="0"/>
        <w:shd w:val="clear" w:color="auto" w:fill="auto"/>
        <w:tabs>
          <w:tab w:pos="779" w:val="left"/>
        </w:tabs>
        <w:bidi w:val="0"/>
        <w:spacing w:before="0" w:after="0" w:line="477" w:lineRule="exact"/>
        <w:ind w:left="0" w:right="0" w:firstLine="440"/>
        <w:jc w:val="left"/>
      </w:pPr>
      <w:bookmarkStart w:id="645" w:name="bookmark645"/>
      <w:r>
        <w:rPr>
          <w:rFonts w:ascii="Times New Roman" w:eastAsia="Times New Roman" w:hAnsi="Times New Roman" w:cs="Times New Roman"/>
          <w:color w:val="000000"/>
          <w:spacing w:val="0"/>
          <w:w w:val="100"/>
          <w:position w:val="0"/>
        </w:rPr>
        <w:t>3</w:t>
      </w:r>
      <w:bookmarkEnd w:id="645"/>
      <w:r>
        <w:rPr>
          <w:color w:val="000000"/>
          <w:spacing w:val="0"/>
          <w:w w:val="100"/>
          <w:position w:val="0"/>
        </w:rPr>
        <w:t>、</w:t>
        <w:tab/>
        <w:t>林国先生，中国国籍，</w:t>
      </w:r>
      <w:r>
        <w:rPr>
          <w:color w:val="000000"/>
          <w:spacing w:val="0"/>
          <w:w w:val="100"/>
          <w:position w:val="0"/>
        </w:rPr>
        <w:t>1991</w:t>
      </w:r>
      <w:r>
        <w:rPr>
          <w:color w:val="000000"/>
          <w:spacing w:val="0"/>
          <w:w w:val="100"/>
          <w:position w:val="0"/>
        </w:rPr>
        <w:t>年</w:t>
      </w:r>
      <w:r>
        <w:rPr>
          <w:color w:val="000000"/>
          <w:spacing w:val="0"/>
          <w:w w:val="100"/>
          <w:position w:val="0"/>
        </w:rPr>
        <w:t>8</w:t>
      </w:r>
      <w:r>
        <w:rPr>
          <w:color w:val="000000"/>
          <w:spacing w:val="0"/>
          <w:w w:val="100"/>
          <w:position w:val="0"/>
        </w:rPr>
        <w:t>月出生，无境外永久居留权，毕业于武汉大学，法学硕士。</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r>
        <w:rPr>
          <w:color w:val="000000"/>
          <w:spacing w:val="0"/>
          <w:w w:val="100"/>
          <w:position w:val="0"/>
        </w:rPr>
        <w:t>月至今，就职于本公司。现任公司董事、董事会秘书。</w:t>
      </w:r>
    </w:p>
    <w:p>
      <w:pPr>
        <w:pStyle w:val="Style39"/>
        <w:keepNext w:val="0"/>
        <w:keepLines w:val="0"/>
        <w:widowControl w:val="0"/>
        <w:shd w:val="clear" w:color="auto" w:fill="auto"/>
        <w:tabs>
          <w:tab w:pos="779" w:val="left"/>
        </w:tabs>
        <w:bidi w:val="0"/>
        <w:spacing w:before="0" w:after="0" w:line="477" w:lineRule="exact"/>
        <w:ind w:left="0" w:right="0" w:firstLine="440"/>
        <w:jc w:val="left"/>
      </w:pPr>
      <w:bookmarkStart w:id="646" w:name="bookmark646"/>
      <w:r>
        <w:rPr>
          <w:rFonts w:ascii="Times New Roman" w:eastAsia="Times New Roman" w:hAnsi="Times New Roman" w:cs="Times New Roman"/>
          <w:color w:val="000000"/>
          <w:spacing w:val="0"/>
          <w:w w:val="100"/>
          <w:position w:val="0"/>
        </w:rPr>
        <w:t>4</w:t>
      </w:r>
      <w:bookmarkEnd w:id="646"/>
      <w:r>
        <w:rPr>
          <w:color w:val="000000"/>
          <w:spacing w:val="0"/>
          <w:w w:val="100"/>
          <w:position w:val="0"/>
        </w:rPr>
        <w:t>、</w:t>
        <w:tab/>
        <w:t>翁文芳女士，中国国籍</w:t>
      </w:r>
      <w:r>
        <w:rPr>
          <w:color w:val="000000"/>
          <w:spacing w:val="0"/>
          <w:w w:val="100"/>
          <w:position w:val="0"/>
        </w:rPr>
        <w:t>，1986</w:t>
      </w:r>
      <w:r>
        <w:rPr>
          <w:color w:val="000000"/>
          <w:spacing w:val="0"/>
          <w:w w:val="100"/>
          <w:position w:val="0"/>
        </w:rPr>
        <w:t>年</w:t>
      </w:r>
      <w:r>
        <w:rPr>
          <w:color w:val="000000"/>
          <w:spacing w:val="0"/>
          <w:w w:val="100"/>
          <w:position w:val="0"/>
        </w:rPr>
        <w:t>2</w:t>
      </w:r>
      <w:r>
        <w:rPr>
          <w:color w:val="000000"/>
          <w:spacing w:val="0"/>
          <w:w w:val="100"/>
          <w:position w:val="0"/>
        </w:rPr>
        <w:t>月出生，无境外永久居留权，本科学历，毕业于福州大学。</w:t>
      </w:r>
      <w:r>
        <w:rPr>
          <w:rFonts w:ascii="Times New Roman" w:eastAsia="Times New Roman" w:hAnsi="Times New Roman" w:cs="Times New Roman"/>
          <w:color w:val="000000"/>
          <w:spacing w:val="0"/>
          <w:w w:val="100"/>
          <w:position w:val="0"/>
        </w:rPr>
        <w:t xml:space="preserve">2009 </w:t>
      </w:r>
      <w:r>
        <w:rPr>
          <w:color w:val="000000"/>
          <w:spacing w:val="0"/>
          <w:w w:val="100"/>
          <w:position w:val="0"/>
        </w:rPr>
        <w:t>年至今，就职于本公司。现任公司董事。</w:t>
      </w:r>
    </w:p>
    <w:p>
      <w:pPr>
        <w:pStyle w:val="Style39"/>
        <w:keepNext w:val="0"/>
        <w:keepLines w:val="0"/>
        <w:widowControl w:val="0"/>
        <w:shd w:val="clear" w:color="auto" w:fill="auto"/>
        <w:bidi w:val="0"/>
        <w:spacing w:before="0" w:after="0" w:line="473" w:lineRule="exact"/>
        <w:ind w:left="0" w:right="0" w:firstLine="440"/>
        <w:jc w:val="left"/>
      </w:pPr>
      <w:bookmarkStart w:id="647" w:name="bookmark647"/>
      <w:r>
        <w:rPr>
          <w:rFonts w:ascii="Times New Roman" w:eastAsia="Times New Roman" w:hAnsi="Times New Roman" w:cs="Times New Roman"/>
          <w:color w:val="000000"/>
          <w:spacing w:val="0"/>
          <w:w w:val="100"/>
          <w:position w:val="0"/>
        </w:rPr>
        <w:t>5</w:t>
      </w:r>
      <w:bookmarkEnd w:id="647"/>
      <w:r>
        <w:rPr>
          <w:color w:val="000000"/>
          <w:spacing w:val="0"/>
          <w:w w:val="100"/>
          <w:position w:val="0"/>
        </w:rPr>
        <w:t>、 徐勇先生，中国国籍，</w:t>
      </w:r>
      <w:r>
        <w:rPr>
          <w:rFonts w:ascii="Times New Roman" w:eastAsia="Times New Roman" w:hAnsi="Times New Roman" w:cs="Times New Roman"/>
          <w:color w:val="000000"/>
          <w:spacing w:val="0"/>
          <w:w w:val="100"/>
          <w:position w:val="0"/>
        </w:rPr>
        <w:t>1959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月出生，无境外永久居留权，毕业于中山大学，管理学博士，现为 中山大学管理学院教授，现任星湖科技、珠江实业的独立董事，广东省创业投资协会会长、中大金融投资 协会会长、广东中大科技创业投资管理有限公司董事长。现任公司独立董事。</w:t>
      </w:r>
    </w:p>
    <w:p>
      <w:pPr>
        <w:pStyle w:val="Style39"/>
        <w:keepNext w:val="0"/>
        <w:keepLines w:val="0"/>
        <w:widowControl w:val="0"/>
        <w:shd w:val="clear" w:color="auto" w:fill="auto"/>
        <w:tabs>
          <w:tab w:pos="789" w:val="left"/>
        </w:tabs>
        <w:bidi w:val="0"/>
        <w:spacing w:before="0" w:after="180" w:line="473" w:lineRule="exact"/>
        <w:ind w:left="0" w:right="0" w:firstLine="440"/>
        <w:jc w:val="left"/>
      </w:pPr>
      <w:bookmarkStart w:id="648" w:name="bookmark648"/>
      <w:r>
        <w:rPr>
          <w:rFonts w:ascii="Times New Roman" w:eastAsia="Times New Roman" w:hAnsi="Times New Roman" w:cs="Times New Roman"/>
          <w:color w:val="000000"/>
          <w:spacing w:val="0"/>
          <w:w w:val="100"/>
          <w:position w:val="0"/>
        </w:rPr>
        <w:t>6</w:t>
      </w:r>
      <w:bookmarkEnd w:id="648"/>
      <w:r>
        <w:rPr>
          <w:color w:val="000000"/>
          <w:spacing w:val="0"/>
          <w:w w:val="100"/>
          <w:position w:val="0"/>
        </w:rPr>
        <w:t>、</w:t>
        <w:tab/>
        <w:t>聂新军先生，中国国籍，</w:t>
      </w:r>
      <w:r>
        <w:rPr>
          <w:rFonts w:ascii="Times New Roman" w:eastAsia="Times New Roman" w:hAnsi="Times New Roman" w:cs="Times New Roman"/>
          <w:color w:val="000000"/>
          <w:spacing w:val="0"/>
          <w:w w:val="100"/>
          <w:position w:val="0"/>
        </w:rPr>
        <w:t>1973</w:t>
      </w:r>
      <w:r>
        <w:rPr>
          <w:color w:val="000000"/>
          <w:spacing w:val="0"/>
          <w:w w:val="100"/>
          <w:position w:val="0"/>
        </w:rPr>
        <w:t>年</w:t>
      </w:r>
      <w:r>
        <w:rPr>
          <w:color w:val="000000"/>
          <w:spacing w:val="0"/>
          <w:w w:val="100"/>
          <w:position w:val="0"/>
        </w:rPr>
        <w:t>3</w:t>
      </w:r>
      <w:r>
        <w:rPr>
          <w:color w:val="000000"/>
          <w:spacing w:val="0"/>
          <w:w w:val="100"/>
          <w:position w:val="0"/>
        </w:rPr>
        <w:t>月出生，无境外永久居留权，中山大学会计学博士。现任华南师 范大学经济与管理学院副教授，华南经济研究中心特聘研究员</w:t>
      </w:r>
      <w:r>
        <w:rPr>
          <w:color w:val="000000"/>
          <w:spacing w:val="0"/>
          <w:w w:val="100"/>
          <w:position w:val="0"/>
        </w:rPr>
        <w:t>，</w:t>
      </w:r>
      <w:r>
        <w:rPr>
          <w:rFonts w:ascii="Times New Roman" w:eastAsia="Times New Roman" w:hAnsi="Times New Roman" w:cs="Times New Roman"/>
          <w:color w:val="000000"/>
          <w:spacing w:val="0"/>
          <w:w w:val="100"/>
          <w:position w:val="0"/>
        </w:rPr>
        <w:t>MBA/MPAcc/</w:t>
      </w:r>
      <w:r>
        <w:rPr>
          <w:color w:val="000000"/>
          <w:spacing w:val="0"/>
          <w:w w:val="100"/>
          <w:position w:val="0"/>
        </w:rPr>
        <w:t>会计学硕士生导师，审计署</w:t>
      </w:r>
      <w:r>
        <w:rPr>
          <w:rFonts w:ascii="Times New Roman" w:eastAsia="Times New Roman" w:hAnsi="Times New Roman" w:cs="Times New Roman"/>
          <w:color w:val="000000"/>
          <w:spacing w:val="0"/>
          <w:w w:val="100"/>
          <w:position w:val="0"/>
        </w:rPr>
        <w:t>“</w:t>
      </w:r>
      <w:r>
        <w:rPr>
          <w:color w:val="000000"/>
          <w:spacing w:val="0"/>
          <w:w w:val="100"/>
          <w:position w:val="0"/>
        </w:rPr>
        <w:t>审 计理论研究人才库''审计理论研究骨干，广东省管理会计师协会会长助理，广东省审计学会理事。现任公</w:t>
      </w:r>
    </w:p>
    <w:p>
      <w:pPr>
        <w:pStyle w:val="Style43"/>
        <w:keepNext w:val="0"/>
        <w:keepLines w:val="0"/>
        <w:widowControl w:val="0"/>
        <w:shd w:val="clear" w:color="auto" w:fill="auto"/>
        <w:bidi w:val="0"/>
        <w:spacing w:before="0" w:after="0" w:line="634" w:lineRule="exact"/>
        <w:ind w:left="0" w:right="0" w:firstLine="5460"/>
        <w:jc w:val="both"/>
        <w:rPr>
          <w:sz w:val="20"/>
          <w:szCs w:val="20"/>
        </w:rPr>
      </w:pPr>
      <w:r>
        <w:rPr>
          <w:color w:val="000000"/>
          <w:spacing w:val="0"/>
          <w:w w:val="100"/>
          <w:position w:val="0"/>
          <w:sz w:val="17"/>
          <w:szCs w:val="17"/>
        </w:rPr>
        <w:t>摩登大道时尚集团股份有限公司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年年度报告全文</w:t>
      </w:r>
      <w:r>
        <w:rPr>
          <w:color w:val="000000"/>
          <w:spacing w:val="0"/>
          <w:w w:val="100"/>
          <w:position w:val="0"/>
          <w:sz w:val="17"/>
          <w:szCs w:val="17"/>
          <w:u w:val="single"/>
        </w:rPr>
        <w:t xml:space="preserve"> </w:t>
      </w:r>
      <w:r>
        <w:rPr>
          <w:color w:val="000000"/>
          <w:spacing w:val="0"/>
          <w:w w:val="100"/>
          <w:position w:val="0"/>
          <w:sz w:val="20"/>
          <w:szCs w:val="20"/>
        </w:rPr>
        <w:t>司独立董事。</w:t>
      </w:r>
    </w:p>
    <w:p>
      <w:pPr>
        <w:pStyle w:val="Style39"/>
        <w:keepNext w:val="0"/>
        <w:keepLines w:val="0"/>
        <w:widowControl w:val="0"/>
        <w:shd w:val="clear" w:color="auto" w:fill="auto"/>
        <w:bidi w:val="0"/>
        <w:spacing w:before="0" w:after="0" w:line="475" w:lineRule="exact"/>
        <w:ind w:left="0" w:right="0" w:firstLine="480"/>
        <w:jc w:val="both"/>
      </w:pPr>
      <w:bookmarkStart w:id="649" w:name="bookmark649"/>
      <w:r>
        <w:rPr>
          <w:rFonts w:ascii="Times New Roman" w:eastAsia="Times New Roman" w:hAnsi="Times New Roman" w:cs="Times New Roman"/>
          <w:color w:val="000000"/>
          <w:spacing w:val="0"/>
          <w:w w:val="100"/>
          <w:position w:val="0"/>
        </w:rPr>
        <w:t>7</w:t>
      </w:r>
      <w:bookmarkEnd w:id="649"/>
      <w:r>
        <w:rPr>
          <w:color w:val="000000"/>
          <w:spacing w:val="0"/>
          <w:w w:val="100"/>
          <w:position w:val="0"/>
        </w:rPr>
        <w:t>、王承志先生，中国国籍，</w:t>
      </w:r>
      <w:r>
        <w:rPr>
          <w:rFonts w:ascii="Times New Roman" w:eastAsia="Times New Roman" w:hAnsi="Times New Roman" w:cs="Times New Roman"/>
          <w:color w:val="000000"/>
          <w:spacing w:val="0"/>
          <w:w w:val="100"/>
          <w:position w:val="0"/>
        </w:rPr>
        <w:t>1977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月出生，无境外永久居留权，毕业于武汉大学，法学博士，现为 中山大学法学院副教授，现任江苏凯强医学检验有限公司董事。现任公司独立董事。</w:t>
      </w:r>
    </w:p>
    <w:p>
      <w:pPr>
        <w:pStyle w:val="Style39"/>
        <w:keepNext w:val="0"/>
        <w:keepLines w:val="0"/>
        <w:widowControl w:val="0"/>
        <w:shd w:val="clear" w:color="auto" w:fill="auto"/>
        <w:tabs>
          <w:tab w:pos="593" w:val="left"/>
        </w:tabs>
        <w:bidi w:val="0"/>
        <w:spacing w:before="0" w:after="0" w:line="475" w:lineRule="exact"/>
        <w:ind w:left="0" w:right="0" w:firstLine="0"/>
        <w:jc w:val="both"/>
      </w:pPr>
      <w:bookmarkStart w:id="650" w:name="bookmark650"/>
      <w:r>
        <w:rPr>
          <w:color w:val="000000"/>
          <w:spacing w:val="0"/>
          <w:w w:val="100"/>
          <w:position w:val="0"/>
        </w:rPr>
        <w:t>（</w:t>
      </w:r>
      <w:bookmarkEnd w:id="650"/>
      <w:r>
        <w:rPr>
          <w:color w:val="000000"/>
          <w:spacing w:val="0"/>
          <w:w w:val="100"/>
          <w:position w:val="0"/>
        </w:rPr>
        <w:t>二）</w:t>
        <w:tab/>
        <w:t>现任监事会成员</w:t>
      </w:r>
    </w:p>
    <w:p>
      <w:pPr>
        <w:pStyle w:val="Style39"/>
        <w:keepNext w:val="0"/>
        <w:keepLines w:val="0"/>
        <w:widowControl w:val="0"/>
        <w:shd w:val="clear" w:color="auto" w:fill="auto"/>
        <w:bidi w:val="0"/>
        <w:spacing w:before="0" w:after="0" w:line="475" w:lineRule="exact"/>
        <w:ind w:left="0" w:right="0" w:firstLine="480"/>
        <w:jc w:val="both"/>
      </w:pPr>
      <w:bookmarkStart w:id="651" w:name="bookmark651"/>
      <w:r>
        <w:rPr>
          <w:rFonts w:ascii="Times New Roman" w:eastAsia="Times New Roman" w:hAnsi="Times New Roman" w:cs="Times New Roman"/>
          <w:color w:val="000000"/>
          <w:spacing w:val="0"/>
          <w:w w:val="100"/>
          <w:position w:val="0"/>
        </w:rPr>
        <w:t>1</w:t>
      </w:r>
      <w:bookmarkEnd w:id="651"/>
      <w:r>
        <w:rPr>
          <w:color w:val="000000"/>
          <w:spacing w:val="0"/>
          <w:w w:val="100"/>
          <w:position w:val="0"/>
        </w:rPr>
        <w:t>、 陈马迪先生，中国国籍，无境外永久居留权，</w:t>
      </w:r>
      <w:r>
        <w:rPr>
          <w:rFonts w:ascii="Times New Roman" w:eastAsia="Times New Roman" w:hAnsi="Times New Roman" w:cs="Times New Roman"/>
          <w:color w:val="000000"/>
          <w:spacing w:val="0"/>
          <w:w w:val="100"/>
          <w:position w:val="0"/>
        </w:rPr>
        <w:t>1973</w:t>
      </w:r>
      <w:r>
        <w:rPr>
          <w:color w:val="000000"/>
          <w:spacing w:val="0"/>
          <w:w w:val="100"/>
          <w:position w:val="0"/>
        </w:rPr>
        <w:t>年</w:t>
      </w:r>
      <w:r>
        <w:rPr>
          <w:color w:val="000000"/>
          <w:spacing w:val="0"/>
          <w:w w:val="100"/>
          <w:position w:val="0"/>
        </w:rPr>
        <w:t>2</w:t>
      </w:r>
      <w:r>
        <w:rPr>
          <w:color w:val="000000"/>
          <w:spacing w:val="0"/>
          <w:w w:val="100"/>
          <w:position w:val="0"/>
        </w:rPr>
        <w:t>月出生，本科学历。曾任职于爱和陶（广东） 陶瓷有限公司；</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月至今，任职本公司信息技术部经理、</w:t>
      </w:r>
      <w:r>
        <w:rPr>
          <w:rFonts w:ascii="Times New Roman" w:eastAsia="Times New Roman" w:hAnsi="Times New Roman" w:cs="Times New Roman"/>
          <w:color w:val="000000"/>
          <w:spacing w:val="0"/>
          <w:w w:val="100"/>
          <w:position w:val="0"/>
        </w:rPr>
        <w:t>IT</w:t>
      </w:r>
      <w:r>
        <w:rPr>
          <w:color w:val="000000"/>
          <w:spacing w:val="0"/>
          <w:w w:val="100"/>
          <w:position w:val="0"/>
        </w:rPr>
        <w:t>部经理、</w:t>
      </w:r>
      <w:r>
        <w:rPr>
          <w:rFonts w:ascii="Times New Roman" w:eastAsia="Times New Roman" w:hAnsi="Times New Roman" w:cs="Times New Roman"/>
          <w:color w:val="000000"/>
          <w:spacing w:val="0"/>
          <w:w w:val="100"/>
          <w:position w:val="0"/>
        </w:rPr>
        <w:t>IT</w:t>
      </w:r>
      <w:r>
        <w:rPr>
          <w:color w:val="000000"/>
          <w:spacing w:val="0"/>
          <w:w w:val="100"/>
          <w:position w:val="0"/>
        </w:rPr>
        <w:t>部副总监。现任公司监事会主 席。</w:t>
      </w:r>
    </w:p>
    <w:p>
      <w:pPr>
        <w:pStyle w:val="Style39"/>
        <w:keepNext w:val="0"/>
        <w:keepLines w:val="0"/>
        <w:widowControl w:val="0"/>
        <w:shd w:val="clear" w:color="auto" w:fill="auto"/>
        <w:tabs>
          <w:tab w:pos="775" w:val="left"/>
        </w:tabs>
        <w:bidi w:val="0"/>
        <w:spacing w:before="0" w:after="0" w:line="470" w:lineRule="exact"/>
        <w:ind w:left="0" w:right="0" w:firstLine="480"/>
        <w:jc w:val="both"/>
      </w:pPr>
      <w:bookmarkStart w:id="652" w:name="bookmark652"/>
      <w:r>
        <w:rPr>
          <w:rFonts w:ascii="Times New Roman" w:eastAsia="Times New Roman" w:hAnsi="Times New Roman" w:cs="Times New Roman"/>
          <w:color w:val="000000"/>
          <w:spacing w:val="0"/>
          <w:w w:val="100"/>
          <w:position w:val="0"/>
        </w:rPr>
        <w:t>2</w:t>
      </w:r>
      <w:bookmarkEnd w:id="652"/>
      <w:r>
        <w:rPr>
          <w:color w:val="000000"/>
          <w:spacing w:val="0"/>
          <w:w w:val="100"/>
          <w:position w:val="0"/>
        </w:rPr>
        <w:t>、</w:t>
        <w:tab/>
        <w:t>赖小妍女士，香港特别行政区居民，</w:t>
      </w:r>
      <w:r>
        <w:rPr>
          <w:rFonts w:ascii="Times New Roman" w:eastAsia="Times New Roman" w:hAnsi="Times New Roman" w:cs="Times New Roman"/>
          <w:color w:val="000000"/>
          <w:spacing w:val="0"/>
          <w:w w:val="100"/>
          <w:position w:val="0"/>
        </w:rPr>
        <w:t>1973</w:t>
      </w:r>
      <w:r>
        <w:rPr>
          <w:color w:val="000000"/>
          <w:spacing w:val="0"/>
          <w:w w:val="100"/>
          <w:position w:val="0"/>
        </w:rPr>
        <w:t>年</w:t>
      </w:r>
      <w:r>
        <w:rPr>
          <w:color w:val="000000"/>
          <w:spacing w:val="0"/>
          <w:w w:val="100"/>
          <w:position w:val="0"/>
        </w:rPr>
        <w:t>11</w:t>
      </w:r>
      <w:r>
        <w:rPr>
          <w:color w:val="000000"/>
          <w:spacing w:val="0"/>
          <w:w w:val="100"/>
          <w:position w:val="0"/>
        </w:rPr>
        <w:t>月出生，高中学历，曾任职于广州市堡狮龙实业有 限公司，广州国佑贸易有限公司；</w:t>
      </w:r>
      <w:r>
        <w:rPr>
          <w:rFonts w:ascii="Times New Roman" w:eastAsia="Times New Roman" w:hAnsi="Times New Roman" w:cs="Times New Roman"/>
          <w:color w:val="000000"/>
          <w:spacing w:val="0"/>
          <w:w w:val="100"/>
          <w:position w:val="0"/>
        </w:rPr>
        <w:t>2002</w:t>
      </w:r>
      <w:r>
        <w:rPr>
          <w:color w:val="000000"/>
          <w:spacing w:val="0"/>
          <w:w w:val="100"/>
          <w:position w:val="0"/>
        </w:rPr>
        <w:t>年至今，任职于本公司。现任公司监事。</w:t>
      </w:r>
    </w:p>
    <w:p>
      <w:pPr>
        <w:pStyle w:val="Style39"/>
        <w:keepNext w:val="0"/>
        <w:keepLines w:val="0"/>
        <w:widowControl w:val="0"/>
        <w:shd w:val="clear" w:color="auto" w:fill="auto"/>
        <w:tabs>
          <w:tab w:pos="785" w:val="left"/>
        </w:tabs>
        <w:bidi w:val="0"/>
        <w:spacing w:before="0" w:after="0" w:line="470" w:lineRule="exact"/>
        <w:ind w:left="0" w:right="0" w:firstLine="480"/>
        <w:jc w:val="both"/>
      </w:pPr>
      <w:bookmarkStart w:id="653" w:name="bookmark653"/>
      <w:r>
        <w:rPr>
          <w:rFonts w:ascii="Times New Roman" w:eastAsia="Times New Roman" w:hAnsi="Times New Roman" w:cs="Times New Roman"/>
          <w:color w:val="000000"/>
          <w:spacing w:val="0"/>
          <w:w w:val="100"/>
          <w:position w:val="0"/>
        </w:rPr>
        <w:t>3</w:t>
      </w:r>
      <w:bookmarkEnd w:id="653"/>
      <w:r>
        <w:rPr>
          <w:color w:val="000000"/>
          <w:spacing w:val="0"/>
          <w:w w:val="100"/>
          <w:position w:val="0"/>
        </w:rPr>
        <w:t>、</w:t>
        <w:tab/>
        <w:t>张勤勇先生，男，中国国籍，无境外永久居留权，</w:t>
      </w:r>
      <w:r>
        <w:rPr>
          <w:rFonts w:ascii="Times New Roman" w:eastAsia="Times New Roman" w:hAnsi="Times New Roman" w:cs="Times New Roman"/>
          <w:color w:val="000000"/>
          <w:spacing w:val="0"/>
          <w:w w:val="100"/>
          <w:position w:val="0"/>
        </w:rPr>
        <w:t>1977</w:t>
      </w:r>
      <w:r>
        <w:rPr>
          <w:color w:val="000000"/>
          <w:spacing w:val="0"/>
          <w:w w:val="100"/>
          <w:position w:val="0"/>
        </w:rPr>
        <w:t>年</w:t>
      </w:r>
      <w:r>
        <w:rPr>
          <w:color w:val="000000"/>
          <w:spacing w:val="0"/>
          <w:w w:val="100"/>
          <w:position w:val="0"/>
        </w:rPr>
        <w:t>8</w:t>
      </w:r>
      <w:r>
        <w:rPr>
          <w:color w:val="000000"/>
          <w:spacing w:val="0"/>
          <w:w w:val="100"/>
          <w:position w:val="0"/>
        </w:rPr>
        <w:t>月出生，高中学历。</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2002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月曾在广州老船长服饰有限公司任职，</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月至今，任职于本公司。现任公司职工监事、物流部经 理。</w:t>
      </w:r>
    </w:p>
    <w:p>
      <w:pPr>
        <w:pStyle w:val="Style39"/>
        <w:keepNext w:val="0"/>
        <w:keepLines w:val="0"/>
        <w:widowControl w:val="0"/>
        <w:shd w:val="clear" w:color="auto" w:fill="auto"/>
        <w:tabs>
          <w:tab w:pos="593" w:val="left"/>
        </w:tabs>
        <w:bidi w:val="0"/>
        <w:spacing w:before="0" w:after="0" w:line="470" w:lineRule="exact"/>
        <w:ind w:left="0" w:right="0" w:firstLine="0"/>
        <w:jc w:val="both"/>
      </w:pPr>
      <w:bookmarkStart w:id="654" w:name="bookmark654"/>
      <w:r>
        <w:rPr>
          <w:color w:val="000000"/>
          <w:spacing w:val="0"/>
          <w:w w:val="100"/>
          <w:position w:val="0"/>
        </w:rPr>
        <w:t>（</w:t>
      </w:r>
      <w:bookmarkEnd w:id="654"/>
      <w:r>
        <w:rPr>
          <w:color w:val="000000"/>
          <w:spacing w:val="0"/>
          <w:w w:val="100"/>
          <w:position w:val="0"/>
        </w:rPr>
        <w:t>三）</w:t>
        <w:tab/>
        <w:t>现任高级管理人员</w:t>
      </w:r>
    </w:p>
    <w:p>
      <w:pPr>
        <w:pStyle w:val="Style39"/>
        <w:keepNext w:val="0"/>
        <w:keepLines w:val="0"/>
        <w:widowControl w:val="0"/>
        <w:shd w:val="clear" w:color="auto" w:fill="auto"/>
        <w:tabs>
          <w:tab w:pos="833" w:val="left"/>
        </w:tabs>
        <w:bidi w:val="0"/>
        <w:spacing w:before="0" w:after="0" w:line="470" w:lineRule="exact"/>
        <w:ind w:left="0" w:right="0" w:firstLine="480"/>
        <w:jc w:val="both"/>
      </w:pPr>
      <w:bookmarkStart w:id="655" w:name="bookmark655"/>
      <w:r>
        <w:rPr>
          <w:rFonts w:ascii="Times New Roman" w:eastAsia="Times New Roman" w:hAnsi="Times New Roman" w:cs="Times New Roman"/>
          <w:color w:val="000000"/>
          <w:spacing w:val="0"/>
          <w:w w:val="100"/>
          <w:position w:val="0"/>
        </w:rPr>
        <w:t>1</w:t>
      </w:r>
      <w:bookmarkEnd w:id="655"/>
      <w:r>
        <w:rPr>
          <w:color w:val="000000"/>
          <w:spacing w:val="0"/>
          <w:w w:val="100"/>
          <w:position w:val="0"/>
        </w:rPr>
        <w:t>、</w:t>
        <w:tab/>
        <w:t>林毅超先生，现任公司董事、总经理，简历见（一）现任董事会成员。</w:t>
      </w:r>
    </w:p>
    <w:p>
      <w:pPr>
        <w:pStyle w:val="Style39"/>
        <w:keepNext w:val="0"/>
        <w:keepLines w:val="0"/>
        <w:widowControl w:val="0"/>
        <w:shd w:val="clear" w:color="auto" w:fill="auto"/>
        <w:tabs>
          <w:tab w:pos="852" w:val="left"/>
        </w:tabs>
        <w:bidi w:val="0"/>
        <w:spacing w:before="0" w:after="0" w:line="470" w:lineRule="exact"/>
        <w:ind w:left="0" w:right="0" w:firstLine="480"/>
        <w:jc w:val="both"/>
      </w:pPr>
      <w:bookmarkStart w:id="656" w:name="bookmark656"/>
      <w:r>
        <w:rPr>
          <w:rFonts w:ascii="Times New Roman" w:eastAsia="Times New Roman" w:hAnsi="Times New Roman" w:cs="Times New Roman"/>
          <w:color w:val="000000"/>
          <w:spacing w:val="0"/>
          <w:w w:val="100"/>
          <w:position w:val="0"/>
        </w:rPr>
        <w:t>2</w:t>
      </w:r>
      <w:bookmarkEnd w:id="656"/>
      <w:r>
        <w:rPr>
          <w:color w:val="000000"/>
          <w:spacing w:val="0"/>
          <w:w w:val="100"/>
          <w:position w:val="0"/>
        </w:rPr>
        <w:t>、</w:t>
        <w:tab/>
        <w:t>林国先生，现任公司董事、董事会秘书，简历见（一）现任董事会成员。</w:t>
      </w:r>
    </w:p>
    <w:p>
      <w:pPr>
        <w:pStyle w:val="Style39"/>
        <w:keepNext w:val="0"/>
        <w:keepLines w:val="0"/>
        <w:widowControl w:val="0"/>
        <w:shd w:val="clear" w:color="auto" w:fill="auto"/>
        <w:tabs>
          <w:tab w:pos="790" w:val="left"/>
        </w:tabs>
        <w:bidi w:val="0"/>
        <w:spacing w:before="0" w:after="220" w:line="470" w:lineRule="exact"/>
        <w:ind w:left="0" w:right="0" w:firstLine="480"/>
        <w:jc w:val="both"/>
      </w:pPr>
      <w:bookmarkStart w:id="657" w:name="bookmark657"/>
      <w:r>
        <w:rPr>
          <w:rFonts w:ascii="Times New Roman" w:eastAsia="Times New Roman" w:hAnsi="Times New Roman" w:cs="Times New Roman"/>
          <w:color w:val="000000"/>
          <w:spacing w:val="0"/>
          <w:w w:val="100"/>
          <w:position w:val="0"/>
        </w:rPr>
        <w:t>3</w:t>
      </w:r>
      <w:bookmarkEnd w:id="657"/>
      <w:r>
        <w:rPr>
          <w:color w:val="000000"/>
          <w:spacing w:val="0"/>
          <w:w w:val="100"/>
          <w:position w:val="0"/>
        </w:rPr>
        <w:t>、</w:t>
        <w:tab/>
        <w:t>赖学玲先生，男，</w:t>
      </w:r>
      <w:r>
        <w:rPr>
          <w:rFonts w:ascii="Times New Roman" w:eastAsia="Times New Roman" w:hAnsi="Times New Roman" w:cs="Times New Roman"/>
          <w:color w:val="000000"/>
          <w:spacing w:val="0"/>
          <w:w w:val="100"/>
          <w:position w:val="0"/>
        </w:rPr>
        <w:t>1982</w:t>
      </w:r>
      <w:r>
        <w:rPr>
          <w:color w:val="000000"/>
          <w:spacing w:val="0"/>
          <w:w w:val="100"/>
          <w:position w:val="0"/>
        </w:rPr>
        <w:t>年</w:t>
      </w:r>
      <w:r>
        <w:rPr>
          <w:color w:val="000000"/>
          <w:spacing w:val="0"/>
          <w:w w:val="100"/>
          <w:position w:val="0"/>
        </w:rPr>
        <w:t>1</w:t>
      </w:r>
      <w:r>
        <w:rPr>
          <w:color w:val="000000"/>
          <w:spacing w:val="0"/>
          <w:w w:val="100"/>
          <w:position w:val="0"/>
        </w:rPr>
        <w:t>月出生，中国国籍，无境外永久居留权，毕业于中山大学，会计学硕士， 注册会计师，税务师。曾就职于广东省中医院、广汽丰田汽车有限公司和中审众环会计师事务所（特殊普 通合伙）。</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月至今，就职于本公司。现任公司财务总监。</w:t>
      </w: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3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rPr>
        <w:t>适用</w:t>
      </w:r>
      <w:r>
        <w:rPr>
          <w:rFonts w:ascii="Times New Roman" w:eastAsia="Times New Roman" w:hAnsi="Times New Roman" w:cs="Times New Roman"/>
          <w:b w:val="0"/>
          <w:bCs w:val="0"/>
          <w:color w:val="000000"/>
          <w:spacing w:val="0"/>
          <w:w w:val="100"/>
          <w:position w:val="0"/>
          <w:sz w:val="18"/>
          <w:szCs w:val="18"/>
        </w:rPr>
        <w:t>V</w:t>
      </w:r>
      <w:r>
        <w:rPr>
          <w:b w:val="0"/>
          <w:bCs w:val="0"/>
          <w:color w:val="000000"/>
          <w:spacing w:val="0"/>
          <w:w w:val="100"/>
          <w:position w:val="0"/>
        </w:rPr>
        <w:t>不适用</w:t>
      </w: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3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b w:val="0"/>
          <w:bCs w:val="0"/>
          <w:color w:val="000000"/>
          <w:spacing w:val="0"/>
          <w:w w:val="100"/>
          <w:position w:val="0"/>
          <w:sz w:val="18"/>
          <w:szCs w:val="18"/>
        </w:rPr>
        <w:t>V</w:t>
      </w:r>
      <w:r>
        <w:rPr>
          <w:b w:val="0"/>
          <w:bCs w:val="0"/>
          <w:color w:val="000000"/>
          <w:spacing w:val="0"/>
          <w:w w:val="100"/>
          <w:position w:val="0"/>
        </w:rPr>
        <w:t>适用</w:t>
      </w:r>
      <w:r>
        <w:rPr>
          <w:b w:val="0"/>
          <w:bCs w:val="0"/>
          <w:color w:val="000000"/>
          <w:spacing w:val="0"/>
          <w:w w:val="100"/>
          <w:position w:val="0"/>
          <w:sz w:val="18"/>
          <w:szCs w:val="18"/>
        </w:rPr>
        <w:t>口</w:t>
      </w:r>
      <w:r>
        <w:rPr>
          <w:b w:val="0"/>
          <w:bCs w:val="0"/>
          <w:color w:val="000000"/>
          <w:spacing w:val="0"/>
          <w:w w:val="100"/>
          <w:position w:val="0"/>
        </w:rPr>
        <w:t>不适用</w:t>
      </w:r>
    </w:p>
    <w:tbl>
      <w:tblPr>
        <w:tblOverlap w:val="never"/>
        <w:jc w:val="center"/>
        <w:tblLayout w:type="fixed"/>
      </w:tblPr>
      <w:tblGrid>
        <w:gridCol w:w="1243"/>
        <w:gridCol w:w="3274"/>
        <w:gridCol w:w="1094"/>
        <w:gridCol w:w="1229"/>
        <w:gridCol w:w="1358"/>
        <w:gridCol w:w="1387"/>
      </w:tblGrid>
      <w:tr>
        <w:trPr>
          <w:trHeight w:val="720"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307" w:lineRule="exact"/>
              <w:ind w:left="140" w:right="0" w:hanging="140"/>
              <w:jc w:val="left"/>
            </w:pPr>
            <w:r>
              <w:rPr>
                <w:color w:val="000000"/>
                <w:spacing w:val="0"/>
                <w:w w:val="100"/>
                <w:position w:val="0"/>
              </w:rPr>
              <w:t>在其他单位是否 领取报酬津贴</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广东中大科技创业投资管理有限公司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广东肇庆星湖生物科技股份有限公司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广州珠江实业开发股份有限公司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王承志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江苏凯强医学检验有限公司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rPr>
        <w:t>适用</w:t>
      </w:r>
      <w:r>
        <w:rPr>
          <w:rFonts w:ascii="Times New Roman" w:eastAsia="Times New Roman" w:hAnsi="Times New Roman" w:cs="Times New Roman"/>
          <w:b w:val="0"/>
          <w:bCs w:val="0"/>
          <w:color w:val="000000"/>
          <w:spacing w:val="0"/>
          <w:w w:val="100"/>
          <w:position w:val="0"/>
          <w:sz w:val="18"/>
          <w:szCs w:val="18"/>
        </w:rPr>
        <w:t>V</w:t>
      </w:r>
      <w:r>
        <w:rPr>
          <w:b w:val="0"/>
          <w:bCs w:val="0"/>
          <w:color w:val="000000"/>
          <w:spacing w:val="0"/>
          <w:w w:val="100"/>
          <w:position w:val="0"/>
        </w:rPr>
        <w:t>不适用</w:t>
      </w:r>
    </w:p>
    <w:p>
      <w:pPr>
        <w:pStyle w:val="Style43"/>
        <w:keepNext w:val="0"/>
        <w:keepLines w:val="0"/>
        <w:widowControl w:val="0"/>
        <w:pBdr>
          <w:bottom w:val="single" w:sz="4" w:space="0" w:color="auto"/>
        </w:pBdr>
        <w:shd w:val="clear" w:color="auto" w:fill="auto"/>
        <w:bidi w:val="0"/>
        <w:spacing w:before="0" w:after="0" w:line="562" w:lineRule="exact"/>
        <w:ind w:left="0" w:right="0" w:firstLine="0"/>
        <w:jc w:val="right"/>
      </w:pPr>
      <w:r>
        <w:rPr>
          <w:color w:val="000000"/>
          <w:spacing w:val="0"/>
          <w:w w:val="100"/>
          <w:position w:val="0"/>
          <w:shd w:val="clear" w:color="auto" w:fill="FFFFFF"/>
        </w:rPr>
        <w:t>摩登大道时尚集团股份有限公司</w:t>
      </w:r>
      <w:r>
        <w:rPr>
          <w:rFonts w:ascii="Times New Roman" w:eastAsia="Times New Roman" w:hAnsi="Times New Roman" w:cs="Times New Roman"/>
          <w:color w:val="000000"/>
          <w:spacing w:val="0"/>
          <w:w w:val="100"/>
          <w:position w:val="0"/>
          <w:sz w:val="18"/>
          <w:szCs w:val="18"/>
          <w:shd w:val="clear" w:color="auto" w:fill="FFFFFF"/>
        </w:rPr>
        <w:t>2019</w:t>
      </w:r>
      <w:r>
        <w:rPr>
          <w:color w:val="000000"/>
          <w:spacing w:val="0"/>
          <w:w w:val="100"/>
          <w:position w:val="0"/>
          <w:shd w:val="clear" w:color="auto" w:fill="FFFFFF"/>
        </w:rPr>
        <w:t>年年度报告全文</w:t>
      </w:r>
    </w:p>
    <w:p>
      <w:pPr>
        <w:pStyle w:val="Style23"/>
        <w:keepNext/>
        <w:keepLines/>
        <w:widowControl w:val="0"/>
        <w:shd w:val="clear" w:color="auto" w:fill="auto"/>
        <w:bidi w:val="0"/>
        <w:spacing w:before="0" w:after="380" w:line="562" w:lineRule="exact"/>
        <w:ind w:left="0" w:right="0" w:firstLine="0"/>
        <w:jc w:val="both"/>
      </w:pPr>
      <w:bookmarkStart w:id="658" w:name="bookmark658"/>
      <w:bookmarkStart w:id="659" w:name="bookmark659"/>
      <w:bookmarkStart w:id="660" w:name="bookmark660"/>
      <w:bookmarkStart w:id="661" w:name="bookmark661"/>
      <w:r>
        <w:rPr>
          <w:color w:val="000000"/>
          <w:spacing w:val="0"/>
          <w:w w:val="100"/>
          <w:position w:val="0"/>
          <w:sz w:val="24"/>
          <w:szCs w:val="24"/>
        </w:rPr>
        <w:t>四</w:t>
      </w:r>
      <w:bookmarkEnd w:id="660"/>
      <w:r>
        <w:rPr>
          <w:color w:val="000000"/>
          <w:spacing w:val="0"/>
          <w:w w:val="100"/>
          <w:position w:val="0"/>
          <w:sz w:val="24"/>
          <w:szCs w:val="24"/>
        </w:rPr>
        <w:t>、董事、监事、高级管理人员报酬情况</w:t>
      </w:r>
      <w:bookmarkEnd w:id="658"/>
      <w:bookmarkEnd w:id="659"/>
      <w:bookmarkEnd w:id="661"/>
    </w:p>
    <w:p>
      <w:pPr>
        <w:pStyle w:val="Style4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董事、监事、高级管理人员报酬的决策程序、确定依据、实际支付情况</w:t>
      </w:r>
    </w:p>
    <w:p>
      <w:pPr>
        <w:pStyle w:val="Style39"/>
        <w:keepNext w:val="0"/>
        <w:keepLines w:val="0"/>
        <w:widowControl w:val="0"/>
        <w:shd w:val="clear" w:color="auto" w:fill="auto"/>
        <w:bidi w:val="0"/>
        <w:spacing w:before="0" w:after="220" w:line="468" w:lineRule="exact"/>
        <w:ind w:left="0" w:right="0" w:firstLine="480"/>
        <w:jc w:val="both"/>
      </w:pPr>
      <w:r>
        <w:rPr>
          <w:color w:val="000000"/>
          <w:spacing w:val="0"/>
          <w:w w:val="100"/>
          <w:position w:val="0"/>
        </w:rPr>
        <w:t>董事、监事的薪酬标准和发放方式，由公司股东大会批准后实施，独立董事与监事的职务津贴经董事 会审批后报股东大会批准执行。高管人员薪酬由基本薪酬、绩效薪酬和福利构成，绩效薪酬由董事会薪酬 与考核委员会考核决定。在公司任职的董事、监事、高级管理人员的年度薪酬参照行业平均薪酬水平，根 据公司年度经营业绩及生产发展状况，考虑岗位责任及工作业绩等因素，依照公司有关薪酬管理制度等规 定确定。报告期内，公司内部董事、监事及高级管理人员的报酬已按月支付，独立董事津贴每季度支付一 次。</w:t>
      </w:r>
    </w:p>
    <w:p>
      <w:pPr>
        <w:pStyle w:val="Style43"/>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公司报告期内董事、监事和高级管理人员报酬情况</w:t>
      </w:r>
    </w:p>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1003"/>
        <w:gridCol w:w="1699"/>
        <w:gridCol w:w="710"/>
        <w:gridCol w:w="566"/>
        <w:gridCol w:w="994"/>
        <w:gridCol w:w="1699"/>
        <w:gridCol w:w="1277"/>
        <w:gridCol w:w="1426"/>
      </w:tblGrid>
      <w:tr>
        <w:trPr>
          <w:trHeight w:val="720"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姓名</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性别</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年龄</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报告期内任职时间</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从公司获得的</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税前报酬总额</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罗长江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2019/9-2019/12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林毅超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2019/8-2019/12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林国</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董事、董事会秘书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2019/8-2019/12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翁文芳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2019/1-2019/12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2019/10-2019/12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聂新军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2019/10-2019/12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王承志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2019/10-2019/12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陈马迪</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2019/1/1-2019/12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赖小妍</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2019/1/1-2019/12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张勤勇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2019/1/1-2019/12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林永飞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2019/1-2019/9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翁武强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2019/1-2019/8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left"/>
            </w:pPr>
            <w:r>
              <w:rPr>
                <w:color w:val="000000"/>
                <w:spacing w:val="0"/>
                <w:w w:val="100"/>
                <w:position w:val="0"/>
              </w:rPr>
              <w:t>李斐</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董事、副总经理、董 事会秘书、财务总监</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2019/1-2019/8</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18.37</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徐响玲</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2019/1-2019/3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刘运国</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2019/1-2019/10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郭葆春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2019/1-2019/10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梁洪流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2019/1-2019/10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刘文焱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董事、财务总监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2019/1-2019/8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胡圣</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2019/1-2019/8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郭小群</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2019/8-2019/10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003"/>
        <w:gridCol w:w="1699"/>
        <w:gridCol w:w="710"/>
        <w:gridCol w:w="566"/>
        <w:gridCol w:w="994"/>
        <w:gridCol w:w="1699"/>
        <w:gridCol w:w="1277"/>
        <w:gridCol w:w="1426"/>
      </w:tblGrid>
      <w:tr>
        <w:trPr>
          <w:trHeight w:val="715"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姓名</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报告期内任职时间</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从公司获得的</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税前报酬总额</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13" w:hRule="exact"/>
        </w:trPr>
        <w:tc>
          <w:tcPr>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448.17</w:t>
            </w:r>
          </w:p>
        </w:tc>
        <w:tc>
          <w:tcPr>
            <w:tcBorders>
              <w:top w:val="single" w:sz="4"/>
              <w:left w:val="single" w:sz="4"/>
              <w:bottom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43"/>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公司董事、高级管理人员报告期内被授予的股权激励情况</w:t>
      </w:r>
    </w:p>
    <w:p>
      <w:pPr>
        <w:pStyle w:val="Style4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662" w:name="bookmark662"/>
      <w:bookmarkStart w:id="663" w:name="bookmark663"/>
      <w:bookmarkStart w:id="664" w:name="bookmark664"/>
      <w:bookmarkStart w:id="665" w:name="bookmark665"/>
      <w:r>
        <w:rPr>
          <w:color w:val="000000"/>
          <w:spacing w:val="0"/>
          <w:w w:val="100"/>
          <w:position w:val="0"/>
          <w:sz w:val="24"/>
          <w:szCs w:val="24"/>
        </w:rPr>
        <w:t>五</w:t>
      </w:r>
      <w:bookmarkEnd w:id="664"/>
      <w:r>
        <w:rPr>
          <w:color w:val="000000"/>
          <w:spacing w:val="0"/>
          <w:w w:val="100"/>
          <w:position w:val="0"/>
          <w:sz w:val="24"/>
          <w:szCs w:val="24"/>
        </w:rPr>
        <w:t>、公司员工情况</w:t>
      </w:r>
      <w:bookmarkEnd w:id="662"/>
      <w:bookmarkEnd w:id="663"/>
      <w:bookmarkEnd w:id="665"/>
    </w:p>
    <w:p>
      <w:pPr>
        <w:pStyle w:val="Style37"/>
        <w:keepNext/>
        <w:keepLines/>
        <w:widowControl w:val="0"/>
        <w:shd w:val="clear" w:color="auto" w:fill="auto"/>
        <w:bidi w:val="0"/>
        <w:spacing w:before="0" w:after="300" w:line="240" w:lineRule="auto"/>
        <w:ind w:left="0" w:right="0" w:firstLine="0"/>
        <w:jc w:val="left"/>
      </w:pPr>
      <w:bookmarkStart w:id="666" w:name="bookmark666"/>
      <w:bookmarkStart w:id="667" w:name="bookmark667"/>
      <w:bookmarkStart w:id="668" w:name="bookmark668"/>
      <w:bookmarkStart w:id="669" w:name="bookmark669"/>
      <w:r>
        <w:rPr>
          <w:rFonts w:ascii="Times New Roman" w:eastAsia="Times New Roman" w:hAnsi="Times New Roman" w:cs="Times New Roman"/>
          <w:color w:val="000000"/>
          <w:spacing w:val="0"/>
          <w:w w:val="100"/>
          <w:position w:val="0"/>
        </w:rPr>
        <w:t>1</w:t>
      </w:r>
      <w:bookmarkEnd w:id="668"/>
      <w:r>
        <w:rPr>
          <w:color w:val="000000"/>
          <w:spacing w:val="0"/>
          <w:w w:val="100"/>
          <w:position w:val="0"/>
        </w:rPr>
        <w:t>、员工数量、专业构成及教育程度</w:t>
      </w:r>
      <w:bookmarkEnd w:id="666"/>
      <w:bookmarkEnd w:id="667"/>
      <w:bookmarkEnd w:id="669"/>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118</w:t>
            </w:r>
          </w:p>
        </w:tc>
      </w:tr>
      <w:tr>
        <w:trPr>
          <w:trHeight w:val="40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988</w:t>
            </w:r>
          </w:p>
        </w:tc>
      </w:tr>
      <w:tr>
        <w:trPr>
          <w:trHeight w:val="398"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1,106</w:t>
            </w:r>
          </w:p>
        </w:tc>
      </w:tr>
      <w:tr>
        <w:trPr>
          <w:trHeight w:val="40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1,106</w:t>
            </w:r>
          </w:p>
        </w:tc>
      </w:tr>
      <w:tr>
        <w:trPr>
          <w:trHeight w:val="40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83</w:t>
            </w:r>
          </w:p>
        </w:tc>
      </w:tr>
      <w:tr>
        <w:trPr>
          <w:trHeight w:val="40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703</w:t>
            </w:r>
          </w:p>
        </w:tc>
      </w:tr>
      <w:tr>
        <w:trPr>
          <w:trHeight w:val="40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136</w:t>
            </w:r>
          </w:p>
        </w:tc>
      </w:tr>
      <w:tr>
        <w:trPr>
          <w:trHeight w:val="398"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48</w:t>
            </w:r>
          </w:p>
        </w:tc>
      </w:tr>
      <w:tr>
        <w:trPr>
          <w:trHeight w:val="40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136</w:t>
            </w:r>
          </w:p>
        </w:tc>
      </w:tr>
      <w:tr>
        <w:trPr>
          <w:trHeight w:val="40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1,106</w:t>
            </w:r>
          </w:p>
        </w:tc>
      </w:tr>
      <w:tr>
        <w:trPr>
          <w:trHeight w:val="403" w:hRule="exact"/>
        </w:trPr>
        <w:tc>
          <w:tcPr>
            <w:gridSpan w:val="2"/>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33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236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260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577</w:t>
            </w:r>
          </w:p>
        </w:tc>
      </w:tr>
      <w:tr>
        <w:trPr>
          <w:trHeight w:val="413" w:hRule="exact"/>
        </w:trPr>
        <w:tc>
          <w:tcPr>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1,106</w:t>
            </w:r>
          </w:p>
        </w:tc>
      </w:tr>
    </w:tbl>
    <w:p>
      <w:pPr>
        <w:widowControl w:val="0"/>
        <w:spacing w:after="119" w:line="1" w:lineRule="exact"/>
      </w:pPr>
    </w:p>
    <w:p>
      <w:pPr>
        <w:pStyle w:val="Style37"/>
        <w:keepNext/>
        <w:keepLines/>
        <w:widowControl w:val="0"/>
        <w:shd w:val="clear" w:color="auto" w:fill="auto"/>
        <w:bidi w:val="0"/>
        <w:spacing w:before="0" w:after="200" w:line="466" w:lineRule="exact"/>
        <w:ind w:left="0" w:right="0" w:firstLine="0"/>
        <w:jc w:val="left"/>
      </w:pPr>
      <w:bookmarkStart w:id="670" w:name="bookmark670"/>
      <w:bookmarkStart w:id="671" w:name="bookmark671"/>
      <w:bookmarkStart w:id="672" w:name="bookmark672"/>
      <w:bookmarkStart w:id="673" w:name="bookmark673"/>
      <w:r>
        <w:rPr>
          <w:rFonts w:ascii="Times New Roman" w:eastAsia="Times New Roman" w:hAnsi="Times New Roman" w:cs="Times New Roman"/>
          <w:color w:val="000000"/>
          <w:spacing w:val="0"/>
          <w:w w:val="100"/>
          <w:position w:val="0"/>
        </w:rPr>
        <w:t>2</w:t>
      </w:r>
      <w:bookmarkEnd w:id="672"/>
      <w:r>
        <w:rPr>
          <w:color w:val="000000"/>
          <w:spacing w:val="0"/>
          <w:w w:val="100"/>
          <w:position w:val="0"/>
        </w:rPr>
        <w:t>、薪酬政策</w:t>
      </w:r>
      <w:bookmarkEnd w:id="670"/>
      <w:bookmarkEnd w:id="671"/>
      <w:bookmarkEnd w:id="673"/>
    </w:p>
    <w:p>
      <w:pPr>
        <w:pStyle w:val="Style39"/>
        <w:keepNext w:val="0"/>
        <w:keepLines w:val="0"/>
        <w:widowControl w:val="0"/>
        <w:shd w:val="clear" w:color="auto" w:fill="auto"/>
        <w:bidi w:val="0"/>
        <w:spacing w:before="0" w:after="260" w:line="466" w:lineRule="exact"/>
        <w:ind w:left="0" w:right="0" w:firstLine="440"/>
        <w:jc w:val="both"/>
      </w:pPr>
      <w:r>
        <w:rPr>
          <w:color w:val="000000"/>
          <w:spacing w:val="0"/>
          <w:w w:val="100"/>
          <w:position w:val="0"/>
        </w:rPr>
        <w:t>公司倡导家园文化，重视团队建设，为保持队伍稳定，以保障公司健康可持续发展，公司严格遵守</w:t>
      </w:r>
      <w:r>
        <w:rPr>
          <w:rFonts w:ascii="Times New Roman" w:eastAsia="Times New Roman" w:hAnsi="Times New Roman" w:cs="Times New Roman"/>
          <w:color w:val="000000"/>
          <w:spacing w:val="0"/>
          <w:w w:val="100"/>
          <w:position w:val="0"/>
        </w:rPr>
        <w:t>“</w:t>
      </w:r>
      <w:r>
        <w:rPr>
          <w:color w:val="000000"/>
          <w:spacing w:val="0"/>
          <w:w w:val="100"/>
          <w:position w:val="0"/>
        </w:rPr>
        <w:t>按 劳分配</w:t>
      </w:r>
      <w:r>
        <w:rPr>
          <w:rFonts w:ascii="Times New Roman" w:eastAsia="Times New Roman" w:hAnsi="Times New Roman" w:cs="Times New Roman"/>
          <w:color w:val="000000"/>
          <w:spacing w:val="0"/>
          <w:w w:val="100"/>
          <w:position w:val="0"/>
        </w:rPr>
        <w:t>”</w:t>
      </w:r>
      <w:r>
        <w:rPr>
          <w:color w:val="000000"/>
          <w:spacing w:val="0"/>
          <w:w w:val="100"/>
          <w:position w:val="0"/>
        </w:rPr>
        <w:t>与</w:t>
      </w:r>
      <w:r>
        <w:rPr>
          <w:rFonts w:ascii="Times New Roman" w:eastAsia="Times New Roman" w:hAnsi="Times New Roman" w:cs="Times New Roman"/>
          <w:color w:val="000000"/>
          <w:spacing w:val="0"/>
          <w:w w:val="100"/>
          <w:position w:val="0"/>
        </w:rPr>
        <w:t>“</w:t>
      </w:r>
      <w:r>
        <w:rPr>
          <w:color w:val="000000"/>
          <w:spacing w:val="0"/>
          <w:w w:val="100"/>
          <w:position w:val="0"/>
        </w:rPr>
        <w:t>绩效考核</w:t>
      </w:r>
      <w:r>
        <w:rPr>
          <w:rFonts w:ascii="Times New Roman" w:eastAsia="Times New Roman" w:hAnsi="Times New Roman" w:cs="Times New Roman"/>
          <w:color w:val="000000"/>
          <w:spacing w:val="0"/>
          <w:w w:val="100"/>
          <w:position w:val="0"/>
        </w:rPr>
        <w:t>”</w:t>
      </w:r>
      <w:r>
        <w:rPr>
          <w:color w:val="000000"/>
          <w:spacing w:val="0"/>
          <w:w w:val="100"/>
          <w:position w:val="0"/>
        </w:rPr>
        <w:t>并重的原则，依据有效的绩效考核体系进行岗位考核，同时结合外部市场的薪酬调研 数据，通过薪酬与绩效管理联动方式构建具有竞争力、公正公平的薪酬体系，同时为拓宽职业发展通道，</w:t>
      </w:r>
    </w:p>
    <w:p>
      <w:pPr>
        <w:pStyle w:val="Style39"/>
        <w:keepNext w:val="0"/>
        <w:keepLines w:val="0"/>
        <w:widowControl w:val="0"/>
        <w:shd w:val="clear" w:color="auto" w:fill="auto"/>
        <w:bidi w:val="0"/>
        <w:spacing w:before="0" w:after="0" w:line="466" w:lineRule="exact"/>
        <w:ind w:left="0" w:right="0" w:firstLine="0"/>
        <w:jc w:val="both"/>
      </w:pPr>
      <w:r>
        <w:rPr>
          <w:color w:val="000000"/>
          <w:spacing w:val="0"/>
          <w:w w:val="100"/>
          <w:position w:val="0"/>
        </w:rPr>
        <w:t>实现员工与公司的共同持续成长，公司建立了多元化的职业发展通道。除常规的管理类晋升通道，公司结 合实际建立了技术研发类、营销类发展通道，使得不同岗位员工都有相应的发展通道，打破了管理类独木 桥的壁垒，同时公司实施岗位轮换机制，鼓励相关岗位的员工进行合理流动，培养复合型人才，为公司激 励、保留人才提供有力保障，真正做到</w:t>
      </w:r>
      <w:r>
        <w:rPr>
          <w:rFonts w:ascii="Times New Roman" w:eastAsia="Times New Roman" w:hAnsi="Times New Roman" w:cs="Times New Roman"/>
          <w:color w:val="000000"/>
          <w:spacing w:val="0"/>
          <w:w w:val="100"/>
          <w:position w:val="0"/>
        </w:rPr>
        <w:t>“</w:t>
      </w:r>
      <w:r>
        <w:rPr>
          <w:color w:val="000000"/>
          <w:spacing w:val="0"/>
          <w:w w:val="100"/>
          <w:position w:val="0"/>
        </w:rPr>
        <w:t>以人为本</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量才适用</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9"/>
        <w:keepNext w:val="0"/>
        <w:keepLines w:val="0"/>
        <w:widowControl w:val="0"/>
        <w:shd w:val="clear" w:color="auto" w:fill="auto"/>
        <w:bidi w:val="0"/>
        <w:spacing w:before="0" w:after="480" w:line="466" w:lineRule="exact"/>
        <w:ind w:left="0" w:right="0" w:firstLine="480"/>
        <w:jc w:val="both"/>
      </w:pPr>
      <w:r>
        <w:rPr>
          <w:color w:val="000000"/>
          <w:spacing w:val="0"/>
          <w:w w:val="100"/>
          <w:position w:val="0"/>
        </w:rPr>
        <w:t>报告期内，职工薪酬总额为</w:t>
      </w:r>
      <w:r>
        <w:rPr>
          <w:color w:val="000000"/>
          <w:spacing w:val="0"/>
          <w:w w:val="100"/>
          <w:position w:val="0"/>
        </w:rPr>
        <w:t>21,139.79</w:t>
      </w:r>
      <w:r>
        <w:rPr>
          <w:color w:val="000000"/>
          <w:spacing w:val="0"/>
          <w:w w:val="100"/>
          <w:position w:val="0"/>
        </w:rPr>
        <w:t>万元，占公司营业总成本的</w:t>
      </w:r>
      <w:r>
        <w:rPr>
          <w:color w:val="000000"/>
          <w:spacing w:val="0"/>
          <w:w w:val="100"/>
          <w:position w:val="0"/>
        </w:rPr>
        <w:t>14.89%</w:t>
      </w:r>
      <w:r>
        <w:rPr>
          <w:color w:val="000000"/>
          <w:spacing w:val="0"/>
          <w:w w:val="100"/>
          <w:position w:val="0"/>
        </w:rPr>
        <w:t>。截至</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 司核心技术人员为</w:t>
      </w:r>
      <w:r>
        <w:rPr>
          <w:color w:val="000000"/>
          <w:spacing w:val="0"/>
          <w:w w:val="100"/>
          <w:position w:val="0"/>
        </w:rPr>
        <w:t>147</w:t>
      </w:r>
      <w:r>
        <w:rPr>
          <w:color w:val="000000"/>
          <w:spacing w:val="0"/>
          <w:w w:val="100"/>
          <w:position w:val="0"/>
        </w:rPr>
        <w:t>人，占全体员工人数的</w:t>
      </w:r>
      <w:r>
        <w:rPr>
          <w:color w:val="000000"/>
          <w:spacing w:val="0"/>
          <w:w w:val="100"/>
          <w:position w:val="0"/>
        </w:rPr>
        <w:t>13.29%，</w:t>
      </w:r>
      <w:r>
        <w:rPr>
          <w:color w:val="000000"/>
          <w:spacing w:val="0"/>
          <w:w w:val="100"/>
          <w:position w:val="0"/>
        </w:rPr>
        <w:t>上年同期核心技术人员为</w:t>
      </w:r>
      <w:r>
        <w:rPr>
          <w:color w:val="000000"/>
          <w:spacing w:val="0"/>
          <w:w w:val="100"/>
          <w:position w:val="0"/>
        </w:rPr>
        <w:t>174</w:t>
      </w:r>
      <w:r>
        <w:rPr>
          <w:color w:val="000000"/>
          <w:spacing w:val="0"/>
          <w:w w:val="100"/>
          <w:position w:val="0"/>
        </w:rPr>
        <w:t xml:space="preserve">人，占全体员工人数的 </w:t>
      </w:r>
      <w:r>
        <w:rPr>
          <w:color w:val="000000"/>
          <w:spacing w:val="0"/>
          <w:w w:val="100"/>
          <w:position w:val="0"/>
        </w:rPr>
        <w:t>12.22%</w:t>
      </w:r>
      <w:r>
        <w:rPr>
          <w:color w:val="000000"/>
          <w:spacing w:val="0"/>
          <w:w w:val="100"/>
          <w:position w:val="0"/>
        </w:rPr>
        <w:t>;截至报告期末，核心技术人员薪酬占全体员工薪酬的</w:t>
      </w:r>
      <w:r>
        <w:rPr>
          <w:color w:val="000000"/>
          <w:spacing w:val="0"/>
          <w:w w:val="100"/>
          <w:position w:val="0"/>
        </w:rPr>
        <w:t>21.90%，</w:t>
      </w:r>
      <w:r>
        <w:rPr>
          <w:color w:val="000000"/>
          <w:spacing w:val="0"/>
          <w:w w:val="100"/>
          <w:position w:val="0"/>
        </w:rPr>
        <w:t>上年同期为</w:t>
      </w:r>
      <w:r>
        <w:rPr>
          <w:color w:val="000000"/>
          <w:spacing w:val="0"/>
          <w:w w:val="100"/>
          <w:position w:val="0"/>
        </w:rPr>
        <w:t>16.74%</w:t>
      </w:r>
      <w:r>
        <w:rPr>
          <w:color w:val="000000"/>
          <w:spacing w:val="0"/>
          <w:w w:val="100"/>
          <w:position w:val="0"/>
        </w:rPr>
        <w:t>。</w:t>
      </w:r>
    </w:p>
    <w:p>
      <w:pPr>
        <w:pStyle w:val="Style37"/>
        <w:keepNext/>
        <w:keepLines/>
        <w:widowControl w:val="0"/>
        <w:shd w:val="clear" w:color="auto" w:fill="auto"/>
        <w:tabs>
          <w:tab w:pos="327" w:val="left"/>
        </w:tabs>
        <w:bidi w:val="0"/>
        <w:spacing w:before="0" w:after="0" w:line="480" w:lineRule="auto"/>
        <w:ind w:left="0" w:right="0" w:firstLine="0"/>
        <w:jc w:val="both"/>
      </w:pPr>
      <w:bookmarkStart w:id="674" w:name="bookmark674"/>
      <w:bookmarkStart w:id="675" w:name="bookmark675"/>
      <w:bookmarkStart w:id="676" w:name="bookmark676"/>
      <w:bookmarkStart w:id="677" w:name="bookmark677"/>
      <w:r>
        <w:rPr>
          <w:rFonts w:ascii="Times New Roman" w:eastAsia="Times New Roman" w:hAnsi="Times New Roman" w:cs="Times New Roman"/>
          <w:color w:val="000000"/>
          <w:spacing w:val="0"/>
          <w:w w:val="100"/>
          <w:position w:val="0"/>
        </w:rPr>
        <w:t>3</w:t>
      </w:r>
      <w:bookmarkEnd w:id="676"/>
      <w:r>
        <w:rPr>
          <w:color w:val="000000"/>
          <w:spacing w:val="0"/>
          <w:w w:val="100"/>
          <w:position w:val="0"/>
        </w:rPr>
        <w:t>、</w:t>
        <w:tab/>
        <w:t>培训计划</w:t>
      </w:r>
      <w:bookmarkEnd w:id="674"/>
      <w:bookmarkEnd w:id="675"/>
      <w:bookmarkEnd w:id="677"/>
    </w:p>
    <w:p>
      <w:pPr>
        <w:pStyle w:val="Style39"/>
        <w:keepNext w:val="0"/>
        <w:keepLines w:val="0"/>
        <w:widowControl w:val="0"/>
        <w:shd w:val="clear" w:color="auto" w:fill="auto"/>
        <w:bidi w:val="0"/>
        <w:spacing w:before="0" w:after="580" w:line="469" w:lineRule="exact"/>
        <w:ind w:left="0" w:right="0" w:firstLine="480"/>
        <w:jc w:val="both"/>
      </w:pPr>
      <w:r>
        <w:rPr>
          <w:color w:val="000000"/>
          <w:spacing w:val="0"/>
          <w:w w:val="100"/>
          <w:position w:val="0"/>
        </w:rPr>
        <w:t>培训是提高员工专业技能与综合素质的重要途径。公司足额提取年度职工教育经费，建立了完善的培 训体系，为员工提供多维度、具有较强针对性的教育培训课程。根据培训对象不同，公司为总部员工、终 端员工、新员工和转岗员工等设置了相应的培训课程；根据各岗位需求不同，设置了管理、技术等几大类 培训课程。同时，为不断提升员工的英语水平，使员工能更快速的适应公司国际化步伐，公司专门组织了 英语提升培训，并根据不同水平划分班级，不定期邀请外教来公司对员工进行因材施教。</w:t>
      </w:r>
    </w:p>
    <w:p>
      <w:pPr>
        <w:pStyle w:val="Style37"/>
        <w:keepNext/>
        <w:keepLines/>
        <w:widowControl w:val="0"/>
        <w:shd w:val="clear" w:color="auto" w:fill="auto"/>
        <w:tabs>
          <w:tab w:pos="327" w:val="left"/>
        </w:tabs>
        <w:bidi w:val="0"/>
        <w:spacing w:before="0" w:after="380" w:line="466" w:lineRule="exact"/>
        <w:ind w:left="0" w:right="0" w:firstLine="0"/>
        <w:jc w:val="both"/>
      </w:pPr>
      <w:bookmarkStart w:id="678" w:name="bookmark678"/>
      <w:bookmarkStart w:id="679" w:name="bookmark679"/>
      <w:bookmarkStart w:id="680" w:name="bookmark680"/>
      <w:bookmarkStart w:id="681" w:name="bookmark681"/>
      <w:r>
        <w:rPr>
          <w:rFonts w:ascii="Times New Roman" w:eastAsia="Times New Roman" w:hAnsi="Times New Roman" w:cs="Times New Roman"/>
          <w:color w:val="000000"/>
          <w:spacing w:val="0"/>
          <w:w w:val="100"/>
          <w:position w:val="0"/>
        </w:rPr>
        <w:t>4</w:t>
      </w:r>
      <w:bookmarkEnd w:id="680"/>
      <w:r>
        <w:rPr>
          <w:color w:val="000000"/>
          <w:spacing w:val="0"/>
          <w:w w:val="100"/>
          <w:position w:val="0"/>
        </w:rPr>
        <w:t>、</w:t>
        <w:tab/>
        <w:t>劳务外包情况</w:t>
      </w:r>
      <w:bookmarkEnd w:id="678"/>
      <w:bookmarkEnd w:id="679"/>
      <w:bookmarkEnd w:id="681"/>
    </w:p>
    <w:p>
      <w:pPr>
        <w:pStyle w:val="Style43"/>
        <w:keepNext w:val="0"/>
        <w:keepLines w:val="0"/>
        <w:widowControl w:val="0"/>
        <w:shd w:val="clear" w:color="auto" w:fill="auto"/>
        <w:bidi w:val="0"/>
        <w:spacing w:before="0" w:after="4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560" w:line="240" w:lineRule="auto"/>
        <w:ind w:left="0" w:right="0" w:firstLine="0"/>
        <w:jc w:val="center"/>
      </w:pPr>
      <w:bookmarkStart w:id="682" w:name="bookmark682"/>
      <w:bookmarkStart w:id="683" w:name="bookmark683"/>
      <w:bookmarkStart w:id="684" w:name="bookmark684"/>
      <w:r>
        <w:rPr>
          <w:color w:val="000000"/>
          <w:spacing w:val="0"/>
          <w:w w:val="100"/>
          <w:position w:val="0"/>
        </w:rPr>
        <w:t>第十节公司治理</w:t>
      </w:r>
      <w:bookmarkEnd w:id="682"/>
      <w:bookmarkEnd w:id="683"/>
      <w:bookmarkEnd w:id="684"/>
    </w:p>
    <w:p>
      <w:pPr>
        <w:pStyle w:val="Style23"/>
        <w:keepNext/>
        <w:keepLines/>
        <w:widowControl w:val="0"/>
        <w:shd w:val="clear" w:color="auto" w:fill="auto"/>
        <w:bidi w:val="0"/>
        <w:spacing w:before="0" w:after="200" w:line="240" w:lineRule="auto"/>
        <w:ind w:left="0" w:right="0" w:firstLine="0"/>
        <w:jc w:val="both"/>
      </w:pPr>
      <w:bookmarkStart w:id="685" w:name="bookmark685"/>
      <w:bookmarkStart w:id="686" w:name="bookmark686"/>
      <w:bookmarkStart w:id="687" w:name="bookmark687"/>
      <w:bookmarkStart w:id="688" w:name="bookmark688"/>
      <w:bookmarkStart w:id="689" w:name="bookmark689"/>
      <w:r>
        <w:rPr>
          <w:color w:val="000000"/>
          <w:spacing w:val="0"/>
          <w:w w:val="100"/>
          <w:position w:val="0"/>
          <w:sz w:val="24"/>
          <w:szCs w:val="24"/>
        </w:rPr>
        <w:t>一</w:t>
      </w:r>
      <w:bookmarkEnd w:id="688"/>
      <w:r>
        <w:rPr>
          <w:color w:val="000000"/>
          <w:spacing w:val="0"/>
          <w:w w:val="100"/>
          <w:position w:val="0"/>
          <w:sz w:val="24"/>
          <w:szCs w:val="24"/>
        </w:rPr>
        <w:t>、公司治理的基本状况</w:t>
      </w:r>
      <w:bookmarkEnd w:id="686"/>
      <w:bookmarkEnd w:id="687"/>
      <w:bookmarkEnd w:id="689"/>
      <w:bookmarkEnd w:id="685"/>
    </w:p>
    <w:p>
      <w:pPr>
        <w:pStyle w:val="Style39"/>
        <w:keepNext w:val="0"/>
        <w:keepLines w:val="0"/>
        <w:widowControl w:val="0"/>
        <w:shd w:val="clear" w:color="auto" w:fill="auto"/>
        <w:bidi w:val="0"/>
        <w:spacing w:before="0" w:after="140" w:line="469" w:lineRule="exact"/>
        <w:ind w:left="0" w:right="0" w:firstLine="440"/>
        <w:jc w:val="both"/>
      </w:pPr>
      <w:r>
        <w:rPr>
          <w:color w:val="000000"/>
          <w:spacing w:val="0"/>
          <w:w w:val="100"/>
          <w:position w:val="0"/>
        </w:rPr>
        <w:t>公司严格按照《公司法》、《证券法》、《上市公司治理准则》、《深圳证券交易所股票上市规则》 和中国证监会有关法律法规的要求，规范运作，不断完善公司的法人治理结构，建立健全内部管理和控制 制度，持续深入开展公司治理活动，进一步规范公司运作，不断提高公司治理水平。报告期内，公司公 开披露的制度如下：</w:t>
      </w:r>
    </w:p>
    <w:tbl>
      <w:tblPr>
        <w:tblOverlap w:val="never"/>
        <w:jc w:val="center"/>
        <w:tblLayout w:type="fixed"/>
      </w:tblPr>
      <w:tblGrid>
        <w:gridCol w:w="720"/>
        <w:gridCol w:w="1987"/>
        <w:gridCol w:w="3826"/>
        <w:gridCol w:w="3125"/>
      </w:tblGrid>
      <w:tr>
        <w:trPr>
          <w:trHeight w:val="427"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制度名称</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信息披露媒体</w:t>
            </w:r>
          </w:p>
        </w:tc>
      </w:tr>
      <w:tr>
        <w:trPr>
          <w:trHeight w:val="1061" w:hRule="exact"/>
        </w:trPr>
        <w:tc>
          <w:tcPr>
            <w:tcBorders>
              <w:top w:val="single" w:sz="4"/>
              <w:left w:val="single" w:sz="4"/>
            </w:tcBorders>
            <w:shd w:val="clear" w:color="auto" w:fill="D99594"/>
            <w:vAlign w:val="top"/>
          </w:tcPr>
          <w:p>
            <w:pPr>
              <w:pStyle w:val="Style4"/>
              <w:keepNext w:val="0"/>
              <w:keepLines w:val="0"/>
              <w:widowControl w:val="0"/>
              <w:shd w:val="clear" w:color="auto" w:fill="auto"/>
              <w:bidi w:val="0"/>
              <w:spacing w:before="14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公司章程（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《证券时报》、《上海证券报》、《中 国证券报》、《证券日报》及巨潮资讯 网</w:t>
            </w:r>
          </w:p>
        </w:tc>
      </w:tr>
      <w:tr>
        <w:trPr>
          <w:trHeight w:val="739" w:hRule="exact"/>
        </w:trPr>
        <w:tc>
          <w:tcPr>
            <w:tcBorders>
              <w:top w:val="single" w:sz="4"/>
              <w:left w:val="single" w:sz="4"/>
            </w:tcBorders>
            <w:shd w:val="clear" w:color="auto" w:fill="D99594"/>
            <w:vAlign w:val="top"/>
          </w:tcPr>
          <w:p>
            <w:pPr>
              <w:pStyle w:val="Style4"/>
              <w:keepNext w:val="0"/>
              <w:keepLines w:val="0"/>
              <w:widowControl w:val="0"/>
              <w:shd w:val="clear" w:color="auto" w:fill="auto"/>
              <w:bidi w:val="0"/>
              <w:spacing w:before="10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公司章程（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《证券时报》、《上海证券报》、《中国证 券报》、《证券日报》及巨潮资讯网</w:t>
            </w:r>
          </w:p>
        </w:tc>
      </w:tr>
      <w:tr>
        <w:trPr>
          <w:trHeight w:val="734" w:hRule="exact"/>
        </w:trPr>
        <w:tc>
          <w:tcPr>
            <w:tcBorders>
              <w:top w:val="single" w:sz="4"/>
              <w:left w:val="single" w:sz="4"/>
            </w:tcBorders>
            <w:shd w:val="clear" w:color="auto" w:fill="D99594"/>
            <w:vAlign w:val="top"/>
          </w:tcPr>
          <w:p>
            <w:pPr>
              <w:pStyle w:val="Style4"/>
              <w:keepNext w:val="0"/>
              <w:keepLines w:val="0"/>
              <w:widowControl w:val="0"/>
              <w:shd w:val="clear" w:color="auto" w:fill="auto"/>
              <w:bidi w:val="0"/>
              <w:spacing w:before="10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董事会审计委员会工作制度（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《证券时报》、《上海证券报》、《中国证 券报》、《证券日报》及巨潮资讯网</w:t>
            </w:r>
          </w:p>
        </w:tc>
      </w:tr>
      <w:tr>
        <w:trPr>
          <w:trHeight w:val="739" w:hRule="exact"/>
        </w:trPr>
        <w:tc>
          <w:tcPr>
            <w:tcBorders>
              <w:top w:val="single" w:sz="4"/>
              <w:left w:val="single" w:sz="4"/>
            </w:tcBorders>
            <w:shd w:val="clear" w:color="auto" w:fill="D99594"/>
            <w:vAlign w:val="top"/>
          </w:tcPr>
          <w:p>
            <w:pPr>
              <w:pStyle w:val="Style4"/>
              <w:keepNext w:val="0"/>
              <w:keepLines w:val="0"/>
              <w:widowControl w:val="0"/>
              <w:shd w:val="clear" w:color="auto" w:fill="auto"/>
              <w:bidi w:val="0"/>
              <w:spacing w:before="10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董事会提名委员会工作制度（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《证券时报》、《上海证券报》、《中国证 券报》、《证券日报》及巨潮资讯网</w:t>
            </w:r>
          </w:p>
        </w:tc>
      </w:tr>
      <w:tr>
        <w:trPr>
          <w:trHeight w:val="739" w:hRule="exact"/>
        </w:trPr>
        <w:tc>
          <w:tcPr>
            <w:tcBorders>
              <w:top w:val="single" w:sz="4"/>
              <w:left w:val="single" w:sz="4"/>
            </w:tcBorders>
            <w:shd w:val="clear" w:color="auto" w:fill="D99594"/>
            <w:vAlign w:val="top"/>
          </w:tcPr>
          <w:p>
            <w:pPr>
              <w:pStyle w:val="Style4"/>
              <w:keepNext w:val="0"/>
              <w:keepLines w:val="0"/>
              <w:widowControl w:val="0"/>
              <w:shd w:val="clear" w:color="auto" w:fill="auto"/>
              <w:bidi w:val="0"/>
              <w:spacing w:before="10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董事会薪酬与考核委员会工作制度（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《证券时报》、《上海证券报》、《中国证 券报》、《证券日报》及巨潮资讯网</w:t>
            </w:r>
          </w:p>
        </w:tc>
      </w:tr>
      <w:tr>
        <w:trPr>
          <w:trHeight w:val="739" w:hRule="exact"/>
        </w:trPr>
        <w:tc>
          <w:tcPr>
            <w:tcBorders>
              <w:top w:val="single" w:sz="4"/>
              <w:left w:val="single" w:sz="4"/>
            </w:tcBorders>
            <w:shd w:val="clear" w:color="auto" w:fill="D99594"/>
            <w:vAlign w:val="top"/>
          </w:tcPr>
          <w:p>
            <w:pPr>
              <w:pStyle w:val="Style4"/>
              <w:keepNext w:val="0"/>
              <w:keepLines w:val="0"/>
              <w:widowControl w:val="0"/>
              <w:shd w:val="clear" w:color="auto" w:fill="auto"/>
              <w:bidi w:val="0"/>
              <w:spacing w:before="10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董事会战略委员会工作制度（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《证券时报》、《上海证券报》、《中国证 券报》、《证券日报》及巨潮资讯网</w:t>
            </w:r>
          </w:p>
        </w:tc>
      </w:tr>
      <w:tr>
        <w:trPr>
          <w:trHeight w:val="739" w:hRule="exact"/>
        </w:trPr>
        <w:tc>
          <w:tcPr>
            <w:tcBorders>
              <w:top w:val="single" w:sz="4"/>
              <w:left w:val="single" w:sz="4"/>
            </w:tcBorders>
            <w:shd w:val="clear" w:color="auto" w:fill="D99594"/>
            <w:vAlign w:val="top"/>
          </w:tcPr>
          <w:p>
            <w:pPr>
              <w:pStyle w:val="Style4"/>
              <w:keepNext w:val="0"/>
              <w:keepLines w:val="0"/>
              <w:widowControl w:val="0"/>
              <w:shd w:val="clear" w:color="auto" w:fill="auto"/>
              <w:bidi w:val="0"/>
              <w:spacing w:before="10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董事会审计委员会工作制度（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《证券时报》、《上海证券报》、《中国证 券报》、《证券日报》及巨潮资讯网</w:t>
            </w:r>
          </w:p>
        </w:tc>
      </w:tr>
      <w:tr>
        <w:trPr>
          <w:trHeight w:val="739" w:hRule="exact"/>
        </w:trPr>
        <w:tc>
          <w:tcPr>
            <w:tcBorders>
              <w:top w:val="single" w:sz="4"/>
              <w:left w:val="single" w:sz="4"/>
            </w:tcBorders>
            <w:shd w:val="clear" w:color="auto" w:fill="D99594"/>
            <w:vAlign w:val="top"/>
          </w:tcPr>
          <w:p>
            <w:pPr>
              <w:pStyle w:val="Style4"/>
              <w:keepNext w:val="0"/>
              <w:keepLines w:val="0"/>
              <w:widowControl w:val="0"/>
              <w:shd w:val="clear" w:color="auto" w:fill="auto"/>
              <w:bidi w:val="0"/>
              <w:spacing w:before="10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董事会提名委员会工作制度（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《证券时报》、《上海证券报》、《中国证 券报》、《证券日报》及巨潮资讯网</w:t>
            </w:r>
          </w:p>
        </w:tc>
      </w:tr>
      <w:tr>
        <w:trPr>
          <w:trHeight w:val="739" w:hRule="exact"/>
        </w:trPr>
        <w:tc>
          <w:tcPr>
            <w:tcBorders>
              <w:top w:val="single" w:sz="4"/>
              <w:left w:val="single" w:sz="4"/>
            </w:tcBorders>
            <w:shd w:val="clear" w:color="auto" w:fill="D99594"/>
            <w:vAlign w:val="top"/>
          </w:tcPr>
          <w:p>
            <w:pPr>
              <w:pStyle w:val="Style4"/>
              <w:keepNext w:val="0"/>
              <w:keepLines w:val="0"/>
              <w:widowControl w:val="0"/>
              <w:shd w:val="clear" w:color="auto" w:fill="auto"/>
              <w:bidi w:val="0"/>
              <w:spacing w:before="10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董事会薪酬与考核委员会工作制度（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《证券时报》、《上海证券报》、《中国证 券报》、《证券日报》及巨潮资讯网</w:t>
            </w:r>
          </w:p>
        </w:tc>
      </w:tr>
      <w:tr>
        <w:trPr>
          <w:trHeight w:val="749" w:hRule="exact"/>
        </w:trPr>
        <w:tc>
          <w:tcPr>
            <w:tcBorders>
              <w:top w:val="single" w:sz="4"/>
              <w:left w:val="single" w:sz="4"/>
              <w:bottom w:val="single" w:sz="4"/>
            </w:tcBorders>
            <w:shd w:val="clear" w:color="auto" w:fill="D99594"/>
            <w:vAlign w:val="top"/>
          </w:tcPr>
          <w:p>
            <w:pPr>
              <w:pStyle w:val="Style4"/>
              <w:keepNext w:val="0"/>
              <w:keepLines w:val="0"/>
              <w:widowControl w:val="0"/>
              <w:shd w:val="clear" w:color="auto" w:fill="auto"/>
              <w:bidi w:val="0"/>
              <w:spacing w:before="10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董事会战略委员会工作制度（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《证券时报》、《上海证券报》、《中国证 券报》、《证券日报》及巨潮资讯网</w:t>
            </w:r>
          </w:p>
        </w:tc>
      </w:tr>
    </w:tbl>
    <w:p>
      <w:pPr>
        <w:widowControl w:val="0"/>
        <w:spacing w:after="399" w:line="1" w:lineRule="exact"/>
      </w:pPr>
    </w:p>
    <w:p>
      <w:pPr>
        <w:pStyle w:val="Style43"/>
        <w:keepNext w:val="0"/>
        <w:keepLines w:val="0"/>
        <w:widowControl w:val="0"/>
        <w:shd w:val="clear" w:color="auto" w:fill="auto"/>
        <w:bidi w:val="0"/>
        <w:spacing w:before="0" w:after="140" w:line="240" w:lineRule="auto"/>
        <w:ind w:left="0" w:right="0" w:firstLine="0"/>
        <w:jc w:val="both"/>
      </w:pPr>
      <w:r>
        <w:rPr>
          <w:b/>
          <w:bCs/>
          <w:color w:val="000000"/>
          <w:spacing w:val="0"/>
          <w:w w:val="100"/>
          <w:position w:val="0"/>
        </w:rPr>
        <w:t>公司治理的实际状况与中国证监会发布的有关上市公司治理的规范性文件是否存在重大差异</w:t>
      </w:r>
    </w:p>
    <w:p>
      <w:pPr>
        <w:pStyle w:val="Style43"/>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43"/>
        <w:keepNext w:val="0"/>
        <w:keepLines w:val="0"/>
        <w:widowControl w:val="0"/>
        <w:shd w:val="clear" w:color="auto" w:fill="auto"/>
        <w:bidi w:val="0"/>
        <w:spacing w:before="0" w:after="200" w:line="240" w:lineRule="auto"/>
        <w:ind w:left="0" w:right="0" w:firstLine="0"/>
        <w:jc w:val="both"/>
      </w:pPr>
      <w:r>
        <w:rPr>
          <w:b/>
          <w:bCs/>
          <w:color w:val="000000"/>
          <w:spacing w:val="0"/>
          <w:w w:val="100"/>
          <w:position w:val="0"/>
        </w:rPr>
        <w:t>公司治理的实际状况与中国证监会发布的有关上市公司治理的规范性文件存在重大差异的具体情况及原因说明</w:t>
      </w:r>
    </w:p>
    <w:p>
      <w:pPr>
        <w:pStyle w:val="Style39"/>
        <w:keepNext w:val="0"/>
        <w:keepLines w:val="0"/>
        <w:widowControl w:val="0"/>
        <w:shd w:val="clear" w:color="auto" w:fill="auto"/>
        <w:bidi w:val="0"/>
        <w:spacing w:before="0" w:after="420" w:line="469" w:lineRule="exact"/>
        <w:ind w:left="0" w:right="0" w:firstLine="480"/>
        <w:jc w:val="both"/>
      </w:pPr>
      <w:r>
        <w:rPr>
          <w:color w:val="000000"/>
          <w:spacing w:val="0"/>
          <w:w w:val="100"/>
          <w:position w:val="0"/>
        </w:rPr>
        <w:t>报告期内，公司在治理过程中存在未严格遵循治理规范性文件的情况，公司财务报告内部控制存在</w:t>
      </w:r>
      <w:r>
        <w:rPr>
          <w:color w:val="000000"/>
          <w:spacing w:val="0"/>
          <w:w w:val="100"/>
          <w:position w:val="0"/>
        </w:rPr>
        <w:t xml:space="preserve">4 </w:t>
      </w:r>
      <w:r>
        <w:rPr>
          <w:color w:val="000000"/>
          <w:spacing w:val="0"/>
          <w:w w:val="100"/>
          <w:position w:val="0"/>
        </w:rPr>
        <w:t>个重大缺陷和公司非财务报告内部控制存在</w:t>
      </w:r>
      <w:r>
        <w:rPr>
          <w:color w:val="000000"/>
          <w:spacing w:val="0"/>
          <w:w w:val="100"/>
          <w:position w:val="0"/>
        </w:rPr>
        <w:t>2</w:t>
      </w:r>
      <w:r>
        <w:rPr>
          <w:color w:val="000000"/>
          <w:spacing w:val="0"/>
          <w:w w:val="100"/>
          <w:position w:val="0"/>
        </w:rPr>
        <w:t>个重大缺陷，包括</w:t>
      </w:r>
      <w:r>
        <w:rPr>
          <w:color w:val="000000"/>
          <w:spacing w:val="0"/>
          <w:w w:val="100"/>
          <w:position w:val="0"/>
        </w:rPr>
        <w:t>（1）</w:t>
      </w:r>
      <w:r>
        <w:rPr>
          <w:color w:val="000000"/>
          <w:spacing w:val="0"/>
          <w:w w:val="100"/>
          <w:position w:val="0"/>
        </w:rPr>
        <w:t>控股股东违反规定程序以公司及子 公司名义对外提供担保，截止</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日，违规担保余额</w:t>
      </w:r>
      <w:r>
        <w:rPr>
          <w:color w:val="000000"/>
          <w:spacing w:val="0"/>
          <w:w w:val="100"/>
          <w:position w:val="0"/>
        </w:rPr>
        <w:t>3.36</w:t>
      </w:r>
      <w:r>
        <w:rPr>
          <w:color w:val="000000"/>
          <w:spacing w:val="0"/>
          <w:w w:val="100"/>
          <w:position w:val="0"/>
        </w:rPr>
        <w:t>亿元；</w:t>
      </w:r>
      <w:r>
        <w:rPr>
          <w:color w:val="000000"/>
          <w:spacing w:val="0"/>
          <w:w w:val="100"/>
          <w:position w:val="0"/>
        </w:rPr>
        <w:t>（2）</w:t>
      </w:r>
      <w:r>
        <w:rPr>
          <w:color w:val="000000"/>
          <w:spacing w:val="0"/>
          <w:w w:val="100"/>
          <w:position w:val="0"/>
        </w:rPr>
        <w:t>资金管理不规范，关 联方资金占用，涉及金额</w:t>
      </w:r>
      <w:r>
        <w:rPr>
          <w:color w:val="000000"/>
          <w:spacing w:val="0"/>
          <w:w w:val="100"/>
          <w:position w:val="0"/>
        </w:rPr>
        <w:t>2.47</w:t>
      </w:r>
      <w:r>
        <w:rPr>
          <w:color w:val="000000"/>
          <w:spacing w:val="0"/>
          <w:w w:val="100"/>
          <w:position w:val="0"/>
        </w:rPr>
        <w:t>亿元；</w:t>
      </w:r>
      <w:r>
        <w:rPr>
          <w:color w:val="000000"/>
          <w:spacing w:val="0"/>
          <w:w w:val="100"/>
          <w:position w:val="0"/>
        </w:rPr>
        <w:t>（3）</w:t>
      </w:r>
      <w:r>
        <w:rPr>
          <w:color w:val="000000"/>
          <w:spacing w:val="0"/>
          <w:w w:val="100"/>
          <w:position w:val="0"/>
        </w:rPr>
        <w:t>未按规定履行信息披露义务；</w:t>
      </w:r>
      <w:r>
        <w:rPr>
          <w:color w:val="000000"/>
          <w:spacing w:val="0"/>
          <w:w w:val="100"/>
          <w:position w:val="0"/>
        </w:rPr>
        <w:t>（4）</w:t>
      </w:r>
      <w:r>
        <w:rPr>
          <w:color w:val="000000"/>
          <w:spacing w:val="0"/>
          <w:w w:val="100"/>
          <w:position w:val="0"/>
        </w:rPr>
        <w:t>财务核算不规范，</w:t>
      </w:r>
      <w:r>
        <w:rPr>
          <w:color w:val="000000"/>
          <w:spacing w:val="0"/>
          <w:w w:val="100"/>
          <w:position w:val="0"/>
        </w:rPr>
        <w:t>（5）</w:t>
      </w:r>
      <w:r>
        <w:rPr>
          <w:color w:val="000000"/>
          <w:spacing w:val="0"/>
          <w:w w:val="100"/>
          <w:position w:val="0"/>
        </w:rPr>
        <w:t>印 章管理管理和使用不规范；</w:t>
      </w:r>
      <w:r>
        <w:rPr>
          <w:color w:val="000000"/>
          <w:spacing w:val="0"/>
          <w:w w:val="100"/>
          <w:position w:val="0"/>
        </w:rPr>
        <w:t>（6）</w:t>
      </w:r>
      <w:r>
        <w:rPr>
          <w:color w:val="000000"/>
          <w:spacing w:val="0"/>
          <w:w w:val="100"/>
          <w:position w:val="0"/>
        </w:rPr>
        <w:t>内审机构负责人更替频繁且目前处于空缺状态，内审机构无法正常履行 职责。具体情况详见公司披露的《摩登大道时尚集团股份有限公司</w:t>
      </w:r>
      <w:r>
        <w:rPr>
          <w:color w:val="000000"/>
          <w:spacing w:val="0"/>
          <w:w w:val="100"/>
          <w:position w:val="0"/>
        </w:rPr>
        <w:t>2019</w:t>
      </w:r>
      <w:r>
        <w:rPr>
          <w:color w:val="000000"/>
          <w:spacing w:val="0"/>
          <w:w w:val="100"/>
          <w:position w:val="0"/>
        </w:rPr>
        <w:t>年度内部控制自我评价报告》。 公司深刻认识到在治理工作中存在的问题和不足，新管理层</w:t>
      </w:r>
      <w:r>
        <w:rPr>
          <w:color w:val="000000"/>
          <w:spacing w:val="0"/>
          <w:w w:val="100"/>
          <w:position w:val="0"/>
        </w:rPr>
        <w:t>2019</w:t>
      </w:r>
      <w:r>
        <w:rPr>
          <w:color w:val="000000"/>
          <w:spacing w:val="0"/>
          <w:w w:val="100"/>
          <w:position w:val="0"/>
        </w:rPr>
        <w:t>年</w:t>
      </w:r>
      <w:r>
        <w:rPr>
          <w:color w:val="000000"/>
          <w:spacing w:val="0"/>
          <w:w w:val="100"/>
          <w:position w:val="0"/>
        </w:rPr>
        <w:t>9</w:t>
      </w:r>
      <w:r>
        <w:rPr>
          <w:color w:val="000000"/>
          <w:spacing w:val="0"/>
          <w:w w:val="100"/>
          <w:position w:val="0"/>
        </w:rPr>
        <w:t>月任职后，加强对中国证监会发布 的有关上市公司治理的规范性文件的学习，不断完善公司治理的规章制度，并严格按法律法规和公司的规 章制度治理公司，公司的治理工作逐步走向规范化和合规化。</w:t>
      </w:r>
    </w:p>
    <w:p>
      <w:pPr>
        <w:pStyle w:val="Style23"/>
        <w:keepNext/>
        <w:keepLines/>
        <w:widowControl w:val="0"/>
        <w:shd w:val="clear" w:color="auto" w:fill="auto"/>
        <w:bidi w:val="0"/>
        <w:spacing w:before="0" w:after="200" w:line="240" w:lineRule="auto"/>
        <w:ind w:left="0" w:right="0" w:firstLine="0"/>
        <w:jc w:val="left"/>
      </w:pPr>
      <w:bookmarkStart w:id="690" w:name="bookmark690"/>
      <w:bookmarkStart w:id="691" w:name="bookmark691"/>
      <w:bookmarkStart w:id="692" w:name="bookmark692"/>
      <w:bookmarkStart w:id="693" w:name="bookmark693"/>
      <w:r>
        <w:rPr>
          <w:color w:val="000000"/>
          <w:spacing w:val="0"/>
          <w:w w:val="100"/>
          <w:position w:val="0"/>
          <w:sz w:val="24"/>
          <w:szCs w:val="24"/>
        </w:rPr>
        <w:t>二</w:t>
      </w:r>
      <w:bookmarkEnd w:id="692"/>
      <w:r>
        <w:rPr>
          <w:color w:val="000000"/>
          <w:spacing w:val="0"/>
          <w:w w:val="100"/>
          <w:position w:val="0"/>
          <w:sz w:val="24"/>
          <w:szCs w:val="24"/>
        </w:rPr>
        <w:t>、公司相对于控股股东在业务、人员、资产、机构、财务等方面的独立情况</w:t>
      </w:r>
      <w:bookmarkEnd w:id="690"/>
      <w:bookmarkEnd w:id="691"/>
      <w:bookmarkEnd w:id="693"/>
    </w:p>
    <w:p>
      <w:pPr>
        <w:pStyle w:val="Style39"/>
        <w:keepNext w:val="0"/>
        <w:keepLines w:val="0"/>
        <w:widowControl w:val="0"/>
        <w:shd w:val="clear" w:color="auto" w:fill="auto"/>
        <w:bidi w:val="0"/>
        <w:spacing w:before="0" w:after="260" w:line="468" w:lineRule="exact"/>
        <w:ind w:left="0" w:right="0" w:firstLine="480"/>
        <w:jc w:val="both"/>
      </w:pPr>
      <w:r>
        <w:rPr>
          <w:color w:val="000000"/>
          <w:spacing w:val="0"/>
          <w:w w:val="100"/>
          <w:position w:val="0"/>
        </w:rPr>
        <w:t>公司严格按照《公司法》、《证券法》等有关法律、法规和公司章程的要求规范运作，具有独立完整 的供应、生产、销售、研发系统，完全独立运作、独立承担责任和风险。公司具有独立完整的业务及自主 经营能力，与控股股东在业务、人员、资产、机构等方面完全分开，但公司在财务方面存在资金管理不规 范，关联方资金占用和控股股东违反规定程序以公司及子公司名义对外提供担保的问题，财务方面未实现 完全独立。公司深刻认识到财务独立性方面存在的问题和不足，新管理层</w:t>
      </w:r>
      <w:r>
        <w:rPr>
          <w:color w:val="000000"/>
          <w:spacing w:val="0"/>
          <w:w w:val="100"/>
          <w:position w:val="0"/>
        </w:rPr>
        <w:t>2019</w:t>
      </w:r>
      <w:r>
        <w:rPr>
          <w:color w:val="000000"/>
          <w:spacing w:val="0"/>
          <w:w w:val="100"/>
          <w:position w:val="0"/>
        </w:rPr>
        <w:t>年</w:t>
      </w:r>
      <w:r>
        <w:rPr>
          <w:color w:val="000000"/>
          <w:spacing w:val="0"/>
          <w:w w:val="100"/>
          <w:position w:val="0"/>
        </w:rPr>
        <w:t>9</w:t>
      </w:r>
      <w:r>
        <w:rPr>
          <w:color w:val="000000"/>
          <w:spacing w:val="0"/>
          <w:w w:val="100"/>
          <w:position w:val="0"/>
        </w:rPr>
        <w:t>月任职后，采取一系列 整改措施，包括购置安全系数高的保险柜用于存放现金，并加装摄像头，严格管控现金；修订与完善《印 章管理办法》，同步更换公司公章、法人章及财务专用章，规范用章；针对公司控股股东、实际控制人违 反规定程序以公司及子公司名义对外提供担保的事项，公司不予追认，并采取法律途径解决；成立追责小 组等，以确保公司相对于控股股东在业务、人员、资产、机构、财务等方面保持独立。整改措施实施后， 公司相对于控股股东在业务、人员、资产、机构、财务等方面的独立情况如下：</w:t>
      </w:r>
    </w:p>
    <w:p>
      <w:pPr>
        <w:pStyle w:val="Style37"/>
        <w:keepNext/>
        <w:keepLines/>
        <w:widowControl w:val="0"/>
        <w:shd w:val="clear" w:color="auto" w:fill="auto"/>
        <w:tabs>
          <w:tab w:pos="797" w:val="left"/>
        </w:tabs>
        <w:bidi w:val="0"/>
        <w:spacing w:before="0" w:after="0" w:line="480" w:lineRule="auto"/>
        <w:ind w:left="0" w:right="0" w:firstLine="480"/>
        <w:jc w:val="both"/>
      </w:pPr>
      <w:bookmarkStart w:id="694" w:name="bookmark694"/>
      <w:bookmarkStart w:id="695" w:name="bookmark695"/>
      <w:bookmarkStart w:id="696" w:name="bookmark696"/>
      <w:bookmarkStart w:id="697" w:name="bookmark697"/>
      <w:r>
        <w:rPr>
          <w:rFonts w:ascii="Times New Roman" w:eastAsia="Times New Roman" w:hAnsi="Times New Roman" w:cs="Times New Roman"/>
          <w:color w:val="000000"/>
          <w:spacing w:val="0"/>
          <w:w w:val="100"/>
          <w:position w:val="0"/>
        </w:rPr>
        <w:t>1</w:t>
      </w:r>
      <w:bookmarkEnd w:id="696"/>
      <w:r>
        <w:rPr>
          <w:color w:val="000000"/>
          <w:spacing w:val="0"/>
          <w:w w:val="100"/>
          <w:position w:val="0"/>
        </w:rPr>
        <w:t>、</w:t>
        <w:tab/>
        <w:t>业务独立</w:t>
      </w:r>
      <w:bookmarkEnd w:id="694"/>
      <w:bookmarkEnd w:id="695"/>
      <w:bookmarkEnd w:id="697"/>
    </w:p>
    <w:p>
      <w:pPr>
        <w:pStyle w:val="Style39"/>
        <w:keepNext w:val="0"/>
        <w:keepLines w:val="0"/>
        <w:widowControl w:val="0"/>
        <w:shd w:val="clear" w:color="auto" w:fill="auto"/>
        <w:bidi w:val="0"/>
        <w:spacing w:before="0" w:after="260" w:line="469" w:lineRule="exact"/>
        <w:ind w:left="0" w:right="0" w:firstLine="480"/>
        <w:jc w:val="both"/>
      </w:pPr>
      <w:r>
        <w:rPr>
          <w:color w:val="000000"/>
          <w:spacing w:val="0"/>
          <w:w w:val="100"/>
          <w:position w:val="0"/>
        </w:rPr>
        <w:t>公司主要从事自有品牌卡奴迪路</w:t>
      </w:r>
      <w:r>
        <w:rPr>
          <w:color w:val="000000"/>
          <w:spacing w:val="0"/>
          <w:w w:val="100"/>
          <w:position w:val="0"/>
        </w:rPr>
        <w:t>（</w:t>
      </w:r>
      <w:r>
        <w:rPr>
          <w:rFonts w:ascii="Times New Roman" w:eastAsia="Times New Roman" w:hAnsi="Times New Roman" w:cs="Times New Roman"/>
          <w:color w:val="000000"/>
          <w:spacing w:val="0"/>
          <w:w w:val="100"/>
          <w:position w:val="0"/>
        </w:rPr>
        <w:t>CANUDILO</w:t>
      </w:r>
      <w:r>
        <w:rPr>
          <w:color w:val="000000"/>
          <w:spacing w:val="0"/>
          <w:w w:val="100"/>
          <w:position w:val="0"/>
        </w:rPr>
        <w:t>）</w:t>
      </w:r>
      <w:r>
        <w:rPr>
          <w:color w:val="000000"/>
          <w:spacing w:val="0"/>
          <w:w w:val="100"/>
          <w:position w:val="0"/>
        </w:rPr>
        <w:t>高级男装服饰的研发设计、品牌推广和零售管理，并 代理销售国际一线品牌的服饰、箱包、皮具等产品。公司拥有从事上述业务完整、独立的设计、采购、销 售系统和专业人员，具有独立开展业务的能力，拥有独立的经营决策权和管理权，并完全独立于控股股东、 实际控制人及其控制的其他企业。公司与控股股东、实际控制人及其控制的其他企业间不存在同业竞争或 者显失公允的关联交易。本公司拥有独立完整的业务，具备独立面向市场自主经营的能力。</w:t>
      </w:r>
    </w:p>
    <w:p>
      <w:pPr>
        <w:pStyle w:val="Style37"/>
        <w:keepNext/>
        <w:keepLines/>
        <w:widowControl w:val="0"/>
        <w:shd w:val="clear" w:color="auto" w:fill="auto"/>
        <w:tabs>
          <w:tab w:pos="798" w:val="left"/>
        </w:tabs>
        <w:bidi w:val="0"/>
        <w:spacing w:before="0" w:after="0" w:line="480" w:lineRule="auto"/>
        <w:ind w:left="0" w:right="0" w:firstLine="480"/>
        <w:jc w:val="both"/>
      </w:pPr>
      <w:bookmarkStart w:id="698" w:name="bookmark698"/>
      <w:bookmarkStart w:id="699" w:name="bookmark699"/>
      <w:bookmarkStart w:id="700" w:name="bookmark700"/>
      <w:bookmarkStart w:id="701" w:name="bookmark701"/>
      <w:r>
        <w:rPr>
          <w:rFonts w:ascii="Times New Roman" w:eastAsia="Times New Roman" w:hAnsi="Times New Roman" w:cs="Times New Roman"/>
          <w:color w:val="000000"/>
          <w:spacing w:val="0"/>
          <w:w w:val="100"/>
          <w:position w:val="0"/>
        </w:rPr>
        <w:t>2</w:t>
      </w:r>
      <w:bookmarkEnd w:id="700"/>
      <w:r>
        <w:rPr>
          <w:color w:val="000000"/>
          <w:spacing w:val="0"/>
          <w:w w:val="100"/>
          <w:position w:val="0"/>
        </w:rPr>
        <w:t>、</w:t>
        <w:tab/>
        <w:t>资产独立</w:t>
      </w:r>
      <w:bookmarkEnd w:id="698"/>
      <w:bookmarkEnd w:id="699"/>
      <w:bookmarkEnd w:id="701"/>
    </w:p>
    <w:p>
      <w:pPr>
        <w:pStyle w:val="Style39"/>
        <w:keepNext w:val="0"/>
        <w:keepLines w:val="0"/>
        <w:widowControl w:val="0"/>
        <w:shd w:val="clear" w:color="auto" w:fill="auto"/>
        <w:bidi w:val="0"/>
        <w:spacing w:before="0" w:after="260" w:line="469" w:lineRule="exact"/>
        <w:ind w:left="0" w:right="0" w:firstLine="480"/>
        <w:jc w:val="both"/>
      </w:pPr>
      <w:r>
        <w:rPr>
          <w:color w:val="000000"/>
          <w:spacing w:val="0"/>
          <w:w w:val="100"/>
          <w:position w:val="0"/>
        </w:rPr>
        <w:t xml:space="preserve">公司拥有独立、完整的办公经营场所，以及与设计、销售经营有关的土地使用权、商标、专利、非专 </w:t>
      </w:r>
      <w:r>
        <w:rPr>
          <w:color w:val="000000"/>
          <w:spacing w:val="0"/>
          <w:w w:val="100"/>
          <w:position w:val="0"/>
        </w:rPr>
        <w:t>利技术的所有权或者使用权，具有独立完整的设计、销售等配套设施及固定资产。不存在控股股东、实际 控制人占用、支配上述资产的情形。</w:t>
      </w:r>
    </w:p>
    <w:p>
      <w:pPr>
        <w:pStyle w:val="Style37"/>
        <w:keepNext/>
        <w:keepLines/>
        <w:widowControl w:val="0"/>
        <w:shd w:val="clear" w:color="auto" w:fill="auto"/>
        <w:tabs>
          <w:tab w:pos="805" w:val="left"/>
        </w:tabs>
        <w:bidi w:val="0"/>
        <w:spacing w:before="0" w:after="0" w:line="480" w:lineRule="auto"/>
        <w:ind w:left="0" w:right="0" w:firstLine="480"/>
        <w:jc w:val="left"/>
      </w:pPr>
      <w:bookmarkStart w:id="702" w:name="bookmark702"/>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rPr>
        <w:t>3</w:t>
      </w:r>
      <w:bookmarkEnd w:id="704"/>
      <w:r>
        <w:rPr>
          <w:color w:val="000000"/>
          <w:spacing w:val="0"/>
          <w:w w:val="100"/>
          <w:position w:val="0"/>
        </w:rPr>
        <w:t>、</w:t>
        <w:tab/>
        <w:t>人员独立</w:t>
      </w:r>
      <w:bookmarkEnd w:id="702"/>
      <w:bookmarkEnd w:id="703"/>
      <w:bookmarkEnd w:id="705"/>
    </w:p>
    <w:p>
      <w:pPr>
        <w:pStyle w:val="Style39"/>
        <w:keepNext w:val="0"/>
        <w:keepLines w:val="0"/>
        <w:widowControl w:val="0"/>
        <w:shd w:val="clear" w:color="auto" w:fill="auto"/>
        <w:bidi w:val="0"/>
        <w:spacing w:before="0" w:after="260" w:line="468" w:lineRule="exact"/>
        <w:ind w:left="0" w:right="0" w:firstLine="480"/>
        <w:jc w:val="left"/>
      </w:pPr>
      <w:r>
        <w:rPr>
          <w:color w:val="000000"/>
          <w:spacing w:val="0"/>
          <w:w w:val="100"/>
          <w:position w:val="0"/>
        </w:rPr>
        <w:t>公司董事、监事及高级管理人员均严格按照《公司法》、《公司章程》规定的程序推选和任免，不存 在股东超越公司股东大会和董事会做出人事任免决定的情况。公司的人事及工资管理与股东单位完全分离， 公司总经理、副总经理、财务负责人和董事会秘书等高级管理人员未在控股股东、实际控制人及其控制的 其他企业中担任除董事、监事以外的其他职务，未在控股股东、实际控制人及其控制的其他企业领薪；公 司财务人员未在控股股东、实际控制人及其控制的其他企业中兼职；公司董事、高级管理人员不存在兼任 监事的情形。同时，公司建立并独立执行人力资源及薪酬管理制度。</w:t>
      </w:r>
    </w:p>
    <w:p>
      <w:pPr>
        <w:pStyle w:val="Style37"/>
        <w:keepNext/>
        <w:keepLines/>
        <w:widowControl w:val="0"/>
        <w:shd w:val="clear" w:color="auto" w:fill="auto"/>
        <w:tabs>
          <w:tab w:pos="805" w:val="left"/>
        </w:tabs>
        <w:bidi w:val="0"/>
        <w:spacing w:before="0" w:after="0" w:line="480" w:lineRule="auto"/>
        <w:ind w:left="0" w:right="0" w:firstLine="480"/>
        <w:jc w:val="left"/>
      </w:pPr>
      <w:bookmarkStart w:id="706" w:name="bookmark706"/>
      <w:bookmarkStart w:id="707" w:name="bookmark707"/>
      <w:bookmarkStart w:id="708" w:name="bookmark708"/>
      <w:bookmarkStart w:id="709" w:name="bookmark709"/>
      <w:r>
        <w:rPr>
          <w:rFonts w:ascii="Times New Roman" w:eastAsia="Times New Roman" w:hAnsi="Times New Roman" w:cs="Times New Roman"/>
          <w:color w:val="000000"/>
          <w:spacing w:val="0"/>
          <w:w w:val="100"/>
          <w:position w:val="0"/>
        </w:rPr>
        <w:t>4</w:t>
      </w:r>
      <w:bookmarkEnd w:id="708"/>
      <w:r>
        <w:rPr>
          <w:color w:val="000000"/>
          <w:spacing w:val="0"/>
          <w:w w:val="100"/>
          <w:position w:val="0"/>
        </w:rPr>
        <w:t>、</w:t>
        <w:tab/>
        <w:t>机构独立</w:t>
      </w:r>
      <w:bookmarkEnd w:id="706"/>
      <w:bookmarkEnd w:id="707"/>
      <w:bookmarkEnd w:id="709"/>
    </w:p>
    <w:p>
      <w:pPr>
        <w:pStyle w:val="Style39"/>
        <w:keepNext w:val="0"/>
        <w:keepLines w:val="0"/>
        <w:widowControl w:val="0"/>
        <w:shd w:val="clear" w:color="auto" w:fill="auto"/>
        <w:bidi w:val="0"/>
        <w:spacing w:before="0" w:after="260" w:line="469" w:lineRule="exact"/>
        <w:ind w:left="0" w:right="0" w:firstLine="0"/>
        <w:jc w:val="both"/>
      </w:pPr>
      <w:r>
        <w:rPr>
          <w:color w:val="000000"/>
          <w:spacing w:val="0"/>
          <w:w w:val="100"/>
          <w:position w:val="0"/>
        </w:rPr>
        <w:t>公司通过股东大会、董事会、监事会以及独立董事制度，强化了公司的分权制衡和相互监督，形成了有效 的法人治理结构。在内部机构设置上，公司建立了适应自身发展需要的组织机构，明确了各机构职能，定 员定岗，并制定了相应的内部管理与控制制度，独立开展生产经营活动。公司与控股股东、实际控制人及 其控制的其他企业间不存在机构混同的情形。自公司设立以来，未发生股东干预本公司正常生产经营活动 的情况。</w:t>
      </w:r>
    </w:p>
    <w:p>
      <w:pPr>
        <w:pStyle w:val="Style37"/>
        <w:keepNext/>
        <w:keepLines/>
        <w:widowControl w:val="0"/>
        <w:shd w:val="clear" w:color="auto" w:fill="auto"/>
        <w:tabs>
          <w:tab w:pos="805" w:val="left"/>
        </w:tabs>
        <w:bidi w:val="0"/>
        <w:spacing w:before="0" w:after="0" w:line="480" w:lineRule="auto"/>
        <w:ind w:left="0" w:right="0" w:firstLine="480"/>
        <w:jc w:val="left"/>
      </w:pPr>
      <w:bookmarkStart w:id="710" w:name="bookmark710"/>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5</w:t>
      </w:r>
      <w:bookmarkEnd w:id="712"/>
      <w:r>
        <w:rPr>
          <w:color w:val="000000"/>
          <w:spacing w:val="0"/>
          <w:w w:val="100"/>
          <w:position w:val="0"/>
        </w:rPr>
        <w:t>、</w:t>
        <w:tab/>
        <w:t>财务独立</w:t>
      </w:r>
      <w:bookmarkEnd w:id="710"/>
      <w:bookmarkEnd w:id="711"/>
      <w:bookmarkEnd w:id="713"/>
    </w:p>
    <w:p>
      <w:pPr>
        <w:pStyle w:val="Style39"/>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公司在财务上规范运作、独立运行，设立了独立的财务部门，配备了独立的财务人员，建立了独立的 会计核算体系，制定了《财务管理制度》、《关联交易决策制度》、《投资决策管理制度》、《对外担保 制度》等多项内控制度且严格执行，独立进行财务决策，享有充分独立的资金调配权，财务会计制度和财 务管理制度符合上市公司的要求。</w:t>
      </w:r>
    </w:p>
    <w:p>
      <w:pPr>
        <w:pStyle w:val="Style39"/>
        <w:keepNext w:val="0"/>
        <w:keepLines w:val="0"/>
        <w:widowControl w:val="0"/>
        <w:shd w:val="clear" w:color="auto" w:fill="auto"/>
        <w:bidi w:val="0"/>
        <w:spacing w:before="0" w:after="780" w:line="469" w:lineRule="exact"/>
        <w:ind w:left="0" w:right="0" w:firstLine="480"/>
        <w:jc w:val="both"/>
      </w:pPr>
      <w:r>
        <w:rPr>
          <w:color w:val="000000"/>
          <w:spacing w:val="0"/>
          <w:w w:val="100"/>
          <w:position w:val="0"/>
        </w:rPr>
        <w:t>公司开设独立的银行账户，作为独立的纳税人，依法独立进行纳税申报和履行纳税义务。公司根据企 业发展规划，自主决定投资计划和资金安排，不存在公司股东干预公司财务决策、资金使用的情况；公司 目前存在控股股东非经营性占用资金的情况，同时存在控股股东、实际控制人擅自以公司名义为其自身及 关联方提供担保，公司不予追认，相关纠纷仍处于诉讼中。</w:t>
      </w:r>
    </w:p>
    <w:p>
      <w:pPr>
        <w:pStyle w:val="Style23"/>
        <w:keepNext/>
        <w:keepLines/>
        <w:widowControl w:val="0"/>
        <w:shd w:val="clear" w:color="auto" w:fill="auto"/>
        <w:bidi w:val="0"/>
        <w:spacing w:before="0" w:after="360" w:line="240" w:lineRule="auto"/>
        <w:ind w:left="0" w:right="0" w:firstLine="0"/>
        <w:jc w:val="left"/>
      </w:pPr>
      <w:bookmarkStart w:id="714" w:name="bookmark714"/>
      <w:bookmarkStart w:id="715" w:name="bookmark715"/>
      <w:bookmarkStart w:id="716" w:name="bookmark716"/>
      <w:bookmarkStart w:id="717" w:name="bookmark717"/>
      <w:r>
        <w:rPr>
          <w:color w:val="000000"/>
          <w:spacing w:val="0"/>
          <w:w w:val="100"/>
          <w:position w:val="0"/>
          <w:sz w:val="24"/>
          <w:szCs w:val="24"/>
        </w:rPr>
        <w:t>三</w:t>
      </w:r>
      <w:bookmarkEnd w:id="716"/>
      <w:r>
        <w:rPr>
          <w:color w:val="000000"/>
          <w:spacing w:val="0"/>
          <w:w w:val="100"/>
          <w:position w:val="0"/>
          <w:sz w:val="24"/>
          <w:szCs w:val="24"/>
        </w:rPr>
        <w:t>、同业竞争情况</w:t>
      </w:r>
      <w:bookmarkEnd w:id="714"/>
      <w:bookmarkEnd w:id="715"/>
      <w:bookmarkEnd w:id="717"/>
    </w:p>
    <w:p>
      <w:pPr>
        <w:pStyle w:val="Style43"/>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3"/>
        <w:keepNext/>
        <w:keepLines/>
        <w:widowControl w:val="0"/>
        <w:shd w:val="clear" w:color="auto" w:fill="auto"/>
        <w:bidi w:val="0"/>
        <w:spacing w:before="0" w:after="340" w:line="240" w:lineRule="auto"/>
        <w:ind w:left="0" w:right="0" w:firstLine="0"/>
        <w:jc w:val="left"/>
      </w:pPr>
      <w:bookmarkStart w:id="718" w:name="bookmark718"/>
      <w:bookmarkStart w:id="719" w:name="bookmark719"/>
      <w:bookmarkStart w:id="720" w:name="bookmark720"/>
      <w:bookmarkStart w:id="721" w:name="bookmark721"/>
      <w:r>
        <w:rPr>
          <w:color w:val="000000"/>
          <w:spacing w:val="0"/>
          <w:w w:val="100"/>
          <w:position w:val="0"/>
          <w:sz w:val="24"/>
          <w:szCs w:val="24"/>
        </w:rPr>
        <w:t>四</w:t>
      </w:r>
      <w:bookmarkEnd w:id="720"/>
      <w:r>
        <w:rPr>
          <w:color w:val="000000"/>
          <w:spacing w:val="0"/>
          <w:w w:val="100"/>
          <w:position w:val="0"/>
          <w:sz w:val="24"/>
          <w:szCs w:val="24"/>
        </w:rPr>
        <w:t>、报告期内召开的年度股东大会和临时股东大会的有关情况</w:t>
      </w:r>
      <w:bookmarkEnd w:id="718"/>
      <w:bookmarkEnd w:id="719"/>
      <w:bookmarkEnd w:id="721"/>
    </w:p>
    <w:p>
      <w:pPr>
        <w:pStyle w:val="Style37"/>
        <w:keepNext/>
        <w:keepLines/>
        <w:widowControl w:val="0"/>
        <w:shd w:val="clear" w:color="auto" w:fill="auto"/>
        <w:bidi w:val="0"/>
        <w:spacing w:before="0" w:after="340" w:line="240" w:lineRule="auto"/>
        <w:ind w:left="0" w:right="0" w:firstLine="0"/>
        <w:jc w:val="left"/>
      </w:pPr>
      <w:bookmarkStart w:id="722" w:name="bookmark722"/>
      <w:bookmarkStart w:id="723" w:name="bookmark723"/>
      <w:bookmarkStart w:id="724" w:name="bookmark724"/>
      <w:bookmarkStart w:id="725" w:name="bookmark725"/>
      <w:r>
        <w:rPr>
          <w:rFonts w:ascii="Times New Roman" w:eastAsia="Times New Roman" w:hAnsi="Times New Roman" w:cs="Times New Roman"/>
          <w:color w:val="000000"/>
          <w:spacing w:val="0"/>
          <w:w w:val="100"/>
          <w:position w:val="0"/>
        </w:rPr>
        <w:t>1</w:t>
      </w:r>
      <w:bookmarkEnd w:id="724"/>
      <w:r>
        <w:rPr>
          <w:color w:val="000000"/>
          <w:spacing w:val="0"/>
          <w:w w:val="100"/>
          <w:position w:val="0"/>
        </w:rPr>
        <w:t>、本报告期股东大会情况</w:t>
      </w:r>
      <w:bookmarkEnd w:id="722"/>
      <w:bookmarkEnd w:id="723"/>
      <w:bookmarkEnd w:id="725"/>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会议届次</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57.52%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年第一次临 时股东大会决议公 告》（公告编号： </w:t>
            </w:r>
            <w:r>
              <w:rPr>
                <w:rFonts w:ascii="Times New Roman" w:eastAsia="Times New Roman" w:hAnsi="Times New Roman" w:cs="Times New Roman"/>
                <w:color w:val="000000"/>
                <w:spacing w:val="0"/>
                <w:w w:val="100"/>
                <w:position w:val="0"/>
                <w:sz w:val="18"/>
                <w:szCs w:val="18"/>
              </w:rPr>
              <w:t>2019-012</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年年度股东大 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52.81%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年年度股东 大会决议公告》（公 告编号：</w:t>
            </w:r>
            <w:r>
              <w:rPr>
                <w:rFonts w:ascii="Times New Roman" w:eastAsia="Times New Roman" w:hAnsi="Times New Roman" w:cs="Times New Roman"/>
                <w:color w:val="000000"/>
                <w:spacing w:val="0"/>
                <w:w w:val="100"/>
                <w:position w:val="0"/>
                <w:sz w:val="18"/>
                <w:szCs w:val="18"/>
              </w:rPr>
              <w:t>2019-035</w:t>
            </w:r>
            <w:r>
              <w:rPr>
                <w:color w:val="000000"/>
                <w:spacing w:val="0"/>
                <w:w w:val="100"/>
                <w:position w:val="0"/>
              </w:rPr>
              <w:t>）</w:t>
            </w:r>
          </w:p>
        </w:tc>
      </w:tr>
      <w:tr>
        <w:trPr>
          <w:trHeight w:val="133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37.69%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年第二次临 时股东大会决议公 告》（公告编号： </w:t>
            </w:r>
            <w:r>
              <w:rPr>
                <w:rFonts w:ascii="Times New Roman" w:eastAsia="Times New Roman" w:hAnsi="Times New Roman" w:cs="Times New Roman"/>
                <w:color w:val="000000"/>
                <w:spacing w:val="0"/>
                <w:w w:val="100"/>
                <w:position w:val="0"/>
                <w:sz w:val="18"/>
                <w:szCs w:val="18"/>
              </w:rPr>
              <w:t>2019-055</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年第三次临时 股东大会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27.20%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年第三次临 时股东大会决议公 告》（公告编号： </w:t>
            </w:r>
            <w:r>
              <w:rPr>
                <w:rFonts w:ascii="Times New Roman" w:eastAsia="Times New Roman" w:hAnsi="Times New Roman" w:cs="Times New Roman"/>
                <w:color w:val="000000"/>
                <w:spacing w:val="0"/>
                <w:w w:val="100"/>
                <w:position w:val="0"/>
                <w:sz w:val="18"/>
                <w:szCs w:val="18"/>
              </w:rPr>
              <w:t>2019-072</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年第四次临时 股东大会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26.29%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年第四次临 时股东大会决议公 告》（公告编号： </w:t>
            </w:r>
            <w:r>
              <w:rPr>
                <w:rFonts w:ascii="Times New Roman" w:eastAsia="Times New Roman" w:hAnsi="Times New Roman" w:cs="Times New Roman"/>
                <w:color w:val="000000"/>
                <w:spacing w:val="0"/>
                <w:w w:val="100"/>
                <w:position w:val="0"/>
                <w:sz w:val="18"/>
                <w:szCs w:val="18"/>
              </w:rPr>
              <w:t>2019-100</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年第五次临时 股东大会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26.28%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年第五次临 时股东大会决议公 告》（公告编号： </w:t>
            </w:r>
            <w:r>
              <w:rPr>
                <w:rFonts w:ascii="Times New Roman" w:eastAsia="Times New Roman" w:hAnsi="Times New Roman" w:cs="Times New Roman"/>
                <w:color w:val="000000"/>
                <w:spacing w:val="0"/>
                <w:w w:val="100"/>
                <w:position w:val="0"/>
                <w:sz w:val="18"/>
                <w:szCs w:val="18"/>
              </w:rPr>
              <w:t>2019-118</w:t>
            </w:r>
            <w:r>
              <w:rPr>
                <w:color w:val="000000"/>
                <w:spacing w:val="0"/>
                <w:w w:val="100"/>
                <w:position w:val="0"/>
              </w:rPr>
              <w:t>）</w:t>
            </w:r>
          </w:p>
        </w:tc>
      </w:tr>
      <w:tr>
        <w:trPr>
          <w:trHeight w:val="1344"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年第六次临时 股东大会</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25.87%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年第六次临 时股东大会决议公 告》（公告编号： </w:t>
            </w:r>
            <w:r>
              <w:rPr>
                <w:rFonts w:ascii="Times New Roman" w:eastAsia="Times New Roman" w:hAnsi="Times New Roman" w:cs="Times New Roman"/>
                <w:color w:val="000000"/>
                <w:spacing w:val="0"/>
                <w:w w:val="100"/>
                <w:position w:val="0"/>
                <w:sz w:val="18"/>
                <w:szCs w:val="18"/>
              </w:rPr>
              <w:t>2019-126</w:t>
            </w:r>
            <w:r>
              <w:rPr>
                <w:color w:val="000000"/>
                <w:spacing w:val="0"/>
                <w:w w:val="100"/>
                <w:position w:val="0"/>
              </w:rPr>
              <w:t>）</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726" w:name="bookmark726"/>
      <w:bookmarkStart w:id="727" w:name="bookmark727"/>
      <w:bookmarkStart w:id="728" w:name="bookmark728"/>
      <w:bookmarkStart w:id="729" w:name="bookmark729"/>
      <w:r>
        <w:rPr>
          <w:rFonts w:ascii="Times New Roman" w:eastAsia="Times New Roman" w:hAnsi="Times New Roman" w:cs="Times New Roman"/>
          <w:color w:val="000000"/>
          <w:spacing w:val="0"/>
          <w:w w:val="100"/>
          <w:position w:val="0"/>
        </w:rPr>
        <w:t>2</w:t>
      </w:r>
      <w:bookmarkEnd w:id="728"/>
      <w:r>
        <w:rPr>
          <w:color w:val="000000"/>
          <w:spacing w:val="0"/>
          <w:w w:val="100"/>
          <w:position w:val="0"/>
        </w:rPr>
        <w:t>、表决权恢复的优先股股东请求召开临时股东大会</w:t>
      </w:r>
      <w:bookmarkEnd w:id="726"/>
      <w:bookmarkEnd w:id="727"/>
      <w:bookmarkEnd w:id="729"/>
    </w:p>
    <w:p>
      <w:pPr>
        <w:pStyle w:val="Style43"/>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40" w:line="240" w:lineRule="auto"/>
        <w:ind w:left="0" w:right="0" w:firstLine="0"/>
        <w:jc w:val="left"/>
      </w:pPr>
      <w:bookmarkStart w:id="730" w:name="bookmark730"/>
      <w:bookmarkStart w:id="731" w:name="bookmark731"/>
      <w:bookmarkStart w:id="732" w:name="bookmark732"/>
      <w:bookmarkStart w:id="733" w:name="bookmark733"/>
      <w:r>
        <w:rPr>
          <w:color w:val="000000"/>
          <w:spacing w:val="0"/>
          <w:w w:val="100"/>
          <w:position w:val="0"/>
          <w:sz w:val="24"/>
          <w:szCs w:val="24"/>
        </w:rPr>
        <w:t>五</w:t>
      </w:r>
      <w:bookmarkEnd w:id="732"/>
      <w:r>
        <w:rPr>
          <w:color w:val="000000"/>
          <w:spacing w:val="0"/>
          <w:w w:val="100"/>
          <w:position w:val="0"/>
          <w:sz w:val="24"/>
          <w:szCs w:val="24"/>
        </w:rPr>
        <w:t>、报告期内独立董事履行职责的情况</w:t>
      </w:r>
      <w:bookmarkEnd w:id="730"/>
      <w:bookmarkEnd w:id="731"/>
      <w:bookmarkEnd w:id="733"/>
    </w:p>
    <w:p>
      <w:pPr>
        <w:pStyle w:val="Style37"/>
        <w:keepNext/>
        <w:keepLines/>
        <w:widowControl w:val="0"/>
        <w:shd w:val="clear" w:color="auto" w:fill="auto"/>
        <w:bidi w:val="0"/>
        <w:spacing w:before="0" w:after="305" w:line="240" w:lineRule="auto"/>
        <w:ind w:left="0" w:right="0" w:firstLine="0"/>
        <w:jc w:val="left"/>
      </w:pP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1</w:t>
      </w:r>
      <w:bookmarkEnd w:id="736"/>
      <w:r>
        <w:rPr>
          <w:color w:val="000000"/>
          <w:spacing w:val="0"/>
          <w:w w:val="100"/>
          <w:position w:val="0"/>
        </w:rPr>
        <w:t>、独立董事出席董事会及股东大会的情况</w:t>
      </w:r>
      <w:bookmarkEnd w:id="734"/>
      <w:bookmarkEnd w:id="735"/>
      <w:bookmarkEnd w:id="737"/>
    </w:p>
    <w:p>
      <w:pPr>
        <w:pStyle w:val="Style43"/>
        <w:keepNext w:val="0"/>
        <w:keepLines w:val="0"/>
        <w:widowControl w:val="0"/>
        <w:pBdr>
          <w:top w:val="single" w:sz="0" w:space="6" w:color="D99594"/>
          <w:left w:val="single" w:sz="0" w:space="0" w:color="D99594"/>
          <w:bottom w:val="single" w:sz="0" w:space="3" w:color="D99594"/>
          <w:right w:val="single" w:sz="0" w:space="0" w:color="D99594"/>
        </w:pBdr>
        <w:shd w:val="clear" w:color="auto" w:fill="D99594"/>
        <w:bidi w:val="0"/>
        <w:spacing w:before="0" w:after="272" w:line="240" w:lineRule="auto"/>
        <w:ind w:left="0" w:right="0" w:firstLine="0"/>
        <w:jc w:val="center"/>
      </w:pPr>
      <w:r>
        <w:rPr>
          <w:color w:val="000000"/>
          <w:spacing w:val="0"/>
          <w:w w:val="100"/>
          <w:position w:val="0"/>
        </w:rPr>
        <w:t>独立董事出席董事会及股东大会的情况</w:t>
      </w:r>
    </w:p>
    <w:tbl>
      <w:tblPr>
        <w:tblOverlap w:val="never"/>
        <w:jc w:val="center"/>
        <w:tblLayout w:type="fixed"/>
      </w:tblPr>
      <w:tblGrid>
        <w:gridCol w:w="1435"/>
        <w:gridCol w:w="1166"/>
        <w:gridCol w:w="1162"/>
        <w:gridCol w:w="1162"/>
        <w:gridCol w:w="1166"/>
        <w:gridCol w:w="1162"/>
        <w:gridCol w:w="1162"/>
        <w:gridCol w:w="1176"/>
      </w:tblGrid>
      <w:tr>
        <w:trPr>
          <w:trHeight w:val="1027"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独立董事姓名</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本报告期应参</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以通讯方式参</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是否连续两次</w:t>
            </w:r>
          </w:p>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未亲自参加董</w:t>
            </w:r>
          </w:p>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事会会议</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刘运国</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郭葆春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梁洪流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聂新军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王承志</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pStyle w:val="Style39"/>
        <w:keepNext w:val="0"/>
        <w:keepLines w:val="0"/>
        <w:widowControl w:val="0"/>
        <w:shd w:val="clear" w:color="auto" w:fill="auto"/>
        <w:bidi w:val="0"/>
        <w:spacing w:before="0" w:after="380" w:line="468" w:lineRule="exact"/>
        <w:ind w:left="0" w:right="0" w:firstLine="440"/>
        <w:jc w:val="both"/>
      </w:pPr>
      <w:r>
        <w:rPr>
          <w:color w:val="000000"/>
          <w:spacing w:val="0"/>
          <w:w w:val="100"/>
          <w:position w:val="0"/>
        </w:rPr>
        <w:t>报告期内独立董事不存在连续两次未亲自出席董事会的情况。</w:t>
      </w:r>
    </w:p>
    <w:p>
      <w:pPr>
        <w:pStyle w:val="Style39"/>
        <w:keepNext w:val="0"/>
        <w:keepLines w:val="0"/>
        <w:widowControl w:val="0"/>
        <w:shd w:val="clear" w:color="auto" w:fill="auto"/>
        <w:tabs>
          <w:tab w:pos="378" w:val="left"/>
        </w:tabs>
        <w:bidi w:val="0"/>
        <w:spacing w:before="0" w:after="140"/>
        <w:ind w:left="0" w:right="0" w:firstLine="0"/>
        <w:jc w:val="both"/>
      </w:pPr>
      <w:bookmarkStart w:id="738" w:name="bookmark738"/>
      <w:r>
        <w:rPr>
          <w:rFonts w:ascii="Times New Roman" w:eastAsia="Times New Roman" w:hAnsi="Times New Roman" w:cs="Times New Roman"/>
          <w:b/>
          <w:bCs/>
          <w:color w:val="000000"/>
          <w:spacing w:val="0"/>
          <w:w w:val="100"/>
          <w:position w:val="0"/>
        </w:rPr>
        <w:t>2</w:t>
      </w:r>
      <w:bookmarkEnd w:id="738"/>
      <w:r>
        <w:rPr>
          <w:b/>
          <w:bCs/>
          <w:color w:val="000000"/>
          <w:spacing w:val="0"/>
          <w:w w:val="100"/>
          <w:position w:val="0"/>
        </w:rPr>
        <w:t>、</w:t>
        <w:tab/>
        <w:t>独立董事对公司有关事项提出异议的情况</w:t>
      </w:r>
    </w:p>
    <w:p>
      <w:pPr>
        <w:pStyle w:val="Style43"/>
        <w:keepNext w:val="0"/>
        <w:keepLines w:val="0"/>
        <w:widowControl w:val="0"/>
        <w:shd w:val="clear" w:color="auto" w:fill="auto"/>
        <w:bidi w:val="0"/>
        <w:spacing w:before="0" w:after="140" w:line="240" w:lineRule="auto"/>
        <w:ind w:left="0" w:right="0" w:firstLine="0"/>
        <w:jc w:val="both"/>
      </w:pPr>
      <w:r>
        <w:rPr>
          <w:b/>
          <w:bCs/>
          <w:color w:val="000000"/>
          <w:spacing w:val="0"/>
          <w:w w:val="100"/>
          <w:position w:val="0"/>
        </w:rPr>
        <w:t>独立董事对公司有关事项是否提出异议</w:t>
      </w:r>
    </w:p>
    <w:p>
      <w:pPr>
        <w:pStyle w:val="Style4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9"/>
        <w:keepNext w:val="0"/>
        <w:keepLines w:val="0"/>
        <w:widowControl w:val="0"/>
        <w:shd w:val="clear" w:color="auto" w:fill="auto"/>
        <w:bidi w:val="0"/>
        <w:spacing w:before="0" w:after="380" w:line="240" w:lineRule="auto"/>
        <w:ind w:left="0" w:right="0" w:firstLine="440"/>
        <w:jc w:val="both"/>
      </w:pPr>
      <w:r>
        <w:rPr>
          <w:color w:val="000000"/>
          <w:spacing w:val="0"/>
          <w:w w:val="100"/>
          <w:position w:val="0"/>
        </w:rPr>
        <w:t>报告期内独立董事对公司有关事项未提出异议。</w:t>
      </w:r>
    </w:p>
    <w:p>
      <w:pPr>
        <w:pStyle w:val="Style39"/>
        <w:keepNext w:val="0"/>
        <w:keepLines w:val="0"/>
        <w:widowControl w:val="0"/>
        <w:shd w:val="clear" w:color="auto" w:fill="auto"/>
        <w:tabs>
          <w:tab w:pos="378" w:val="left"/>
        </w:tabs>
        <w:bidi w:val="0"/>
        <w:spacing w:before="0" w:after="140"/>
        <w:ind w:left="0" w:right="0" w:firstLine="0"/>
        <w:jc w:val="both"/>
      </w:pPr>
      <w:bookmarkStart w:id="739" w:name="bookmark739"/>
      <w:r>
        <w:rPr>
          <w:rFonts w:ascii="Times New Roman" w:eastAsia="Times New Roman" w:hAnsi="Times New Roman" w:cs="Times New Roman"/>
          <w:b/>
          <w:bCs/>
          <w:color w:val="000000"/>
          <w:spacing w:val="0"/>
          <w:w w:val="100"/>
          <w:position w:val="0"/>
        </w:rPr>
        <w:t>3</w:t>
      </w:r>
      <w:bookmarkEnd w:id="739"/>
      <w:r>
        <w:rPr>
          <w:b/>
          <w:bCs/>
          <w:color w:val="000000"/>
          <w:spacing w:val="0"/>
          <w:w w:val="100"/>
          <w:position w:val="0"/>
        </w:rPr>
        <w:t>、</w:t>
        <w:tab/>
        <w:t>独立董事履行职责的其他说明</w:t>
      </w:r>
    </w:p>
    <w:p>
      <w:pPr>
        <w:pStyle w:val="Style43"/>
        <w:keepNext w:val="0"/>
        <w:keepLines w:val="0"/>
        <w:widowControl w:val="0"/>
        <w:shd w:val="clear" w:color="auto" w:fill="auto"/>
        <w:bidi w:val="0"/>
        <w:spacing w:before="0" w:after="140" w:line="240" w:lineRule="auto"/>
        <w:ind w:left="0" w:right="0" w:firstLine="0"/>
        <w:jc w:val="both"/>
      </w:pPr>
      <w:r>
        <w:rPr>
          <w:b/>
          <w:bCs/>
          <w:color w:val="000000"/>
          <w:spacing w:val="0"/>
          <w:w w:val="100"/>
          <w:position w:val="0"/>
        </w:rPr>
        <w:t>独立董事对公司有关建议是否被采纳</w:t>
      </w:r>
    </w:p>
    <w:p>
      <w:pPr>
        <w:pStyle w:val="Style4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43"/>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独立董事对公司有关建议被采纳或未被采纳的说明</w:t>
      </w:r>
    </w:p>
    <w:p>
      <w:pPr>
        <w:pStyle w:val="Style39"/>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报告期内，公司独立董事恪尽职守、廉洁自律、忠实勤勉、依法严格履行了职责，出席了公司的历次 董事会会议并独立、客观的发表意见。定期了解和听取公司经营情况的汇报，不定期通过现场调研、电话 和邮件等方式，与公司董事、监事、高级管理人员、内审部门及会计师进行了良好的沟通，对公司发展战 略、内部控制、重大投资等提供了专业意见，关注传媒、网络有关公司的相关报道，及时获悉公司各重大 事项的进展情况，对公司经营活动进行了有效监督，保证了公司决策的科学性。同时对公司出售资产、转 让股权、续聘会计师事务所、募集资金使用、关联交易情况等重大事项进行审核并发表了独立意见，为完 善公司监督机制、维护公司和全体股东的合法权益发挥了应有作用。</w:t>
      </w:r>
    </w:p>
    <w:p>
      <w:pPr>
        <w:pStyle w:val="Style23"/>
        <w:keepNext/>
        <w:keepLines/>
        <w:widowControl w:val="0"/>
        <w:shd w:val="clear" w:color="auto" w:fill="auto"/>
        <w:bidi w:val="0"/>
        <w:spacing w:before="0" w:after="200" w:line="240" w:lineRule="auto"/>
        <w:ind w:left="0" w:right="0" w:firstLine="0"/>
        <w:jc w:val="left"/>
      </w:pPr>
      <w:bookmarkStart w:id="740" w:name="bookmark740"/>
      <w:bookmarkStart w:id="741" w:name="bookmark741"/>
      <w:bookmarkStart w:id="742" w:name="bookmark742"/>
      <w:bookmarkStart w:id="743" w:name="bookmark743"/>
      <w:r>
        <w:rPr>
          <w:color w:val="000000"/>
          <w:spacing w:val="0"/>
          <w:w w:val="100"/>
          <w:position w:val="0"/>
          <w:sz w:val="24"/>
          <w:szCs w:val="24"/>
        </w:rPr>
        <w:t>六</w:t>
      </w:r>
      <w:bookmarkEnd w:id="742"/>
      <w:r>
        <w:rPr>
          <w:color w:val="000000"/>
          <w:spacing w:val="0"/>
          <w:w w:val="100"/>
          <w:position w:val="0"/>
          <w:sz w:val="24"/>
          <w:szCs w:val="24"/>
        </w:rPr>
        <w:t>、董事会下设专门委员会在报告期内履行职责情况</w:t>
      </w:r>
      <w:bookmarkEnd w:id="740"/>
      <w:bookmarkEnd w:id="741"/>
      <w:bookmarkEnd w:id="743"/>
    </w:p>
    <w:p>
      <w:pPr>
        <w:pStyle w:val="Style39"/>
        <w:keepNext w:val="0"/>
        <w:keepLines w:val="0"/>
        <w:widowControl w:val="0"/>
        <w:shd w:val="clear" w:color="auto" w:fill="auto"/>
        <w:bidi w:val="0"/>
        <w:spacing w:before="0" w:after="140" w:line="466" w:lineRule="exact"/>
        <w:ind w:left="0" w:right="0" w:firstLine="440"/>
        <w:jc w:val="both"/>
      </w:pPr>
      <w:r>
        <w:rPr>
          <w:color w:val="000000"/>
          <w:spacing w:val="0"/>
          <w:w w:val="100"/>
          <w:position w:val="0"/>
        </w:rPr>
        <w:t xml:space="preserve">公司董事会下设四个专门委员会，分别为审计委员会、战略委员会、提名委员会、薪酬与考核委员会。 </w:t>
      </w:r>
      <w:r>
        <w:rPr>
          <w:rFonts w:ascii="Times New Roman" w:eastAsia="Times New Roman" w:hAnsi="Times New Roman" w:cs="Times New Roman"/>
          <w:color w:val="000000"/>
          <w:spacing w:val="0"/>
          <w:w w:val="100"/>
          <w:position w:val="0"/>
        </w:rPr>
        <w:t>2019</w:t>
      </w:r>
      <w:r>
        <w:rPr>
          <w:color w:val="000000"/>
          <w:spacing w:val="0"/>
          <w:w w:val="100"/>
          <w:position w:val="0"/>
        </w:rPr>
        <w:t>年各专门委员会本着勤勉尽责的原则，按照有关法律法规、规范性文件及公司各专门委员会工作制度 的有关规定开展相关工作，报告期内，各专门委员会履职情况如下：</w:t>
      </w:r>
    </w:p>
    <w:p>
      <w:pPr>
        <w:pStyle w:val="Style37"/>
        <w:keepNext/>
        <w:keepLines/>
        <w:widowControl w:val="0"/>
        <w:shd w:val="clear" w:color="auto" w:fill="auto"/>
        <w:tabs>
          <w:tab w:pos="1018" w:val="left"/>
        </w:tabs>
        <w:bidi w:val="0"/>
        <w:spacing w:before="0" w:after="40" w:line="470" w:lineRule="exact"/>
        <w:ind w:left="0" w:right="0" w:firstLine="480"/>
        <w:jc w:val="both"/>
      </w:pPr>
      <w:bookmarkStart w:id="744" w:name="bookmark744"/>
      <w:bookmarkStart w:id="745" w:name="bookmark745"/>
      <w:bookmarkStart w:id="746" w:name="bookmark746"/>
      <w:bookmarkStart w:id="747" w:name="bookmark747"/>
      <w:r>
        <w:rPr>
          <w:color w:val="000000"/>
          <w:spacing w:val="0"/>
          <w:w w:val="100"/>
          <w:position w:val="0"/>
        </w:rPr>
        <w:t>（</w:t>
      </w:r>
      <w:bookmarkEnd w:id="746"/>
      <w:r>
        <w:rPr>
          <w:color w:val="000000"/>
          <w:spacing w:val="0"/>
          <w:w w:val="100"/>
          <w:position w:val="0"/>
        </w:rPr>
        <w:t>一）</w:t>
        <w:tab/>
        <w:t>审计委员会</w:t>
      </w:r>
      <w:bookmarkEnd w:id="744"/>
      <w:bookmarkEnd w:id="745"/>
      <w:bookmarkEnd w:id="747"/>
    </w:p>
    <w:p>
      <w:pPr>
        <w:pStyle w:val="Style39"/>
        <w:keepNext w:val="0"/>
        <w:keepLines w:val="0"/>
        <w:widowControl w:val="0"/>
        <w:shd w:val="clear" w:color="auto" w:fill="auto"/>
        <w:bidi w:val="0"/>
        <w:spacing w:before="0" w:after="40" w:line="470" w:lineRule="exact"/>
        <w:ind w:left="0" w:right="0" w:firstLine="480"/>
        <w:jc w:val="both"/>
      </w:pPr>
      <w:r>
        <w:rPr>
          <w:rFonts w:ascii="Times New Roman" w:eastAsia="Times New Roman" w:hAnsi="Times New Roman" w:cs="Times New Roman"/>
          <w:color w:val="000000"/>
          <w:spacing w:val="0"/>
          <w:w w:val="100"/>
          <w:position w:val="0"/>
        </w:rPr>
        <w:t>2019</w:t>
      </w:r>
      <w:r>
        <w:rPr>
          <w:color w:val="000000"/>
          <w:spacing w:val="0"/>
          <w:w w:val="100"/>
          <w:position w:val="0"/>
        </w:rPr>
        <w:t>年，公司董事会审计委员会依据《公司章程》、《董事会审计委员会工作制度》、《内部审计制 度》等相关规定规范运作，召开了审计委员会的会议，详细了解公司财务状况和经营情况，严格审查公司 内部控制制度及执行情况。同时，也参与了对审计机构</w:t>
      </w:r>
      <w:r>
        <w:rPr>
          <w:rFonts w:ascii="Times New Roman" w:eastAsia="Times New Roman" w:hAnsi="Times New Roman" w:cs="Times New Roman"/>
          <w:color w:val="000000"/>
          <w:spacing w:val="0"/>
          <w:w w:val="100"/>
          <w:position w:val="0"/>
        </w:rPr>
        <w:t>2019</w:t>
      </w:r>
      <w:r>
        <w:rPr>
          <w:color w:val="000000"/>
          <w:spacing w:val="0"/>
          <w:w w:val="100"/>
          <w:position w:val="0"/>
        </w:rPr>
        <w:t>年度审计工作的评价和总结。主要开展以下工 作：</w:t>
      </w:r>
    </w:p>
    <w:p>
      <w:pPr>
        <w:pStyle w:val="Style39"/>
        <w:keepNext w:val="0"/>
        <w:keepLines w:val="0"/>
        <w:widowControl w:val="0"/>
        <w:shd w:val="clear" w:color="auto" w:fill="auto"/>
        <w:bidi w:val="0"/>
        <w:spacing w:before="0" w:after="40" w:line="464" w:lineRule="exact"/>
        <w:ind w:left="0" w:right="0" w:firstLine="480"/>
        <w:jc w:val="both"/>
      </w:pPr>
      <w:bookmarkStart w:id="748" w:name="bookmark748"/>
      <w:r>
        <w:rPr>
          <w:rFonts w:ascii="Times New Roman" w:eastAsia="Times New Roman" w:hAnsi="Times New Roman" w:cs="Times New Roman"/>
          <w:color w:val="000000"/>
          <w:spacing w:val="0"/>
          <w:w w:val="100"/>
          <w:position w:val="0"/>
        </w:rPr>
        <w:t>1</w:t>
      </w:r>
      <w:bookmarkEnd w:id="748"/>
      <w:r>
        <w:rPr>
          <w:color w:val="000000"/>
          <w:spacing w:val="0"/>
          <w:w w:val="100"/>
          <w:position w:val="0"/>
        </w:rPr>
        <w:t>、审计部作为审计委员会下设的日常办事机构，在审计委员会的授权范围内，行使审计监督权，依 法检查公司会计帐目及其相关资产，对财务收支的真实性、合法性、有效性进行监督和评价，对公司的资 金运作、资产利用情况及其他财务运作情况进行分析评价，保证公司资产的真实和完整。通过审计工作的 开展，达到规避公司经营风险、提高公司经济效益的目的。</w:t>
      </w:r>
    </w:p>
    <w:p>
      <w:pPr>
        <w:pStyle w:val="Style39"/>
        <w:keepNext w:val="0"/>
        <w:keepLines w:val="0"/>
        <w:widowControl w:val="0"/>
        <w:shd w:val="clear" w:color="auto" w:fill="auto"/>
        <w:bidi w:val="0"/>
        <w:spacing w:before="0" w:after="40" w:line="472" w:lineRule="exact"/>
        <w:ind w:left="0" w:right="0" w:firstLine="560"/>
        <w:jc w:val="both"/>
      </w:pPr>
      <w:bookmarkStart w:id="749" w:name="bookmark749"/>
      <w:r>
        <w:rPr>
          <w:rFonts w:ascii="Times New Roman" w:eastAsia="Times New Roman" w:hAnsi="Times New Roman" w:cs="Times New Roman"/>
          <w:color w:val="000000"/>
          <w:spacing w:val="0"/>
          <w:w w:val="100"/>
          <w:position w:val="0"/>
        </w:rPr>
        <w:t>2</w:t>
      </w:r>
      <w:bookmarkEnd w:id="749"/>
      <w:r>
        <w:rPr>
          <w:color w:val="000000"/>
          <w:spacing w:val="0"/>
          <w:w w:val="100"/>
          <w:position w:val="0"/>
        </w:rPr>
        <w:t>、在审计工作中，认真履行了相关责任和义务，对财务报表进行审阅，与公司财务负责人、年审注 册会计师进行了充分、有效沟通，积极了解公司经营状况，并关注本次年报审计工作的安排及进展情况， 重视解决在审计过程中发现的有关问题，充分发挥了审计委员会在年报中的监督作用。经审核认为财务会 计报表能够真实反映公司的财务状况和经营成果。</w:t>
      </w:r>
    </w:p>
    <w:p>
      <w:pPr>
        <w:pStyle w:val="Style37"/>
        <w:keepNext/>
        <w:keepLines/>
        <w:widowControl w:val="0"/>
        <w:shd w:val="clear" w:color="auto" w:fill="auto"/>
        <w:tabs>
          <w:tab w:pos="1018" w:val="left"/>
        </w:tabs>
        <w:bidi w:val="0"/>
        <w:spacing w:before="0" w:after="40" w:line="470" w:lineRule="exact"/>
        <w:ind w:left="0" w:right="0" w:firstLine="480"/>
        <w:jc w:val="both"/>
      </w:pPr>
      <w:bookmarkStart w:id="750" w:name="bookmark750"/>
      <w:bookmarkStart w:id="751" w:name="bookmark751"/>
      <w:bookmarkStart w:id="752" w:name="bookmark752"/>
      <w:bookmarkStart w:id="753" w:name="bookmark753"/>
      <w:r>
        <w:rPr>
          <w:color w:val="000000"/>
          <w:spacing w:val="0"/>
          <w:w w:val="100"/>
          <w:position w:val="0"/>
        </w:rPr>
        <w:t>（</w:t>
      </w:r>
      <w:bookmarkEnd w:id="752"/>
      <w:r>
        <w:rPr>
          <w:color w:val="000000"/>
          <w:spacing w:val="0"/>
          <w:w w:val="100"/>
          <w:position w:val="0"/>
        </w:rPr>
        <w:t>二）</w:t>
        <w:tab/>
        <w:t>战略委员会</w:t>
      </w:r>
      <w:bookmarkEnd w:id="750"/>
      <w:bookmarkEnd w:id="751"/>
      <w:bookmarkEnd w:id="753"/>
    </w:p>
    <w:p>
      <w:pPr>
        <w:pStyle w:val="Style39"/>
        <w:keepNext w:val="0"/>
        <w:keepLines w:val="0"/>
        <w:widowControl w:val="0"/>
        <w:shd w:val="clear" w:color="auto" w:fill="auto"/>
        <w:bidi w:val="0"/>
        <w:spacing w:before="0" w:after="40" w:line="470" w:lineRule="exact"/>
        <w:ind w:left="0" w:right="0" w:firstLine="480"/>
        <w:jc w:val="both"/>
      </w:pPr>
      <w:r>
        <w:rPr>
          <w:color w:val="000000"/>
          <w:spacing w:val="0"/>
          <w:w w:val="100"/>
          <w:position w:val="0"/>
        </w:rPr>
        <w:t>董事会下设的战略委员会根据《公司法》、《上市公司治理准则》、《董事会战略委员会工作制度》 及其它有关规定，积极履行职责。</w:t>
      </w:r>
      <w:r>
        <w:rPr>
          <w:rFonts w:ascii="Times New Roman" w:eastAsia="Times New Roman" w:hAnsi="Times New Roman" w:cs="Times New Roman"/>
          <w:color w:val="000000"/>
          <w:spacing w:val="0"/>
          <w:w w:val="100"/>
          <w:position w:val="0"/>
        </w:rPr>
        <w:t>2019</w:t>
      </w:r>
      <w:r>
        <w:rPr>
          <w:color w:val="000000"/>
          <w:spacing w:val="0"/>
          <w:w w:val="100"/>
          <w:position w:val="0"/>
        </w:rPr>
        <w:t>年，战略委员会召开会议，商讨公司发展战略定位和方向，听取了 公司管理层对公司的未来发展规划和投资计划，并针对性地进行讨论，及时分析市场状况作出相应调整， 促进公司规避市场风险，有效利用公司资源。</w:t>
      </w:r>
    </w:p>
    <w:p>
      <w:pPr>
        <w:pStyle w:val="Style39"/>
        <w:keepNext w:val="0"/>
        <w:keepLines w:val="0"/>
        <w:widowControl w:val="0"/>
        <w:shd w:val="clear" w:color="auto" w:fill="auto"/>
        <w:bidi w:val="0"/>
        <w:spacing w:before="0" w:after="40" w:line="470" w:lineRule="exact"/>
        <w:ind w:left="0" w:right="0" w:firstLine="480"/>
        <w:jc w:val="both"/>
      </w:pPr>
      <w:r>
        <w:rPr>
          <w:color w:val="000000"/>
          <w:spacing w:val="0"/>
          <w:w w:val="100"/>
          <w:position w:val="0"/>
        </w:rPr>
        <w:t>经审核认为，公司管理层所提出的发展战略规划、项目内容及决策程序符合《公司章程》和《深圳证 券交易所中小企业板上市公司规范运作指引》的相关规定，符合公司实际经营需要，也符合全体股东的利 益，与公司的长远发展目标相符；公司所作出的发展战略符合公司实际情况，对公司发展具有现实指导意 义。</w:t>
      </w:r>
    </w:p>
    <w:p>
      <w:pPr>
        <w:pStyle w:val="Style37"/>
        <w:keepNext/>
        <w:keepLines/>
        <w:widowControl w:val="0"/>
        <w:shd w:val="clear" w:color="auto" w:fill="auto"/>
        <w:tabs>
          <w:tab w:pos="1018" w:val="left"/>
        </w:tabs>
        <w:bidi w:val="0"/>
        <w:spacing w:before="0" w:after="40" w:line="470" w:lineRule="exact"/>
        <w:ind w:left="0" w:right="0" w:firstLine="480"/>
        <w:jc w:val="both"/>
      </w:pPr>
      <w:bookmarkStart w:id="754" w:name="bookmark754"/>
      <w:bookmarkStart w:id="755" w:name="bookmark755"/>
      <w:bookmarkStart w:id="756" w:name="bookmark756"/>
      <w:bookmarkStart w:id="757" w:name="bookmark757"/>
      <w:r>
        <w:rPr>
          <w:color w:val="000000"/>
          <w:spacing w:val="0"/>
          <w:w w:val="100"/>
          <w:position w:val="0"/>
        </w:rPr>
        <w:t>（</w:t>
      </w:r>
      <w:bookmarkEnd w:id="756"/>
      <w:r>
        <w:rPr>
          <w:color w:val="000000"/>
          <w:spacing w:val="0"/>
          <w:w w:val="100"/>
          <w:position w:val="0"/>
        </w:rPr>
        <w:t>三）</w:t>
        <w:tab/>
        <w:t>提名委员会</w:t>
      </w:r>
      <w:bookmarkEnd w:id="754"/>
      <w:bookmarkEnd w:id="755"/>
      <w:bookmarkEnd w:id="757"/>
    </w:p>
    <w:p>
      <w:pPr>
        <w:pStyle w:val="Style39"/>
        <w:keepNext w:val="0"/>
        <w:keepLines w:val="0"/>
        <w:widowControl w:val="0"/>
        <w:shd w:val="clear" w:color="auto" w:fill="auto"/>
        <w:bidi w:val="0"/>
        <w:spacing w:before="0" w:after="100" w:line="466" w:lineRule="exact"/>
        <w:ind w:left="0" w:right="0" w:firstLine="480"/>
        <w:jc w:val="both"/>
      </w:pPr>
      <w:r>
        <w:rPr>
          <w:color w:val="000000"/>
          <w:spacing w:val="0"/>
          <w:w w:val="100"/>
          <w:position w:val="0"/>
        </w:rPr>
        <w:t>董事会下设的提名委员会根据《公司法》、《上市公司治理准则》、《公司章程》、《董事会提名委 员会工作制度》及其它有关规定，本着勤勉尽责的原则，</w:t>
      </w:r>
      <w:r>
        <w:rPr>
          <w:rFonts w:ascii="Times New Roman" w:eastAsia="Times New Roman" w:hAnsi="Times New Roman" w:cs="Times New Roman"/>
          <w:color w:val="000000"/>
          <w:spacing w:val="0"/>
          <w:w w:val="100"/>
          <w:position w:val="0"/>
        </w:rPr>
        <w:t>2019</w:t>
      </w:r>
      <w:r>
        <w:rPr>
          <w:color w:val="000000"/>
          <w:spacing w:val="0"/>
          <w:w w:val="100"/>
          <w:position w:val="0"/>
        </w:rPr>
        <w:t>年度履行了自身的工作职责。</w:t>
      </w:r>
      <w:r>
        <w:rPr>
          <w:rFonts w:ascii="Times New Roman" w:eastAsia="Times New Roman" w:hAnsi="Times New Roman" w:cs="Times New Roman"/>
          <w:color w:val="000000"/>
          <w:spacing w:val="0"/>
          <w:w w:val="100"/>
          <w:position w:val="0"/>
        </w:rPr>
        <w:t>2019</w:t>
      </w:r>
      <w:r>
        <w:rPr>
          <w:color w:val="000000"/>
          <w:spacing w:val="0"/>
          <w:w w:val="100"/>
          <w:position w:val="0"/>
        </w:rPr>
        <w:t>年主要负 责对公司董事及高级管理人员的人选，设定选择标准，根据公司内部程序进行选择，审查并提出建议，报 董事会审议。</w:t>
      </w:r>
      <w:r>
        <w:rPr>
          <w:rFonts w:ascii="Times New Roman" w:eastAsia="Times New Roman" w:hAnsi="Times New Roman" w:cs="Times New Roman"/>
          <w:color w:val="000000"/>
          <w:spacing w:val="0"/>
          <w:w w:val="100"/>
          <w:position w:val="0"/>
        </w:rPr>
        <w:t>2019</w:t>
      </w:r>
      <w:r>
        <w:rPr>
          <w:color w:val="000000"/>
          <w:spacing w:val="0"/>
          <w:w w:val="100"/>
          <w:position w:val="0"/>
        </w:rPr>
        <w:t>年的主要工作如下：</w:t>
      </w:r>
    </w:p>
    <w:p>
      <w:pPr>
        <w:pStyle w:val="Style39"/>
        <w:keepNext w:val="0"/>
        <w:keepLines w:val="0"/>
        <w:widowControl w:val="0"/>
        <w:shd w:val="clear" w:color="auto" w:fill="auto"/>
        <w:bidi w:val="0"/>
        <w:spacing w:before="0" w:after="40" w:line="475" w:lineRule="exact"/>
        <w:ind w:left="0" w:right="0" w:firstLine="560"/>
        <w:jc w:val="both"/>
      </w:pPr>
      <w:bookmarkStart w:id="758" w:name="bookmark758"/>
      <w:r>
        <w:rPr>
          <w:color w:val="000000"/>
          <w:spacing w:val="0"/>
          <w:w w:val="100"/>
          <w:position w:val="0"/>
        </w:rPr>
        <w:t>（</w:t>
      </w:r>
      <w:bookmarkEnd w:id="758"/>
      <w:r>
        <w:rPr>
          <w:color w:val="000000"/>
          <w:spacing w:val="0"/>
          <w:w w:val="100"/>
          <w:position w:val="0"/>
        </w:rPr>
        <w:t>1）2019</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25</w:t>
      </w:r>
      <w:r>
        <w:rPr>
          <w:color w:val="000000"/>
          <w:spacing w:val="0"/>
          <w:w w:val="100"/>
          <w:position w:val="0"/>
        </w:rPr>
        <w:t>日经第四届董事会提名委员会审议通过，同意补选胡圣先生及刘文焱女士为公司第 四届董事会非独立董事候选人，同意聘任胡圣先生担任公司副总经理、刘文焱女士担任公司财务总监；</w:t>
      </w:r>
    </w:p>
    <w:p>
      <w:pPr>
        <w:pStyle w:val="Style39"/>
        <w:keepNext w:val="0"/>
        <w:keepLines w:val="0"/>
        <w:widowControl w:val="0"/>
        <w:shd w:val="clear" w:color="auto" w:fill="auto"/>
        <w:tabs>
          <w:tab w:pos="1078" w:val="left"/>
        </w:tabs>
        <w:bidi w:val="0"/>
        <w:spacing w:before="0" w:after="40" w:line="473" w:lineRule="exact"/>
        <w:ind w:left="0" w:right="0" w:firstLine="500"/>
        <w:jc w:val="both"/>
      </w:pPr>
      <w:bookmarkStart w:id="759" w:name="bookmark759"/>
      <w:r>
        <w:rPr>
          <w:color w:val="000000"/>
          <w:spacing w:val="0"/>
          <w:w w:val="100"/>
          <w:position w:val="0"/>
        </w:rPr>
        <w:t>（</w:t>
      </w:r>
      <w:bookmarkEnd w:id="759"/>
      <w:r>
        <w:rPr>
          <w:color w:val="000000"/>
          <w:spacing w:val="0"/>
          <w:w w:val="100"/>
          <w:position w:val="0"/>
        </w:rPr>
        <w:t>2）</w:t>
        <w:tab/>
        <w:t>2019</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7</w:t>
      </w:r>
      <w:r>
        <w:rPr>
          <w:color w:val="000000"/>
          <w:spacing w:val="0"/>
          <w:w w:val="100"/>
          <w:position w:val="0"/>
        </w:rPr>
        <w:t>日及</w:t>
      </w:r>
      <w:r>
        <w:rPr>
          <w:color w:val="000000"/>
          <w:spacing w:val="0"/>
          <w:w w:val="100"/>
          <w:position w:val="0"/>
        </w:rPr>
        <w:t>2019</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27</w:t>
      </w:r>
      <w:r>
        <w:rPr>
          <w:color w:val="000000"/>
          <w:spacing w:val="0"/>
          <w:w w:val="100"/>
          <w:position w:val="0"/>
        </w:rPr>
        <w:t>日经第四届董事会提名委员会审议通过，同意补选罗长江先生、林 毅超先生、林国先生、翁文芳女士为公司第四届董事会非独立董事候选人，同意聘任林毅超先生担任公司 总经理、林国先生担任公司董事会秘书、郭小群先生担任公司财务总监；</w:t>
      </w:r>
    </w:p>
    <w:p>
      <w:pPr>
        <w:pStyle w:val="Style39"/>
        <w:keepNext w:val="0"/>
        <w:keepLines w:val="0"/>
        <w:widowControl w:val="0"/>
        <w:shd w:val="clear" w:color="auto" w:fill="auto"/>
        <w:tabs>
          <w:tab w:pos="1074" w:val="left"/>
        </w:tabs>
        <w:bidi w:val="0"/>
        <w:spacing w:before="0" w:after="120" w:line="490" w:lineRule="exact"/>
        <w:ind w:left="0" w:right="0" w:firstLine="500"/>
        <w:jc w:val="both"/>
      </w:pPr>
      <w:bookmarkStart w:id="760" w:name="bookmark760"/>
      <w:r>
        <w:rPr>
          <w:color w:val="000000"/>
          <w:spacing w:val="0"/>
          <w:w w:val="100"/>
          <w:position w:val="0"/>
        </w:rPr>
        <w:t>（</w:t>
      </w:r>
      <w:bookmarkEnd w:id="760"/>
      <w:r>
        <w:rPr>
          <w:color w:val="000000"/>
          <w:spacing w:val="0"/>
          <w:w w:val="100"/>
          <w:position w:val="0"/>
        </w:rPr>
        <w:t>3）</w:t>
        <w:tab/>
        <w:t>2019</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8</w:t>
      </w:r>
      <w:r>
        <w:rPr>
          <w:color w:val="000000"/>
          <w:spacing w:val="0"/>
          <w:w w:val="100"/>
          <w:position w:val="0"/>
        </w:rPr>
        <w:t>日经第四届董事会提名委员会审议通过，同意补选聂新军先生、徐勇先生及王承志 先生为公司第四届董事会独立董事候选人。</w:t>
      </w:r>
    </w:p>
    <w:p>
      <w:pPr>
        <w:pStyle w:val="Style37"/>
        <w:keepNext/>
        <w:keepLines/>
        <w:widowControl w:val="0"/>
        <w:shd w:val="clear" w:color="auto" w:fill="auto"/>
        <w:bidi w:val="0"/>
        <w:spacing w:before="0" w:after="40" w:line="470" w:lineRule="exact"/>
        <w:ind w:left="0" w:right="0" w:firstLine="500"/>
        <w:jc w:val="both"/>
      </w:pPr>
      <w:bookmarkStart w:id="761" w:name="bookmark761"/>
      <w:bookmarkStart w:id="762" w:name="bookmark762"/>
      <w:bookmarkStart w:id="763" w:name="bookmark763"/>
      <w:bookmarkStart w:id="764" w:name="bookmark764"/>
      <w:r>
        <w:rPr>
          <w:color w:val="000000"/>
          <w:spacing w:val="0"/>
          <w:w w:val="100"/>
          <w:position w:val="0"/>
        </w:rPr>
        <w:t>（</w:t>
      </w:r>
      <w:bookmarkEnd w:id="763"/>
      <w:r>
        <w:rPr>
          <w:color w:val="000000"/>
          <w:spacing w:val="0"/>
          <w:w w:val="100"/>
          <w:position w:val="0"/>
        </w:rPr>
        <w:t>四）薪酬与考核委员会</w:t>
      </w:r>
      <w:bookmarkEnd w:id="761"/>
      <w:bookmarkEnd w:id="762"/>
      <w:bookmarkEnd w:id="764"/>
    </w:p>
    <w:p>
      <w:pPr>
        <w:pStyle w:val="Style39"/>
        <w:keepNext w:val="0"/>
        <w:keepLines w:val="0"/>
        <w:widowControl w:val="0"/>
        <w:shd w:val="clear" w:color="auto" w:fill="auto"/>
        <w:bidi w:val="0"/>
        <w:spacing w:before="0" w:after="780" w:line="470" w:lineRule="exact"/>
        <w:ind w:left="0" w:right="0" w:firstLine="500"/>
        <w:jc w:val="both"/>
      </w:pPr>
      <w:r>
        <w:rPr>
          <w:color w:val="000000"/>
          <w:spacing w:val="0"/>
          <w:w w:val="100"/>
          <w:position w:val="0"/>
        </w:rPr>
        <w:t>报告期内，公司薪酬与考核委员会按照《公司章程》和《薪酬与考核委员会工作制度》的规定，对 公司董事、监事、高管人员</w:t>
      </w:r>
      <w:r>
        <w:rPr>
          <w:rFonts w:ascii="Times New Roman" w:eastAsia="Times New Roman" w:hAnsi="Times New Roman" w:cs="Times New Roman"/>
          <w:color w:val="000000"/>
          <w:spacing w:val="0"/>
          <w:w w:val="100"/>
          <w:position w:val="0"/>
        </w:rPr>
        <w:t>2019</w:t>
      </w:r>
      <w:r>
        <w:rPr>
          <w:color w:val="000000"/>
          <w:spacing w:val="0"/>
          <w:w w:val="100"/>
          <w:position w:val="0"/>
        </w:rPr>
        <w:t>年履行职务情况进行了考察和评价，并对</w:t>
      </w:r>
      <w:r>
        <w:rPr>
          <w:rFonts w:ascii="Times New Roman" w:eastAsia="Times New Roman" w:hAnsi="Times New Roman" w:cs="Times New Roman"/>
          <w:color w:val="000000"/>
          <w:spacing w:val="0"/>
          <w:w w:val="100"/>
          <w:position w:val="0"/>
        </w:rPr>
        <w:t>2019</w:t>
      </w:r>
      <w:r>
        <w:rPr>
          <w:color w:val="000000"/>
          <w:spacing w:val="0"/>
          <w:w w:val="100"/>
          <w:position w:val="0"/>
        </w:rPr>
        <w:t>年度薪酬进行了审核，认为 上述人员为公司持续、稳定发展起到了积极的作用，所披露的薪酬是合理和真实的，薪酬发放履行了决策 程序，切实地履行薪酬与考核委员会委员的各项职责。</w:t>
      </w:r>
    </w:p>
    <w:p>
      <w:pPr>
        <w:pStyle w:val="Style23"/>
        <w:keepNext/>
        <w:keepLines/>
        <w:widowControl w:val="0"/>
        <w:shd w:val="clear" w:color="auto" w:fill="auto"/>
        <w:tabs>
          <w:tab w:pos="522" w:val="left"/>
        </w:tabs>
        <w:bidi w:val="0"/>
        <w:spacing w:before="0" w:after="240" w:line="240" w:lineRule="auto"/>
        <w:ind w:left="0" w:right="0" w:firstLine="0"/>
        <w:jc w:val="left"/>
      </w:pPr>
      <w:bookmarkStart w:id="765" w:name="bookmark765"/>
      <w:bookmarkStart w:id="766" w:name="bookmark766"/>
      <w:bookmarkStart w:id="767" w:name="bookmark767"/>
      <w:bookmarkStart w:id="768" w:name="bookmark768"/>
      <w:r>
        <w:rPr>
          <w:color w:val="000000"/>
          <w:spacing w:val="0"/>
          <w:w w:val="100"/>
          <w:position w:val="0"/>
          <w:sz w:val="24"/>
          <w:szCs w:val="24"/>
        </w:rPr>
        <w:t>七</w:t>
      </w:r>
      <w:bookmarkEnd w:id="767"/>
      <w:r>
        <w:rPr>
          <w:color w:val="000000"/>
          <w:spacing w:val="0"/>
          <w:w w:val="100"/>
          <w:position w:val="0"/>
          <w:sz w:val="24"/>
          <w:szCs w:val="24"/>
        </w:rPr>
        <w:t>、</w:t>
        <w:tab/>
        <w:t>监事会工作情况</w:t>
      </w:r>
      <w:bookmarkEnd w:id="765"/>
      <w:bookmarkEnd w:id="766"/>
      <w:bookmarkEnd w:id="768"/>
    </w:p>
    <w:p>
      <w:pPr>
        <w:pStyle w:val="Style43"/>
        <w:keepNext w:val="0"/>
        <w:keepLines w:val="0"/>
        <w:widowControl w:val="0"/>
        <w:shd w:val="clear" w:color="auto" w:fill="auto"/>
        <w:bidi w:val="0"/>
        <w:spacing w:before="0" w:after="120" w:line="322" w:lineRule="exact"/>
        <w:ind w:left="0" w:right="0" w:firstLine="0"/>
        <w:jc w:val="left"/>
      </w:pPr>
      <w:r>
        <w:rPr>
          <w:b/>
          <w:bCs/>
          <w:color w:val="000000"/>
          <w:spacing w:val="0"/>
          <w:w w:val="100"/>
          <w:position w:val="0"/>
        </w:rPr>
        <w:t>监事会在报告期内的监督活动中发现公司是否存在风险</w:t>
      </w:r>
    </w:p>
    <w:p>
      <w:pPr>
        <w:pStyle w:val="Style43"/>
        <w:keepNext w:val="0"/>
        <w:keepLines w:val="0"/>
        <w:widowControl w:val="0"/>
        <w:shd w:val="clear" w:color="auto" w:fill="auto"/>
        <w:bidi w:val="0"/>
        <w:spacing w:before="0" w:after="4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9"/>
        <w:keepNext w:val="0"/>
        <w:keepLines w:val="0"/>
        <w:widowControl w:val="0"/>
        <w:shd w:val="clear" w:color="auto" w:fill="auto"/>
        <w:bidi w:val="0"/>
        <w:spacing w:before="0" w:after="360" w:line="240" w:lineRule="auto"/>
        <w:ind w:left="0" w:right="0" w:firstLine="480"/>
        <w:jc w:val="both"/>
      </w:pPr>
      <w:r>
        <w:rPr>
          <w:color w:val="000000"/>
          <w:spacing w:val="0"/>
          <w:w w:val="100"/>
          <w:position w:val="0"/>
        </w:rPr>
        <w:t>监事会对报告期内的监督事项无异议。</w:t>
      </w:r>
    </w:p>
    <w:p>
      <w:pPr>
        <w:pStyle w:val="Style23"/>
        <w:keepNext/>
        <w:keepLines/>
        <w:widowControl w:val="0"/>
        <w:shd w:val="clear" w:color="auto" w:fill="auto"/>
        <w:tabs>
          <w:tab w:pos="522" w:val="left"/>
        </w:tabs>
        <w:bidi w:val="0"/>
        <w:spacing w:before="0" w:after="200" w:line="240" w:lineRule="auto"/>
        <w:ind w:left="0" w:right="0" w:firstLine="0"/>
        <w:jc w:val="left"/>
      </w:pPr>
      <w:bookmarkStart w:id="769" w:name="bookmark769"/>
      <w:bookmarkStart w:id="770" w:name="bookmark770"/>
      <w:bookmarkStart w:id="771" w:name="bookmark771"/>
      <w:bookmarkStart w:id="772" w:name="bookmark772"/>
      <w:r>
        <w:rPr>
          <w:color w:val="000000"/>
          <w:spacing w:val="0"/>
          <w:w w:val="100"/>
          <w:position w:val="0"/>
          <w:sz w:val="24"/>
          <w:szCs w:val="24"/>
        </w:rPr>
        <w:t>八</w:t>
      </w:r>
      <w:bookmarkEnd w:id="771"/>
      <w:r>
        <w:rPr>
          <w:color w:val="000000"/>
          <w:spacing w:val="0"/>
          <w:w w:val="100"/>
          <w:position w:val="0"/>
          <w:sz w:val="24"/>
          <w:szCs w:val="24"/>
        </w:rPr>
        <w:t>、</w:t>
        <w:tab/>
        <w:t>高级管理人员的考评及激励情况</w:t>
      </w:r>
      <w:bookmarkEnd w:id="769"/>
      <w:bookmarkEnd w:id="770"/>
      <w:bookmarkEnd w:id="772"/>
    </w:p>
    <w:p>
      <w:pPr>
        <w:pStyle w:val="Style39"/>
        <w:keepNext w:val="0"/>
        <w:keepLines w:val="0"/>
        <w:widowControl w:val="0"/>
        <w:shd w:val="clear" w:color="auto" w:fill="auto"/>
        <w:bidi w:val="0"/>
        <w:spacing w:before="0" w:after="420" w:line="467" w:lineRule="exact"/>
        <w:ind w:left="0" w:right="0" w:firstLine="500"/>
        <w:jc w:val="left"/>
      </w:pPr>
      <w:r>
        <w:rPr>
          <w:color w:val="000000"/>
          <w:spacing w:val="0"/>
          <w:w w:val="100"/>
          <w:position w:val="0"/>
        </w:rPr>
        <w:t>公司董事会设立了薪酬与考核委员会，建立了公正、合理、有效的高级管理人员绩效考核评价体系， 公司高级管理人员直接对董事会负责，接受董事会的考核，实行明确责任，量化考核，实行责权利统一的 激励机制，根据高级管理人员的绩效进行考核及实施对应的处罚。公司的激励机制符合公司现状及相关法 律、法规、《公司章程》及《董事会薪酬与考核委员会工作制度》等规定，在提升公司价值的同时实现员 工与公司共同发展，有效促进了公司持续健康发展。</w:t>
      </w:r>
    </w:p>
    <w:p>
      <w:pPr>
        <w:pStyle w:val="Style23"/>
        <w:keepNext/>
        <w:keepLines/>
        <w:widowControl w:val="0"/>
        <w:shd w:val="clear" w:color="auto" w:fill="auto"/>
        <w:tabs>
          <w:tab w:pos="522" w:val="left"/>
        </w:tabs>
        <w:bidi w:val="0"/>
        <w:spacing w:before="0" w:after="120" w:line="240" w:lineRule="auto"/>
        <w:ind w:left="0" w:right="0" w:firstLine="0"/>
        <w:jc w:val="left"/>
      </w:pPr>
      <w:bookmarkStart w:id="773" w:name="bookmark773"/>
      <w:bookmarkStart w:id="774" w:name="bookmark774"/>
      <w:bookmarkStart w:id="775" w:name="bookmark775"/>
      <w:bookmarkStart w:id="776" w:name="bookmark776"/>
      <w:r>
        <w:rPr>
          <w:color w:val="000000"/>
          <w:spacing w:val="0"/>
          <w:w w:val="100"/>
          <w:position w:val="0"/>
          <w:sz w:val="24"/>
          <w:szCs w:val="24"/>
        </w:rPr>
        <w:t>九</w:t>
      </w:r>
      <w:bookmarkEnd w:id="775"/>
      <w:r>
        <w:rPr>
          <w:color w:val="000000"/>
          <w:spacing w:val="0"/>
          <w:w w:val="100"/>
          <w:position w:val="0"/>
          <w:sz w:val="24"/>
          <w:szCs w:val="24"/>
        </w:rPr>
        <w:t>、</w:t>
        <w:tab/>
        <w:t>内部控制评价报告</w:t>
      </w:r>
      <w:bookmarkEnd w:id="773"/>
      <w:bookmarkEnd w:id="774"/>
      <w:bookmarkEnd w:id="776"/>
    </w:p>
    <w:p>
      <w:pPr>
        <w:pStyle w:val="Style37"/>
        <w:keepNext/>
        <w:keepLines/>
        <w:widowControl w:val="0"/>
        <w:shd w:val="clear" w:color="auto" w:fill="auto"/>
        <w:bidi w:val="0"/>
        <w:spacing w:before="0" w:after="360" w:line="470" w:lineRule="exact"/>
        <w:ind w:left="0" w:right="0" w:firstLine="0"/>
        <w:jc w:val="left"/>
      </w:pPr>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1</w:t>
      </w:r>
      <w:r>
        <w:rPr>
          <w:color w:val="000000"/>
          <w:spacing w:val="0"/>
          <w:w w:val="100"/>
          <w:position w:val="0"/>
        </w:rPr>
        <w:t>、报告期内发现的内部控制重大缺陷的具体情况</w:t>
      </w:r>
      <w:bookmarkEnd w:id="777"/>
      <w:bookmarkEnd w:id="778"/>
      <w:bookmarkEnd w:id="779"/>
    </w:p>
    <w:p>
      <w:pPr>
        <w:pStyle w:val="Style43"/>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322" w:lineRule="exact"/>
        <w:ind w:left="0" w:right="0" w:firstLine="0"/>
        <w:jc w:val="center"/>
      </w:pPr>
      <w:r>
        <w:rPr>
          <w:color w:val="000000"/>
          <w:spacing w:val="0"/>
          <w:w w:val="100"/>
          <w:position w:val="0"/>
        </w:rPr>
        <w:t>报告期内发现的内部控制重大缺陷的具体情况</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322" w:lineRule="exact"/>
        <w:ind w:left="0" w:right="0" w:firstLine="500"/>
        <w:jc w:val="both"/>
      </w:pPr>
      <w:r>
        <w:rPr>
          <w:color w:val="000000"/>
          <w:spacing w:val="0"/>
          <w:w w:val="100"/>
          <w:position w:val="0"/>
        </w:rPr>
        <w:t>根据公司财务报告内部控制重大缺陷的认定情况，于内部控制评价报告基准日，公司财务报告内部控制存在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个重大 缺陷。</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322" w:lineRule="exact"/>
        <w:ind w:left="0" w:right="0" w:firstLine="500"/>
        <w:jc w:val="both"/>
      </w:pPr>
      <w:r>
        <w:rPr>
          <w:color w:val="000000"/>
          <w:spacing w:val="0"/>
          <w:w w:val="100"/>
          <w:position w:val="0"/>
        </w:rPr>
        <w:t>根据公司非财务报告内部控制重大缺陷认定情况，于内部控制评价报告基准日，公司非财务报告内部控制存在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个重 </w:t>
      </w:r>
      <w:r>
        <w:rPr>
          <w:color w:val="000000"/>
          <w:spacing w:val="0"/>
          <w:w w:val="100"/>
          <w:position w:val="0"/>
        </w:rPr>
        <w:t>大缺陷。自内部控制评价报告基准日至内部控制评价报告发出日之间未发生影响内部控制有效性评价结论的因素。</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316" w:lineRule="exact"/>
        <w:ind w:left="0" w:right="0" w:firstLine="440"/>
        <w:jc w:val="left"/>
      </w:pPr>
      <w:r>
        <w:rPr>
          <w:b/>
          <w:bCs/>
          <w:color w:val="000000"/>
          <w:spacing w:val="0"/>
          <w:w w:val="100"/>
          <w:position w:val="0"/>
        </w:rPr>
        <w:t>（一）财务报告内部控制缺陷认定情况</w:t>
      </w:r>
    </w:p>
    <w:p>
      <w:pPr>
        <w:pStyle w:val="Style43"/>
        <w:keepNext w:val="0"/>
        <w:keepLines w:val="0"/>
        <w:widowControl w:val="0"/>
        <w:numPr>
          <w:ilvl w:val="0"/>
          <w:numId w:val="19"/>
        </w:numPr>
        <w:pBdr>
          <w:top w:val="single" w:sz="4" w:space="0" w:color="auto"/>
          <w:left w:val="single" w:sz="4" w:space="0" w:color="auto"/>
          <w:bottom w:val="single" w:sz="4" w:space="0" w:color="auto"/>
          <w:right w:val="single" w:sz="4" w:space="0" w:color="auto"/>
        </w:pBdr>
        <w:shd w:val="clear" w:color="auto" w:fill="auto"/>
        <w:tabs>
          <w:tab w:pos="840" w:val="left"/>
        </w:tabs>
        <w:bidi w:val="0"/>
        <w:spacing w:before="0" w:after="140" w:line="316" w:lineRule="exact"/>
        <w:ind w:left="0" w:right="0" w:firstLine="520"/>
        <w:jc w:val="left"/>
      </w:pPr>
      <w:bookmarkStart w:id="780" w:name="bookmark780"/>
      <w:bookmarkEnd w:id="780"/>
      <w:r>
        <w:rPr>
          <w:b/>
          <w:bCs/>
          <w:color w:val="000000"/>
          <w:spacing w:val="0"/>
          <w:w w:val="100"/>
          <w:position w:val="0"/>
        </w:rPr>
        <w:t>控股股东违反规定程序以公司及子公司名义对外提供担保，截止</w:t>
      </w:r>
      <w:r>
        <w:rPr>
          <w:b/>
          <w:bCs/>
          <w:color w:val="000000"/>
          <w:spacing w:val="0"/>
          <w:w w:val="100"/>
          <w:position w:val="0"/>
          <w:sz w:val="16"/>
          <w:szCs w:val="16"/>
        </w:rPr>
        <w:t>2019</w:t>
      </w:r>
      <w:r>
        <w:rPr>
          <w:b/>
          <w:bCs/>
          <w:color w:val="000000"/>
          <w:spacing w:val="0"/>
          <w:w w:val="100"/>
          <w:position w:val="0"/>
        </w:rPr>
        <w:t>年</w:t>
      </w:r>
      <w:r>
        <w:rPr>
          <w:b/>
          <w:bCs/>
          <w:color w:val="000000"/>
          <w:spacing w:val="0"/>
          <w:w w:val="100"/>
          <w:position w:val="0"/>
          <w:sz w:val="16"/>
          <w:szCs w:val="16"/>
        </w:rPr>
        <w:t>12</w:t>
      </w:r>
      <w:r>
        <w:rPr>
          <w:b/>
          <w:bCs/>
          <w:color w:val="000000"/>
          <w:spacing w:val="0"/>
          <w:w w:val="100"/>
          <w:position w:val="0"/>
        </w:rPr>
        <w:t>月</w:t>
      </w:r>
      <w:r>
        <w:rPr>
          <w:b/>
          <w:bCs/>
          <w:color w:val="000000"/>
          <w:spacing w:val="0"/>
          <w:w w:val="100"/>
          <w:position w:val="0"/>
          <w:sz w:val="16"/>
          <w:szCs w:val="16"/>
        </w:rPr>
        <w:t>31</w:t>
      </w:r>
      <w:r>
        <w:rPr>
          <w:b/>
          <w:bCs/>
          <w:color w:val="000000"/>
          <w:spacing w:val="0"/>
          <w:w w:val="100"/>
          <w:position w:val="0"/>
        </w:rPr>
        <w:t>日，违规担保余额</w:t>
      </w:r>
      <w:r>
        <w:rPr>
          <w:b/>
          <w:bCs/>
          <w:color w:val="000000"/>
          <w:spacing w:val="0"/>
          <w:w w:val="100"/>
          <w:position w:val="0"/>
          <w:sz w:val="16"/>
          <w:szCs w:val="16"/>
        </w:rPr>
        <w:t>3.36</w:t>
      </w:r>
      <w:r>
        <w:rPr>
          <w:b/>
          <w:bCs/>
          <w:color w:val="000000"/>
          <w:spacing w:val="0"/>
          <w:w w:val="100"/>
          <w:position w:val="0"/>
        </w:rPr>
        <w:t>亿元。</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937" w:val="left"/>
        </w:tabs>
        <w:bidi w:val="0"/>
        <w:spacing w:before="0" w:after="140" w:line="314" w:lineRule="exact"/>
        <w:ind w:left="0" w:right="0" w:firstLine="520"/>
        <w:jc w:val="both"/>
      </w:pPr>
      <w:bookmarkStart w:id="781" w:name="bookmark781"/>
      <w:r>
        <w:rPr>
          <w:color w:val="000000"/>
          <w:spacing w:val="0"/>
          <w:w w:val="100"/>
          <w:position w:val="0"/>
          <w:sz w:val="16"/>
          <w:szCs w:val="16"/>
        </w:rPr>
        <w:t>（</w:t>
      </w:r>
      <w:bookmarkEnd w:id="781"/>
      <w:r>
        <w:rPr>
          <w:color w:val="000000"/>
          <w:spacing w:val="0"/>
          <w:w w:val="100"/>
          <w:position w:val="0"/>
          <w:sz w:val="16"/>
          <w:szCs w:val="16"/>
        </w:rPr>
        <w:t>1）</w:t>
        <w:tab/>
        <w:t>2018</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20</w:t>
      </w:r>
      <w:r>
        <w:rPr>
          <w:color w:val="000000"/>
          <w:spacing w:val="0"/>
          <w:w w:val="100"/>
          <w:position w:val="0"/>
        </w:rPr>
        <w:t>日，澳门国际银行股份有限公司（以下简称澳门国际银行）广州分行与控股股东广州瑞丰集团股 份有限公司（以下简称瑞丰集团）关联方广州花园里发展有限公司（以下简称花园里公司）签订《综合授信合同》一份， 澳门国际银行广州分行向花园里公司授予人民币</w:t>
      </w:r>
      <w:r>
        <w:rPr>
          <w:color w:val="000000"/>
          <w:spacing w:val="0"/>
          <w:w w:val="100"/>
          <w:position w:val="0"/>
          <w:sz w:val="16"/>
          <w:szCs w:val="16"/>
        </w:rPr>
        <w:t>10,000.00</w:t>
      </w:r>
      <w:r>
        <w:rPr>
          <w:color w:val="000000"/>
          <w:spacing w:val="0"/>
          <w:w w:val="100"/>
          <w:position w:val="0"/>
        </w:rPr>
        <w:t>万元的授信额度，期限为</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20</w:t>
      </w:r>
      <w:r>
        <w:rPr>
          <w:color w:val="000000"/>
          <w:spacing w:val="0"/>
          <w:w w:val="100"/>
          <w:position w:val="0"/>
        </w:rPr>
        <w:t>日至</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20</w:t>
      </w:r>
      <w:r>
        <w:rPr>
          <w:color w:val="000000"/>
          <w:spacing w:val="0"/>
          <w:w w:val="100"/>
          <w:position w:val="0"/>
        </w:rPr>
        <w:t xml:space="preserve">日。 </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20</w:t>
      </w:r>
      <w:r>
        <w:rPr>
          <w:color w:val="000000"/>
          <w:spacing w:val="0"/>
          <w:w w:val="100"/>
          <w:position w:val="0"/>
        </w:rPr>
        <w:t>日，控股股东伙同澳门国际银行广州分行擅自以公司控股子公司广州连卡福名品管理有限公司（以下简称广 州连卡福）名义与澳门国际银行广州分行签订《存单质押合同》一份，约定以广州连卡福存于澳门国际银行佛山支行金额 为人民币</w:t>
      </w:r>
      <w:r>
        <w:rPr>
          <w:color w:val="000000"/>
          <w:spacing w:val="0"/>
          <w:w w:val="100"/>
          <w:position w:val="0"/>
          <w:sz w:val="16"/>
          <w:szCs w:val="16"/>
        </w:rPr>
        <w:t>10,310.0</w:t>
      </w:r>
      <w:r>
        <w:rPr>
          <w:color w:val="000000"/>
          <w:spacing w:val="0"/>
          <w:w w:val="100"/>
          <w:position w:val="0"/>
          <w:sz w:val="16"/>
          <w:szCs w:val="16"/>
        </w:rPr>
        <w:t>0</w:t>
      </w:r>
      <w:r>
        <w:rPr>
          <w:color w:val="000000"/>
          <w:spacing w:val="0"/>
          <w:w w:val="100"/>
          <w:position w:val="0"/>
        </w:rPr>
        <w:t>万元的定期存款（存款期限为</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20</w:t>
      </w:r>
      <w:r>
        <w:rPr>
          <w:color w:val="000000"/>
          <w:spacing w:val="0"/>
          <w:w w:val="100"/>
          <w:position w:val="0"/>
        </w:rPr>
        <w:t>日至</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20</w:t>
      </w:r>
      <w:r>
        <w:rPr>
          <w:color w:val="000000"/>
          <w:spacing w:val="0"/>
          <w:w w:val="100"/>
          <w:position w:val="0"/>
        </w:rPr>
        <w:t>日）为上述《综合授信合同》项下的相关 债务提供担保。</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20</w:t>
      </w:r>
      <w:r>
        <w:rPr>
          <w:color w:val="000000"/>
          <w:spacing w:val="0"/>
          <w:w w:val="100"/>
          <w:position w:val="0"/>
        </w:rPr>
        <w:t>日，澳门国际银行在未向公司控股子公司广州连卡福发送任何通知的情况下，直接扣划了广 州连卡福账户内的全部本金及利息共计</w:t>
      </w:r>
      <w:r>
        <w:rPr>
          <w:color w:val="000000"/>
          <w:spacing w:val="0"/>
          <w:w w:val="100"/>
          <w:position w:val="0"/>
          <w:sz w:val="16"/>
          <w:szCs w:val="16"/>
        </w:rPr>
        <w:t>10,064.17</w:t>
      </w:r>
      <w:r>
        <w:rPr>
          <w:color w:val="000000"/>
          <w:spacing w:val="0"/>
          <w:w w:val="100"/>
          <w:position w:val="0"/>
        </w:rPr>
        <w:t>万元并直接注销了该账户，该担保的效力，公司不予追认，为维护公司 及中小股东权益，公司已就该纠纷向广州市中级人民法院提起诉讼。</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40" w:val="left"/>
        </w:tabs>
        <w:bidi w:val="0"/>
        <w:spacing w:before="0" w:after="0" w:line="317" w:lineRule="exact"/>
        <w:ind w:left="0" w:right="0" w:firstLine="520"/>
        <w:jc w:val="both"/>
      </w:pPr>
      <w:bookmarkStart w:id="782" w:name="bookmark782"/>
      <w:r>
        <w:rPr>
          <w:color w:val="000000"/>
          <w:spacing w:val="0"/>
          <w:w w:val="100"/>
          <w:position w:val="0"/>
          <w:sz w:val="16"/>
          <w:szCs w:val="16"/>
        </w:rPr>
        <w:t>（</w:t>
      </w:r>
      <w:bookmarkEnd w:id="782"/>
      <w:r>
        <w:rPr>
          <w:color w:val="000000"/>
          <w:spacing w:val="0"/>
          <w:w w:val="100"/>
          <w:position w:val="0"/>
          <w:sz w:val="16"/>
          <w:szCs w:val="16"/>
        </w:rPr>
        <w:t>2）</w:t>
        <w:tab/>
        <w:t>2018</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10</w:t>
      </w:r>
      <w:r>
        <w:rPr>
          <w:color w:val="000000"/>
          <w:spacing w:val="0"/>
          <w:w w:val="100"/>
          <w:position w:val="0"/>
        </w:rPr>
        <w:t>日，广州立根小额再贷款股份有限公司（以下简称立根小贷）与广州天河立嘉小额贷款有限公司 （以下简称立嘉小贷）签订《最高额贷款授信合同》一份，立根小贷同意为立嘉小贷提供总额为人民币</w:t>
      </w:r>
      <w:r>
        <w:rPr>
          <w:color w:val="000000"/>
          <w:spacing w:val="0"/>
          <w:w w:val="100"/>
          <w:position w:val="0"/>
          <w:sz w:val="16"/>
          <w:szCs w:val="16"/>
        </w:rPr>
        <w:t>10,000.0</w:t>
      </w:r>
      <w:r>
        <w:rPr>
          <w:color w:val="000000"/>
          <w:spacing w:val="0"/>
          <w:w w:val="100"/>
          <w:position w:val="0"/>
          <w:sz w:val="16"/>
          <w:szCs w:val="16"/>
        </w:rPr>
        <w:t>0</w:t>
      </w:r>
      <w:r>
        <w:rPr>
          <w:color w:val="000000"/>
          <w:spacing w:val="0"/>
          <w:w w:val="100"/>
          <w:position w:val="0"/>
        </w:rPr>
        <w:t>万元人</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317" w:lineRule="exact"/>
        <w:ind w:left="0" w:right="0" w:firstLine="0"/>
        <w:jc w:val="left"/>
      </w:pPr>
      <w:r>
        <w:rPr>
          <w:color w:val="000000"/>
          <w:spacing w:val="0"/>
          <w:w w:val="100"/>
          <w:position w:val="0"/>
        </w:rPr>
        <w:t>民币的最高额贷款授信，实际发生借款金额为人民币</w:t>
      </w:r>
      <w:r>
        <w:rPr>
          <w:color w:val="000000"/>
          <w:spacing w:val="0"/>
          <w:w w:val="100"/>
          <w:position w:val="0"/>
          <w:sz w:val="16"/>
          <w:szCs w:val="16"/>
        </w:rPr>
        <w:t>8, 000</w:t>
      </w:r>
      <w:r>
        <w:rPr>
          <w:color w:val="000000"/>
          <w:spacing w:val="0"/>
          <w:w w:val="100"/>
          <w:position w:val="0"/>
        </w:rPr>
        <w:t>万元，期限为</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10</w:t>
      </w:r>
      <w:r>
        <w:rPr>
          <w:color w:val="000000"/>
          <w:spacing w:val="0"/>
          <w:w w:val="100"/>
          <w:position w:val="0"/>
        </w:rPr>
        <w:t>日至</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10</w:t>
      </w:r>
      <w:r>
        <w:rPr>
          <w:color w:val="000000"/>
          <w:spacing w:val="0"/>
          <w:w w:val="100"/>
          <w:position w:val="0"/>
        </w:rPr>
        <w:t>日。同日，控股股 东瑞丰集团以公司名义与立根小贷签订《最高额保证合同》一份，约定公司为上述《最高额贷款授信合同》项下的相关债 务提供连带责任担保。截止报告日，上述违规担保尚未解除，违规担保金额为人民币</w:t>
      </w:r>
      <w:r>
        <w:rPr>
          <w:color w:val="000000"/>
          <w:spacing w:val="0"/>
          <w:w w:val="100"/>
          <w:position w:val="0"/>
          <w:sz w:val="16"/>
          <w:szCs w:val="16"/>
        </w:rPr>
        <w:t xml:space="preserve">8,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万元（不含利息及违约金）。</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932" w:val="left"/>
        </w:tabs>
        <w:bidi w:val="0"/>
        <w:spacing w:before="0" w:after="140" w:line="313" w:lineRule="exact"/>
        <w:ind w:left="0" w:right="0" w:firstLine="520"/>
        <w:jc w:val="both"/>
      </w:pPr>
      <w:bookmarkStart w:id="783" w:name="bookmark783"/>
      <w:r>
        <w:rPr>
          <w:color w:val="000000"/>
          <w:spacing w:val="0"/>
          <w:w w:val="100"/>
          <w:position w:val="0"/>
          <w:sz w:val="16"/>
          <w:szCs w:val="16"/>
        </w:rPr>
        <w:t>（</w:t>
      </w:r>
      <w:bookmarkEnd w:id="783"/>
      <w:r>
        <w:rPr>
          <w:color w:val="000000"/>
          <w:spacing w:val="0"/>
          <w:w w:val="100"/>
          <w:position w:val="0"/>
          <w:sz w:val="16"/>
          <w:szCs w:val="16"/>
        </w:rPr>
        <w:t>3）</w:t>
        <w:tab/>
        <w:t>2018</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20</w:t>
      </w:r>
      <w:r>
        <w:rPr>
          <w:color w:val="000000"/>
          <w:spacing w:val="0"/>
          <w:w w:val="100"/>
          <w:position w:val="0"/>
        </w:rPr>
        <w:t>日，周志聪与林永飞签订《借款合同》</w:t>
      </w:r>
      <w:r>
        <w:rPr>
          <w:color w:val="000000"/>
          <w:spacing w:val="0"/>
          <w:w w:val="100"/>
          <w:position w:val="0"/>
          <w:sz w:val="16"/>
          <w:szCs w:val="16"/>
        </w:rPr>
        <w:t>，</w:t>
      </w:r>
      <w:r>
        <w:rPr>
          <w:color w:val="000000"/>
          <w:spacing w:val="0"/>
          <w:w w:val="100"/>
          <w:position w:val="0"/>
        </w:rPr>
        <w:t>约定林永飞向周志聪借款人民币</w:t>
      </w:r>
      <w:r>
        <w:rPr>
          <w:color w:val="000000"/>
          <w:spacing w:val="0"/>
          <w:w w:val="100"/>
          <w:position w:val="0"/>
          <w:sz w:val="16"/>
          <w:szCs w:val="16"/>
        </w:rPr>
        <w:t>10,000.0</w:t>
      </w:r>
      <w:r>
        <w:rPr>
          <w:color w:val="000000"/>
          <w:spacing w:val="0"/>
          <w:w w:val="100"/>
          <w:position w:val="0"/>
          <w:sz w:val="16"/>
          <w:szCs w:val="16"/>
        </w:rPr>
        <w:t>0</w:t>
      </w:r>
      <w:r>
        <w:rPr>
          <w:color w:val="000000"/>
          <w:spacing w:val="0"/>
          <w:w w:val="100"/>
          <w:position w:val="0"/>
        </w:rPr>
        <w:t>万元。</w:t>
      </w:r>
      <w:r>
        <w:rPr>
          <w:color w:val="000000"/>
          <w:spacing w:val="0"/>
          <w:w w:val="100"/>
          <w:position w:val="0"/>
          <w:sz w:val="16"/>
          <w:szCs w:val="16"/>
        </w:rPr>
        <w:t>2019</w:t>
      </w:r>
      <w:r>
        <w:rPr>
          <w:color w:val="000000"/>
          <w:spacing w:val="0"/>
          <w:w w:val="100"/>
          <w:position w:val="0"/>
        </w:rPr>
        <w:t xml:space="preserve">年 </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18</w:t>
      </w:r>
      <w:r>
        <w:rPr>
          <w:color w:val="000000"/>
          <w:spacing w:val="0"/>
          <w:w w:val="100"/>
          <w:position w:val="0"/>
        </w:rPr>
        <w:t>日，林永飞出具《还款承诺书》</w:t>
      </w:r>
      <w:r>
        <w:rPr>
          <w:color w:val="000000"/>
          <w:spacing w:val="0"/>
          <w:w w:val="100"/>
          <w:position w:val="0"/>
          <w:sz w:val="16"/>
          <w:szCs w:val="16"/>
        </w:rPr>
        <w:t>，</w:t>
      </w:r>
      <w:r>
        <w:rPr>
          <w:color w:val="000000"/>
          <w:spacing w:val="0"/>
          <w:w w:val="100"/>
          <w:position w:val="0"/>
        </w:rPr>
        <w:t>确认共欠周志聪</w:t>
      </w:r>
      <w:r>
        <w:rPr>
          <w:color w:val="000000"/>
          <w:spacing w:val="0"/>
          <w:w w:val="100"/>
          <w:position w:val="0"/>
          <w:sz w:val="16"/>
          <w:szCs w:val="16"/>
        </w:rPr>
        <w:t>15,000.0</w:t>
      </w:r>
      <w:r>
        <w:rPr>
          <w:color w:val="000000"/>
          <w:spacing w:val="0"/>
          <w:w w:val="100"/>
          <w:position w:val="0"/>
          <w:sz w:val="16"/>
          <w:szCs w:val="16"/>
        </w:rPr>
        <w:t>0</w:t>
      </w:r>
      <w:r>
        <w:rPr>
          <w:color w:val="000000"/>
          <w:spacing w:val="0"/>
          <w:w w:val="100"/>
          <w:position w:val="0"/>
        </w:rPr>
        <w:t>万元（其中</w:t>
      </w:r>
      <w:r>
        <w:rPr>
          <w:color w:val="000000"/>
          <w:spacing w:val="0"/>
          <w:w w:val="100"/>
          <w:position w:val="0"/>
          <w:sz w:val="16"/>
          <w:szCs w:val="16"/>
        </w:rPr>
        <w:t xml:space="preserve">5,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万元另案处理）</w:t>
      </w:r>
      <w:r>
        <w:rPr>
          <w:color w:val="000000"/>
          <w:spacing w:val="0"/>
          <w:w w:val="100"/>
          <w:position w:val="0"/>
          <w:sz w:val="16"/>
          <w:szCs w:val="16"/>
        </w:rPr>
        <w:t>，</w:t>
      </w:r>
      <w:r>
        <w:rPr>
          <w:color w:val="000000"/>
          <w:spacing w:val="0"/>
          <w:w w:val="100"/>
          <w:position w:val="0"/>
        </w:rPr>
        <w:t>承诺将按约定分 三期结清，并以公司名义承诺为借款本金</w:t>
      </w:r>
      <w:r>
        <w:rPr>
          <w:color w:val="000000"/>
          <w:spacing w:val="0"/>
          <w:w w:val="100"/>
          <w:position w:val="0"/>
          <w:sz w:val="16"/>
          <w:szCs w:val="16"/>
        </w:rPr>
        <w:t>15,000.0</w:t>
      </w:r>
      <w:r>
        <w:rPr>
          <w:color w:val="000000"/>
          <w:spacing w:val="0"/>
          <w:w w:val="100"/>
          <w:position w:val="0"/>
          <w:sz w:val="16"/>
          <w:szCs w:val="16"/>
        </w:rPr>
        <w:t>0</w:t>
      </w:r>
      <w:r>
        <w:rPr>
          <w:color w:val="000000"/>
          <w:spacing w:val="0"/>
          <w:w w:val="100"/>
          <w:position w:val="0"/>
        </w:rPr>
        <w:t>万元、利息及由此引发的诉讼费用等承担连带保证责任。截止报告日， 上述违规担保尚未解除，违规担保金额为人民币</w:t>
      </w:r>
      <w:r>
        <w:rPr>
          <w:color w:val="000000"/>
          <w:spacing w:val="0"/>
          <w:w w:val="100"/>
          <w:position w:val="0"/>
          <w:sz w:val="16"/>
          <w:szCs w:val="16"/>
        </w:rPr>
        <w:t>13,642.45</w:t>
      </w:r>
      <w:r>
        <w:rPr>
          <w:color w:val="000000"/>
          <w:spacing w:val="0"/>
          <w:w w:val="100"/>
          <w:position w:val="0"/>
        </w:rPr>
        <w:t>万元（借款本金</w:t>
      </w:r>
      <w:r>
        <w:rPr>
          <w:color w:val="000000"/>
          <w:spacing w:val="0"/>
          <w:w w:val="100"/>
          <w:position w:val="0"/>
          <w:sz w:val="16"/>
          <w:szCs w:val="16"/>
        </w:rPr>
        <w:t>15,000</w:t>
      </w:r>
      <w:r>
        <w:rPr>
          <w:color w:val="000000"/>
          <w:spacing w:val="0"/>
          <w:w w:val="100"/>
          <w:position w:val="0"/>
        </w:rPr>
        <w:t>万元扣除已归还本金</w:t>
      </w:r>
      <w:r>
        <w:rPr>
          <w:color w:val="000000"/>
          <w:spacing w:val="0"/>
          <w:w w:val="100"/>
          <w:position w:val="0"/>
          <w:sz w:val="16"/>
          <w:szCs w:val="16"/>
        </w:rPr>
        <w:t>1,357.55</w:t>
      </w:r>
      <w:r>
        <w:rPr>
          <w:color w:val="000000"/>
          <w:spacing w:val="0"/>
          <w:w w:val="100"/>
          <w:position w:val="0"/>
        </w:rPr>
        <w:t>万元，不 含利息及违约金）。目前</w:t>
      </w:r>
      <w:r>
        <w:rPr>
          <w:color w:val="000000"/>
          <w:spacing w:val="0"/>
          <w:w w:val="100"/>
          <w:position w:val="0"/>
          <w:sz w:val="16"/>
          <w:szCs w:val="16"/>
        </w:rPr>
        <w:t>5,000</w:t>
      </w:r>
      <w:r>
        <w:rPr>
          <w:color w:val="000000"/>
          <w:spacing w:val="0"/>
          <w:w w:val="100"/>
          <w:position w:val="0"/>
        </w:rPr>
        <w:t>万一案起诉已被驳回，</w:t>
      </w:r>
      <w:r>
        <w:rPr>
          <w:color w:val="000000"/>
          <w:spacing w:val="0"/>
          <w:w w:val="100"/>
          <w:position w:val="0"/>
          <w:sz w:val="16"/>
          <w:szCs w:val="16"/>
        </w:rPr>
        <w:t>10, 000</w:t>
      </w:r>
      <w:r>
        <w:rPr>
          <w:color w:val="000000"/>
          <w:spacing w:val="0"/>
          <w:w w:val="100"/>
          <w:position w:val="0"/>
        </w:rPr>
        <w:t>万元一案已开庭审理。</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40" w:val="left"/>
        </w:tabs>
        <w:bidi w:val="0"/>
        <w:spacing w:before="0" w:after="0" w:line="317" w:lineRule="exact"/>
        <w:ind w:left="0" w:right="0" w:firstLine="520"/>
        <w:jc w:val="both"/>
      </w:pPr>
      <w:bookmarkStart w:id="784" w:name="bookmark784"/>
      <w:r>
        <w:rPr>
          <w:color w:val="000000"/>
          <w:spacing w:val="0"/>
          <w:w w:val="100"/>
          <w:position w:val="0"/>
          <w:sz w:val="16"/>
          <w:szCs w:val="16"/>
        </w:rPr>
        <w:t>（</w:t>
      </w:r>
      <w:bookmarkEnd w:id="784"/>
      <w:r>
        <w:rPr>
          <w:color w:val="000000"/>
          <w:spacing w:val="0"/>
          <w:w w:val="100"/>
          <w:position w:val="0"/>
          <w:sz w:val="16"/>
          <w:szCs w:val="16"/>
        </w:rPr>
        <w:t>4）</w:t>
        <w:tab/>
        <w:t>2018</w:t>
      </w:r>
      <w:r>
        <w:rPr>
          <w:color w:val="000000"/>
          <w:spacing w:val="0"/>
          <w:w w:val="100"/>
          <w:position w:val="0"/>
        </w:rPr>
        <w:t>年</w:t>
      </w:r>
      <w:r>
        <w:rPr>
          <w:color w:val="000000"/>
          <w:spacing w:val="0"/>
          <w:w w:val="100"/>
          <w:position w:val="0"/>
          <w:sz w:val="16"/>
          <w:szCs w:val="16"/>
        </w:rPr>
        <w:t>4</w:t>
      </w:r>
      <w:r>
        <w:rPr>
          <w:color w:val="000000"/>
          <w:spacing w:val="0"/>
          <w:w w:val="100"/>
          <w:position w:val="0"/>
        </w:rPr>
        <w:t>月，林峰国分别与公司监事陈马迪、张勤勇及赖小妍签订了《关于员工持股计划份额转让的协议书》 （以下简称“转让协议”），将其持有的摩登大道时尚集团股份有限公司一第一期员工持股计划中的</w:t>
      </w:r>
      <w:r>
        <w:rPr>
          <w:color w:val="000000"/>
          <w:spacing w:val="0"/>
          <w:w w:val="100"/>
          <w:position w:val="0"/>
          <w:sz w:val="16"/>
          <w:szCs w:val="16"/>
        </w:rPr>
        <w:t>7,625,000</w:t>
      </w:r>
      <w:r>
        <w:rPr>
          <w:color w:val="000000"/>
          <w:spacing w:val="0"/>
          <w:w w:val="100"/>
          <w:position w:val="0"/>
        </w:rPr>
        <w:t>份额转让</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317" w:lineRule="exact"/>
        <w:ind w:left="0" w:right="0" w:firstLine="0"/>
        <w:jc w:val="left"/>
      </w:pPr>
      <w:r>
        <w:rPr>
          <w:color w:val="000000"/>
          <w:spacing w:val="0"/>
          <w:w w:val="100"/>
          <w:position w:val="0"/>
        </w:rPr>
        <w:t>给陈马迪，转让价格为</w:t>
      </w:r>
      <w:r>
        <w:rPr>
          <w:color w:val="000000"/>
          <w:spacing w:val="0"/>
          <w:w w:val="100"/>
          <w:position w:val="0"/>
          <w:sz w:val="16"/>
          <w:szCs w:val="16"/>
        </w:rPr>
        <w:t>7,625,000</w:t>
      </w:r>
      <w:r>
        <w:rPr>
          <w:color w:val="000000"/>
          <w:spacing w:val="0"/>
          <w:w w:val="100"/>
          <w:position w:val="0"/>
        </w:rPr>
        <w:t>元；将其持有的</w:t>
      </w:r>
      <w:r>
        <w:rPr>
          <w:color w:val="000000"/>
          <w:spacing w:val="0"/>
          <w:w w:val="100"/>
          <w:position w:val="0"/>
          <w:sz w:val="16"/>
          <w:szCs w:val="16"/>
        </w:rPr>
        <w:t>7,625,000</w:t>
      </w:r>
      <w:r>
        <w:rPr>
          <w:color w:val="000000"/>
          <w:spacing w:val="0"/>
          <w:w w:val="100"/>
          <w:position w:val="0"/>
        </w:rPr>
        <w:t>份额转让给张勤勇，转让价格为</w:t>
      </w:r>
      <w:r>
        <w:rPr>
          <w:color w:val="000000"/>
          <w:spacing w:val="0"/>
          <w:w w:val="100"/>
          <w:position w:val="0"/>
          <w:sz w:val="16"/>
          <w:szCs w:val="16"/>
        </w:rPr>
        <w:t>7,625,000</w:t>
      </w:r>
      <w:r>
        <w:rPr>
          <w:color w:val="000000"/>
          <w:spacing w:val="0"/>
          <w:w w:val="100"/>
          <w:position w:val="0"/>
        </w:rPr>
        <w:t xml:space="preserve">元；将其持有的 </w:t>
      </w:r>
      <w:r>
        <w:rPr>
          <w:color w:val="000000"/>
          <w:spacing w:val="0"/>
          <w:w w:val="100"/>
          <w:position w:val="0"/>
          <w:sz w:val="16"/>
          <w:szCs w:val="16"/>
        </w:rPr>
        <w:t xml:space="preserve">4, 034, </w:t>
      </w:r>
      <w:r>
        <w:rPr>
          <w:color w:val="000000"/>
          <w:spacing w:val="0"/>
          <w:w w:val="100"/>
          <w:position w:val="0"/>
          <w:sz w:val="16"/>
          <w:szCs w:val="16"/>
        </w:rPr>
        <w:t xml:space="preserve">999. </w:t>
      </w:r>
      <w:r>
        <w:rPr>
          <w:color w:val="000000"/>
          <w:spacing w:val="0"/>
          <w:w w:val="100"/>
          <w:position w:val="0"/>
          <w:sz w:val="16"/>
          <w:szCs w:val="16"/>
        </w:rPr>
        <w:t>91</w:t>
      </w:r>
      <w:r>
        <w:rPr>
          <w:color w:val="000000"/>
          <w:spacing w:val="0"/>
          <w:w w:val="100"/>
          <w:position w:val="0"/>
        </w:rPr>
        <w:t>份额转让给赖小妍，转让价格为</w:t>
      </w:r>
      <w:r>
        <w:rPr>
          <w:color w:val="000000"/>
          <w:spacing w:val="0"/>
          <w:w w:val="100"/>
          <w:position w:val="0"/>
          <w:sz w:val="16"/>
          <w:szCs w:val="16"/>
        </w:rPr>
        <w:t xml:space="preserve">4, 034, </w:t>
      </w:r>
      <w:r>
        <w:rPr>
          <w:color w:val="000000"/>
          <w:spacing w:val="0"/>
          <w:w w:val="100"/>
          <w:position w:val="0"/>
          <w:sz w:val="16"/>
          <w:szCs w:val="16"/>
        </w:rPr>
        <w:t xml:space="preserve">999. </w:t>
      </w:r>
      <w:r>
        <w:rPr>
          <w:color w:val="000000"/>
          <w:spacing w:val="0"/>
          <w:w w:val="100"/>
          <w:position w:val="0"/>
          <w:sz w:val="16"/>
          <w:szCs w:val="16"/>
        </w:rPr>
        <w:t>91</w:t>
      </w:r>
      <w:r>
        <w:rPr>
          <w:color w:val="000000"/>
          <w:spacing w:val="0"/>
          <w:w w:val="100"/>
          <w:position w:val="0"/>
        </w:rPr>
        <w:t>元。</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5</w:t>
      </w:r>
      <w:r>
        <w:rPr>
          <w:color w:val="000000"/>
          <w:spacing w:val="0"/>
          <w:w w:val="100"/>
          <w:position w:val="0"/>
        </w:rPr>
        <w:t>月，林峰国与公司、林永飞签订了《补充协议》</w:t>
      </w:r>
      <w:r>
        <w:rPr>
          <w:color w:val="000000"/>
          <w:spacing w:val="0"/>
          <w:w w:val="100"/>
          <w:position w:val="0"/>
          <w:sz w:val="16"/>
          <w:szCs w:val="16"/>
        </w:rPr>
        <w:t xml:space="preserve">， </w:t>
      </w:r>
      <w:r>
        <w:rPr>
          <w:color w:val="000000"/>
          <w:spacing w:val="0"/>
          <w:w w:val="100"/>
          <w:position w:val="0"/>
        </w:rPr>
        <w:t>约定公司对协助林峰国完成贷款合同约定的还款义务承担保证责任、林永飞对陈马迪、张勤勇及赖小妍履行上述付款义务， 承担连带保证责任。以上支付款项均已逾期，林峰国就上述股权转让纠纷申请仲裁，请求陈马迪、张勤勇及赖小妍支付转 让价款、违约金及相关仲裁费用，同时请求公司及林永飞承担连带保证责任。目前，该案件尚未开庭审理。</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932" w:val="left"/>
        </w:tabs>
        <w:bidi w:val="0"/>
        <w:spacing w:before="0" w:after="140" w:line="316" w:lineRule="exact"/>
        <w:ind w:left="0" w:right="0" w:firstLine="520"/>
        <w:jc w:val="both"/>
      </w:pPr>
      <w:bookmarkStart w:id="785" w:name="bookmark785"/>
      <w:r>
        <w:rPr>
          <w:color w:val="000000"/>
          <w:spacing w:val="0"/>
          <w:w w:val="100"/>
          <w:position w:val="0"/>
          <w:sz w:val="16"/>
          <w:szCs w:val="16"/>
        </w:rPr>
        <w:t>（</w:t>
      </w:r>
      <w:bookmarkEnd w:id="785"/>
      <w:r>
        <w:rPr>
          <w:color w:val="000000"/>
          <w:spacing w:val="0"/>
          <w:w w:val="100"/>
          <w:position w:val="0"/>
          <w:sz w:val="16"/>
          <w:szCs w:val="16"/>
        </w:rPr>
        <w:t>5）</w:t>
        <w:tab/>
        <w:t>2018</w:t>
      </w:r>
      <w:r>
        <w:rPr>
          <w:color w:val="000000"/>
          <w:spacing w:val="0"/>
          <w:w w:val="100"/>
          <w:position w:val="0"/>
        </w:rPr>
        <w:t>年</w:t>
      </w:r>
      <w:r>
        <w:rPr>
          <w:color w:val="000000"/>
          <w:spacing w:val="0"/>
          <w:w w:val="100"/>
          <w:position w:val="0"/>
          <w:sz w:val="16"/>
          <w:szCs w:val="16"/>
        </w:rPr>
        <w:t>4</w:t>
      </w:r>
      <w:r>
        <w:rPr>
          <w:color w:val="000000"/>
          <w:spacing w:val="0"/>
          <w:w w:val="100"/>
          <w:position w:val="0"/>
        </w:rPr>
        <w:t>月，厦门国际银行珠海分行与控股股东关联方花园里公司签订《综合授信合同》一份，约定厦门国际 银行珠海分行向花园里公司授予人民币</w:t>
      </w:r>
      <w:r>
        <w:rPr>
          <w:color w:val="000000"/>
          <w:spacing w:val="0"/>
          <w:w w:val="100"/>
          <w:position w:val="0"/>
          <w:sz w:val="16"/>
          <w:szCs w:val="16"/>
        </w:rPr>
        <w:t>10,000</w:t>
      </w:r>
      <w:r>
        <w:rPr>
          <w:color w:val="000000"/>
          <w:spacing w:val="0"/>
          <w:w w:val="100"/>
          <w:position w:val="0"/>
        </w:rPr>
        <w:t>万元的授信额度，期限为</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3</w:t>
      </w:r>
      <w:r>
        <w:rPr>
          <w:color w:val="000000"/>
          <w:spacing w:val="0"/>
          <w:w w:val="100"/>
          <w:position w:val="0"/>
        </w:rPr>
        <w:t>日至</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3</w:t>
      </w:r>
      <w:r>
        <w:rPr>
          <w:color w:val="000000"/>
          <w:spacing w:val="0"/>
          <w:w w:val="100"/>
          <w:position w:val="0"/>
        </w:rPr>
        <w:t>日。</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9</w:t>
      </w:r>
      <w:r>
        <w:rPr>
          <w:color w:val="000000"/>
          <w:spacing w:val="0"/>
          <w:w w:val="100"/>
          <w:position w:val="0"/>
        </w:rPr>
        <w:t>日，控 股股东伙同厦门国际银行珠海分行擅自以公司控股子公司广州连卡福名品管理有限公司（以下简称“广州连卡福”）名义 与厦门国际银行珠海分行签订《存单质押合同》（以下称为“《存单质押合同一》”）一份，约定以广州连卡福存于厦门 国际银行拱北支行金额为人民币</w:t>
      </w:r>
      <w:r>
        <w:rPr>
          <w:color w:val="000000"/>
          <w:spacing w:val="0"/>
          <w:w w:val="100"/>
          <w:position w:val="0"/>
          <w:sz w:val="16"/>
          <w:szCs w:val="16"/>
        </w:rPr>
        <w:t>10,500</w:t>
      </w:r>
      <w:r>
        <w:rPr>
          <w:color w:val="000000"/>
          <w:spacing w:val="0"/>
          <w:w w:val="100"/>
          <w:position w:val="0"/>
        </w:rPr>
        <w:t>万元的定期存款及相应的存款利息为前述《综合授信合同》项下的相关债务提供担 保。目前该担保责任已经解除。</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314" w:lineRule="exact"/>
        <w:ind w:left="0" w:right="0" w:firstLine="520"/>
        <w:jc w:val="both"/>
      </w:pPr>
      <w:r>
        <w:rPr>
          <w:color w:val="000000"/>
          <w:spacing w:val="0"/>
          <w:w w:val="100"/>
          <w:position w:val="0"/>
        </w:rPr>
        <w:t>上述担保事项未履行公司审议程序及信息披露义务，与之相关财务报告内部控制运行失效，存在重大缺陷。同时， 上述担保行为的效力，公司不予追认，为维护公司及中小股东权益，公司已就上述担保事项向法院提起诉讼或应诉，鉴于 上述诉讼事项尚未结案或未开庭审理，诉讼结果具有不确定性。</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40" w:val="left"/>
        </w:tabs>
        <w:bidi w:val="0"/>
        <w:spacing w:before="0" w:after="140" w:line="316" w:lineRule="exact"/>
        <w:ind w:left="0" w:right="0" w:firstLine="520"/>
        <w:jc w:val="both"/>
      </w:pPr>
      <w:bookmarkStart w:id="786" w:name="bookmark786"/>
      <w:r>
        <w:rPr>
          <w:b/>
          <w:bCs/>
          <w:color w:val="000000"/>
          <w:spacing w:val="0"/>
          <w:w w:val="100"/>
          <w:position w:val="0"/>
          <w:sz w:val="16"/>
          <w:szCs w:val="16"/>
        </w:rPr>
        <w:t>2</w:t>
      </w:r>
      <w:bookmarkEnd w:id="786"/>
      <w:r>
        <w:rPr>
          <w:b/>
          <w:bCs/>
          <w:color w:val="000000"/>
          <w:spacing w:val="0"/>
          <w:w w:val="100"/>
          <w:position w:val="0"/>
        </w:rPr>
        <w:t>、</w:t>
        <w:tab/>
        <w:t>资金管理不规范，关联方资金占用，涉及金额</w:t>
      </w:r>
      <w:r>
        <w:rPr>
          <w:b/>
          <w:bCs/>
          <w:color w:val="000000"/>
          <w:spacing w:val="0"/>
          <w:w w:val="100"/>
          <w:position w:val="0"/>
          <w:sz w:val="16"/>
          <w:szCs w:val="16"/>
        </w:rPr>
        <w:t>2.4</w:t>
      </w:r>
      <w:r>
        <w:rPr>
          <w:b/>
          <w:bCs/>
          <w:color w:val="000000"/>
          <w:spacing w:val="0"/>
          <w:w w:val="100"/>
          <w:position w:val="0"/>
          <w:sz w:val="16"/>
          <w:szCs w:val="16"/>
        </w:rPr>
        <w:t>7</w:t>
      </w:r>
      <w:r>
        <w:rPr>
          <w:b/>
          <w:bCs/>
          <w:color w:val="000000"/>
          <w:spacing w:val="0"/>
          <w:w w:val="100"/>
          <w:position w:val="0"/>
        </w:rPr>
        <w:t>亿元。</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305" w:lineRule="exact"/>
        <w:ind w:left="0" w:right="0" w:firstLine="520"/>
        <w:jc w:val="both"/>
      </w:pPr>
      <w:r>
        <w:rPr>
          <w:color w:val="000000"/>
          <w:spacing w:val="0"/>
          <w:w w:val="100"/>
          <w:position w:val="0"/>
        </w:rPr>
        <w:t xml:space="preserve">经公司自查并向控股股东瑞丰集团核实，瑞丰集团通过收取预付款项及投资款项的形式占用公司及子公司自有资金 </w:t>
      </w:r>
      <w:r>
        <w:rPr>
          <w:color w:val="000000"/>
          <w:spacing w:val="0"/>
          <w:w w:val="100"/>
          <w:position w:val="0"/>
          <w:sz w:val="16"/>
          <w:szCs w:val="16"/>
        </w:rPr>
        <w:t xml:space="preserve">24, </w:t>
      </w:r>
      <w:r>
        <w:rPr>
          <w:color w:val="000000"/>
          <w:spacing w:val="0"/>
          <w:w w:val="100"/>
          <w:position w:val="0"/>
          <w:sz w:val="16"/>
          <w:szCs w:val="16"/>
        </w:rPr>
        <w:t xml:space="preserve">690. </w:t>
      </w:r>
      <w:r>
        <w:rPr>
          <w:color w:val="000000"/>
          <w:spacing w:val="0"/>
          <w:w w:val="100"/>
          <w:position w:val="0"/>
          <w:sz w:val="16"/>
          <w:szCs w:val="16"/>
        </w:rPr>
        <w:t>60</w:t>
      </w:r>
      <w:r>
        <w:rPr>
          <w:color w:val="000000"/>
          <w:spacing w:val="0"/>
          <w:w w:val="100"/>
          <w:position w:val="0"/>
        </w:rPr>
        <w:t>万元，占最近一期经审计净资产的比例为</w:t>
      </w:r>
      <w:r>
        <w:rPr>
          <w:color w:val="000000"/>
          <w:spacing w:val="0"/>
          <w:w w:val="100"/>
          <w:position w:val="0"/>
          <w:sz w:val="16"/>
          <w:szCs w:val="16"/>
        </w:rPr>
        <w:t xml:space="preserve">32. </w:t>
      </w:r>
      <w:r>
        <w:rPr>
          <w:color w:val="000000"/>
          <w:spacing w:val="0"/>
          <w:w w:val="100"/>
          <w:position w:val="0"/>
          <w:sz w:val="16"/>
          <w:szCs w:val="16"/>
        </w:rPr>
        <w:t xml:space="preserve">64% </w:t>
      </w:r>
      <w:r>
        <w:rPr>
          <w:color w:val="000000"/>
          <w:spacing w:val="0"/>
          <w:w w:val="100"/>
          <w:position w:val="0"/>
        </w:rPr>
        <w:t>（具体情况详见公司公告编号</w:t>
      </w:r>
      <w:r>
        <w:rPr>
          <w:color w:val="000000"/>
          <w:spacing w:val="0"/>
          <w:w w:val="100"/>
          <w:position w:val="0"/>
          <w:sz w:val="16"/>
          <w:szCs w:val="16"/>
        </w:rPr>
        <w:t>2019-077</w:t>
      </w:r>
      <w:r>
        <w:rPr>
          <w:color w:val="000000"/>
          <w:spacing w:val="0"/>
          <w:w w:val="100"/>
          <w:position w:val="0"/>
        </w:rPr>
        <w:t>、</w:t>
      </w:r>
      <w:r>
        <w:rPr>
          <w:color w:val="000000"/>
          <w:spacing w:val="0"/>
          <w:w w:val="100"/>
          <w:position w:val="0"/>
          <w:sz w:val="16"/>
          <w:szCs w:val="16"/>
        </w:rPr>
        <w:t>2020-044</w:t>
      </w:r>
      <w:r>
        <w:rPr>
          <w:color w:val="000000"/>
          <w:spacing w:val="0"/>
          <w:w w:val="100"/>
          <w:position w:val="0"/>
        </w:rPr>
        <w:t>、</w:t>
      </w:r>
      <w:r>
        <w:rPr>
          <w:color w:val="000000"/>
          <w:spacing w:val="0"/>
          <w:w w:val="100"/>
          <w:position w:val="0"/>
          <w:sz w:val="16"/>
          <w:szCs w:val="16"/>
        </w:rPr>
        <w:t xml:space="preserve">2020-056 </w:t>
      </w:r>
      <w:r>
        <w:rPr>
          <w:color w:val="000000"/>
          <w:spacing w:val="0"/>
          <w:w w:val="100"/>
          <w:position w:val="0"/>
        </w:rPr>
        <w:t>和</w:t>
      </w:r>
      <w:r>
        <w:rPr>
          <w:color w:val="000000"/>
          <w:spacing w:val="0"/>
          <w:w w:val="100"/>
          <w:position w:val="0"/>
          <w:sz w:val="16"/>
          <w:szCs w:val="16"/>
        </w:rPr>
        <w:t>2020-066）</w:t>
      </w:r>
      <w:r>
        <w:rPr>
          <w:color w:val="000000"/>
          <w:spacing w:val="0"/>
          <w:w w:val="100"/>
          <w:position w:val="0"/>
        </w:rPr>
        <w:t>，截止报告日，以上被控股股东瑞丰集团占用的资金尚未归还。</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317" w:lineRule="exact"/>
        <w:ind w:left="0" w:right="0" w:firstLine="520"/>
        <w:jc w:val="both"/>
      </w:pPr>
      <w:r>
        <w:rPr>
          <w:color w:val="000000"/>
          <w:spacing w:val="0"/>
          <w:w w:val="100"/>
          <w:position w:val="0"/>
        </w:rPr>
        <w:t>公司于</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31</w:t>
      </w:r>
      <w:r>
        <w:rPr>
          <w:color w:val="000000"/>
          <w:spacing w:val="0"/>
          <w:w w:val="100"/>
          <w:position w:val="0"/>
        </w:rPr>
        <w:t>日收到中国证券监督管理委员会广东监管局（以下简称广东证监局）出具的《关于对摩登大道时 尚集团股份有限公司的监管关注函》（[</w:t>
      </w:r>
      <w:r>
        <w:rPr>
          <w:color w:val="000000"/>
          <w:spacing w:val="0"/>
          <w:w w:val="100"/>
          <w:position w:val="0"/>
          <w:sz w:val="16"/>
          <w:szCs w:val="16"/>
        </w:rPr>
        <w:t>2020]289</w:t>
      </w:r>
      <w:r>
        <w:rPr>
          <w:color w:val="000000"/>
          <w:spacing w:val="0"/>
          <w:w w:val="100"/>
          <w:position w:val="0"/>
        </w:rPr>
        <w:t>号</w:t>
      </w:r>
      <w:r>
        <w:rPr>
          <w:color w:val="000000"/>
          <w:spacing w:val="0"/>
          <w:w w:val="100"/>
          <w:position w:val="0"/>
          <w:sz w:val="16"/>
          <w:szCs w:val="16"/>
        </w:rPr>
        <w:t>）（</w:t>
      </w:r>
      <w:r>
        <w:rPr>
          <w:color w:val="000000"/>
          <w:spacing w:val="0"/>
          <w:w w:val="100"/>
          <w:position w:val="0"/>
        </w:rPr>
        <w:t>以下称关注函），反映公司的资金管理不规范，存在现金盘点与 账面金额不符、部分现金支出未履行审批程序、公司与控股股东瑞丰集团现金混合管理、部分资金以个人名义开立账户存 储等问题；大额资金支付管控不到位，部分大额资金支付所涉业务存在未签署合同、合同要素不全、未履行审批程序、付 款时间早于审批时间、付款金额超过审批金额等问题。</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317" w:lineRule="exact"/>
        <w:ind w:left="0" w:right="0" w:firstLine="520"/>
        <w:jc w:val="both"/>
      </w:pPr>
      <w:r>
        <w:rPr>
          <w:color w:val="000000"/>
          <w:spacing w:val="0"/>
          <w:w w:val="100"/>
          <w:position w:val="0"/>
        </w:rPr>
        <w:t>控股股东非经营性占用公司资金事项反映公司在资金管理方面的内部控制存在重大缺陷，与之相关财务报告内部控 制运行失效。</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09" w:val="left"/>
        </w:tabs>
        <w:bidi w:val="0"/>
        <w:spacing w:before="0" w:after="140" w:line="317" w:lineRule="exact"/>
        <w:ind w:left="0" w:right="0" w:firstLine="520"/>
        <w:jc w:val="both"/>
      </w:pPr>
      <w:bookmarkStart w:id="787" w:name="bookmark787"/>
      <w:r>
        <w:rPr>
          <w:b/>
          <w:bCs/>
          <w:color w:val="000000"/>
          <w:spacing w:val="0"/>
          <w:w w:val="100"/>
          <w:position w:val="0"/>
          <w:sz w:val="16"/>
          <w:szCs w:val="16"/>
        </w:rPr>
        <w:t>3</w:t>
      </w:r>
      <w:bookmarkEnd w:id="787"/>
      <w:r>
        <w:rPr>
          <w:b/>
          <w:bCs/>
          <w:color w:val="000000"/>
          <w:spacing w:val="0"/>
          <w:w w:val="100"/>
          <w:position w:val="0"/>
        </w:rPr>
        <w:t>、</w:t>
        <w:tab/>
        <w:t>未按规定履行信息披露义务</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313" w:lineRule="exact"/>
        <w:ind w:left="0" w:right="0" w:firstLine="520"/>
        <w:jc w:val="both"/>
      </w:pPr>
      <w:r>
        <w:rPr>
          <w:color w:val="000000"/>
          <w:spacing w:val="0"/>
          <w:w w:val="100"/>
          <w:position w:val="0"/>
        </w:rPr>
        <w:t>公司因对关联方担保事项未及时履行审批程序和披露义务，未及时披露资金被关联方占用事项，年报披露的相关财 务数据信息不准确，未及时、充分披露不能按承诺实施回购股份计划的信息等事项，违反了《上市公司信息披露管理办法》 等规定，中国证券监督管理委员会广东监管局（以下简称广东证监局）于</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27</w:t>
      </w:r>
      <w:r>
        <w:rPr>
          <w:color w:val="000000"/>
          <w:spacing w:val="0"/>
          <w:w w:val="100"/>
          <w:position w:val="0"/>
        </w:rPr>
        <w:t>日和</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31</w:t>
      </w:r>
      <w:r>
        <w:rPr>
          <w:color w:val="000000"/>
          <w:spacing w:val="0"/>
          <w:w w:val="100"/>
          <w:position w:val="0"/>
        </w:rPr>
        <w:t>日对公司采取出具 警示函和监管关注函措施（具体情况详见公司公告编号</w:t>
      </w:r>
      <w:r>
        <w:rPr>
          <w:color w:val="000000"/>
          <w:spacing w:val="0"/>
          <w:w w:val="100"/>
          <w:position w:val="0"/>
          <w:sz w:val="16"/>
          <w:szCs w:val="16"/>
        </w:rPr>
        <w:t>2019-057</w:t>
      </w:r>
      <w:r>
        <w:rPr>
          <w:color w:val="000000"/>
          <w:spacing w:val="0"/>
          <w:w w:val="100"/>
          <w:position w:val="0"/>
        </w:rPr>
        <w:t>、</w:t>
      </w:r>
      <w:r>
        <w:rPr>
          <w:color w:val="000000"/>
          <w:spacing w:val="0"/>
          <w:w w:val="100"/>
          <w:position w:val="0"/>
          <w:sz w:val="16"/>
          <w:szCs w:val="16"/>
        </w:rPr>
        <w:t>2020-027）</w:t>
      </w:r>
      <w:r>
        <w:rPr>
          <w:color w:val="000000"/>
          <w:spacing w:val="0"/>
          <w:w w:val="100"/>
          <w:position w:val="0"/>
        </w:rPr>
        <w:t>，并于</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31</w:t>
      </w:r>
      <w:r>
        <w:rPr>
          <w:color w:val="000000"/>
          <w:spacing w:val="0"/>
          <w:w w:val="100"/>
          <w:position w:val="0"/>
        </w:rPr>
        <w:t>日向公司出具《中国证 券监督管理委员会调查通知书》（粤调查字</w:t>
      </w:r>
      <w:r>
        <w:rPr>
          <w:color w:val="000000"/>
          <w:spacing w:val="0"/>
          <w:w w:val="100"/>
          <w:position w:val="0"/>
          <w:sz w:val="16"/>
          <w:szCs w:val="16"/>
        </w:rPr>
        <w:t>20006</w:t>
      </w:r>
      <w:r>
        <w:rPr>
          <w:color w:val="000000"/>
          <w:spacing w:val="0"/>
          <w:w w:val="100"/>
          <w:position w:val="0"/>
        </w:rPr>
        <w:t>号），因公司涉嫌信息披露违法违规，中国证券监督管理委员会决定对 公司进行立案调查。公司与信息披露相关的内部控制存在重大缺陷。</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319" w:lineRule="exact"/>
        <w:ind w:left="0" w:right="0" w:firstLine="520"/>
        <w:jc w:val="both"/>
      </w:pPr>
      <w:r>
        <w:rPr>
          <w:color w:val="000000"/>
          <w:spacing w:val="0"/>
          <w:w w:val="100"/>
          <w:position w:val="0"/>
        </w:rPr>
        <w:t>公司深刻认识到在信息披露工作中存在的问题和不足，新管理层</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9</w:t>
      </w:r>
      <w:r>
        <w:rPr>
          <w:color w:val="000000"/>
          <w:spacing w:val="0"/>
          <w:w w:val="100"/>
          <w:position w:val="0"/>
        </w:rPr>
        <w:t>月任职后，加强对《上市公司信息披露管理 办法》及《深圳证券交易所中小企业版上市公司规范运作指引》等相关法律法规的学习，严格执行公司信息披露事务管理 制度，完善公司对外信息披露行为，公司的信息披露工作逐步规范化和合规化。</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14" w:val="left"/>
        </w:tabs>
        <w:bidi w:val="0"/>
        <w:spacing w:before="0" w:after="140" w:line="317" w:lineRule="exact"/>
        <w:ind w:left="0" w:right="0" w:firstLine="520"/>
        <w:jc w:val="both"/>
      </w:pPr>
      <w:bookmarkStart w:id="788" w:name="bookmark788"/>
      <w:r>
        <w:rPr>
          <w:b/>
          <w:bCs/>
          <w:color w:val="000000"/>
          <w:spacing w:val="0"/>
          <w:w w:val="100"/>
          <w:position w:val="0"/>
          <w:sz w:val="16"/>
          <w:szCs w:val="16"/>
        </w:rPr>
        <w:t>4</w:t>
      </w:r>
      <w:bookmarkEnd w:id="788"/>
      <w:r>
        <w:rPr>
          <w:b/>
          <w:bCs/>
          <w:color w:val="000000"/>
          <w:spacing w:val="0"/>
          <w:w w:val="100"/>
          <w:position w:val="0"/>
        </w:rPr>
        <w:t>、</w:t>
        <w:tab/>
        <w:t>财务核算不规范</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312" w:lineRule="exact"/>
        <w:ind w:left="0" w:right="0" w:firstLine="520"/>
        <w:jc w:val="both"/>
      </w:pPr>
      <w:r>
        <w:rPr>
          <w:color w:val="000000"/>
          <w:spacing w:val="0"/>
          <w:w w:val="100"/>
          <w:position w:val="0"/>
        </w:rPr>
        <w:t>经公司自查以及相关机构检查，发现公司存在收入确认不合规、职工薪酬核算不准确等财务核算不规范的问题，因 财务核算不规范导致潜在错报的金额较大，且涉及对</w:t>
      </w:r>
      <w:r>
        <w:rPr>
          <w:color w:val="000000"/>
          <w:spacing w:val="0"/>
          <w:w w:val="100"/>
          <w:position w:val="0"/>
          <w:sz w:val="16"/>
          <w:szCs w:val="16"/>
        </w:rPr>
        <w:t>2017</w:t>
      </w:r>
      <w:r>
        <w:rPr>
          <w:color w:val="000000"/>
          <w:spacing w:val="0"/>
          <w:w w:val="100"/>
          <w:position w:val="0"/>
        </w:rPr>
        <w:t>年和</w:t>
      </w:r>
      <w:r>
        <w:rPr>
          <w:color w:val="000000"/>
          <w:spacing w:val="0"/>
          <w:w w:val="100"/>
          <w:position w:val="0"/>
          <w:sz w:val="16"/>
          <w:szCs w:val="16"/>
        </w:rPr>
        <w:t>2018</w:t>
      </w:r>
      <w:r>
        <w:rPr>
          <w:color w:val="000000"/>
          <w:spacing w:val="0"/>
          <w:w w:val="100"/>
          <w:position w:val="0"/>
        </w:rPr>
        <w:t>年的财务报表进行前期会计差错更正和追溯调整，公司 与财务核算方面相关的内部控制存在重大缺陷。</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317" w:lineRule="exact"/>
        <w:ind w:left="0" w:right="0" w:firstLine="440"/>
        <w:jc w:val="left"/>
      </w:pPr>
      <w:r>
        <w:rPr>
          <w:b/>
          <w:bCs/>
          <w:color w:val="000000"/>
          <w:spacing w:val="0"/>
          <w:w w:val="100"/>
          <w:position w:val="0"/>
        </w:rPr>
        <w:t>（二）非财务报告内部控制缺陷认定情况</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756" w:val="left"/>
        </w:tabs>
        <w:bidi w:val="0"/>
        <w:spacing w:before="0" w:after="140" w:line="317" w:lineRule="exact"/>
        <w:ind w:left="0" w:right="0" w:firstLine="440"/>
        <w:jc w:val="left"/>
      </w:pPr>
      <w:bookmarkStart w:id="789" w:name="bookmark789"/>
      <w:r>
        <w:rPr>
          <w:b/>
          <w:bCs/>
          <w:color w:val="000000"/>
          <w:spacing w:val="0"/>
          <w:w w:val="100"/>
          <w:position w:val="0"/>
          <w:sz w:val="16"/>
          <w:szCs w:val="16"/>
        </w:rPr>
        <w:t>1</w:t>
      </w:r>
      <w:bookmarkEnd w:id="789"/>
      <w:r>
        <w:rPr>
          <w:b/>
          <w:bCs/>
          <w:color w:val="000000"/>
          <w:spacing w:val="0"/>
          <w:w w:val="100"/>
          <w:position w:val="0"/>
        </w:rPr>
        <w:t>、</w:t>
        <w:tab/>
        <w:t>印章管理管理和使用不规范</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2" w:lineRule="exact"/>
        <w:ind w:left="0" w:right="0" w:firstLine="440"/>
        <w:jc w:val="both"/>
      </w:pPr>
      <w:r>
        <w:rPr>
          <w:color w:val="000000"/>
          <w:spacing w:val="0"/>
          <w:w w:val="100"/>
          <w:position w:val="0"/>
        </w:rPr>
        <w:t>公司印章管理与使用中存在未书面详细记录印章外借用印事项、未对用印事项严格履行审批程序等问题，不符合公司 印章管理制度的规定，导致违规担保事项、控股股东非经营性占用公司资金事项等情况发生，公司印章管理与使用内部控 制运行失效，存在重大缺陷。</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756" w:val="left"/>
        </w:tabs>
        <w:bidi w:val="0"/>
        <w:spacing w:before="0" w:after="0" w:line="322" w:lineRule="exact"/>
        <w:ind w:left="0" w:right="0" w:firstLine="440"/>
        <w:jc w:val="left"/>
      </w:pPr>
      <w:bookmarkStart w:id="790" w:name="bookmark790"/>
      <w:r>
        <w:rPr>
          <w:b/>
          <w:bCs/>
          <w:color w:val="000000"/>
          <w:spacing w:val="0"/>
          <w:w w:val="100"/>
          <w:position w:val="0"/>
          <w:sz w:val="16"/>
          <w:szCs w:val="16"/>
        </w:rPr>
        <w:t>2</w:t>
      </w:r>
      <w:bookmarkEnd w:id="790"/>
      <w:r>
        <w:rPr>
          <w:b/>
          <w:bCs/>
          <w:color w:val="000000"/>
          <w:spacing w:val="0"/>
          <w:w w:val="100"/>
          <w:position w:val="0"/>
        </w:rPr>
        <w:t>、</w:t>
        <w:tab/>
        <w:t>内审机构负责人更替频繁且目前处于空缺状态，内审机构无法正常履行职责</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780" w:line="322" w:lineRule="exact"/>
        <w:ind w:left="0" w:right="0" w:firstLine="440"/>
        <w:jc w:val="left"/>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23</w:t>
      </w:r>
      <w:r>
        <w:rPr>
          <w:color w:val="000000"/>
          <w:spacing w:val="0"/>
          <w:w w:val="100"/>
          <w:position w:val="0"/>
        </w:rPr>
        <w:t>日，公司原内审机构负责人离职，</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25</w:t>
      </w:r>
      <w:r>
        <w:rPr>
          <w:color w:val="000000"/>
          <w:spacing w:val="0"/>
          <w:w w:val="100"/>
          <w:position w:val="0"/>
        </w:rPr>
        <w:t>日，公司聘任新的内审机构负责人，</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12</w:t>
      </w:r>
      <w:r>
        <w:rPr>
          <w:color w:val="000000"/>
          <w:spacing w:val="0"/>
          <w:w w:val="100"/>
          <w:position w:val="0"/>
        </w:rPr>
        <w:t>日，新 的内审机构负责人离职后无人接替，内审机构负责人更替频繁且目前处于空缺状态，内审机构无法正常履行职责，内审机 构对内部控制监督失效，与之相关的内部控制存在重大缺陷。</w:t>
      </w:r>
    </w:p>
    <w:p>
      <w:pPr>
        <w:pStyle w:val="Style37"/>
        <w:keepNext/>
        <w:keepLines/>
        <w:widowControl w:val="0"/>
        <w:shd w:val="clear" w:color="auto" w:fill="auto"/>
        <w:bidi w:val="0"/>
        <w:spacing w:before="0" w:line="240" w:lineRule="auto"/>
        <w:ind w:left="0" w:right="0" w:firstLine="0"/>
        <w:jc w:val="left"/>
      </w:pPr>
      <w:bookmarkStart w:id="791" w:name="bookmark791"/>
      <w:bookmarkStart w:id="792" w:name="bookmark792"/>
      <w:bookmarkStart w:id="793" w:name="bookmark793"/>
      <w:bookmarkStart w:id="794" w:name="bookmark794"/>
      <w:r>
        <w:rPr>
          <w:rFonts w:ascii="Times New Roman" w:eastAsia="Times New Roman" w:hAnsi="Times New Roman" w:cs="Times New Roman"/>
          <w:color w:val="000000"/>
          <w:spacing w:val="0"/>
          <w:w w:val="100"/>
          <w:position w:val="0"/>
        </w:rPr>
        <w:t>2</w:t>
      </w:r>
      <w:bookmarkEnd w:id="793"/>
      <w:r>
        <w:rPr>
          <w:color w:val="000000"/>
          <w:spacing w:val="0"/>
          <w:w w:val="100"/>
          <w:position w:val="0"/>
        </w:rPr>
        <w:t>、内控自我评价报告</w:t>
      </w:r>
      <w:bookmarkEnd w:id="791"/>
      <w:bookmarkEnd w:id="792"/>
      <w:bookmarkEnd w:id="794"/>
    </w:p>
    <w:tbl>
      <w:tblPr>
        <w:tblOverlap w:val="never"/>
        <w:jc w:val="center"/>
        <w:tblLayout w:type="fixed"/>
      </w:tblPr>
      <w:tblGrid>
        <w:gridCol w:w="3202"/>
        <w:gridCol w:w="6384"/>
      </w:tblGrid>
      <w:tr>
        <w:trPr>
          <w:trHeight w:val="418" w:hRule="exact"/>
        </w:trPr>
        <w:tc>
          <w:tcPr>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715"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日在巨潮资讯网披露的《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年度内部控制自我评价 报告》</w:t>
            </w:r>
          </w:p>
        </w:tc>
      </w:tr>
      <w:tr>
        <w:trPr>
          <w:trHeight w:val="715"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508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公司董事、监事和高级 管理人员的舞弊行为，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公司更正已公布 的财务报告，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注册会计师发现的却未被 公司内部控制识别的当期财务报告中的重 大错报，</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审计委员会和审计部对公司的 对外财务报告和财务报告内部控制监督无 效；二、重要缺陷：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未依照公认会计准 则选择和应用会计政策，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未建立反舞弊 程序和控制措施，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对于非常规或特殊交 易的账务处理没有建立相应的控制机制或 没有实施且没有相应的补偿性控制，</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对 于期末财务报告过程的控制存在一项或多 项缺陷且不能合理保证编制的财务报表达 到真实、准确的目标；三、一般缺陷：除 上述重大缺陷、重要缺陷之外的其他控制 缺陷。</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一、重大缺陷：决策程序导致重大失误</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重要业务缺乏制度控制或系统性失效</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且缺乏有效的补偿性控制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中高级管理 人员和高级技术人员流失严重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内部控 制评价的结果特别是重大缺陷未得到 整改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其他对公司产生重大负面影响的 情形，二、重要缺陷：决策程序导致出 现一般性失误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重要业务制度或系统存 在缺陷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关键岗位业务人员流失严重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 部控制评价的结果特别是重要缺陷未 得到整改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其他对公司产生较大负面影 响的情形；三、一般缺陷：决策程序效 率不高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一般业务制度或系统存在缺陷</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一般岗位业务人员流失严重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一般缺陷 未得到整改。</w:t>
            </w:r>
          </w:p>
        </w:tc>
      </w:tr>
      <w:tr>
        <w:trPr>
          <w:trHeight w:val="196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7"/>
                <w:szCs w:val="17"/>
              </w:rPr>
              <w:t>一、重大缺陷：财务报告的潜在错报金额: 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sz w:val="17"/>
                <w:szCs w:val="17"/>
              </w:rPr>
              <w:t>经营收入总额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xml:space="preserve">，二、重要缺陷： 财务报告的潜在错报金额：经营收入总额 </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错报</w:t>
            </w:r>
            <w:r>
              <w:rPr>
                <w:color w:val="000000"/>
                <w:spacing w:val="0"/>
                <w:w w:val="100"/>
                <w:position w:val="0"/>
                <w:sz w:val="18"/>
                <w:szCs w:val="18"/>
              </w:rPr>
              <w:t>〈</w:t>
            </w:r>
            <w:r>
              <w:rPr>
                <w:color w:val="000000"/>
                <w:spacing w:val="0"/>
                <w:w w:val="100"/>
                <w:position w:val="0"/>
                <w:sz w:val="17"/>
                <w:szCs w:val="17"/>
              </w:rPr>
              <w:t>经营收入总额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，三、一般 缺陷：财务报告的潜在错报金额：错报</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经营收入总额</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5" w:lineRule="exact"/>
              <w:ind w:left="0" w:right="0" w:firstLine="0"/>
              <w:jc w:val="left"/>
            </w:pPr>
            <w:r>
              <w:rPr>
                <w:color w:val="000000"/>
                <w:spacing w:val="0"/>
                <w:w w:val="100"/>
                <w:position w:val="0"/>
              </w:rPr>
              <w:t>一、重大缺陷：直接财产损失</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 元，二、重要缺陷：</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直接财 产损失</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万元，三、一般缺陷：直 接财产损失</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w:t>
            </w:r>
          </w:p>
        </w:tc>
      </w:tr>
      <w:tr>
        <w:trPr>
          <w:trHeight w:val="40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398"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9959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3"/>
        <w:keepNext/>
        <w:keepLines/>
        <w:widowControl w:val="0"/>
        <w:shd w:val="clear" w:color="auto" w:fill="auto"/>
        <w:bidi w:val="0"/>
        <w:spacing w:before="0" w:after="380" w:line="240" w:lineRule="auto"/>
        <w:ind w:left="0" w:right="0" w:firstLine="0"/>
        <w:jc w:val="left"/>
      </w:pPr>
      <w:bookmarkStart w:id="795" w:name="bookmark795"/>
      <w:bookmarkStart w:id="796" w:name="bookmark796"/>
      <w:bookmarkStart w:id="797" w:name="bookmark797"/>
      <w:r>
        <w:rPr>
          <w:color w:val="000000"/>
          <w:spacing w:val="0"/>
          <w:w w:val="100"/>
          <w:position w:val="0"/>
          <w:sz w:val="24"/>
          <w:szCs w:val="24"/>
        </w:rPr>
        <w:t>十、内部控制审计报告或鉴证报告</w:t>
      </w:r>
      <w:bookmarkEnd w:id="795"/>
      <w:bookmarkEnd w:id="796"/>
      <w:bookmarkEnd w:id="797"/>
    </w:p>
    <w:p>
      <w:pPr>
        <w:pStyle w:val="Style43"/>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p>
    <w:p>
      <w:pPr>
        <w:pStyle w:val="Style21"/>
        <w:keepNext/>
        <w:keepLines/>
        <w:widowControl w:val="0"/>
        <w:shd w:val="clear" w:color="auto" w:fill="auto"/>
        <w:bidi w:val="0"/>
        <w:spacing w:before="0" w:after="960" w:line="240" w:lineRule="auto"/>
        <w:ind w:left="0" w:right="0" w:firstLine="0"/>
        <w:jc w:val="center"/>
      </w:pPr>
      <w:bookmarkStart w:id="798" w:name="bookmark798"/>
      <w:bookmarkStart w:id="799" w:name="bookmark799"/>
      <w:bookmarkStart w:id="800" w:name="bookmark800"/>
      <w:r>
        <w:rPr>
          <w:color w:val="000000"/>
          <w:spacing w:val="0"/>
          <w:w w:val="100"/>
          <w:position w:val="0"/>
        </w:rPr>
        <w:t>第十一节公司债券相关情况</w:t>
      </w:r>
      <w:bookmarkEnd w:id="798"/>
      <w:bookmarkEnd w:id="799"/>
      <w:bookmarkEnd w:id="800"/>
    </w:p>
    <w:p>
      <w:pPr>
        <w:pStyle w:val="Style43"/>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177" w:right="972" w:bottom="1454" w:left="992" w:header="0" w:footer="3" w:gutter="0"/>
          <w:cols w:space="720"/>
          <w:noEndnote/>
          <w:rtlGutter w:val="0"/>
          <w:docGrid w:linePitch="360"/>
        </w:sectPr>
      </w:pPr>
      <w:bookmarkStart w:id="801" w:name="bookmark801"/>
      <w:r>
        <w:rPr>
          <w:b/>
          <w:bCs/>
          <w:color w:val="000000"/>
          <w:spacing w:val="0"/>
          <w:w w:val="100"/>
          <w:position w:val="0"/>
        </w:rPr>
        <w:t>公司是否存在公开发行并在证券交易所上市，且在年度报告批准报出日未到期或到期未能全额兑付的公司债券</w:t>
      </w:r>
      <w:bookmarkEnd w:id="801"/>
    </w:p>
    <w:p>
      <w:pPr>
        <w:pStyle w:val="Style21"/>
        <w:keepNext/>
        <w:keepLines/>
        <w:widowControl w:val="0"/>
        <w:shd w:val="clear" w:color="auto" w:fill="auto"/>
        <w:bidi w:val="0"/>
        <w:spacing w:before="620" w:after="560" w:line="240" w:lineRule="auto"/>
        <w:ind w:left="0" w:right="0" w:firstLine="0"/>
        <w:jc w:val="center"/>
      </w:pPr>
      <w:bookmarkStart w:id="802" w:name="bookmark802"/>
      <w:bookmarkStart w:id="803" w:name="bookmark803"/>
      <w:bookmarkStart w:id="804" w:name="bookmark804"/>
      <w:r>
        <w:rPr>
          <w:color w:val="000000"/>
          <w:spacing w:val="0"/>
          <w:w w:val="100"/>
          <w:position w:val="0"/>
        </w:rPr>
        <w:t>第十二节财务报告</w:t>
      </w:r>
      <w:bookmarkEnd w:id="802"/>
      <w:bookmarkEnd w:id="803"/>
      <w:bookmarkEnd w:id="804"/>
    </w:p>
    <w:p>
      <w:pPr>
        <w:pStyle w:val="Style23"/>
        <w:keepNext/>
        <w:keepLines/>
        <w:widowControl w:val="0"/>
        <w:shd w:val="clear" w:color="auto" w:fill="auto"/>
        <w:bidi w:val="0"/>
        <w:spacing w:before="0" w:after="320" w:line="240" w:lineRule="auto"/>
        <w:ind w:left="0" w:right="0" w:firstLine="0"/>
        <w:jc w:val="both"/>
      </w:pPr>
      <w:bookmarkStart w:id="805" w:name="bookmark805"/>
      <w:bookmarkStart w:id="806" w:name="bookmark806"/>
      <w:bookmarkStart w:id="807" w:name="bookmark807"/>
      <w:bookmarkStart w:id="808" w:name="bookmark808"/>
      <w:r>
        <w:rPr>
          <w:color w:val="000000"/>
          <w:spacing w:val="0"/>
          <w:w w:val="100"/>
          <w:position w:val="0"/>
          <w:sz w:val="24"/>
          <w:szCs w:val="24"/>
        </w:rPr>
        <w:t>一</w:t>
      </w:r>
      <w:bookmarkEnd w:id="807"/>
      <w:r>
        <w:rPr>
          <w:color w:val="000000"/>
          <w:spacing w:val="0"/>
          <w:w w:val="100"/>
          <w:position w:val="0"/>
          <w:sz w:val="24"/>
          <w:szCs w:val="24"/>
        </w:rPr>
        <w:t>、审计报告</w:t>
      </w:r>
      <w:bookmarkEnd w:id="805"/>
      <w:bookmarkEnd w:id="806"/>
      <w:bookmarkEnd w:id="808"/>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28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中审众环会计师事务所（特殊普通合伙）</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众环审字</w:t>
            </w:r>
            <w:r>
              <w:rPr>
                <w:color w:val="000000"/>
                <w:spacing w:val="0"/>
                <w:w w:val="100"/>
                <w:position w:val="0"/>
                <w:sz w:val="16"/>
                <w:szCs w:val="16"/>
              </w:rPr>
              <w:t>（2020）050153</w:t>
            </w:r>
            <w:r>
              <w:rPr>
                <w:color w:val="000000"/>
                <w:spacing w:val="0"/>
                <w:w w:val="100"/>
                <w:position w:val="0"/>
              </w:rPr>
              <w:t>号</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龚静伟、王兵</w:t>
            </w:r>
          </w:p>
        </w:tc>
      </w:tr>
    </w:tbl>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审计报告正文</w:t>
      </w:r>
    </w:p>
    <w:p>
      <w:pPr>
        <w:pStyle w:val="Style37"/>
        <w:keepNext/>
        <w:keepLines/>
        <w:widowControl w:val="0"/>
        <w:numPr>
          <w:ilvl w:val="0"/>
          <w:numId w:val="21"/>
        </w:numPr>
        <w:shd w:val="clear" w:color="auto" w:fill="auto"/>
        <w:tabs>
          <w:tab w:pos="325" w:val="left"/>
        </w:tabs>
        <w:bidi w:val="0"/>
        <w:spacing w:before="0" w:after="0" w:line="466" w:lineRule="exact"/>
        <w:ind w:left="0" w:right="0" w:firstLine="0"/>
        <w:jc w:val="both"/>
      </w:pPr>
      <w:bookmarkStart w:id="809" w:name="bookmark809"/>
      <w:bookmarkStart w:id="810" w:name="bookmark810"/>
      <w:bookmarkStart w:id="811" w:name="bookmark811"/>
      <w:bookmarkStart w:id="812" w:name="bookmark812"/>
      <w:bookmarkEnd w:id="811"/>
      <w:r>
        <w:rPr>
          <w:color w:val="000000"/>
          <w:spacing w:val="0"/>
          <w:w w:val="100"/>
          <w:position w:val="0"/>
        </w:rPr>
        <w:t>审计意见</w:t>
      </w:r>
      <w:bookmarkEnd w:id="809"/>
      <w:bookmarkEnd w:id="810"/>
      <w:bookmarkEnd w:id="812"/>
    </w:p>
    <w:p>
      <w:pPr>
        <w:pStyle w:val="Style39"/>
        <w:keepNext w:val="0"/>
        <w:keepLines w:val="0"/>
        <w:widowControl w:val="0"/>
        <w:shd w:val="clear" w:color="auto" w:fill="auto"/>
        <w:bidi w:val="0"/>
        <w:spacing w:before="0" w:after="0" w:line="466" w:lineRule="exact"/>
        <w:ind w:left="360" w:right="0" w:firstLine="440"/>
        <w:jc w:val="both"/>
      </w:pPr>
      <w:r>
        <w:rPr>
          <w:color w:val="000000"/>
          <w:spacing w:val="0"/>
          <w:w w:val="100"/>
          <w:position w:val="0"/>
        </w:rPr>
        <w:t>我们审计了摩登大道时尚集团股份有限公司（以下简称“贵公司”）财务报表，包括</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 xml:space="preserve">月 </w:t>
      </w:r>
      <w:r>
        <w:rPr>
          <w:color w:val="000000"/>
          <w:spacing w:val="0"/>
          <w:w w:val="100"/>
          <w:position w:val="0"/>
        </w:rPr>
        <w:t>31</w:t>
      </w:r>
      <w:r>
        <w:rPr>
          <w:color w:val="000000"/>
          <w:spacing w:val="0"/>
          <w:w w:val="100"/>
          <w:position w:val="0"/>
        </w:rPr>
        <w:t>日的合并及公司资产负债表，</w:t>
      </w:r>
      <w:r>
        <w:rPr>
          <w:color w:val="000000"/>
          <w:spacing w:val="0"/>
          <w:w w:val="100"/>
          <w:position w:val="0"/>
        </w:rPr>
        <w:t>2019</w:t>
      </w:r>
      <w:r>
        <w:rPr>
          <w:color w:val="000000"/>
          <w:spacing w:val="0"/>
          <w:w w:val="100"/>
          <w:position w:val="0"/>
        </w:rPr>
        <w:t>年度的合并及公司利润表、合并及公司现金流量表、合并及公司 股东权益变动表以及相关财务报表附注。</w:t>
      </w:r>
    </w:p>
    <w:p>
      <w:pPr>
        <w:pStyle w:val="Style39"/>
        <w:keepNext w:val="0"/>
        <w:keepLines w:val="0"/>
        <w:widowControl w:val="0"/>
        <w:shd w:val="clear" w:color="auto" w:fill="auto"/>
        <w:bidi w:val="0"/>
        <w:spacing w:before="0" w:after="460" w:line="466" w:lineRule="exact"/>
        <w:ind w:left="360" w:right="0" w:firstLine="440"/>
        <w:jc w:val="both"/>
      </w:pPr>
      <w:r>
        <w:rPr>
          <w:color w:val="000000"/>
          <w:spacing w:val="0"/>
          <w:w w:val="100"/>
          <w:position w:val="0"/>
        </w:rPr>
        <w:t>我们认为，后附的财务报表在所有重大方面按照企业会计准则的规定编制，公允反映了贵公司</w:t>
      </w:r>
      <w:r>
        <w:rPr>
          <w:color w:val="000000"/>
          <w:spacing w:val="0"/>
          <w:w w:val="100"/>
          <w:position w:val="0"/>
        </w:rPr>
        <w:t xml:space="preserve">2019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日合并及公司的财务状况以及</w:t>
      </w:r>
      <w:r>
        <w:rPr>
          <w:color w:val="000000"/>
          <w:spacing w:val="0"/>
          <w:w w:val="100"/>
          <w:position w:val="0"/>
        </w:rPr>
        <w:t>2019</w:t>
      </w:r>
      <w:r>
        <w:rPr>
          <w:color w:val="000000"/>
          <w:spacing w:val="0"/>
          <w:w w:val="100"/>
          <w:position w:val="0"/>
        </w:rPr>
        <w:t>年度合并及公司的经营成果和现金流量。</w:t>
      </w:r>
    </w:p>
    <w:p>
      <w:pPr>
        <w:pStyle w:val="Style37"/>
        <w:keepNext/>
        <w:keepLines/>
        <w:widowControl w:val="0"/>
        <w:numPr>
          <w:ilvl w:val="0"/>
          <w:numId w:val="21"/>
        </w:numPr>
        <w:shd w:val="clear" w:color="auto" w:fill="auto"/>
        <w:tabs>
          <w:tab w:pos="339" w:val="left"/>
        </w:tabs>
        <w:bidi w:val="0"/>
        <w:spacing w:before="0" w:after="0" w:line="467" w:lineRule="exact"/>
        <w:ind w:left="0" w:right="0" w:firstLine="0"/>
        <w:jc w:val="left"/>
      </w:pPr>
      <w:bookmarkStart w:id="813" w:name="bookmark813"/>
      <w:bookmarkStart w:id="814" w:name="bookmark814"/>
      <w:bookmarkStart w:id="815" w:name="bookmark815"/>
      <w:bookmarkStart w:id="816" w:name="bookmark816"/>
      <w:bookmarkEnd w:id="815"/>
      <w:r>
        <w:rPr>
          <w:color w:val="000000"/>
          <w:spacing w:val="0"/>
          <w:w w:val="100"/>
          <w:position w:val="0"/>
        </w:rPr>
        <w:t>形成审计意见的基础</w:t>
      </w:r>
      <w:bookmarkEnd w:id="813"/>
      <w:bookmarkEnd w:id="814"/>
      <w:bookmarkEnd w:id="816"/>
    </w:p>
    <w:p>
      <w:pPr>
        <w:pStyle w:val="Style39"/>
        <w:keepNext w:val="0"/>
        <w:keepLines w:val="0"/>
        <w:widowControl w:val="0"/>
        <w:shd w:val="clear" w:color="auto" w:fill="auto"/>
        <w:bidi w:val="0"/>
        <w:spacing w:before="0" w:after="460" w:line="467" w:lineRule="exact"/>
        <w:ind w:left="360" w:right="0" w:firstLine="440"/>
        <w:jc w:val="both"/>
      </w:pPr>
      <w:r>
        <w:rPr>
          <w:color w:val="000000"/>
          <w:spacing w:val="0"/>
          <w:w w:val="100"/>
          <w:position w:val="0"/>
        </w:rPr>
        <w:t>我们按照中国注册会计师审计准则的规定执行了审计工作。审计报告的“注册会计师对财务报表 审计的责任”部分进一步阐述了我们在这些准则下的责任。按照中国注册会计师职业道德守则，我们 独立于贵公司，并履行了职业道德方面的其他责任。我们相信，我们获取的审计证据是充分、适当的， 为发表审计意见提供了基础。</w:t>
      </w:r>
    </w:p>
    <w:p>
      <w:pPr>
        <w:pStyle w:val="Style37"/>
        <w:keepNext/>
        <w:keepLines/>
        <w:widowControl w:val="0"/>
        <w:numPr>
          <w:ilvl w:val="0"/>
          <w:numId w:val="21"/>
        </w:numPr>
        <w:shd w:val="clear" w:color="auto" w:fill="auto"/>
        <w:tabs>
          <w:tab w:pos="339" w:val="left"/>
        </w:tabs>
        <w:bidi w:val="0"/>
        <w:spacing w:before="0" w:after="0" w:line="473" w:lineRule="exact"/>
        <w:ind w:left="0" w:right="0" w:firstLine="0"/>
        <w:jc w:val="left"/>
      </w:pPr>
      <w:bookmarkStart w:id="817" w:name="bookmark817"/>
      <w:bookmarkStart w:id="818" w:name="bookmark818"/>
      <w:bookmarkStart w:id="819" w:name="bookmark819"/>
      <w:bookmarkStart w:id="820" w:name="bookmark820"/>
      <w:bookmarkEnd w:id="819"/>
      <w:r>
        <w:rPr>
          <w:color w:val="000000"/>
          <w:spacing w:val="0"/>
          <w:w w:val="100"/>
          <w:position w:val="0"/>
        </w:rPr>
        <w:t>关键审计事项</w:t>
      </w:r>
      <w:bookmarkEnd w:id="817"/>
      <w:bookmarkEnd w:id="818"/>
      <w:bookmarkEnd w:id="820"/>
    </w:p>
    <w:p>
      <w:pPr>
        <w:pStyle w:val="Style39"/>
        <w:keepNext w:val="0"/>
        <w:keepLines w:val="0"/>
        <w:widowControl w:val="0"/>
        <w:shd w:val="clear" w:color="auto" w:fill="auto"/>
        <w:bidi w:val="0"/>
        <w:spacing w:before="0" w:after="0" w:line="473" w:lineRule="exact"/>
        <w:ind w:left="0" w:right="0" w:firstLine="380"/>
        <w:jc w:val="both"/>
      </w:pPr>
      <w:r>
        <w:rPr>
          <w:color w:val="000000"/>
          <w:spacing w:val="0"/>
          <w:w w:val="100"/>
          <w:position w:val="0"/>
        </w:rPr>
        <w:t>关键审计事项是我们根据职业判断，认为对本期财务报表审计最为重要的事项。这些事项的应对以对 财务报表整体进行审计并形成审计意见为背景，我们不对这些事项单独发表意见。我们确定下列事项是需 要在审计报告中沟通的关键审计事项。</w:t>
      </w:r>
    </w:p>
    <w:p>
      <w:pPr>
        <w:pStyle w:val="Style39"/>
        <w:keepNext w:val="0"/>
        <w:keepLines w:val="0"/>
        <w:widowControl w:val="0"/>
        <w:shd w:val="clear" w:color="auto" w:fill="auto"/>
        <w:bidi w:val="0"/>
        <w:spacing w:before="0" w:after="100" w:line="473" w:lineRule="exact"/>
        <w:ind w:left="0" w:right="0" w:firstLine="380"/>
        <w:jc w:val="both"/>
      </w:pPr>
      <w:bookmarkStart w:id="821" w:name="bookmark821"/>
      <w:r>
        <w:rPr>
          <w:b/>
          <w:bCs/>
          <w:color w:val="000000"/>
          <w:spacing w:val="0"/>
          <w:w w:val="100"/>
          <w:position w:val="0"/>
        </w:rPr>
        <w:t>（</w:t>
      </w:r>
      <w:bookmarkEnd w:id="821"/>
      <w:r>
        <w:rPr>
          <w:b/>
          <w:bCs/>
          <w:color w:val="000000"/>
          <w:spacing w:val="0"/>
          <w:w w:val="100"/>
          <w:position w:val="0"/>
        </w:rPr>
        <w:t>1）其他应收款坏账准备</w:t>
      </w:r>
    </w:p>
    <w:tbl>
      <w:tblPr>
        <w:tblOverlap w:val="never"/>
        <w:jc w:val="center"/>
        <w:tblLayout w:type="fixed"/>
      </w:tblPr>
      <w:tblGrid>
        <w:gridCol w:w="3806"/>
        <w:gridCol w:w="5688"/>
      </w:tblGrid>
      <w:tr>
        <w:trPr>
          <w:trHeight w:val="701"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关键审计事项</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在审计中如何应对该事项</w:t>
            </w:r>
          </w:p>
        </w:tc>
      </w:tr>
    </w:tbl>
    <w:p>
      <w:pPr>
        <w:widowControl w:val="0"/>
        <w:spacing w:line="1" w:lineRule="exact"/>
      </w:pPr>
      <w:r>
        <w:br w:type="page"/>
      </w:r>
    </w:p>
    <w:tbl>
      <w:tblPr>
        <w:tblOverlap w:val="never"/>
        <w:jc w:val="center"/>
        <w:tblLayout w:type="fixed"/>
      </w:tblPr>
      <w:tblGrid>
        <w:gridCol w:w="3806"/>
        <w:gridCol w:w="5688"/>
      </w:tblGrid>
      <w:tr>
        <w:trPr>
          <w:trHeight w:val="58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pPr>
            <w:r>
              <w:rPr>
                <w:color w:val="000000"/>
                <w:spacing w:val="0"/>
                <w:w w:val="100"/>
                <w:position w:val="0"/>
              </w:rPr>
              <w:t>请参阅财务报告中“附注四、</w:t>
            </w:r>
            <w:r>
              <w:rPr>
                <w:color w:val="000000"/>
                <w:spacing w:val="0"/>
                <w:w w:val="100"/>
                <w:position w:val="0"/>
                <w:sz w:val="16"/>
                <w:szCs w:val="16"/>
              </w:rPr>
              <w:t>10”</w:t>
            </w:r>
            <w:r>
              <w:rPr>
                <w:color w:val="000000"/>
                <w:spacing w:val="0"/>
                <w:w w:val="100"/>
                <w:position w:val="0"/>
              </w:rPr>
              <w:t>、“附</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测试和评价了公司其他应收款减值相关的关键内部控制，复核了</w:t>
            </w:r>
          </w:p>
        </w:tc>
      </w:tr>
      <w:tr>
        <w:trPr>
          <w:trHeight w:val="518" w:hRule="exact"/>
        </w:trPr>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注六、</w:t>
            </w:r>
            <w:r>
              <w:rPr>
                <w:color w:val="000000"/>
                <w:spacing w:val="0"/>
                <w:w w:val="100"/>
                <w:position w:val="0"/>
                <w:sz w:val="16"/>
                <w:szCs w:val="16"/>
              </w:rPr>
              <w:t>6”</w:t>
            </w:r>
            <w:r>
              <w:rPr>
                <w:color w:val="000000"/>
                <w:spacing w:val="0"/>
                <w:w w:val="100"/>
                <w:position w:val="0"/>
              </w:rPr>
              <w:t>及“附注六、</w:t>
            </w:r>
            <w:r>
              <w:rPr>
                <w:color w:val="000000"/>
                <w:spacing w:val="0"/>
                <w:w w:val="100"/>
                <w:position w:val="0"/>
                <w:sz w:val="16"/>
                <w:szCs w:val="16"/>
              </w:rPr>
              <w:t>44”</w:t>
            </w:r>
            <w:r>
              <w:rPr>
                <w:color w:val="000000"/>
                <w:spacing w:val="0"/>
                <w:w w:val="100"/>
                <w:position w:val="0"/>
              </w:rPr>
              <w:t>。</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管理层对其他应收款可回收性分析和评估流程；</w:t>
            </w:r>
          </w:p>
        </w:tc>
      </w:tr>
      <w:tr>
        <w:trPr>
          <w:trHeight w:val="514" w:hRule="exact"/>
        </w:trPr>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pPr>
            <w:r>
              <w:rPr>
                <w:color w:val="000000"/>
                <w:spacing w:val="0"/>
                <w:w w:val="100"/>
                <w:position w:val="0"/>
              </w:rPr>
              <w:t>截至</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日，贵公司合并资产负</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对于单项评估信用风险并计提坏账准备的其他应收款，我们了解</w:t>
            </w:r>
          </w:p>
        </w:tc>
      </w:tr>
      <w:tr>
        <w:trPr>
          <w:trHeight w:val="470" w:hRule="exact"/>
        </w:trPr>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债表中其他应收款账面余额</w:t>
            </w:r>
            <w:r>
              <w:rPr>
                <w:color w:val="000000"/>
                <w:spacing w:val="0"/>
                <w:w w:val="100"/>
                <w:position w:val="0"/>
                <w:sz w:val="16"/>
                <w:szCs w:val="16"/>
              </w:rPr>
              <w:t xml:space="preserve">41, </w:t>
            </w:r>
            <w:r>
              <w:rPr>
                <w:color w:val="000000"/>
                <w:spacing w:val="0"/>
                <w:w w:val="100"/>
                <w:position w:val="0"/>
                <w:sz w:val="16"/>
                <w:szCs w:val="16"/>
              </w:rPr>
              <w:t xml:space="preserve">260. </w:t>
            </w:r>
            <w:r>
              <w:rPr>
                <w:color w:val="000000"/>
                <w:spacing w:val="0"/>
                <w:w w:val="100"/>
                <w:position w:val="0"/>
                <w:sz w:val="16"/>
                <w:szCs w:val="16"/>
              </w:rPr>
              <w:t>24</w:t>
            </w:r>
            <w:r>
              <w:rPr>
                <w:color w:val="000000"/>
                <w:spacing w:val="0"/>
                <w:w w:val="100"/>
                <w:position w:val="0"/>
              </w:rPr>
              <w:t>万元，</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管理层判断的理由，并评估坏账准备计提的合理性；</w:t>
            </w:r>
          </w:p>
        </w:tc>
      </w:tr>
      <w:tr>
        <w:trPr>
          <w:trHeight w:val="514" w:hRule="exact"/>
        </w:trPr>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坏账准备</w:t>
            </w:r>
            <w:r>
              <w:rPr>
                <w:color w:val="000000"/>
                <w:spacing w:val="0"/>
                <w:w w:val="100"/>
                <w:position w:val="0"/>
                <w:sz w:val="16"/>
                <w:szCs w:val="16"/>
              </w:rPr>
              <w:t xml:space="preserve">31, </w:t>
            </w:r>
            <w:r>
              <w:rPr>
                <w:color w:val="000000"/>
                <w:spacing w:val="0"/>
                <w:w w:val="100"/>
                <w:position w:val="0"/>
                <w:sz w:val="16"/>
                <w:szCs w:val="16"/>
              </w:rPr>
              <w:t xml:space="preserve">700. </w:t>
            </w:r>
            <w:r>
              <w:rPr>
                <w:color w:val="000000"/>
                <w:spacing w:val="0"/>
                <w:w w:val="100"/>
                <w:position w:val="0"/>
                <w:sz w:val="16"/>
                <w:szCs w:val="16"/>
              </w:rPr>
              <w:t>82</w:t>
            </w:r>
            <w:r>
              <w:rPr>
                <w:color w:val="000000"/>
                <w:spacing w:val="0"/>
                <w:w w:val="100"/>
                <w:position w:val="0"/>
                <w:sz w:val="17"/>
                <w:szCs w:val="17"/>
              </w:rPr>
              <w:t>万元，账面价值</w:t>
            </w:r>
            <w:r>
              <w:rPr>
                <w:color w:val="000000"/>
                <w:spacing w:val="0"/>
                <w:w w:val="100"/>
                <w:position w:val="0"/>
                <w:sz w:val="16"/>
                <w:szCs w:val="16"/>
              </w:rPr>
              <w:t xml:space="preserve">9, </w:t>
            </w:r>
            <w:r>
              <w:rPr>
                <w:color w:val="000000"/>
                <w:spacing w:val="0"/>
                <w:w w:val="100"/>
                <w:position w:val="0"/>
                <w:sz w:val="16"/>
                <w:szCs w:val="16"/>
              </w:rPr>
              <w:t>531.42</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对于以组合方式评估风险并计提坏账的其他应收款，我们评估了</w:t>
            </w:r>
          </w:p>
        </w:tc>
      </w:tr>
      <w:tr>
        <w:trPr>
          <w:trHeight w:val="470" w:hRule="exact"/>
        </w:trPr>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万元。其中，其他应收款中应收控股股东广州</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组合划分的合理性，测试了预期信用损失率的准确性；</w:t>
            </w:r>
          </w:p>
        </w:tc>
      </w:tr>
      <w:tr>
        <w:trPr>
          <w:trHeight w:val="514" w:hRule="exact"/>
        </w:trPr>
        <w:tc>
          <w:tcPr>
            <w:tcBorders>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left"/>
            </w:pPr>
            <w:r>
              <w:rPr>
                <w:color w:val="000000"/>
                <w:spacing w:val="0"/>
                <w:w w:val="100"/>
                <w:position w:val="0"/>
              </w:rPr>
              <w:t>瑞丰集团股份有限公司（以下简称“瑞丰集</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对于单项评估信用风险并全额计提的其他应收款，我们走访了相</w:t>
            </w:r>
          </w:p>
        </w:tc>
      </w:tr>
      <w:tr>
        <w:trPr>
          <w:trHeight w:val="470"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团”）款项合计为</w:t>
            </w:r>
            <w:r>
              <w:rPr>
                <w:color w:val="000000"/>
                <w:spacing w:val="0"/>
                <w:w w:val="100"/>
                <w:position w:val="0"/>
                <w:sz w:val="16"/>
                <w:szCs w:val="16"/>
              </w:rPr>
              <w:t>24,695.7</w:t>
            </w:r>
            <w:r>
              <w:rPr>
                <w:color w:val="000000"/>
                <w:spacing w:val="0"/>
                <w:w w:val="100"/>
                <w:position w:val="0"/>
                <w:sz w:val="16"/>
                <w:szCs w:val="16"/>
              </w:rPr>
              <w:t>0</w:t>
            </w:r>
            <w:r>
              <w:rPr>
                <w:color w:val="000000"/>
                <w:spacing w:val="0"/>
                <w:w w:val="100"/>
                <w:position w:val="0"/>
              </w:rPr>
              <w:t>万元，占其他应</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关的债务人核实其他应收款的真实性、准确性及债务人的偿付能力并</w:t>
            </w:r>
          </w:p>
        </w:tc>
      </w:tr>
      <w:tr>
        <w:trPr>
          <w:trHeight w:val="466"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收款总额的</w:t>
            </w:r>
            <w:r>
              <w:rPr>
                <w:color w:val="000000"/>
                <w:spacing w:val="0"/>
                <w:w w:val="100"/>
                <w:position w:val="0"/>
                <w:sz w:val="16"/>
                <w:szCs w:val="16"/>
              </w:rPr>
              <w:t xml:space="preserve">59. </w:t>
            </w:r>
            <w:r>
              <w:rPr>
                <w:color w:val="000000"/>
                <w:spacing w:val="0"/>
                <w:w w:val="100"/>
                <w:position w:val="0"/>
                <w:sz w:val="16"/>
                <w:szCs w:val="16"/>
              </w:rPr>
              <w:t>89%，</w:t>
            </w:r>
            <w:r>
              <w:rPr>
                <w:color w:val="000000"/>
                <w:spacing w:val="0"/>
                <w:w w:val="100"/>
                <w:position w:val="0"/>
              </w:rPr>
              <w:t>坏账准备</w:t>
            </w:r>
            <w:r>
              <w:rPr>
                <w:color w:val="000000"/>
                <w:spacing w:val="0"/>
                <w:w w:val="100"/>
                <w:position w:val="0"/>
                <w:sz w:val="16"/>
                <w:szCs w:val="16"/>
              </w:rPr>
              <w:t xml:space="preserve">24, </w:t>
            </w:r>
            <w:r>
              <w:rPr>
                <w:color w:val="000000"/>
                <w:spacing w:val="0"/>
                <w:w w:val="100"/>
                <w:position w:val="0"/>
                <w:sz w:val="16"/>
                <w:szCs w:val="16"/>
              </w:rPr>
              <w:t xml:space="preserve">695. </w:t>
            </w:r>
            <w:r>
              <w:rPr>
                <w:color w:val="000000"/>
                <w:spacing w:val="0"/>
                <w:w w:val="100"/>
                <w:position w:val="0"/>
                <w:sz w:val="16"/>
                <w:szCs w:val="16"/>
              </w:rPr>
              <w:t>70</w:t>
            </w:r>
            <w:r>
              <w:rPr>
                <w:color w:val="000000"/>
                <w:spacing w:val="0"/>
                <w:w w:val="100"/>
                <w:position w:val="0"/>
              </w:rPr>
              <w:t>万元，</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形成访谈记录，同时获取律师关于债务人无清偿能力的法律意见书；</w:t>
            </w:r>
          </w:p>
        </w:tc>
      </w:tr>
      <w:tr>
        <w:trPr>
          <w:trHeight w:val="547"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占其他应收款坏账准备的</w:t>
            </w:r>
            <w:r>
              <w:rPr>
                <w:color w:val="000000"/>
                <w:spacing w:val="0"/>
                <w:w w:val="100"/>
                <w:position w:val="0"/>
                <w:sz w:val="16"/>
                <w:szCs w:val="16"/>
              </w:rPr>
              <w:t>77.90%</w:t>
            </w:r>
            <w:r>
              <w:rPr>
                <w:color w:val="000000"/>
                <w:spacing w:val="0"/>
                <w:w w:val="100"/>
                <w:position w:val="0"/>
              </w:rPr>
              <w:t>。贵公司对该</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对报告期内重要的其他应收款实施函证程序。</w:t>
            </w:r>
          </w:p>
        </w:tc>
      </w:tr>
    </w:tbl>
    <w:p>
      <w:pPr>
        <w:pStyle w:val="Style35"/>
        <w:keepNext w:val="0"/>
        <w:keepLines w:val="0"/>
        <w:widowControl w:val="0"/>
        <w:shd w:val="clear" w:color="auto" w:fill="auto"/>
        <w:bidi w:val="0"/>
        <w:spacing w:before="0" w:after="0" w:line="240" w:lineRule="auto"/>
        <w:ind w:left="106" w:right="0" w:firstLine="0"/>
        <w:jc w:val="left"/>
      </w:pPr>
      <w:r>
        <w:rPr>
          <w:b w:val="0"/>
          <w:bCs w:val="0"/>
          <w:color w:val="000000"/>
          <w:spacing w:val="0"/>
          <w:w w:val="100"/>
          <w:position w:val="0"/>
        </w:rPr>
        <w:t>笔款项单独进行减值测试后明显发生减值预</w:t>
      </w:r>
    </w:p>
    <w:p>
      <w:pPr>
        <w:widowControl w:val="0"/>
        <w:spacing w:line="1" w:lineRule="exact"/>
      </w:pPr>
    </w:p>
    <w:tbl>
      <w:tblPr>
        <w:tblOverlap w:val="never"/>
        <w:jc w:val="center"/>
        <w:tblLayout w:type="fixed"/>
      </w:tblPr>
      <w:tblGrid>
        <w:gridCol w:w="3806"/>
        <w:gridCol w:w="5688"/>
      </w:tblGrid>
      <w:tr>
        <w:trPr>
          <w:trHeight w:val="533" w:hRule="exact"/>
        </w:trPr>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期无法收回，故期末对该笔其他应收款未能收</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（6）</w:t>
            </w:r>
            <w:r>
              <w:rPr>
                <w:color w:val="000000"/>
                <w:spacing w:val="0"/>
                <w:w w:val="100"/>
                <w:position w:val="0"/>
              </w:rPr>
              <w:t>结合期后回款情况检查，评价管理层对应收账款坏账准备计提的</w:t>
            </w:r>
          </w:p>
        </w:tc>
      </w:tr>
      <w:tr>
        <w:trPr>
          <w:trHeight w:val="480" w:hRule="exact"/>
        </w:trPr>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回部分全计提坏账准备。因其他应收款坏账准</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合理性。</w:t>
            </w:r>
          </w:p>
        </w:tc>
      </w:tr>
      <w:tr>
        <w:trPr>
          <w:trHeight w:val="494" w:hRule="exact"/>
        </w:trPr>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备金额较大，对财务报表影响较为重大，且坏</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（7）</w:t>
            </w:r>
            <w:r>
              <w:rPr>
                <w:color w:val="000000"/>
                <w:spacing w:val="0"/>
                <w:w w:val="100"/>
                <w:position w:val="0"/>
              </w:rPr>
              <w:t>检查财务报告对其他应收款坏账准备相关信息披露的充分性。</w:t>
            </w:r>
          </w:p>
        </w:tc>
      </w:tr>
    </w:tbl>
    <w:p>
      <w:pPr>
        <w:widowControl w:val="0"/>
        <w:spacing w:after="99" w:line="1" w:lineRule="exact"/>
      </w:pPr>
    </w:p>
    <w:p>
      <w:pPr>
        <w:pStyle w:val="Style43"/>
        <w:keepNext w:val="0"/>
        <w:keepLines w:val="0"/>
        <w:widowControl w:val="0"/>
        <w:shd w:val="clear" w:color="auto" w:fill="auto"/>
        <w:bidi w:val="0"/>
        <w:spacing w:before="0" w:after="260" w:line="240" w:lineRule="auto"/>
        <w:ind w:left="0" w:right="0" w:firstLine="0"/>
        <w:jc w:val="left"/>
      </w:pPr>
      <w:r>
        <w:rPr>
          <w:color w:val="000000"/>
          <w:spacing w:val="0"/>
          <w:w w:val="100"/>
          <w:position w:val="0"/>
        </w:rPr>
        <w:t>账准备的计提涉及到管理层的重大判断和估</w:t>
      </w:r>
    </w:p>
    <w:p>
      <w:pPr>
        <w:pStyle w:val="Style43"/>
        <w:keepNext w:val="0"/>
        <w:keepLines w:val="0"/>
        <w:widowControl w:val="0"/>
        <w:shd w:val="clear" w:color="auto" w:fill="auto"/>
        <w:bidi w:val="0"/>
        <w:spacing w:before="0" w:after="360" w:line="240" w:lineRule="auto"/>
        <w:ind w:left="0" w:right="0" w:firstLine="0"/>
        <w:jc w:val="left"/>
      </w:pPr>
      <w:r>
        <w:rPr>
          <w:color w:val="000000"/>
          <w:spacing w:val="0"/>
          <w:w w:val="100"/>
          <w:position w:val="0"/>
        </w:rPr>
        <w:t>计，因此我们将该事项识别为关键审计事项。</w:t>
      </w:r>
    </w:p>
    <w:p>
      <w:pPr>
        <w:pStyle w:val="Style37"/>
        <w:keepNext/>
        <w:keepLines/>
        <w:widowControl w:val="0"/>
        <w:shd w:val="clear" w:color="auto" w:fill="auto"/>
        <w:bidi w:val="0"/>
        <w:spacing w:before="0" w:after="100" w:line="240" w:lineRule="auto"/>
        <w:ind w:left="0" w:right="0" w:firstLine="340"/>
        <w:jc w:val="left"/>
      </w:pPr>
      <w:bookmarkStart w:id="822" w:name="bookmark822"/>
      <w:bookmarkStart w:id="823" w:name="bookmark823"/>
      <w:bookmarkStart w:id="824" w:name="bookmark824"/>
      <w:bookmarkStart w:id="825" w:name="bookmark825"/>
      <w:r>
        <w:rPr>
          <w:color w:val="000000"/>
          <w:spacing w:val="0"/>
          <w:w w:val="100"/>
          <w:position w:val="0"/>
        </w:rPr>
        <w:t>（</w:t>
      </w:r>
      <w:bookmarkEnd w:id="824"/>
      <w:r>
        <w:rPr>
          <w:color w:val="000000"/>
          <w:spacing w:val="0"/>
          <w:w w:val="100"/>
          <w:position w:val="0"/>
        </w:rPr>
        <w:t>2）存货跌价准备</w:t>
      </w:r>
      <w:bookmarkEnd w:id="822"/>
      <w:bookmarkEnd w:id="823"/>
      <w:bookmarkEnd w:id="825"/>
    </w:p>
    <w:tbl>
      <w:tblPr>
        <w:tblOverlap w:val="never"/>
        <w:jc w:val="center"/>
        <w:tblLayout w:type="fixed"/>
      </w:tblPr>
      <w:tblGrid>
        <w:gridCol w:w="3806"/>
        <w:gridCol w:w="5688"/>
      </w:tblGrid>
      <w:tr>
        <w:trPr>
          <w:trHeight w:val="68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在审计中如何应对该事项</w:t>
            </w:r>
          </w:p>
        </w:tc>
      </w:tr>
      <w:tr>
        <w:trPr>
          <w:trHeight w:val="57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pPr>
            <w:r>
              <w:rPr>
                <w:color w:val="000000"/>
                <w:spacing w:val="0"/>
                <w:w w:val="100"/>
                <w:position w:val="0"/>
              </w:rPr>
              <w:t>请参阅财务报告中“附注四、</w:t>
            </w:r>
            <w:r>
              <w:rPr>
                <w:color w:val="000000"/>
                <w:spacing w:val="0"/>
                <w:w w:val="100"/>
                <w:position w:val="0"/>
                <w:sz w:val="16"/>
                <w:szCs w:val="16"/>
              </w:rPr>
              <w:t>12”</w:t>
            </w:r>
            <w:r>
              <w:rPr>
                <w:color w:val="000000"/>
                <w:spacing w:val="0"/>
                <w:w w:val="100"/>
                <w:position w:val="0"/>
              </w:rPr>
              <w:t>、“附</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6"/>
                <w:szCs w:val="16"/>
              </w:rPr>
              <w:t>1）</w:t>
            </w:r>
            <w:r>
              <w:rPr>
                <w:color w:val="000000"/>
                <w:spacing w:val="0"/>
                <w:w w:val="100"/>
                <w:position w:val="0"/>
              </w:rPr>
              <w:t>测试和评价了与存货跌价准备相关的内部控制的设计和执行的有</w:t>
            </w:r>
          </w:p>
        </w:tc>
      </w:tr>
      <w:tr>
        <w:trPr>
          <w:trHeight w:val="706" w:hRule="exact"/>
        </w:trPr>
        <w:tc>
          <w:tcPr>
            <w:tcBorders>
              <w:left w:val="single" w:sz="4"/>
            </w:tcBorders>
            <w:shd w:val="clear" w:color="auto" w:fill="FFFFFF"/>
            <w:vAlign w:val="top"/>
          </w:tcPr>
          <w:p>
            <w:pPr>
              <w:pStyle w:val="Style4"/>
              <w:keepNext w:val="0"/>
              <w:keepLines w:val="0"/>
              <w:widowControl w:val="0"/>
              <w:shd w:val="clear" w:color="auto" w:fill="auto"/>
              <w:bidi w:val="0"/>
              <w:spacing w:before="120" w:after="0" w:line="240" w:lineRule="auto"/>
              <w:ind w:left="0" w:right="0" w:firstLine="0"/>
              <w:jc w:val="left"/>
            </w:pPr>
            <w:r>
              <w:rPr>
                <w:color w:val="000000"/>
                <w:spacing w:val="0"/>
                <w:w w:val="100"/>
                <w:position w:val="0"/>
              </w:rPr>
              <w:t>注六、</w:t>
            </w:r>
            <w:r>
              <w:rPr>
                <w:color w:val="000000"/>
                <w:spacing w:val="0"/>
                <w:w w:val="100"/>
                <w:position w:val="0"/>
                <w:sz w:val="16"/>
                <w:szCs w:val="16"/>
              </w:rPr>
              <w:t>7”</w:t>
            </w:r>
            <w:r>
              <w:rPr>
                <w:color w:val="000000"/>
                <w:spacing w:val="0"/>
                <w:w w:val="100"/>
                <w:position w:val="0"/>
              </w:rPr>
              <w:t>及“附注六、</w:t>
            </w:r>
            <w:r>
              <w:rPr>
                <w:color w:val="000000"/>
                <w:spacing w:val="0"/>
                <w:w w:val="100"/>
                <w:position w:val="0"/>
                <w:sz w:val="16"/>
                <w:szCs w:val="16"/>
              </w:rPr>
              <w:t>45”</w:t>
            </w:r>
            <w:r>
              <w:rPr>
                <w:color w:val="000000"/>
                <w:spacing w:val="0"/>
                <w:w w:val="100"/>
                <w:position w:val="0"/>
              </w:rPr>
              <w:t>。</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260" w:line="240" w:lineRule="auto"/>
              <w:ind w:left="0" w:right="0" w:firstLine="0"/>
              <w:jc w:val="left"/>
            </w:pPr>
            <w:r>
              <w:rPr>
                <w:color w:val="000000"/>
                <w:spacing w:val="0"/>
                <w:w w:val="100"/>
                <w:position w:val="0"/>
              </w:rPr>
              <w:t>效性；</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对存货实施抽样监盘程序，检查存货的数量及状况等；</w:t>
            </w:r>
          </w:p>
        </w:tc>
      </w:tr>
      <w:tr>
        <w:trPr>
          <w:trHeight w:val="466"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540"/>
              <w:jc w:val="left"/>
            </w:pPr>
            <w:r>
              <w:rPr>
                <w:color w:val="000000"/>
                <w:spacing w:val="0"/>
                <w:w w:val="100"/>
                <w:position w:val="0"/>
              </w:rPr>
              <w:t>截至</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日，贵公司合并财务报</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通过比较同类、同状态产品最近销售单价，以及根据季节性特征</w:t>
            </w:r>
          </w:p>
        </w:tc>
      </w:tr>
      <w:tr>
        <w:trPr>
          <w:trHeight w:val="470"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表中存货账面价值为</w:t>
            </w:r>
            <w:r>
              <w:rPr>
                <w:color w:val="000000"/>
                <w:spacing w:val="0"/>
                <w:w w:val="100"/>
                <w:position w:val="0"/>
                <w:sz w:val="16"/>
                <w:szCs w:val="16"/>
              </w:rPr>
              <w:t>16,825.95</w:t>
            </w:r>
            <w:r>
              <w:rPr>
                <w:color w:val="000000"/>
                <w:spacing w:val="0"/>
                <w:w w:val="100"/>
                <w:position w:val="0"/>
              </w:rPr>
              <w:t>万元，其中存</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对产品未来售价变动趋势的复核，对管理层估计可变现净值的方法进</w:t>
            </w:r>
          </w:p>
        </w:tc>
      </w:tr>
      <w:tr>
        <w:trPr>
          <w:trHeight w:val="466"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货账面余额为</w:t>
            </w:r>
            <w:r>
              <w:rPr>
                <w:color w:val="000000"/>
                <w:spacing w:val="0"/>
                <w:w w:val="100"/>
                <w:position w:val="0"/>
                <w:sz w:val="16"/>
                <w:szCs w:val="16"/>
              </w:rPr>
              <w:t xml:space="preserve">32, </w:t>
            </w:r>
            <w:r>
              <w:rPr>
                <w:color w:val="000000"/>
                <w:spacing w:val="0"/>
                <w:w w:val="100"/>
                <w:position w:val="0"/>
                <w:sz w:val="16"/>
                <w:szCs w:val="16"/>
              </w:rPr>
              <w:t>032.78</w:t>
            </w:r>
            <w:r>
              <w:rPr>
                <w:color w:val="000000"/>
                <w:spacing w:val="0"/>
                <w:w w:val="100"/>
                <w:position w:val="0"/>
              </w:rPr>
              <w:t>万元，存货跌价准备</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行评估；</w:t>
            </w:r>
          </w:p>
        </w:tc>
      </w:tr>
      <w:tr>
        <w:trPr>
          <w:trHeight w:val="470"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15,206.83</w:t>
            </w:r>
            <w:r>
              <w:rPr>
                <w:color w:val="000000"/>
                <w:spacing w:val="0"/>
                <w:w w:val="100"/>
                <w:position w:val="0"/>
              </w:rPr>
              <w:t>万元。由于贵公司存货余额重大且</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根据贵公司存货跌价准备计提政策重新测算了存货跌价准备，分</w:t>
            </w:r>
          </w:p>
        </w:tc>
      </w:tr>
      <w:tr>
        <w:trPr>
          <w:trHeight w:val="466"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存货跌价准备的计提涉及管理层的重大判断、</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析存货跌价准备计提是否充分；</w:t>
            </w:r>
          </w:p>
        </w:tc>
      </w:tr>
      <w:tr>
        <w:trPr>
          <w:trHeight w:val="470"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假设和估计，因此将存货跌价准备作为关键审</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取得存货的库龄清单，对其进行了分析性程序，判断是否存在长</w:t>
            </w:r>
          </w:p>
        </w:tc>
      </w:tr>
      <w:tr>
        <w:trPr>
          <w:trHeight w:val="634" w:hRule="exact"/>
        </w:trPr>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计事项。</w:t>
            </w:r>
          </w:p>
        </w:tc>
        <w:tc>
          <w:tcPr>
            <w:tcBorders>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库龄导致存货可变现净值降低的风险。</w:t>
            </w:r>
          </w:p>
        </w:tc>
      </w:tr>
    </w:tbl>
    <w:p>
      <w:pPr>
        <w:widowControl w:val="0"/>
        <w:spacing w:line="1" w:lineRule="exact"/>
      </w:pPr>
      <w:r>
        <w:br w:type="page"/>
      </w:r>
    </w:p>
    <w:tbl>
      <w:tblPr>
        <w:tblOverlap w:val="never"/>
        <w:jc w:val="center"/>
        <w:tblLayout w:type="fixed"/>
      </w:tblPr>
      <w:tblGrid>
        <w:gridCol w:w="3806"/>
        <w:gridCol w:w="5688"/>
      </w:tblGrid>
      <w:tr>
        <w:trPr>
          <w:trHeight w:val="71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（6）</w:t>
            </w:r>
            <w:r>
              <w:rPr>
                <w:color w:val="000000"/>
                <w:spacing w:val="0"/>
                <w:w w:val="100"/>
                <w:position w:val="0"/>
              </w:rPr>
              <w:t>检查财务报告对存货跌价准备相关信息披露的充分性。</w:t>
            </w:r>
          </w:p>
        </w:tc>
      </w:tr>
    </w:tbl>
    <w:p>
      <w:pPr>
        <w:widowControl w:val="0"/>
        <w:spacing w:after="99" w:line="1" w:lineRule="exact"/>
      </w:pPr>
    </w:p>
    <w:p>
      <w:pPr>
        <w:pStyle w:val="Style37"/>
        <w:keepNext/>
        <w:keepLines/>
        <w:widowControl w:val="0"/>
        <w:shd w:val="clear" w:color="auto" w:fill="auto"/>
        <w:bidi w:val="0"/>
        <w:spacing w:before="0" w:after="100" w:line="240" w:lineRule="auto"/>
        <w:ind w:left="0" w:right="0" w:firstLine="440"/>
        <w:jc w:val="left"/>
      </w:pPr>
      <w:bookmarkStart w:id="826" w:name="bookmark826"/>
      <w:bookmarkStart w:id="827" w:name="bookmark827"/>
      <w:bookmarkStart w:id="828" w:name="bookmark828"/>
      <w:bookmarkStart w:id="829" w:name="bookmark829"/>
      <w:r>
        <w:rPr>
          <w:color w:val="000000"/>
          <w:spacing w:val="0"/>
          <w:w w:val="100"/>
          <w:position w:val="0"/>
        </w:rPr>
        <w:t>（</w:t>
      </w:r>
      <w:bookmarkEnd w:id="828"/>
      <w:r>
        <w:rPr>
          <w:color w:val="000000"/>
          <w:spacing w:val="0"/>
          <w:w w:val="100"/>
          <w:position w:val="0"/>
        </w:rPr>
        <w:t>3）商誉减值</w:t>
      </w:r>
      <w:bookmarkEnd w:id="826"/>
      <w:bookmarkEnd w:id="827"/>
      <w:bookmarkEnd w:id="829"/>
    </w:p>
    <w:tbl>
      <w:tblPr>
        <w:tblOverlap w:val="never"/>
        <w:jc w:val="center"/>
        <w:tblLayout w:type="fixed"/>
      </w:tblPr>
      <w:tblGrid>
        <w:gridCol w:w="3806"/>
        <w:gridCol w:w="5688"/>
      </w:tblGrid>
      <w:tr>
        <w:trPr>
          <w:trHeight w:val="69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在审计中如何应对该事项</w:t>
            </w:r>
          </w:p>
        </w:tc>
      </w:tr>
      <w:tr>
        <w:trPr>
          <w:trHeight w:val="47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both"/>
            </w:pPr>
            <w:r>
              <w:rPr>
                <w:color w:val="000000"/>
                <w:spacing w:val="0"/>
                <w:w w:val="100"/>
                <w:position w:val="0"/>
              </w:rPr>
              <w:t>请参阅财务报告中“附注四、</w:t>
            </w:r>
            <w:r>
              <w:rPr>
                <w:color w:val="000000"/>
                <w:spacing w:val="0"/>
                <w:w w:val="100"/>
                <w:position w:val="0"/>
                <w:sz w:val="16"/>
                <w:szCs w:val="16"/>
              </w:rPr>
              <w:t>21”</w:t>
            </w:r>
            <w:r>
              <w:rPr>
                <w:color w:val="000000"/>
                <w:spacing w:val="0"/>
                <w:w w:val="100"/>
                <w:position w:val="0"/>
              </w:rPr>
              <w:t>、“附</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复核管理层对资产组的认定和商誉的分摊方法；</w:t>
            </w:r>
          </w:p>
        </w:tc>
      </w:tr>
      <w:tr>
        <w:trPr>
          <w:trHeight w:val="470" w:hRule="exact"/>
        </w:trPr>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注六、</w:t>
            </w:r>
            <w:r>
              <w:rPr>
                <w:color w:val="000000"/>
                <w:spacing w:val="0"/>
                <w:w w:val="100"/>
                <w:position w:val="0"/>
                <w:sz w:val="16"/>
                <w:szCs w:val="16"/>
              </w:rPr>
              <w:t>16”</w:t>
            </w:r>
            <w:r>
              <w:rPr>
                <w:color w:val="000000"/>
                <w:spacing w:val="0"/>
                <w:w w:val="100"/>
                <w:position w:val="0"/>
              </w:rPr>
              <w:t>及“附注六、</w:t>
            </w:r>
            <w:r>
              <w:rPr>
                <w:color w:val="000000"/>
                <w:spacing w:val="0"/>
                <w:w w:val="100"/>
                <w:position w:val="0"/>
                <w:sz w:val="16"/>
                <w:szCs w:val="16"/>
              </w:rPr>
              <w:t>45”</w:t>
            </w:r>
            <w:r>
              <w:rPr>
                <w:color w:val="000000"/>
                <w:spacing w:val="0"/>
                <w:w w:val="100"/>
                <w:position w:val="0"/>
              </w:rPr>
              <w:t>。</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评价管理层估计资产可收回价值时采用的假设和方法；</w:t>
            </w:r>
          </w:p>
        </w:tc>
      </w:tr>
      <w:tr>
        <w:trPr>
          <w:trHeight w:val="514"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40"/>
              <w:jc w:val="both"/>
            </w:pPr>
            <w:r>
              <w:rPr>
                <w:color w:val="000000"/>
                <w:spacing w:val="0"/>
                <w:w w:val="100"/>
                <w:position w:val="0"/>
              </w:rPr>
              <w:t>截至</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日，贵公司合并财务报</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了解和评价管理层利用的外部资产评估专家工作，评估专家的胜</w:t>
            </w:r>
          </w:p>
        </w:tc>
      </w:tr>
      <w:tr>
        <w:trPr>
          <w:trHeight w:val="470"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表中商誉的账面余额为</w:t>
            </w:r>
            <w:r>
              <w:rPr>
                <w:color w:val="000000"/>
                <w:spacing w:val="0"/>
                <w:w w:val="100"/>
                <w:position w:val="0"/>
                <w:sz w:val="16"/>
                <w:szCs w:val="16"/>
              </w:rPr>
              <w:t xml:space="preserve">45, </w:t>
            </w:r>
            <w:r>
              <w:rPr>
                <w:color w:val="000000"/>
                <w:spacing w:val="0"/>
                <w:w w:val="100"/>
                <w:position w:val="0"/>
                <w:sz w:val="16"/>
                <w:szCs w:val="16"/>
              </w:rPr>
              <w:t xml:space="preserve">979. </w:t>
            </w:r>
            <w:r>
              <w:rPr>
                <w:color w:val="000000"/>
                <w:spacing w:val="0"/>
                <w:w w:val="100"/>
                <w:position w:val="0"/>
                <w:sz w:val="16"/>
                <w:szCs w:val="16"/>
              </w:rPr>
              <w:t>97</w:t>
            </w:r>
            <w:r>
              <w:rPr>
                <w:color w:val="000000"/>
                <w:spacing w:val="0"/>
                <w:w w:val="100"/>
                <w:position w:val="0"/>
              </w:rPr>
              <w:t>万元，相应</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任能力、专业素质和客观性；</w:t>
            </w:r>
          </w:p>
        </w:tc>
      </w:tr>
      <w:tr>
        <w:trPr>
          <w:trHeight w:val="466"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的减值准备余额为</w:t>
            </w:r>
            <w:r>
              <w:rPr>
                <w:color w:val="000000"/>
                <w:spacing w:val="0"/>
                <w:w w:val="100"/>
                <w:position w:val="0"/>
                <w:sz w:val="16"/>
                <w:szCs w:val="16"/>
              </w:rPr>
              <w:t xml:space="preserve">34,179. </w:t>
            </w:r>
            <w:r>
              <w:rPr>
                <w:color w:val="000000"/>
                <w:spacing w:val="0"/>
                <w:w w:val="100"/>
                <w:position w:val="0"/>
                <w:sz w:val="16"/>
                <w:szCs w:val="16"/>
              </w:rPr>
              <w:t>97</w:t>
            </w:r>
            <w:r>
              <w:rPr>
                <w:color w:val="000000"/>
                <w:spacing w:val="0"/>
                <w:w w:val="100"/>
                <w:position w:val="0"/>
              </w:rPr>
              <w:t>万元。管理层在</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获取并阅读外部专家出具的评估报告，复核评估报告中所披露的</w:t>
            </w:r>
          </w:p>
        </w:tc>
      </w:tr>
      <w:tr>
        <w:trPr>
          <w:trHeight w:val="470" w:hRule="exact"/>
        </w:trPr>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每年年度终了对商誉进行减值测试，并依据减</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评估依据评估假设，评估参数的合理性；</w:t>
            </w:r>
          </w:p>
        </w:tc>
      </w:tr>
      <w:tr>
        <w:trPr>
          <w:trHeight w:val="2040" w:hRule="exact"/>
        </w:trPr>
        <w:tc>
          <w:tcPr>
            <w:tcBorders>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470" w:lineRule="exact"/>
              <w:ind w:left="0" w:right="0" w:firstLine="0"/>
              <w:jc w:val="both"/>
            </w:pPr>
            <w:r>
              <w:rPr>
                <w:color w:val="000000"/>
                <w:spacing w:val="0"/>
                <w:w w:val="100"/>
                <w:position w:val="0"/>
              </w:rPr>
              <w:t>值测试的结果调整商誉减值准备余额。商誉减 值测试的结果很大程度上依赖于管理层所做 的估计和判断，因此我们将该事项识别为关键 审计事项。</w:t>
            </w:r>
          </w:p>
        </w:tc>
        <w:tc>
          <w:tcPr>
            <w:tcBorders>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left"/>
            </w:pPr>
            <w:r>
              <w:rPr>
                <w:color w:val="000000"/>
                <w:spacing w:val="0"/>
                <w:w w:val="100"/>
                <w:position w:val="0"/>
                <w:sz w:val="16"/>
                <w:szCs w:val="16"/>
              </w:rPr>
              <w:t>（5）</w:t>
            </w:r>
            <w:r>
              <w:rPr>
                <w:color w:val="000000"/>
                <w:spacing w:val="0"/>
                <w:w w:val="100"/>
                <w:position w:val="0"/>
              </w:rPr>
              <w:t>检查财务报告中对商誉减值相关信息披露的充分性。</w:t>
            </w:r>
          </w:p>
        </w:tc>
      </w:tr>
    </w:tbl>
    <w:p>
      <w:pPr>
        <w:widowControl w:val="0"/>
        <w:spacing w:after="99" w:line="1" w:lineRule="exact"/>
      </w:pPr>
    </w:p>
    <w:p>
      <w:pPr>
        <w:pStyle w:val="Style37"/>
        <w:keepNext/>
        <w:keepLines/>
        <w:widowControl w:val="0"/>
        <w:shd w:val="clear" w:color="auto" w:fill="auto"/>
        <w:bidi w:val="0"/>
        <w:spacing w:before="0" w:after="100" w:line="240" w:lineRule="auto"/>
        <w:ind w:left="0" w:right="0" w:firstLine="440"/>
        <w:jc w:val="left"/>
      </w:pPr>
      <w:bookmarkStart w:id="830" w:name="bookmark830"/>
      <w:bookmarkStart w:id="831" w:name="bookmark831"/>
      <w:bookmarkStart w:id="832" w:name="bookmark832"/>
      <w:bookmarkStart w:id="833" w:name="bookmark833"/>
      <w:r>
        <w:rPr>
          <w:color w:val="000000"/>
          <w:spacing w:val="0"/>
          <w:w w:val="100"/>
          <w:position w:val="0"/>
        </w:rPr>
        <w:t>（</w:t>
      </w:r>
      <w:bookmarkEnd w:id="832"/>
      <w:r>
        <w:rPr>
          <w:color w:val="000000"/>
          <w:spacing w:val="0"/>
          <w:w w:val="100"/>
          <w:position w:val="0"/>
        </w:rPr>
        <w:t>4）预计负债</w:t>
      </w:r>
      <w:bookmarkEnd w:id="830"/>
      <w:bookmarkEnd w:id="831"/>
      <w:bookmarkEnd w:id="833"/>
    </w:p>
    <w:tbl>
      <w:tblPr>
        <w:tblOverlap w:val="never"/>
        <w:jc w:val="center"/>
        <w:tblLayout w:type="fixed"/>
      </w:tblPr>
      <w:tblGrid>
        <w:gridCol w:w="3806"/>
        <w:gridCol w:w="5688"/>
      </w:tblGrid>
      <w:tr>
        <w:trPr>
          <w:trHeight w:val="68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在审计中如何应对该事项</w:t>
            </w:r>
          </w:p>
        </w:tc>
      </w:tr>
      <w:tr>
        <w:trPr>
          <w:trHeight w:val="4440"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80" w:line="456" w:lineRule="exact"/>
              <w:ind w:left="0" w:right="0" w:firstLine="540"/>
              <w:jc w:val="both"/>
            </w:pPr>
            <w:r>
              <w:rPr>
                <w:color w:val="000000"/>
                <w:spacing w:val="0"/>
                <w:w w:val="100"/>
                <w:position w:val="0"/>
              </w:rPr>
              <w:t>请参阅财务报告中“附注四</w:t>
            </w:r>
            <w:r>
              <w:rPr>
                <w:color w:val="000000"/>
                <w:spacing w:val="0"/>
                <w:w w:val="100"/>
                <w:position w:val="0"/>
                <w:sz w:val="16"/>
                <w:szCs w:val="16"/>
              </w:rPr>
              <w:t>23”</w:t>
            </w:r>
            <w:r>
              <w:rPr>
                <w:color w:val="000000"/>
                <w:spacing w:val="0"/>
                <w:w w:val="100"/>
                <w:position w:val="0"/>
              </w:rPr>
              <w:t>、“附注 六</w:t>
            </w:r>
            <w:r>
              <w:rPr>
                <w:color w:val="000000"/>
                <w:spacing w:val="0"/>
                <w:w w:val="100"/>
                <w:position w:val="0"/>
                <w:sz w:val="16"/>
                <w:szCs w:val="16"/>
              </w:rPr>
              <w:t>30”</w:t>
            </w:r>
            <w:r>
              <w:rPr>
                <w:color w:val="000000"/>
                <w:spacing w:val="0"/>
                <w:w w:val="100"/>
                <w:position w:val="0"/>
              </w:rPr>
              <w:t>、“附注六、</w:t>
            </w:r>
            <w:r>
              <w:rPr>
                <w:color w:val="000000"/>
                <w:spacing w:val="0"/>
                <w:w w:val="100"/>
                <w:position w:val="0"/>
                <w:sz w:val="16"/>
                <w:szCs w:val="16"/>
              </w:rPr>
              <w:t>48”</w:t>
            </w:r>
            <w:r>
              <w:rPr>
                <w:color w:val="000000"/>
                <w:spacing w:val="0"/>
                <w:w w:val="100"/>
                <w:position w:val="0"/>
              </w:rPr>
              <w:t>及“附注十三”。</w:t>
            </w:r>
          </w:p>
          <w:p>
            <w:pPr>
              <w:pStyle w:val="Style4"/>
              <w:keepNext w:val="0"/>
              <w:keepLines w:val="0"/>
              <w:widowControl w:val="0"/>
              <w:shd w:val="clear" w:color="auto" w:fill="auto"/>
              <w:bidi w:val="0"/>
              <w:spacing w:before="0" w:after="0" w:line="471" w:lineRule="exact"/>
              <w:ind w:left="0" w:right="0" w:firstLine="540"/>
              <w:jc w:val="both"/>
            </w:pPr>
            <w:r>
              <w:rPr>
                <w:color w:val="000000"/>
                <w:spacing w:val="0"/>
                <w:w w:val="100"/>
                <w:position w:val="0"/>
              </w:rPr>
              <w:t>截止</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日，贵公司由于诉讼事 项确认预计负债余额</w:t>
            </w:r>
            <w:r>
              <w:rPr>
                <w:color w:val="000000"/>
                <w:spacing w:val="0"/>
                <w:w w:val="100"/>
                <w:position w:val="0"/>
                <w:sz w:val="16"/>
                <w:szCs w:val="16"/>
              </w:rPr>
              <w:t xml:space="preserve">24, </w:t>
            </w:r>
            <w:r>
              <w:rPr>
                <w:color w:val="000000"/>
                <w:spacing w:val="0"/>
                <w:w w:val="100"/>
                <w:position w:val="0"/>
                <w:sz w:val="16"/>
                <w:szCs w:val="16"/>
              </w:rPr>
              <w:t xml:space="preserve">862. </w:t>
            </w:r>
            <w:r>
              <w:rPr>
                <w:color w:val="000000"/>
                <w:spacing w:val="0"/>
                <w:w w:val="100"/>
                <w:position w:val="0"/>
                <w:sz w:val="16"/>
                <w:szCs w:val="16"/>
              </w:rPr>
              <w:t>77</w:t>
            </w:r>
            <w:r>
              <w:rPr>
                <w:color w:val="000000"/>
                <w:spacing w:val="0"/>
                <w:w w:val="100"/>
                <w:position w:val="0"/>
              </w:rPr>
              <w:t>万元。由于与 诉讼事项相关的预计负债金额对财务报表影 响较大，鉴于相关诉讼案件尚未形成生效判决 或撤诉之前，未决诉讼事项对财务报表可能的 影响涉及管理层所作出的重大判断和估计，因 此，我们将其确认为关键审计事项。</w:t>
            </w:r>
          </w:p>
        </w:tc>
        <w:tc>
          <w:tcPr>
            <w:tcBorders>
              <w:top w:val="single" w:sz="4"/>
              <w:left w:val="single" w:sz="4"/>
              <w:bottom w:val="single" w:sz="4"/>
              <w:right w:val="single" w:sz="4"/>
            </w:tcBorders>
            <w:shd w:val="clear" w:color="auto" w:fill="FFFFFF"/>
            <w:vAlign w:val="top"/>
          </w:tcPr>
          <w:p>
            <w:pPr>
              <w:pStyle w:val="Style4"/>
              <w:keepNext w:val="0"/>
              <w:keepLines w:val="0"/>
              <w:widowControl w:val="0"/>
              <w:shd w:val="clear" w:color="auto" w:fill="auto"/>
              <w:tabs>
                <w:tab w:pos="432" w:val="left"/>
              </w:tabs>
              <w:bidi w:val="0"/>
              <w:spacing w:before="0" w:after="0" w:line="474" w:lineRule="exact"/>
              <w:ind w:left="0" w:right="0" w:firstLine="0"/>
              <w:jc w:val="both"/>
            </w:pPr>
            <w:r>
              <w:rPr>
                <w:color w:val="000000"/>
                <w:spacing w:val="0"/>
                <w:w w:val="100"/>
                <w:position w:val="0"/>
                <w:sz w:val="16"/>
                <w:szCs w:val="16"/>
              </w:rPr>
              <w:t>（1）</w:t>
              <w:tab/>
            </w:r>
            <w:r>
              <w:rPr>
                <w:color w:val="000000"/>
                <w:spacing w:val="0"/>
                <w:w w:val="100"/>
                <w:position w:val="0"/>
              </w:rPr>
              <w:t>了解和询问管理层相关诉讼的进展情况及预计负债的确认依据和 方法；</w:t>
            </w:r>
          </w:p>
          <w:p>
            <w:pPr>
              <w:pStyle w:val="Style4"/>
              <w:keepNext w:val="0"/>
              <w:keepLines w:val="0"/>
              <w:widowControl w:val="0"/>
              <w:shd w:val="clear" w:color="auto" w:fill="auto"/>
              <w:tabs>
                <w:tab w:pos="437" w:val="left"/>
              </w:tabs>
              <w:bidi w:val="0"/>
              <w:spacing w:before="0" w:after="0" w:line="474" w:lineRule="exact"/>
              <w:ind w:left="0" w:right="0" w:firstLine="0"/>
              <w:jc w:val="both"/>
            </w:pPr>
            <w:r>
              <w:rPr>
                <w:color w:val="000000"/>
                <w:spacing w:val="0"/>
                <w:w w:val="100"/>
                <w:position w:val="0"/>
                <w:sz w:val="16"/>
                <w:szCs w:val="16"/>
              </w:rPr>
              <w:t>（2）</w:t>
              <w:tab/>
            </w:r>
            <w:r>
              <w:rPr>
                <w:color w:val="000000"/>
                <w:spacing w:val="0"/>
                <w:w w:val="100"/>
                <w:position w:val="0"/>
              </w:rPr>
              <w:t>获取与诉讼案件相关的文件，取得各诉讼事项经办律师出具的法 律意见书，评估管理层确认的预计负债计提是否恰当；</w:t>
            </w:r>
          </w:p>
          <w:p>
            <w:pPr>
              <w:pStyle w:val="Style4"/>
              <w:keepNext w:val="0"/>
              <w:keepLines w:val="0"/>
              <w:widowControl w:val="0"/>
              <w:shd w:val="clear" w:color="auto" w:fill="auto"/>
              <w:tabs>
                <w:tab w:pos="427" w:val="left"/>
              </w:tabs>
              <w:bidi w:val="0"/>
              <w:spacing w:before="0" w:after="60" w:line="474" w:lineRule="exact"/>
              <w:ind w:left="0" w:right="0" w:firstLine="0"/>
              <w:jc w:val="both"/>
            </w:pPr>
            <w:r>
              <w:rPr>
                <w:color w:val="000000"/>
                <w:spacing w:val="0"/>
                <w:w w:val="100"/>
                <w:position w:val="0"/>
                <w:sz w:val="16"/>
                <w:szCs w:val="16"/>
              </w:rPr>
              <w:t>（3）</w:t>
              <w:tab/>
            </w:r>
            <w:r>
              <w:rPr>
                <w:color w:val="000000"/>
                <w:spacing w:val="0"/>
                <w:w w:val="100"/>
                <w:position w:val="0"/>
              </w:rPr>
              <w:t>通过公开渠道查询贵公司涉诉情况，以评估管理层对诉讼事项披 露的完整性；</w:t>
            </w:r>
          </w:p>
          <w:p>
            <w:pPr>
              <w:pStyle w:val="Style4"/>
              <w:keepNext w:val="0"/>
              <w:keepLines w:val="0"/>
              <w:widowControl w:val="0"/>
              <w:shd w:val="clear" w:color="auto" w:fill="auto"/>
              <w:tabs>
                <w:tab w:pos="413" w:val="left"/>
              </w:tabs>
              <w:bidi w:val="0"/>
              <w:spacing w:before="0" w:after="0" w:line="480" w:lineRule="exact"/>
              <w:ind w:left="0" w:right="0" w:firstLine="0"/>
              <w:jc w:val="both"/>
            </w:pPr>
            <w:r>
              <w:rPr>
                <w:color w:val="000000"/>
                <w:spacing w:val="0"/>
                <w:w w:val="100"/>
                <w:position w:val="0"/>
                <w:sz w:val="16"/>
                <w:szCs w:val="16"/>
              </w:rPr>
              <w:t>（4）</w:t>
              <w:tab/>
            </w:r>
            <w:r>
              <w:rPr>
                <w:color w:val="000000"/>
                <w:spacing w:val="0"/>
                <w:w w:val="100"/>
                <w:position w:val="0"/>
              </w:rPr>
              <w:t>检查贵公司对未决诉讼事项相关的会计处理、列报与披露是否恰 当。</w:t>
            </w:r>
          </w:p>
        </w:tc>
      </w:tr>
    </w:tbl>
    <w:p>
      <w:pPr>
        <w:widowControl w:val="0"/>
        <w:spacing w:after="419" w:line="1" w:lineRule="exact"/>
      </w:pPr>
    </w:p>
    <w:p>
      <w:pPr>
        <w:pStyle w:val="Style37"/>
        <w:keepNext/>
        <w:keepLines/>
        <w:widowControl w:val="0"/>
        <w:numPr>
          <w:ilvl w:val="0"/>
          <w:numId w:val="21"/>
        </w:numPr>
        <w:shd w:val="clear" w:color="auto" w:fill="auto"/>
        <w:bidi w:val="0"/>
        <w:spacing w:before="0" w:after="240" w:line="240" w:lineRule="auto"/>
        <w:ind w:left="0" w:right="0" w:firstLine="0"/>
        <w:jc w:val="left"/>
      </w:pPr>
      <w:bookmarkStart w:id="834" w:name="bookmark834"/>
      <w:bookmarkStart w:id="835" w:name="bookmark835"/>
      <w:bookmarkStart w:id="836" w:name="bookmark836"/>
      <w:bookmarkStart w:id="837" w:name="bookmark837"/>
      <w:bookmarkEnd w:id="836"/>
      <w:r>
        <w:rPr>
          <w:color w:val="000000"/>
          <w:spacing w:val="0"/>
          <w:w w:val="100"/>
          <w:position w:val="0"/>
        </w:rPr>
        <w:t>其他信息</w:t>
      </w:r>
      <w:bookmarkEnd w:id="834"/>
      <w:bookmarkEnd w:id="835"/>
      <w:bookmarkEnd w:id="837"/>
    </w:p>
    <w:p>
      <w:pPr>
        <w:pStyle w:val="Style39"/>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贵公司管理层对其他信息负责。其他信息包括</w:t>
      </w:r>
      <w:r>
        <w:rPr>
          <w:color w:val="000000"/>
          <w:spacing w:val="0"/>
          <w:w w:val="100"/>
          <w:position w:val="0"/>
        </w:rPr>
        <w:t>2019</w:t>
      </w:r>
      <w:r>
        <w:rPr>
          <w:color w:val="000000"/>
          <w:spacing w:val="0"/>
          <w:w w:val="100"/>
          <w:position w:val="0"/>
        </w:rPr>
        <w:t xml:space="preserve">年年度报告中涵盖的信息，但不包括财务报表和我 </w:t>
      </w:r>
      <w:r>
        <w:rPr>
          <w:color w:val="000000"/>
          <w:spacing w:val="0"/>
          <w:w w:val="100"/>
          <w:position w:val="0"/>
        </w:rPr>
        <w:t>们的审计报告。</w:t>
      </w:r>
    </w:p>
    <w:p>
      <w:pPr>
        <w:pStyle w:val="Style39"/>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我们对财务报表发表的审计意见不涵盖其他信息，我们也不对其他信息发表任何形式的鉴证结论。</w:t>
      </w:r>
    </w:p>
    <w:p>
      <w:pPr>
        <w:pStyle w:val="Style39"/>
        <w:keepNext w:val="0"/>
        <w:keepLines w:val="0"/>
        <w:widowControl w:val="0"/>
        <w:shd w:val="clear" w:color="auto" w:fill="auto"/>
        <w:bidi w:val="0"/>
        <w:spacing w:before="0" w:after="0" w:line="473" w:lineRule="exact"/>
        <w:ind w:left="0" w:right="0" w:firstLine="440"/>
        <w:jc w:val="both"/>
      </w:pPr>
      <w:r>
        <w:rPr>
          <w:color w:val="000000"/>
          <w:spacing w:val="0"/>
          <w:w w:val="100"/>
          <w:position w:val="0"/>
        </w:rPr>
        <w:t>结合我们对财务报表的审计，我们的责任是阅读其他信息，在此过程中，考虑其他信息是否与财务报 表或我们在审计过程中了解到的情况存在重大不一致或者似乎存在重大错报。</w:t>
      </w:r>
    </w:p>
    <w:p>
      <w:pPr>
        <w:pStyle w:val="Style39"/>
        <w:keepNext w:val="0"/>
        <w:keepLines w:val="0"/>
        <w:widowControl w:val="0"/>
        <w:shd w:val="clear" w:color="auto" w:fill="auto"/>
        <w:bidi w:val="0"/>
        <w:spacing w:before="0" w:after="460" w:line="473" w:lineRule="exact"/>
        <w:ind w:left="0" w:right="0" w:firstLine="440"/>
        <w:jc w:val="both"/>
      </w:pPr>
      <w:r>
        <w:rPr>
          <w:color w:val="000000"/>
          <w:spacing w:val="0"/>
          <w:w w:val="100"/>
          <w:position w:val="0"/>
        </w:rPr>
        <w:t>基于我们已执行的工作，如果我们确定其他信息存在重大错报，我们应当报告该事实。在这方面，我 们无任何事项需要报告。</w:t>
      </w:r>
    </w:p>
    <w:p>
      <w:pPr>
        <w:pStyle w:val="Style37"/>
        <w:keepNext/>
        <w:keepLines/>
        <w:widowControl w:val="0"/>
        <w:numPr>
          <w:ilvl w:val="0"/>
          <w:numId w:val="21"/>
        </w:numPr>
        <w:shd w:val="clear" w:color="auto" w:fill="auto"/>
        <w:tabs>
          <w:tab w:pos="334" w:val="left"/>
        </w:tabs>
        <w:bidi w:val="0"/>
        <w:spacing w:before="0" w:after="0" w:line="466" w:lineRule="exact"/>
        <w:ind w:left="0" w:right="0" w:firstLine="0"/>
        <w:jc w:val="left"/>
      </w:pPr>
      <w:bookmarkStart w:id="838" w:name="bookmark838"/>
      <w:bookmarkStart w:id="839" w:name="bookmark839"/>
      <w:bookmarkStart w:id="840" w:name="bookmark840"/>
      <w:bookmarkStart w:id="841" w:name="bookmark841"/>
      <w:bookmarkEnd w:id="840"/>
      <w:r>
        <w:rPr>
          <w:color w:val="000000"/>
          <w:spacing w:val="0"/>
          <w:w w:val="100"/>
          <w:position w:val="0"/>
        </w:rPr>
        <w:t>管理层和治理层对财务报表的责任</w:t>
      </w:r>
      <w:bookmarkEnd w:id="838"/>
      <w:bookmarkEnd w:id="839"/>
      <w:bookmarkEnd w:id="841"/>
    </w:p>
    <w:p>
      <w:pPr>
        <w:pStyle w:val="Style39"/>
        <w:keepNext w:val="0"/>
        <w:keepLines w:val="0"/>
        <w:widowControl w:val="0"/>
        <w:shd w:val="clear" w:color="auto" w:fill="auto"/>
        <w:bidi w:val="0"/>
        <w:spacing w:before="0" w:after="0" w:line="466" w:lineRule="exact"/>
        <w:ind w:left="0" w:right="0" w:firstLine="440"/>
        <w:jc w:val="both"/>
      </w:pPr>
      <w:r>
        <w:rPr>
          <w:color w:val="000000"/>
          <w:spacing w:val="0"/>
          <w:w w:val="100"/>
          <w:position w:val="0"/>
        </w:rPr>
        <w:t>贵公司管理层（以下简称管理层）负责按照企业会计准则的规定编制财务报表，使其实现公允反映， 并设计、执行和维护必要的内部控制，以使财务报表不存在由于舞弊或错误导致的重大错报。</w:t>
      </w:r>
    </w:p>
    <w:p>
      <w:pPr>
        <w:pStyle w:val="Style39"/>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在编制财务报表时，管理层负责评估贵公司的持续经营能力，披露与持续经营相关的事项（如适用）， 并运用持续经营假设，除非管理层计划清算贵公司、终止运营或别无其他现实的选择。</w:t>
      </w:r>
    </w:p>
    <w:p>
      <w:pPr>
        <w:pStyle w:val="Style39"/>
        <w:keepNext w:val="0"/>
        <w:keepLines w:val="0"/>
        <w:widowControl w:val="0"/>
        <w:shd w:val="clear" w:color="auto" w:fill="auto"/>
        <w:bidi w:val="0"/>
        <w:spacing w:before="0" w:after="460" w:line="466" w:lineRule="exact"/>
        <w:ind w:left="0" w:right="0" w:firstLine="440"/>
        <w:jc w:val="both"/>
      </w:pPr>
      <w:r>
        <w:rPr>
          <w:color w:val="000000"/>
          <w:spacing w:val="0"/>
          <w:w w:val="100"/>
          <w:position w:val="0"/>
        </w:rPr>
        <w:t>治理层负责监督贵公司的财务报告过程。</w:t>
      </w:r>
    </w:p>
    <w:p>
      <w:pPr>
        <w:pStyle w:val="Style37"/>
        <w:keepNext/>
        <w:keepLines/>
        <w:widowControl w:val="0"/>
        <w:numPr>
          <w:ilvl w:val="0"/>
          <w:numId w:val="21"/>
        </w:numPr>
        <w:shd w:val="clear" w:color="auto" w:fill="auto"/>
        <w:tabs>
          <w:tab w:pos="339" w:val="left"/>
        </w:tabs>
        <w:bidi w:val="0"/>
        <w:spacing w:before="0" w:after="0" w:line="471" w:lineRule="exact"/>
        <w:ind w:left="0" w:right="0" w:firstLine="0"/>
        <w:jc w:val="left"/>
      </w:pPr>
      <w:bookmarkStart w:id="842" w:name="bookmark842"/>
      <w:bookmarkStart w:id="843" w:name="bookmark843"/>
      <w:bookmarkStart w:id="844" w:name="bookmark844"/>
      <w:bookmarkStart w:id="845" w:name="bookmark845"/>
      <w:bookmarkEnd w:id="844"/>
      <w:r>
        <w:rPr>
          <w:color w:val="000000"/>
          <w:spacing w:val="0"/>
          <w:w w:val="100"/>
          <w:position w:val="0"/>
        </w:rPr>
        <w:t>注册会计师对财务报表审计的责任</w:t>
      </w:r>
      <w:bookmarkEnd w:id="842"/>
      <w:bookmarkEnd w:id="843"/>
      <w:bookmarkEnd w:id="845"/>
    </w:p>
    <w:p>
      <w:pPr>
        <w:pStyle w:val="Style39"/>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39"/>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在按照审计准则执行审计工作的过程中，我们运用职业判断，并保持职业怀疑。同时，我们也执行以 下工作：</w:t>
      </w:r>
    </w:p>
    <w:p>
      <w:pPr>
        <w:pStyle w:val="Style39"/>
        <w:keepNext w:val="0"/>
        <w:keepLines w:val="0"/>
        <w:widowControl w:val="0"/>
        <w:shd w:val="clear" w:color="auto" w:fill="auto"/>
        <w:tabs>
          <w:tab w:pos="1126" w:val="left"/>
        </w:tabs>
        <w:bidi w:val="0"/>
        <w:spacing w:before="0" w:after="0" w:line="471" w:lineRule="exact"/>
        <w:ind w:left="0" w:right="0" w:firstLine="440"/>
        <w:jc w:val="both"/>
      </w:pPr>
      <w:bookmarkStart w:id="846" w:name="bookmark846"/>
      <w:r>
        <w:rPr>
          <w:color w:val="000000"/>
          <w:spacing w:val="0"/>
          <w:w w:val="100"/>
          <w:position w:val="0"/>
        </w:rPr>
        <w:t>（</w:t>
      </w:r>
      <w:bookmarkEnd w:id="846"/>
      <w:r>
        <w:rPr>
          <w:color w:val="000000"/>
          <w:spacing w:val="0"/>
          <w:w w:val="100"/>
          <w:position w:val="0"/>
        </w:rPr>
        <w:t>一）</w:t>
        <w:tab/>
        <w:t>识别和评估由于舞弊或错误导致的财务报表重大错报风险，设计和实施审计程序以应对这些风 险，并获取充分、适当的审计证据，作为发表审计意见的基础。由于舞弊可能涉及串通、伪造、故意遗漏、 虚假陈述或凌驾于内部控制之上，未能发现由于舞弊导致的重大错报的风险高于未能发现由于错误导致的 重大错报的风险。</w:t>
      </w:r>
    </w:p>
    <w:p>
      <w:pPr>
        <w:pStyle w:val="Style39"/>
        <w:keepNext w:val="0"/>
        <w:keepLines w:val="0"/>
        <w:widowControl w:val="0"/>
        <w:shd w:val="clear" w:color="auto" w:fill="auto"/>
        <w:tabs>
          <w:tab w:pos="1122" w:val="left"/>
        </w:tabs>
        <w:bidi w:val="0"/>
        <w:spacing w:before="0" w:after="0" w:line="471" w:lineRule="exact"/>
        <w:ind w:left="0" w:right="0" w:firstLine="440"/>
        <w:jc w:val="both"/>
      </w:pPr>
      <w:bookmarkStart w:id="847" w:name="bookmark847"/>
      <w:r>
        <w:rPr>
          <w:color w:val="000000"/>
          <w:spacing w:val="0"/>
          <w:w w:val="100"/>
          <w:position w:val="0"/>
        </w:rPr>
        <w:t>（</w:t>
      </w:r>
      <w:bookmarkEnd w:id="847"/>
      <w:r>
        <w:rPr>
          <w:color w:val="000000"/>
          <w:spacing w:val="0"/>
          <w:w w:val="100"/>
          <w:position w:val="0"/>
        </w:rPr>
        <w:t>二）</w:t>
        <w:tab/>
        <w:t>了解与审计相关的内部控制，以设计恰当的审计程序，但目的并非对内部控制的有效性发表意 见。</w:t>
      </w:r>
    </w:p>
    <w:p>
      <w:pPr>
        <w:pStyle w:val="Style39"/>
        <w:keepNext w:val="0"/>
        <w:keepLines w:val="0"/>
        <w:widowControl w:val="0"/>
        <w:shd w:val="clear" w:color="auto" w:fill="auto"/>
        <w:tabs>
          <w:tab w:pos="1034" w:val="left"/>
        </w:tabs>
        <w:bidi w:val="0"/>
        <w:spacing w:before="0" w:after="0" w:line="471" w:lineRule="exact"/>
        <w:ind w:left="0" w:right="0" w:firstLine="440"/>
        <w:jc w:val="both"/>
      </w:pPr>
      <w:bookmarkStart w:id="848" w:name="bookmark848"/>
      <w:r>
        <w:rPr>
          <w:color w:val="000000"/>
          <w:spacing w:val="0"/>
          <w:w w:val="100"/>
          <w:position w:val="0"/>
        </w:rPr>
        <w:t>（</w:t>
      </w:r>
      <w:bookmarkEnd w:id="848"/>
      <w:r>
        <w:rPr>
          <w:color w:val="000000"/>
          <w:spacing w:val="0"/>
          <w:w w:val="100"/>
          <w:position w:val="0"/>
        </w:rPr>
        <w:t>三）</w:t>
        <w:tab/>
        <w:t>评价管理层选用会计政策的恰当性和作出会计估计及相关披露的合理性。</w:t>
      </w:r>
    </w:p>
    <w:p>
      <w:pPr>
        <w:pStyle w:val="Style39"/>
        <w:keepNext w:val="0"/>
        <w:keepLines w:val="0"/>
        <w:widowControl w:val="0"/>
        <w:shd w:val="clear" w:color="auto" w:fill="auto"/>
        <w:tabs>
          <w:tab w:pos="1122" w:val="left"/>
        </w:tabs>
        <w:bidi w:val="0"/>
        <w:spacing w:before="0" w:after="0" w:line="471" w:lineRule="exact"/>
        <w:ind w:left="0" w:right="0" w:firstLine="440"/>
        <w:jc w:val="both"/>
      </w:pPr>
      <w:bookmarkStart w:id="849" w:name="bookmark849"/>
      <w:r>
        <w:rPr>
          <w:color w:val="000000"/>
          <w:spacing w:val="0"/>
          <w:w w:val="100"/>
          <w:position w:val="0"/>
        </w:rPr>
        <w:t>（</w:t>
      </w:r>
      <w:bookmarkEnd w:id="849"/>
      <w:r>
        <w:rPr>
          <w:color w:val="000000"/>
          <w:spacing w:val="0"/>
          <w:w w:val="100"/>
          <w:position w:val="0"/>
        </w:rPr>
        <w:t>四）</w:t>
        <w:tab/>
        <w:t xml:space="preserve">对管理层使用持续经营假设的恰当性得出结论。同时，根据获取的审计证据，就可能导致对贵 公司持续经营能力产生重大疑虑的事项或情况是否存在重大不确定性得出结论。如果我们得出结论认为存 </w:t>
      </w:r>
      <w:r>
        <w:rPr>
          <w:color w:val="000000"/>
          <w:spacing w:val="0"/>
          <w:w w:val="100"/>
          <w:position w:val="0"/>
        </w:rPr>
        <w:t>在重大不确定性，审计准则要求我们在审计报告中提请报表使用者注意财务报表中的相关披露；如果披露 不充分，我们应当发表非无保留意见。我们的结论基于截至审计报告日可获得的信息。然而，未来的事项 或情况可能导致贵公司不能持续经营。</w:t>
      </w:r>
    </w:p>
    <w:p>
      <w:pPr>
        <w:pStyle w:val="Style39"/>
        <w:keepNext w:val="0"/>
        <w:keepLines w:val="0"/>
        <w:widowControl w:val="0"/>
        <w:shd w:val="clear" w:color="auto" w:fill="auto"/>
        <w:tabs>
          <w:tab w:pos="1014" w:val="left"/>
        </w:tabs>
        <w:bidi w:val="0"/>
        <w:spacing w:before="0" w:after="0" w:line="469" w:lineRule="exact"/>
        <w:ind w:left="0" w:right="0" w:firstLine="420"/>
        <w:jc w:val="both"/>
      </w:pPr>
      <w:bookmarkStart w:id="850" w:name="bookmark850"/>
      <w:r>
        <w:rPr>
          <w:color w:val="000000"/>
          <w:spacing w:val="0"/>
          <w:w w:val="100"/>
          <w:position w:val="0"/>
        </w:rPr>
        <w:t>（</w:t>
      </w:r>
      <w:bookmarkEnd w:id="850"/>
      <w:r>
        <w:rPr>
          <w:color w:val="000000"/>
          <w:spacing w:val="0"/>
          <w:w w:val="100"/>
          <w:position w:val="0"/>
        </w:rPr>
        <w:t>五）</w:t>
        <w:tab/>
        <w:t>评价财务报表的总体列报、结构和内容，并评价财务报表是否公允反映相关交易和事项。</w:t>
      </w:r>
    </w:p>
    <w:p>
      <w:pPr>
        <w:pStyle w:val="Style39"/>
        <w:keepNext w:val="0"/>
        <w:keepLines w:val="0"/>
        <w:widowControl w:val="0"/>
        <w:shd w:val="clear" w:color="auto" w:fill="auto"/>
        <w:tabs>
          <w:tab w:pos="1126" w:val="left"/>
        </w:tabs>
        <w:bidi w:val="0"/>
        <w:spacing w:before="0" w:after="0" w:line="469" w:lineRule="exact"/>
        <w:ind w:left="0" w:right="0" w:firstLine="420"/>
        <w:jc w:val="both"/>
      </w:pPr>
      <w:bookmarkStart w:id="851" w:name="bookmark851"/>
      <w:r>
        <w:rPr>
          <w:color w:val="000000"/>
          <w:spacing w:val="0"/>
          <w:w w:val="100"/>
          <w:position w:val="0"/>
        </w:rPr>
        <w:t>（</w:t>
      </w:r>
      <w:bookmarkEnd w:id="851"/>
      <w:r>
        <w:rPr>
          <w:color w:val="000000"/>
          <w:spacing w:val="0"/>
          <w:w w:val="100"/>
          <w:position w:val="0"/>
        </w:rPr>
        <w:t>六）</w:t>
        <w:tab/>
        <w:t>就贵公司中实体或业务活动的财务信息获取充分、适当的审计证据，以对财务报表发表意见。 我们负责指导、监督和执行集团审计。我们对审计意见承担全部责任。</w:t>
      </w:r>
    </w:p>
    <w:p>
      <w:pPr>
        <w:pStyle w:val="Style39"/>
        <w:keepNext w:val="0"/>
        <w:keepLines w:val="0"/>
        <w:widowControl w:val="0"/>
        <w:shd w:val="clear" w:color="auto" w:fill="auto"/>
        <w:bidi w:val="0"/>
        <w:spacing w:before="0" w:after="0" w:line="469" w:lineRule="exact"/>
        <w:ind w:left="0" w:right="0" w:firstLine="42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39"/>
        <w:keepNext w:val="0"/>
        <w:keepLines w:val="0"/>
        <w:widowControl w:val="0"/>
        <w:shd w:val="clear" w:color="auto" w:fill="auto"/>
        <w:bidi w:val="0"/>
        <w:spacing w:before="0" w:after="0" w:line="469" w:lineRule="exact"/>
        <w:ind w:left="0" w:right="0" w:firstLine="420"/>
        <w:jc w:val="both"/>
      </w:pPr>
      <w:r>
        <w:rPr>
          <w:color w:val="000000"/>
          <w:spacing w:val="0"/>
          <w:w w:val="100"/>
          <w:position w:val="0"/>
        </w:rPr>
        <w:t>我们还就已遵守与独立性相关的职业道德要求向治理层提供声明，并与治理层沟通可能被合理认为影 响我们独立性的所有关系和其他事项，以及相关的防范措施（如适用）。</w:t>
      </w:r>
    </w:p>
    <w:p>
      <w:pPr>
        <w:pStyle w:val="Style39"/>
        <w:keepNext w:val="0"/>
        <w:keepLines w:val="0"/>
        <w:widowControl w:val="0"/>
        <w:shd w:val="clear" w:color="auto" w:fill="auto"/>
        <w:bidi w:val="0"/>
        <w:spacing w:before="0" w:after="460" w:line="469" w:lineRule="exact"/>
        <w:ind w:left="0" w:right="0" w:firstLine="420"/>
        <w:jc w:val="both"/>
      </w:pPr>
      <w:r>
        <w:rPr>
          <w:color w:val="000000"/>
          <w:spacing w:val="0"/>
          <w:w w:val="100"/>
          <w:position w:val="0"/>
        </w:rPr>
        <w:t>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p>
    <w:p>
      <w:pPr>
        <w:pStyle w:val="Style39"/>
        <w:keepNext w:val="0"/>
        <w:keepLines w:val="0"/>
        <w:widowControl w:val="0"/>
        <w:shd w:val="clear" w:color="auto" w:fill="auto"/>
        <w:bidi w:val="0"/>
        <w:spacing w:before="0" w:after="0" w:line="469" w:lineRule="exact"/>
        <w:ind w:left="0" w:right="0" w:firstLine="0"/>
        <w:jc w:val="left"/>
      </w:pPr>
      <w:r>
        <w:rPr>
          <w:color w:val="000000"/>
          <w:spacing w:val="0"/>
          <w:w w:val="100"/>
          <w:position w:val="0"/>
        </w:rPr>
        <w:t>中审众环会计师事务所（特殊普通合伙）</w:t>
      </w:r>
    </w:p>
    <w:p>
      <w:pPr>
        <w:pStyle w:val="Style39"/>
        <w:keepNext w:val="0"/>
        <w:keepLines w:val="0"/>
        <w:widowControl w:val="0"/>
        <w:shd w:val="clear" w:color="auto" w:fill="auto"/>
        <w:bidi w:val="0"/>
        <w:spacing w:before="0" w:after="0" w:line="469" w:lineRule="exact"/>
        <w:ind w:left="0" w:right="0" w:firstLine="0"/>
        <w:jc w:val="right"/>
      </w:pPr>
      <w:r>
        <w:rPr>
          <w:color w:val="000000"/>
          <w:spacing w:val="0"/>
          <w:w w:val="100"/>
          <w:position w:val="0"/>
        </w:rPr>
        <w:t>中国注册会计师（项目合伙人）：龚静伟</w:t>
      </w:r>
    </w:p>
    <w:p>
      <w:pPr>
        <w:pStyle w:val="Style39"/>
        <w:keepNext w:val="0"/>
        <w:keepLines w:val="0"/>
        <w:widowControl w:val="0"/>
        <w:shd w:val="clear" w:color="auto" w:fill="auto"/>
        <w:bidi w:val="0"/>
        <w:spacing w:before="0" w:after="0" w:line="469" w:lineRule="exact"/>
        <w:ind w:left="0" w:right="0" w:firstLine="0"/>
        <w:jc w:val="right"/>
      </w:pPr>
      <w:r>
        <w:rPr>
          <w:color w:val="000000"/>
          <w:spacing w:val="0"/>
          <w:w w:val="100"/>
          <w:position w:val="0"/>
        </w:rPr>
        <w:t>中国注册会计师：王兵</w:t>
      </w:r>
    </w:p>
    <w:p>
      <w:pPr>
        <w:pStyle w:val="Style39"/>
        <w:keepNext w:val="0"/>
        <w:keepLines w:val="0"/>
        <w:widowControl w:val="0"/>
        <w:shd w:val="clear" w:color="auto" w:fill="auto"/>
        <w:bidi w:val="0"/>
        <w:spacing w:before="0" w:after="760" w:line="446" w:lineRule="exact"/>
        <w:ind w:left="8240" w:right="0" w:firstLine="0"/>
        <w:jc w:val="right"/>
      </w:pPr>
      <w:r>
        <w:rPr>
          <w:color w:val="000000"/>
          <w:spacing w:val="0"/>
          <w:w w:val="100"/>
          <w:position w:val="0"/>
        </w:rPr>
        <w:t>中国</w:t>
      </w:r>
      <w:r>
        <w:rPr>
          <w:color w:val="000000"/>
          <w:spacing w:val="0"/>
          <w:w w:val="100"/>
          <w:position w:val="0"/>
        </w:rPr>
        <w:t>•</w:t>
      </w:r>
      <w:r>
        <w:rPr>
          <w:color w:val="000000"/>
          <w:spacing w:val="0"/>
          <w:w w:val="100"/>
          <w:position w:val="0"/>
        </w:rPr>
        <w:t xml:space="preserve">武汉 </w:t>
      </w: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28</w:t>
      </w:r>
      <w:r>
        <w:rPr>
          <w:color w:val="000000"/>
          <w:spacing w:val="0"/>
          <w:w w:val="100"/>
          <w:position w:val="0"/>
        </w:rPr>
        <w:t>日</w:t>
      </w:r>
    </w:p>
    <w:p>
      <w:pPr>
        <w:pStyle w:val="Style23"/>
        <w:keepNext/>
        <w:keepLines/>
        <w:widowControl w:val="0"/>
        <w:shd w:val="clear" w:color="auto" w:fill="auto"/>
        <w:bidi w:val="0"/>
        <w:spacing w:before="0" w:after="380" w:line="240" w:lineRule="auto"/>
        <w:ind w:left="0" w:right="0" w:firstLine="0"/>
        <w:jc w:val="left"/>
      </w:pPr>
      <w:bookmarkStart w:id="852" w:name="bookmark852"/>
      <w:bookmarkStart w:id="853" w:name="bookmark853"/>
      <w:bookmarkStart w:id="854" w:name="bookmark854"/>
      <w:bookmarkStart w:id="855" w:name="bookmark855"/>
      <w:r>
        <w:rPr>
          <w:color w:val="000000"/>
          <w:spacing w:val="0"/>
          <w:w w:val="100"/>
          <w:position w:val="0"/>
          <w:sz w:val="24"/>
          <w:szCs w:val="24"/>
        </w:rPr>
        <w:t>二</w:t>
      </w:r>
      <w:bookmarkEnd w:id="854"/>
      <w:r>
        <w:rPr>
          <w:color w:val="000000"/>
          <w:spacing w:val="0"/>
          <w:w w:val="100"/>
          <w:position w:val="0"/>
          <w:sz w:val="24"/>
          <w:szCs w:val="24"/>
        </w:rPr>
        <w:t>、财务报表</w:t>
      </w:r>
      <w:bookmarkEnd w:id="852"/>
      <w:bookmarkEnd w:id="853"/>
      <w:bookmarkEnd w:id="855"/>
    </w:p>
    <w:p>
      <w:pPr>
        <w:pStyle w:val="Style4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7"/>
        <w:keepNext/>
        <w:keepLines/>
        <w:widowControl w:val="0"/>
        <w:shd w:val="clear" w:color="auto" w:fill="auto"/>
        <w:bidi w:val="0"/>
        <w:spacing w:before="0" w:after="140" w:line="480" w:lineRule="auto"/>
        <w:ind w:left="0" w:right="0" w:firstLine="0"/>
        <w:jc w:val="left"/>
      </w:pPr>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856"/>
      <w:bookmarkEnd w:id="857"/>
      <w:bookmarkEnd w:id="858"/>
    </w:p>
    <w:p>
      <w:pPr>
        <w:pStyle w:val="Style4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编制单位：摩登大道时尚集团股份有限公司</w:t>
      </w:r>
    </w:p>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val="0"/>
          <w:bCs w:val="0"/>
          <w:color w:val="000000"/>
          <w:spacing w:val="0"/>
          <w:w w:val="100"/>
          <w:position w:val="0"/>
          <w:sz w:val="18"/>
          <w:szCs w:val="18"/>
        </w:rPr>
        <w:t>2019</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sz w:val="18"/>
          <w:szCs w:val="18"/>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sz w:val="18"/>
          <w:szCs w:val="18"/>
        </w:rPr>
        <w:t>31</w:t>
      </w:r>
      <w:r>
        <w:rPr>
          <w:b w:val="0"/>
          <w:bCs w:val="0"/>
          <w:color w:val="000000"/>
          <w:spacing w:val="0"/>
          <w:w w:val="100"/>
          <w:position w:val="0"/>
        </w:rPr>
        <w:t>日</w:t>
      </w:r>
    </w:p>
    <w:p>
      <w:pPr>
        <w:pStyle w:val="Style35"/>
        <w:keepNext w:val="0"/>
        <w:keepLines w:val="0"/>
        <w:widowControl w:val="0"/>
        <w:shd w:val="clear" w:color="auto" w:fill="auto"/>
        <w:bidi w:val="0"/>
        <w:spacing w:before="0" w:after="0" w:line="240" w:lineRule="auto"/>
        <w:ind w:left="8914" w:right="0" w:firstLine="0"/>
        <w:jc w:val="left"/>
      </w:pPr>
      <w:r>
        <w:rPr>
          <w:b w:val="0"/>
          <w:bCs w:val="0"/>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243,295,676.15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303,212,593.43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44,343,908.71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13,703,438.88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153,171,943.82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349,526,239.12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29,837,081.25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128,421,109.30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95,594,178.59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177,169,363.03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222,528.75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168,259,478.79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427,134,003.28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786,047,586.63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21,334,033.28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25,713,876.51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1,497,539,978.51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1,469,224,532.26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37,201,513.15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62,828,046.65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462,380,063.52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15,092,758.81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334,176,580.65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12,860,795.26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55,591,820.02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25,832,785.56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416,547,361.37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409,074,338.97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34,986,322.45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71,810,527.26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90,969,000.03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25,169,048.46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79,810,525.68</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374,569,708.76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1,894,761,779.08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1,872,109,687.27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3,363,986,311.34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230,000,000.00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2"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6,940,677.10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128,511,210.14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116,160,569.85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107,527,712.64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113,893,766.08</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30,969,090.36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23,313,766.57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29,043,697.94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19,872,979.71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285,485,130.50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132,791,155.29</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962,513.59</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90,686,931.57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49,242,375.57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131,331.61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672,223,773.15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692,346,621.78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190,000,000.00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244,621,187.79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248,627,747.99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4,815,776.04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22,771,687.73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443,443,524.03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267,392,875.52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1,115,667,297.18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959,739,497.30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712,519,844.00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712,519,844.00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1,310,799,926.46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1,363,041,559.99</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-16,782,654.82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-18,997,797.23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65,552,111.56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65,552,111.56</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-1,311,559,200.07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190,970,424.78</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760,530,027.13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2,313,086,143.10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-4,087,637.04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91,160,670.94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756,442,390.09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2,404,246,814.04</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1,872,109,687.27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3,363,986,311.34</w:t>
            </w:r>
          </w:p>
        </w:tc>
      </w:tr>
    </w:tbl>
    <w:p>
      <w:pPr>
        <w:pStyle w:val="Style37"/>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52390" simplePos="0" relativeHeight="125829385" behindDoc="0" locked="0" layoutInCell="1" allowOverlap="1">
                <wp:simplePos x="0" y="0"/>
                <wp:positionH relativeFrom="page">
                  <wp:posOffset>708025</wp:posOffset>
                </wp:positionH>
                <wp:positionV relativeFrom="margin">
                  <wp:posOffset>1319530</wp:posOffset>
                </wp:positionV>
                <wp:extent cx="1051560" cy="149225"/>
                <wp:wrapTopAndBottom/>
                <wp:docPr id="18" name="Shape 18"/>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法定代表人：林毅超</w:t>
                            </w:r>
                          </w:p>
                        </w:txbxContent>
                      </wps:txbx>
                      <wps:bodyPr wrap="none" lIns="0" tIns="0" rIns="0" bIns="0">
                        <a:noAutoFit/>
                      </wps:bodyPr>
                    </wps:wsp>
                  </a:graphicData>
                </a:graphic>
              </wp:anchor>
            </w:drawing>
          </mc:Choice>
          <mc:Fallback>
            <w:pict>
              <v:shape id="_x0000_s1044" type="#_x0000_t202" style="position:absolute;margin-left:55.75pt;margin-top:103.90000000000001pt;width:82.799999999999997pt;height:11.75pt;z-index:-125829368;mso-wrap-distance-left:9.pt;mso-wrap-distance-top:11.pt;mso-wrap-distance-right:405.69999999999999pt;mso-position-horizontal-relative:page;mso-position-vertical-relative:margin" filled="f" stroked="f">
                <v:textbox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法定代表人：林毅超</w:t>
                      </w:r>
                    </w:p>
                  </w:txbxContent>
                </v:textbox>
                <w10:wrap type="topAndBottom" anchorx="page" anchory="margin"/>
              </v:shape>
            </w:pict>
          </mc:Fallback>
        </mc:AlternateContent>
      </w:r>
      <w:r>
        <mc:AlternateContent>
          <mc:Choice Requires="wps">
            <w:drawing>
              <wp:anchor distT="139700" distB="3175" distL="2293620" distR="2515870" simplePos="0" relativeHeight="125829387" behindDoc="0" locked="0" layoutInCell="1" allowOverlap="1">
                <wp:simplePos x="0" y="0"/>
                <wp:positionH relativeFrom="page">
                  <wp:posOffset>2887345</wp:posOffset>
                </wp:positionH>
                <wp:positionV relativeFrom="margin">
                  <wp:posOffset>1319530</wp:posOffset>
                </wp:positionV>
                <wp:extent cx="1508760" cy="146050"/>
                <wp:wrapTopAndBottom/>
                <wp:docPr id="20" name="Shape 20"/>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主管会计工作负责人：赖学玲</w:t>
                            </w:r>
                          </w:p>
                        </w:txbxContent>
                      </wps:txbx>
                      <wps:bodyPr wrap="none" lIns="0" tIns="0" rIns="0" bIns="0">
                        <a:noAutoFit/>
                      </wps:bodyPr>
                    </wps:wsp>
                  </a:graphicData>
                </a:graphic>
              </wp:anchor>
            </w:drawing>
          </mc:Choice>
          <mc:Fallback>
            <w:pict>
              <v:shape id="_x0000_s1046" type="#_x0000_t202" style="position:absolute;margin-left:227.34999999999999pt;margin-top:103.90000000000001pt;width:118.8pt;height:11.5pt;z-index:-125829366;mso-wrap-distance-left:180.59999999999999pt;mso-wrap-distance-top:11.pt;mso-wrap-distance-right:198.09999999999999pt;mso-wrap-distance-bottom:0.25pt;mso-position-horizontal-relative:page;mso-position-vertical-relative:margin" filled="f" stroked="f">
                <v:textbox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主管会计工作负责人：赖学玲</w:t>
                      </w:r>
                    </w:p>
                  </w:txbxContent>
                </v:textbox>
                <w10:wrap type="topAndBottom" anchorx="page" anchory="margin"/>
              </v:shape>
            </w:pict>
          </mc:Fallback>
        </mc:AlternateContent>
      </w:r>
      <w:r>
        <mc:AlternateContent>
          <mc:Choice Requires="wps">
            <w:drawing>
              <wp:anchor distT="139700" distB="0" distL="4918075" distR="113665" simplePos="0" relativeHeight="125829389" behindDoc="0" locked="0" layoutInCell="1" allowOverlap="1">
                <wp:simplePos x="0" y="0"/>
                <wp:positionH relativeFrom="page">
                  <wp:posOffset>5511800</wp:posOffset>
                </wp:positionH>
                <wp:positionV relativeFrom="margin">
                  <wp:posOffset>1319530</wp:posOffset>
                </wp:positionV>
                <wp:extent cx="1286510" cy="149225"/>
                <wp:wrapTopAndBottom/>
                <wp:docPr id="22" name="Shape 22"/>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会计机构负责人：苏荣辉</w:t>
                            </w:r>
                          </w:p>
                        </w:txbxContent>
                      </wps:txbx>
                      <wps:bodyPr wrap="none" lIns="0" tIns="0" rIns="0" bIns="0">
                        <a:noAutoFit/>
                      </wps:bodyPr>
                    </wps:wsp>
                  </a:graphicData>
                </a:graphic>
              </wp:anchor>
            </w:drawing>
          </mc:Choice>
          <mc:Fallback>
            <w:pict>
              <v:shape id="_x0000_s1048" type="#_x0000_t202" style="position:absolute;margin-left:434.pt;margin-top:103.90000000000001pt;width:101.3pt;height:11.75pt;z-index:-125829364;mso-wrap-distance-left:387.25pt;mso-wrap-distance-top:11.pt;mso-wrap-distance-right:8.9500000000000011pt;mso-position-horizontal-relative:page;mso-position-vertical-relative:margin" filled="f" stroked="f">
                <v:textbox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会计机构负责人：苏荣辉</w:t>
                      </w:r>
                    </w:p>
                  </w:txbxContent>
                </v:textbox>
                <w10:wrap type="topAndBottom" anchorx="page" anchory="margin"/>
              </v:shape>
            </w:pict>
          </mc:Fallback>
        </mc:AlternateContent>
      </w:r>
      <w:bookmarkStart w:id="859" w:name="bookmark859"/>
      <w:bookmarkStart w:id="860" w:name="bookmark860"/>
      <w:bookmarkStart w:id="861" w:name="bookmark861"/>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859"/>
      <w:bookmarkEnd w:id="860"/>
      <w:bookmarkEnd w:id="861"/>
    </w:p>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67,940,796.32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73,586,595.16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2"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7,734,448.38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146,073,701.61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138,769,161.06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12,504,445.44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127,664,413.34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1,030,099,478.95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1,160,206,540.67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102,605,574.47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215,355,730.77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786,047,586.63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31,602.12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3,229,528.46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2,145,303,185.54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1,726,546,417.84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694,293,652.14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701,857,325.93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62,828,046.65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462,380,063.52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10,566,815.78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327,586,096.85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11,676,420.68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53,514,078.56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1,791,081.36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45,070,270.49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13,718,801.35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17,347,677.57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56,353,248.65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8,148,746.45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44,611,302.48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855,228,066.61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1,663,515,561.85</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3,000,531,252.15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3,390,061,979.69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230,000,000.00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6,940,677.10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31,370,586.92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60,448,244.13</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28,523,678.99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24,126,145.02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5,850,034.81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12,236,032.02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17,294,145.12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4,650,054.88</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451,267,332.78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184,674,319.06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908,790.97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85,491,837.50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40,000,000.00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131,331.61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619,797,616.12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563,206,803.82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190,000,000.00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240,000,000.00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248,627,747.99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438,627,747.99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240,000,000.00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1,058,425,364.11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803,206,803.82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712,519,844.00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712,519,844.00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1,365,194,188.28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1,365,194,188.28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65,552,111.56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65,552,111.56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-201,160,255.80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443,589,032.03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1,942,105,888.04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2,586,855,175.87</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3,000,531,252.15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3,390,061,979.69</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862" w:name="bookmark862"/>
      <w:bookmarkStart w:id="863" w:name="bookmark863"/>
      <w:bookmarkStart w:id="864" w:name="bookmark864"/>
      <w:bookmarkStart w:id="865" w:name="bookmark865"/>
      <w:r>
        <w:rPr>
          <w:rFonts w:ascii="Times New Roman" w:eastAsia="Times New Roman" w:hAnsi="Times New Roman" w:cs="Times New Roman"/>
          <w:color w:val="000000"/>
          <w:spacing w:val="0"/>
          <w:w w:val="100"/>
          <w:position w:val="0"/>
        </w:rPr>
        <w:t>3</w:t>
      </w:r>
      <w:bookmarkEnd w:id="864"/>
      <w:r>
        <w:rPr>
          <w:color w:val="000000"/>
          <w:spacing w:val="0"/>
          <w:w w:val="100"/>
          <w:position w:val="0"/>
        </w:rPr>
        <w:t>、合并利润表</w:t>
      </w:r>
      <w:bookmarkEnd w:id="862"/>
      <w:bookmarkEnd w:id="863"/>
      <w:bookmarkEnd w:id="865"/>
    </w:p>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1,371,741,032.52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1,568,074,898.71</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1,371,741,032.52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1,568,074,898.71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1,419,427,761.66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1,478,948,995.63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757,601,491.84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908,690,835.98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940"/>
              <w:jc w:val="left"/>
            </w:pPr>
            <w:r>
              <w:rPr>
                <w:color w:val="000000"/>
                <w:spacing w:val="0"/>
                <w:w w:val="100"/>
                <w:position w:val="0"/>
              </w:rPr>
              <w:t>提取保险责任合同准备金</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12,025,992.72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10,382,563.74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447,339,269.41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379,774,094.07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120,981,670.28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113,179,791.99</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rPr>
              <w:t>研发费用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55,998,600.32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50,800,047.55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25,480,737.09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16,121,662.30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19,524,678.53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17,516,741.70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1,644,949.03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3,515,813.53</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5,188,768.25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5,399,055.02</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15,985,807.25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2,398,206.46</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公允价值变动收益（损失以</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-386,748,347.57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-798,007,606.69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-87,988,050.58</w:t>
            </w: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-15,099.73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-6,355.46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-1,211,283,207.63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8,928,758.52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2,954,459.08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4,832,564.00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364,416,313.41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587,441.61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-1,572,745,061.96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13,173,880.91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-80,240,697.04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7,202,308.45</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-1,492,504,364.92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5,971,572.46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both"/>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-1,492,504,364.92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5,971,572.46</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both"/>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-1,468,359,962.88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25,930,693.25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-24,144,402.04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-19,959,120.79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2,215,142.41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-2,110,005.44</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2,215,142.41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-3,110,005.43</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-27,201,513.15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-27,201,513.15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29,416,655.56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-3,110,005.43</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持有至到期投资重分类为 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29,416,655.56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-3,110,005.43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999,999.99</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-1,490,289,222.51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3,861,567.02</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-1,466,144,820.47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22,820,687.82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-24,144,402.04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-18,959,120.80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0.0364</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0.0364</w:t>
            </w:r>
          </w:p>
        </w:tc>
      </w:tr>
    </w:tbl>
    <w:p>
      <w:pPr>
        <w:widowControl w:val="0"/>
        <w:spacing w:after="79" w:line="1" w:lineRule="exact"/>
      </w:pPr>
    </w:p>
    <w:p>
      <w:pPr>
        <w:pStyle w:val="Style43"/>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43"/>
        <w:keepNext w:val="0"/>
        <w:keepLines w:val="0"/>
        <w:widowControl w:val="0"/>
        <w:shd w:val="clear" w:color="auto" w:fill="auto"/>
        <w:tabs>
          <w:tab w:pos="3427" w:val="left"/>
          <w:tab w:pos="7560" w:val="left"/>
        </w:tabs>
        <w:bidi w:val="0"/>
        <w:spacing w:before="0" w:after="400" w:line="240" w:lineRule="auto"/>
        <w:ind w:left="0" w:right="0" w:firstLine="0"/>
        <w:jc w:val="left"/>
      </w:pPr>
      <w:r>
        <w:rPr>
          <w:color w:val="000000"/>
          <w:spacing w:val="0"/>
          <w:w w:val="100"/>
          <w:position w:val="0"/>
        </w:rPr>
        <w:t>法定代表人：林毅超</w:t>
        <w:tab/>
        <w:t>主管会计工作负责人：赖学玲</w:t>
        <w:tab/>
        <w:t>会计机构负责人：苏荣辉</w:t>
      </w:r>
    </w:p>
    <w:p>
      <w:pPr>
        <w:pStyle w:val="Style37"/>
        <w:keepNext/>
        <w:keepLines/>
        <w:widowControl w:val="0"/>
        <w:shd w:val="clear" w:color="auto" w:fill="auto"/>
        <w:bidi w:val="0"/>
        <w:spacing w:before="0" w:after="400" w:line="240" w:lineRule="auto"/>
        <w:ind w:left="0" w:right="0" w:firstLine="0"/>
        <w:jc w:val="left"/>
      </w:pPr>
      <w:bookmarkStart w:id="866" w:name="bookmark866"/>
      <w:bookmarkStart w:id="867" w:name="bookmark867"/>
      <w:bookmarkStart w:id="868" w:name="bookmark868"/>
      <w:bookmarkStart w:id="869" w:name="bookmark869"/>
      <w:r>
        <w:rPr>
          <w:rFonts w:ascii="Times New Roman" w:eastAsia="Times New Roman" w:hAnsi="Times New Roman" w:cs="Times New Roman"/>
          <w:color w:val="000000"/>
          <w:spacing w:val="0"/>
          <w:w w:val="100"/>
          <w:position w:val="0"/>
        </w:rPr>
        <w:t>4</w:t>
      </w:r>
      <w:bookmarkEnd w:id="868"/>
      <w:r>
        <w:rPr>
          <w:color w:val="000000"/>
          <w:spacing w:val="0"/>
          <w:w w:val="100"/>
          <w:position w:val="0"/>
        </w:rPr>
        <w:t>、母公司利润表</w:t>
      </w:r>
      <w:bookmarkEnd w:id="866"/>
      <w:bookmarkEnd w:id="867"/>
      <w:bookmarkEnd w:id="869"/>
    </w:p>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466,092,243.58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428,747,291.02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253,432,360.00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191,035,831.13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8,904,048.88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7,632,795.99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195,710,948.84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133,956,033.99</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52,643,025.71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58,546,676.50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9,046,025.38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14,912,754.39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22,447,156.87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-4,345,566.05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25,229,159.86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14,390,691.37</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3,171,007.13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18,673,874.99</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加：其他收益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1,137,558.80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19,303.90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-4,503,161.89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50,485,487.39</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1100"/>
              <w:jc w:val="both"/>
            </w:pPr>
            <w:r>
              <w:rPr>
                <w:color w:val="000000"/>
                <w:spacing w:val="0"/>
                <w:w w:val="100"/>
                <w:position w:val="0"/>
              </w:rPr>
              <w:t>以摊余成本计量的金融 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净敞口套期收益（损失以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公允价值变动收益（损失以</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-236,759,061.30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-102,591,130.34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-21,764,574.67</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-418,807,116.83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55,748,981.69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107,455.25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3,401,322.00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263,253,281.00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267,928.91</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-681,952,942.58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58,882,374.78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-46,981,886.36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4,254,180.42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-634,971,056.22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54,628,194.36</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-634,971,056.22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54,628,194.36</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持有至到期投资重分类 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-634,971,056.22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54,628,194.36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870" w:name="bookmark870"/>
      <w:bookmarkStart w:id="871" w:name="bookmark871"/>
      <w:bookmarkStart w:id="872" w:name="bookmark872"/>
      <w:bookmarkStart w:id="873" w:name="bookmark873"/>
      <w:r>
        <w:rPr>
          <w:rFonts w:ascii="Times New Roman" w:eastAsia="Times New Roman" w:hAnsi="Times New Roman" w:cs="Times New Roman"/>
          <w:color w:val="000000"/>
          <w:spacing w:val="0"/>
          <w:w w:val="100"/>
          <w:position w:val="0"/>
        </w:rPr>
        <w:t>5</w:t>
      </w:r>
      <w:bookmarkEnd w:id="872"/>
      <w:r>
        <w:rPr>
          <w:color w:val="000000"/>
          <w:spacing w:val="0"/>
          <w:w w:val="100"/>
          <w:position w:val="0"/>
        </w:rPr>
        <w:t>、合并现金流量表</w:t>
      </w:r>
      <w:bookmarkEnd w:id="870"/>
      <w:bookmarkEnd w:id="871"/>
      <w:bookmarkEnd w:id="873"/>
    </w:p>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1,334,235,570.78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1,454,592,211.09</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2,131,500.00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175,356,703.34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266,570,034.92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1,509,592,274.12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1,723,293,746.01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651,710,967.52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1,048,497,855.12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194,275,709.90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195,437,476.21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50,299,938.48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75,602,319.80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575,059,781.05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561,028,286.43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1,471,346,396.95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1,880,565,937.56</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38,245,877.17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-157,272,191.55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130,904,404.09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445,572,000.00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1,676,968.36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1,794,489.53</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100,222,546.27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200,898.07</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787,344.92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277,803,918.72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448,354,732.52</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34,689,706.45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177,163,587.07</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86,584,223.14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366,061,874.33</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363,379.48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121,637,309.07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543,225,461.40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156,166,609.65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-94,870,728.88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6,216,714.14</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6,216,714.14</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380,000,000.00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80,150,000.00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386,216,714.14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324,519,183.21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459,109,875.57</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26,505,290.94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24,343,552.02</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43,381,482.54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270,877.91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394,405,956.69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483,724,305.50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-314,255,956.69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-97,507,591.36</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1,994,427.28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8,014,814.36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-117,849,042.59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-341,635,697.43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283,499,984.64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625,135,682.07</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165,650,942.05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283,499,984.64</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874" w:name="bookmark874"/>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6</w:t>
      </w:r>
      <w:bookmarkEnd w:id="876"/>
      <w:r>
        <w:rPr>
          <w:color w:val="000000"/>
          <w:spacing w:val="0"/>
          <w:w w:val="100"/>
          <w:position w:val="0"/>
        </w:rPr>
        <w:t>、母公司现金流量表</w:t>
      </w:r>
      <w:bookmarkEnd w:id="874"/>
      <w:bookmarkEnd w:id="875"/>
      <w:bookmarkEnd w:id="877"/>
    </w:p>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464,294,898.51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404,029,748.60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173,302,892.11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34,448,627.82</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637,597,790.62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438,478,376.42</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244,716,131.88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305,370,021.79</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30,942,647.53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23,529,702.22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21,082,250.12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46,088,916.38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320,850,529.61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189,245,562.32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617,591,559.14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564,234,202.71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20,006,231.48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-125,755,826.29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116,450,000.00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50,525,679.17</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104,425,963.38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104,505,963.38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166,975,679.17</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46,877,705.20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169,023,500.01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46,877,705.20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229,023,500.01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57,628,258.18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-62,047,820.84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380,000,000.00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380,000,000.00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205,000,000.00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450,000,000.00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17,847,690.42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23,333,143.47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270,877.91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302,847,690.42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473,604,021.38</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-142,847,690.42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-93,604,021.38</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四、汇率变动对现金及现金等价物的</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206,983.01</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-65,213,201.46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-281,200,685.50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65,545,918.06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346,746,603.56</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332,716.60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65,545,918.06</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878" w:name="bookmark878"/>
      <w:bookmarkStart w:id="879" w:name="bookmark879"/>
      <w:bookmarkStart w:id="880" w:name="bookmark880"/>
      <w:bookmarkStart w:id="881" w:name="bookmark881"/>
      <w:r>
        <w:rPr>
          <w:rFonts w:ascii="Times New Roman" w:eastAsia="Times New Roman" w:hAnsi="Times New Roman" w:cs="Times New Roman"/>
          <w:color w:val="000000"/>
          <w:spacing w:val="0"/>
          <w:w w:val="100"/>
          <w:position w:val="0"/>
        </w:rPr>
        <w:t>7</w:t>
      </w:r>
      <w:bookmarkEnd w:id="880"/>
      <w:r>
        <w:rPr>
          <w:color w:val="000000"/>
          <w:spacing w:val="0"/>
          <w:w w:val="100"/>
          <w:position w:val="0"/>
        </w:rPr>
        <w:t>、合并所有者权益变动表</w:t>
      </w:r>
      <w:bookmarkEnd w:id="878"/>
      <w:bookmarkEnd w:id="879"/>
      <w:bookmarkEnd w:id="881"/>
    </w:p>
    <w:p>
      <w:pPr>
        <w:pStyle w:val="Style4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专项</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712,5</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19,84</w:t>
            </w:r>
          </w:p>
          <w:p>
            <w:pPr>
              <w:pStyle w:val="Style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1,363, 041,55</w:t>
            </w:r>
          </w:p>
          <w:p>
            <w:pPr>
              <w:pStyle w:val="Style4"/>
              <w:keepNext w:val="0"/>
              <w:keepLines w:val="0"/>
              <w:widowControl w:val="0"/>
              <w:shd w:val="clear" w:color="auto" w:fill="auto"/>
              <w:bidi w:val="0"/>
              <w:spacing w:before="0" w:after="0" w:line="36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-18,99</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7,797.</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65,552</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190,97</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0,424.</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2,313,</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086,14</w:t>
            </w:r>
          </w:p>
          <w:p>
            <w:pPr>
              <w:pStyle w:val="Style4"/>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91,160</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,670.9</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2,404,</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246,81</w:t>
            </w:r>
          </w:p>
          <w:p>
            <w:pPr>
              <w:pStyle w:val="Style4"/>
              <w:keepNext w:val="0"/>
              <w:keepLines w:val="0"/>
              <w:widowControl w:val="0"/>
              <w:shd w:val="clear" w:color="auto" w:fill="auto"/>
              <w:bidi w:val="0"/>
              <w:spacing w:before="0" w:after="10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4.04</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-31,31</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9,586.</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-31,31</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9,586.</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-4,480, 050.76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-35,79</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9,637.</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712,5</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19,84</w:t>
            </w:r>
          </w:p>
          <w:p>
            <w:pPr>
              <w:pStyle w:val="Style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1,363, 041,55</w:t>
            </w:r>
          </w:p>
          <w:p>
            <w:pPr>
              <w:pStyle w:val="Style4"/>
              <w:keepNext w:val="0"/>
              <w:keepLines w:val="0"/>
              <w:widowControl w:val="0"/>
              <w:shd w:val="clear" w:color="auto" w:fill="auto"/>
              <w:bidi w:val="0"/>
              <w:spacing w:before="0" w:after="0" w:line="36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-18,99</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7,797.</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65,552</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159,65</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0,838.</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2,281,</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766,55</w:t>
            </w:r>
          </w:p>
          <w:p>
            <w:pPr>
              <w:pStyle w:val="Style4"/>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6.33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86,680</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,620.1</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2,368,</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447,17</w:t>
            </w:r>
          </w:p>
          <w:p>
            <w:pPr>
              <w:pStyle w:val="Style4"/>
              <w:keepNext w:val="0"/>
              <w:keepLines w:val="0"/>
              <w:widowControl w:val="0"/>
              <w:shd w:val="clear" w:color="auto" w:fill="auto"/>
              <w:bidi w:val="0"/>
              <w:spacing w:before="0" w:after="10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6.51</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-52,24</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1,633.</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2,215,</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-1,471, </w:t>
            </w:r>
            <w:r>
              <w:rPr>
                <w:rFonts w:ascii="Times New Roman" w:eastAsia="Times New Roman" w:hAnsi="Times New Roman" w:cs="Times New Roman"/>
                <w:color w:val="000000"/>
                <w:spacing w:val="0"/>
                <w:w w:val="100"/>
                <w:position w:val="0"/>
                <w:sz w:val="18"/>
                <w:szCs w:val="18"/>
              </w:rPr>
              <w:t xml:space="preserve">210,03 </w:t>
            </w:r>
            <w:r>
              <w:rPr>
                <w:rFonts w:ascii="Times New Roman" w:eastAsia="Times New Roman" w:hAnsi="Times New Roman" w:cs="Times New Roman"/>
                <w:color w:val="000000"/>
                <w:spacing w:val="0"/>
                <w:w w:val="100"/>
                <w:position w:val="0"/>
                <w:sz w:val="18"/>
                <w:szCs w:val="18"/>
              </w:rPr>
              <w:t>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-1,521,</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236,52</w:t>
            </w:r>
          </w:p>
          <w:p>
            <w:pPr>
              <w:pStyle w:val="Style4"/>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-90,76</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8,257.</w:t>
            </w:r>
          </w:p>
          <w:p>
            <w:pPr>
              <w:pStyle w:val="Style4"/>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-1,612, </w:t>
            </w:r>
            <w:r>
              <w:rPr>
                <w:rFonts w:ascii="Times New Roman" w:eastAsia="Times New Roman" w:hAnsi="Times New Roman" w:cs="Times New Roman"/>
                <w:color w:val="000000"/>
                <w:spacing w:val="0"/>
                <w:w w:val="100"/>
                <w:position w:val="0"/>
                <w:sz w:val="18"/>
                <w:szCs w:val="18"/>
              </w:rPr>
              <w:t xml:space="preserve">004,78 </w:t>
            </w:r>
            <w:r>
              <w:rPr>
                <w:rFonts w:ascii="Times New Roman" w:eastAsia="Times New Roman" w:hAnsi="Times New Roman" w:cs="Times New Roman"/>
                <w:color w:val="000000"/>
                <w:spacing w:val="0"/>
                <w:w w:val="100"/>
                <w:position w:val="0"/>
                <w:sz w:val="18"/>
                <w:szCs w:val="18"/>
              </w:rPr>
              <w:t>6.42</w:t>
            </w: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2,215,</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359,96</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-1,466,</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144,82</w:t>
            </w:r>
          </w:p>
          <w:p>
            <w:pPr>
              <w:pStyle w:val="Style4"/>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-24,14</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4,402.</w:t>
            </w:r>
          </w:p>
          <w:p>
            <w:pPr>
              <w:pStyle w:val="Style4"/>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-1,490,</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289,22</w:t>
            </w:r>
          </w:p>
          <w:p>
            <w:pPr>
              <w:pStyle w:val="Style4"/>
              <w:keepNext w:val="0"/>
              <w:keepLines w:val="0"/>
              <w:widowControl w:val="0"/>
              <w:shd w:val="clear" w:color="auto" w:fill="auto"/>
              <w:bidi w:val="0"/>
              <w:spacing w:before="0" w:after="10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2.51</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-52,24</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1,633.</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-52,24</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1,633.</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-66,62</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3,855.</w:t>
            </w:r>
          </w:p>
          <w:p>
            <w:pPr>
              <w:pStyle w:val="Style4"/>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-118,8</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65,488</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-52,24</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1,633.</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-52,24</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1,633.</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-66,62</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3,855.</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65,488</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-2,850,</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-2,850,</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-2,850,</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075.20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-2,850,</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-2,850,</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-2,850,</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075.20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712,5</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19,84</w:t>
            </w:r>
          </w:p>
          <w:p>
            <w:pPr>
              <w:pStyle w:val="Style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1,310,</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799,92</w:t>
            </w:r>
          </w:p>
          <w:p>
            <w:pPr>
              <w:pStyle w:val="Style4"/>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2,654.</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65,552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-1,311,</w:t>
            </w:r>
          </w:p>
          <w:p>
            <w:pPr>
              <w:pStyle w:val="Style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559,20</w:t>
            </w:r>
          </w:p>
          <w:p>
            <w:pPr>
              <w:pStyle w:val="Style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760,53</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0,027.</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-4,087, 637.04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756,44</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2,390.</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r>
    </w:tbl>
    <w:p>
      <w:pPr>
        <w:pStyle w:val="Style3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上期金额</w:t>
      </w:r>
    </w:p>
    <w:p>
      <w:pPr>
        <w:widowControl w:val="0"/>
        <w:spacing w:after="99" w:line="1" w:lineRule="exact"/>
      </w:pPr>
    </w:p>
    <w:p>
      <w:pPr>
        <w:pStyle w:val="Style4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少数股</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所有者</w:t>
            </w:r>
          </w:p>
          <w:p>
            <w:pPr>
              <w:pStyle w:val="Style4"/>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权益合</w:t>
            </w:r>
          </w:p>
          <w:p>
            <w:pPr>
              <w:pStyle w:val="Style4"/>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专项</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445,3</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24,90</w:t>
            </w:r>
          </w:p>
          <w:p>
            <w:pPr>
              <w:pStyle w:val="Style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1,630,</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236,50</w:t>
            </w:r>
          </w:p>
          <w:p>
            <w:pPr>
              <w:pStyle w:val="Style4"/>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-15,88</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7,791.</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58,058</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,037.5</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245,53</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6,970.</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2,363,</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268,61</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103,483 </w:t>
            </w:r>
            <w:r>
              <w:rPr>
                <w:rFonts w:ascii="Times New Roman" w:eastAsia="Times New Roman" w:hAnsi="Times New Roman" w:cs="Times New Roman"/>
                <w:color w:val="000000"/>
                <w:spacing w:val="0"/>
                <w:w w:val="100"/>
                <w:position w:val="0"/>
                <w:sz w:val="18"/>
                <w:szCs w:val="18"/>
              </w:rPr>
              <w:t>,767.92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2,466,7</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52,387.</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400"/>
              <w:jc w:val="both"/>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-66,32</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3,292.</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-66,32</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3,292.</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-66,323</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,292.69</w:t>
            </w: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740"/>
              <w:jc w:val="both"/>
            </w:pPr>
            <w:r>
              <w:rPr>
                <w:color w:val="000000"/>
                <w:spacing w:val="0"/>
                <w:w w:val="100"/>
                <w:position w:val="0"/>
              </w:rPr>
              <w:t>同一</w:t>
            </w:r>
          </w:p>
          <w:p>
            <w:pPr>
              <w:pStyle w:val="Style4"/>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二、本年期初</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445,3</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24,90</w:t>
            </w:r>
          </w:p>
          <w:p>
            <w:pPr>
              <w:pStyle w:val="Style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1,630,</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236,50</w:t>
            </w:r>
          </w:p>
          <w:p>
            <w:pPr>
              <w:pStyle w:val="Style4"/>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-15,88</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7,791.</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58,058 </w:t>
            </w:r>
            <w:r>
              <w:rPr>
                <w:rFonts w:ascii="Times New Roman" w:eastAsia="Times New Roman" w:hAnsi="Times New Roman" w:cs="Times New Roman"/>
                <w:color w:val="000000"/>
                <w:spacing w:val="0"/>
                <w:w w:val="100"/>
                <w:position w:val="0"/>
                <w:sz w:val="18"/>
                <w:szCs w:val="18"/>
              </w:rPr>
              <w:t xml:space="preserve">,037.5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179,21</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3,677.</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2,296,</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945,32</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103,483 </w:t>
            </w:r>
            <w:r>
              <w:rPr>
                <w:rFonts w:ascii="Times New Roman" w:eastAsia="Times New Roman" w:hAnsi="Times New Roman" w:cs="Times New Roman"/>
                <w:color w:val="000000"/>
                <w:spacing w:val="0"/>
                <w:w w:val="100"/>
                <w:position w:val="0"/>
                <w:sz w:val="18"/>
                <w:szCs w:val="18"/>
              </w:rPr>
              <w:t>,767.92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2,400,4</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29,095.</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r>
      <w:tr>
        <w:trPr>
          <w:trHeight w:val="1339"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267,1</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94,94</w:t>
            </w:r>
          </w:p>
          <w:p>
            <w:pPr>
              <w:pStyle w:val="Style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-267,1</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94,941</w:t>
            </w:r>
          </w:p>
          <w:p>
            <w:pPr>
              <w:pStyle w:val="Style4"/>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-3,110,</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7,494,</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11,756 </w:t>
            </w:r>
            <w:r>
              <w:rPr>
                <w:rFonts w:ascii="Times New Roman" w:eastAsia="Times New Roman" w:hAnsi="Times New Roman" w:cs="Times New Roman"/>
                <w:color w:val="000000"/>
                <w:spacing w:val="0"/>
                <w:w w:val="100"/>
                <w:position w:val="0"/>
                <w:sz w:val="18"/>
                <w:szCs w:val="18"/>
              </w:rPr>
              <w:t xml:space="preserve">,747.3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16,140 </w:t>
            </w:r>
            <w:r>
              <w:rPr>
                <w:rFonts w:ascii="Times New Roman" w:eastAsia="Times New Roman" w:hAnsi="Times New Roman" w:cs="Times New Roman"/>
                <w:color w:val="000000"/>
                <w:spacing w:val="0"/>
                <w:w w:val="100"/>
                <w:position w:val="0"/>
                <w:sz w:val="18"/>
                <w:szCs w:val="18"/>
              </w:rPr>
              <w:t xml:space="preserve">,815.9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-12,323</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,096.98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3,817,7</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w:t>
            </w: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-3,110, 005.43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25,930 </w:t>
            </w:r>
            <w:r>
              <w:rPr>
                <w:rFonts w:ascii="Times New Roman" w:eastAsia="Times New Roman" w:hAnsi="Times New Roman" w:cs="Times New Roman"/>
                <w:color w:val="000000"/>
                <w:spacing w:val="0"/>
                <w:w w:val="100"/>
                <w:position w:val="0"/>
                <w:sz w:val="18"/>
                <w:szCs w:val="18"/>
              </w:rPr>
              <w:t xml:space="preserve">,693.2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22,820 </w:t>
            </w:r>
            <w:r>
              <w:rPr>
                <w:rFonts w:ascii="Times New Roman" w:eastAsia="Times New Roman" w:hAnsi="Times New Roman" w:cs="Times New Roman"/>
                <w:color w:val="000000"/>
                <w:spacing w:val="0"/>
                <w:w w:val="100"/>
                <w:position w:val="0"/>
                <w:sz w:val="18"/>
                <w:szCs w:val="18"/>
              </w:rPr>
              <w:t xml:space="preserve">,687.8 </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-18,959</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,120.80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3,861,5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67.02</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6,636,0</w:t>
            </w:r>
          </w:p>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23.82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6,636,0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23.82</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7,216,7</w:t>
            </w:r>
          </w:p>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14.14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7,216,7</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67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-580,69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-580,69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7,494,</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-14,17</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3,945.</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-6,679, 871.89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-6,679, 871.89</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7,494,</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-7,494,</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-6,679, 871.89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-6,679, 871.89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-6,679, 871.89</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（四）所有者</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267,1</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94,94</w:t>
            </w:r>
          </w:p>
          <w:p>
            <w:pPr>
              <w:pStyle w:val="Style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-267,1</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94,941</w:t>
            </w:r>
          </w:p>
          <w:p>
            <w:pPr>
              <w:pStyle w:val="Style4"/>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267,1</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94,94</w:t>
            </w:r>
          </w:p>
          <w:p>
            <w:pPr>
              <w:pStyle w:val="Style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-267,1</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94,941</w:t>
            </w:r>
          </w:p>
          <w:p>
            <w:pPr>
              <w:pStyle w:val="Style4"/>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712,5</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19,84</w:t>
            </w:r>
          </w:p>
          <w:p>
            <w:pPr>
              <w:pStyle w:val="Style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1,363, 041,55</w:t>
            </w:r>
          </w:p>
          <w:p>
            <w:pPr>
              <w:pStyle w:val="Style4"/>
              <w:keepNext w:val="0"/>
              <w:keepLines w:val="0"/>
              <w:widowControl w:val="0"/>
              <w:shd w:val="clear" w:color="auto" w:fill="auto"/>
              <w:bidi w:val="0"/>
              <w:spacing w:before="0" w:after="0" w:line="36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7,797.</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65,552</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190,97 </w:t>
            </w:r>
            <w:r>
              <w:rPr>
                <w:rFonts w:ascii="Times New Roman" w:eastAsia="Times New Roman" w:hAnsi="Times New Roman" w:cs="Times New Roman"/>
                <w:color w:val="000000"/>
                <w:spacing w:val="0"/>
                <w:w w:val="100"/>
                <w:position w:val="0"/>
                <w:sz w:val="18"/>
                <w:szCs w:val="18"/>
              </w:rPr>
              <w:t>0,424.</w:t>
            </w:r>
          </w:p>
          <w:p>
            <w:pPr>
              <w:pStyle w:val="Style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2,313,</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086,14</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91,160,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670.94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2,404,2</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46,814.</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882" w:name="bookmark882"/>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rPr>
        <w:t>8</w:t>
      </w:r>
      <w:bookmarkEnd w:id="884"/>
      <w:r>
        <w:rPr>
          <w:color w:val="000000"/>
          <w:spacing w:val="0"/>
          <w:w w:val="100"/>
          <w:position w:val="0"/>
        </w:rPr>
        <w:t>、母公司所有者权益变动表</w:t>
      </w:r>
      <w:bookmarkEnd w:id="882"/>
      <w:bookmarkEnd w:id="883"/>
      <w:bookmarkEnd w:id="885"/>
    </w:p>
    <w:p>
      <w:pPr>
        <w:pStyle w:val="Style4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712,51</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9,844.0</w:t>
            </w:r>
          </w:p>
          <w:p>
            <w:pPr>
              <w:pStyle w:val="Style4"/>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1,365,19</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65,552,1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443,58</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9,032.0</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2,586,855,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175.87</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-6,928, 156.41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-6,928,156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712,51</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9,844.0</w:t>
            </w:r>
          </w:p>
          <w:p>
            <w:pPr>
              <w:pStyle w:val="Style4"/>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1,365,19</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65,552,1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436,66</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0,875.6</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2,579,927,</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019.46</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-637,82</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1,131.4</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-637,821,1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31.42</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-634,97</w:t>
            </w:r>
          </w:p>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1,056.2</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-634,971,0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56.22</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-2,850,075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-2,850,075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712,51</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9,844.0</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1,365,19</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4,188.28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65,552,1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-201,16</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0,255.8</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1,942,105,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888.04</w:t>
            </w:r>
          </w:p>
        </w:tc>
      </w:tr>
    </w:tbl>
    <w:p>
      <w:pPr>
        <w:pStyle w:val="Style3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上期金额</w:t>
      </w:r>
    </w:p>
    <w:p>
      <w:pPr>
        <w:widowControl w:val="0"/>
        <w:spacing w:after="119" w:line="1" w:lineRule="exact"/>
      </w:pPr>
    </w:p>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1714"/>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年年度</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其他综</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未分配利</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积</w:t>
            </w:r>
          </w:p>
        </w:tc>
        <w:tc>
          <w:tcPr>
            <w:tcBorders>
              <w:top w:val="single" w:sz="4"/>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240" w:firstLine="0"/>
              <w:jc w:val="right"/>
            </w:pPr>
            <w:r>
              <w:rPr>
                <w:color w:val="000000"/>
                <w:spacing w:val="0"/>
                <w:w w:val="100"/>
                <w:position w:val="0"/>
              </w:rPr>
              <w:t>积</w:t>
            </w:r>
          </w:p>
        </w:tc>
        <w:tc>
          <w:tcPr>
            <w:tcBorders>
              <w:top w:val="single" w:sz="4"/>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益合计</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445,32</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4,903.</w:t>
            </w:r>
          </w:p>
          <w:p>
            <w:pPr>
              <w:pStyle w:val="Style4"/>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1,632,3</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89,129.</w:t>
            </w:r>
          </w:p>
          <w:p>
            <w:pPr>
              <w:pStyle w:val="Style4"/>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58,058,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407,670,4</w:t>
            </w:r>
          </w:p>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2,543,442,5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60.05</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74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-4,535,70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-4,535,706. </w:t>
            </w:r>
            <w:r>
              <w:rPr>
                <w:rFonts w:ascii="Times New Roman" w:eastAsia="Times New Roman" w:hAnsi="Times New Roman" w:cs="Times New Roman"/>
                <w:color w:val="000000"/>
                <w:spacing w:val="0"/>
                <w:w w:val="100"/>
                <w:position w:val="0"/>
                <w:sz w:val="18"/>
                <w:szCs w:val="18"/>
              </w:rPr>
              <w:t>65</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445,32</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4,903.</w:t>
            </w:r>
          </w:p>
          <w:p>
            <w:pPr>
              <w:pStyle w:val="Style4"/>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1,632,3</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89,129.</w:t>
            </w:r>
          </w:p>
          <w:p>
            <w:pPr>
              <w:pStyle w:val="Style4"/>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58,058,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403,134,7</w:t>
            </w:r>
          </w:p>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2,538,906,8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53.40</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4"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267,19</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4,941.</w:t>
            </w:r>
          </w:p>
          <w:p>
            <w:pPr>
              <w:pStyle w:val="Style4"/>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-267,19</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4,941.0</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7,494,0</w:t>
            </w:r>
          </w:p>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74.00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40,454,24</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47,948,322.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54,628,19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54,628,194.</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7,494,0</w:t>
            </w:r>
          </w:p>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74.00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-14,173,9</w:t>
            </w:r>
          </w:p>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-6,679,871.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7,494,0</w:t>
            </w:r>
          </w:p>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74.00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-7,494,07</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-6,679,87</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-6,679,871.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267,19</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-267,19</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4,941.0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267,19</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4,941.</w:t>
            </w:r>
          </w:p>
          <w:p>
            <w:pPr>
              <w:pStyle w:val="Style4"/>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-267,19</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4,941.0</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712,51</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9,844.</w:t>
            </w:r>
          </w:p>
          <w:p>
            <w:pPr>
              <w:pStyle w:val="Style4"/>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1,365,1</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94,188.</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65,552,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443,589,0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2,586,855,1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75.87</w:t>
            </w:r>
          </w:p>
        </w:tc>
      </w:tr>
    </w:tbl>
    <w:p>
      <w:pPr>
        <w:widowControl w:val="0"/>
        <w:spacing w:after="279" w:line="1" w:lineRule="exact"/>
      </w:pPr>
    </w:p>
    <w:p>
      <w:pPr>
        <w:pStyle w:val="Style23"/>
        <w:keepNext/>
        <w:keepLines/>
        <w:widowControl w:val="0"/>
        <w:shd w:val="clear" w:color="auto" w:fill="auto"/>
        <w:bidi w:val="0"/>
        <w:spacing w:before="0" w:after="280" w:line="240" w:lineRule="auto"/>
        <w:ind w:left="0" w:right="0" w:firstLine="0"/>
        <w:jc w:val="left"/>
      </w:pPr>
      <w:bookmarkStart w:id="886" w:name="bookmark886"/>
      <w:bookmarkStart w:id="887" w:name="bookmark887"/>
      <w:bookmarkStart w:id="888" w:name="bookmark888"/>
      <w:bookmarkStart w:id="889" w:name="bookmark889"/>
      <w:r>
        <w:rPr>
          <w:color w:val="000000"/>
          <w:spacing w:val="0"/>
          <w:w w:val="100"/>
          <w:position w:val="0"/>
          <w:sz w:val="24"/>
          <w:szCs w:val="24"/>
        </w:rPr>
        <w:t>三</w:t>
      </w:r>
      <w:bookmarkEnd w:id="888"/>
      <w:r>
        <w:rPr>
          <w:color w:val="000000"/>
          <w:spacing w:val="0"/>
          <w:w w:val="100"/>
          <w:position w:val="0"/>
          <w:sz w:val="24"/>
          <w:szCs w:val="24"/>
        </w:rPr>
        <w:t>、公司基本情况</w:t>
      </w:r>
      <w:bookmarkEnd w:id="886"/>
      <w:bookmarkEnd w:id="887"/>
      <w:bookmarkEnd w:id="889"/>
    </w:p>
    <w:p>
      <w:pPr>
        <w:pStyle w:val="Style3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摩登大道时尚集团股份有限公司（以下简称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本公司''或</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月成立。公司统一社会信用 代码为：</w:t>
      </w:r>
      <w:r>
        <w:rPr>
          <w:rFonts w:ascii="Times New Roman" w:eastAsia="Times New Roman" w:hAnsi="Times New Roman" w:cs="Times New Roman"/>
          <w:color w:val="000000"/>
          <w:spacing w:val="0"/>
          <w:w w:val="100"/>
          <w:position w:val="0"/>
        </w:rPr>
        <w:t>91440101739729668K</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月在深圳证券交易所上市。</w:t>
      </w:r>
    </w:p>
    <w:p>
      <w:pPr>
        <w:pStyle w:val="Style3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日，本公司注册资本为人民币</w:t>
      </w:r>
      <w:r>
        <w:rPr>
          <w:rFonts w:ascii="Times New Roman" w:eastAsia="Times New Roman" w:hAnsi="Times New Roman" w:cs="Times New Roman"/>
          <w:color w:val="000000"/>
          <w:spacing w:val="0"/>
          <w:w w:val="100"/>
          <w:position w:val="0"/>
        </w:rPr>
        <w:t>71,251.9844</w:t>
      </w:r>
      <w:r>
        <w:rPr>
          <w:color w:val="000000"/>
          <w:spacing w:val="0"/>
          <w:w w:val="100"/>
          <w:position w:val="0"/>
        </w:rPr>
        <w:t>万元，股本为人民币</w:t>
      </w:r>
      <w:r>
        <w:rPr>
          <w:rFonts w:ascii="Times New Roman" w:eastAsia="Times New Roman" w:hAnsi="Times New Roman" w:cs="Times New Roman"/>
          <w:color w:val="000000"/>
          <w:spacing w:val="0"/>
          <w:w w:val="100"/>
          <w:position w:val="0"/>
        </w:rPr>
        <w:t>71,251.9844</w:t>
      </w:r>
      <w:r>
        <w:rPr>
          <w:color w:val="000000"/>
          <w:spacing w:val="0"/>
          <w:w w:val="100"/>
          <w:position w:val="0"/>
        </w:rPr>
        <w:t>万元，股 本情况详见附注六、</w:t>
      </w:r>
      <w:r>
        <w:rPr>
          <w:rFonts w:ascii="Times New Roman" w:eastAsia="Times New Roman" w:hAnsi="Times New Roman" w:cs="Times New Roman"/>
          <w:color w:val="000000"/>
          <w:spacing w:val="0"/>
          <w:w w:val="100"/>
          <w:position w:val="0"/>
        </w:rPr>
        <w:t>31</w:t>
      </w:r>
      <w:r>
        <w:rPr>
          <w:color w:val="000000"/>
          <w:spacing w:val="0"/>
          <w:w w:val="100"/>
          <w:position w:val="0"/>
        </w:rPr>
        <w:t>。</w:t>
      </w:r>
    </w:p>
    <w:p>
      <w:pPr>
        <w:pStyle w:val="Style37"/>
        <w:keepNext/>
        <w:keepLines/>
        <w:widowControl w:val="0"/>
        <w:shd w:val="clear" w:color="auto" w:fill="auto"/>
        <w:tabs>
          <w:tab w:pos="808" w:val="left"/>
        </w:tabs>
        <w:bidi w:val="0"/>
        <w:spacing w:before="0" w:after="0" w:line="312" w:lineRule="exact"/>
        <w:ind w:left="0" w:right="0" w:firstLine="440"/>
        <w:jc w:val="left"/>
      </w:pPr>
      <w:bookmarkStart w:id="890" w:name="bookmark890"/>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1</w:t>
      </w:r>
      <w:bookmarkEnd w:id="892"/>
      <w:r>
        <w:rPr>
          <w:color w:val="000000"/>
          <w:spacing w:val="0"/>
          <w:w w:val="100"/>
          <w:position w:val="0"/>
        </w:rPr>
        <w:t>、</w:t>
        <w:tab/>
        <w:t>本公司注册地、组织形式和总部地址</w:t>
      </w:r>
      <w:bookmarkEnd w:id="890"/>
      <w:bookmarkEnd w:id="891"/>
      <w:bookmarkEnd w:id="893"/>
    </w:p>
    <w:p>
      <w:pPr>
        <w:pStyle w:val="Style3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本公司组织形式：股份有限公司。</w:t>
      </w:r>
    </w:p>
    <w:p>
      <w:pPr>
        <w:pStyle w:val="Style3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本公司注册地址：广州市黄埔区科学城光谱中路</w:t>
      </w:r>
      <w:r>
        <w:rPr>
          <w:rFonts w:ascii="Times New Roman" w:eastAsia="Times New Roman" w:hAnsi="Times New Roman" w:cs="Times New Roman"/>
          <w:color w:val="000000"/>
          <w:spacing w:val="0"/>
          <w:w w:val="100"/>
          <w:position w:val="0"/>
        </w:rPr>
        <w:t>23</w:t>
      </w:r>
      <w:r>
        <w:rPr>
          <w:color w:val="000000"/>
          <w:spacing w:val="0"/>
          <w:w w:val="100"/>
          <w:position w:val="0"/>
        </w:rPr>
        <w:t>号。</w:t>
      </w:r>
    </w:p>
    <w:p>
      <w:pPr>
        <w:pStyle w:val="Style39"/>
        <w:keepNext w:val="0"/>
        <w:keepLines w:val="0"/>
        <w:widowControl w:val="0"/>
        <w:shd w:val="clear" w:color="auto" w:fill="auto"/>
        <w:bidi w:val="0"/>
        <w:spacing w:before="0" w:after="60" w:line="312" w:lineRule="exact"/>
        <w:ind w:left="0" w:right="0" w:firstLine="440"/>
        <w:jc w:val="left"/>
      </w:pPr>
      <w:r>
        <w:rPr>
          <w:color w:val="000000"/>
          <w:spacing w:val="0"/>
          <w:w w:val="100"/>
          <w:position w:val="0"/>
        </w:rPr>
        <w:t>本公司总部办公地址：广州市黄埔区科学城光谱中路</w:t>
      </w:r>
      <w:r>
        <w:rPr>
          <w:rFonts w:ascii="Times New Roman" w:eastAsia="Times New Roman" w:hAnsi="Times New Roman" w:cs="Times New Roman"/>
          <w:color w:val="000000"/>
          <w:spacing w:val="0"/>
          <w:w w:val="100"/>
          <w:position w:val="0"/>
        </w:rPr>
        <w:t>23</w:t>
      </w:r>
      <w:r>
        <w:rPr>
          <w:color w:val="000000"/>
          <w:spacing w:val="0"/>
          <w:w w:val="100"/>
          <w:position w:val="0"/>
        </w:rPr>
        <w:t>号</w:t>
      </w:r>
      <w:r>
        <w:rPr>
          <w:rFonts w:ascii="Times New Roman" w:eastAsia="Times New Roman" w:hAnsi="Times New Roman" w:cs="Times New Roman"/>
          <w:color w:val="000000"/>
          <w:spacing w:val="0"/>
          <w:w w:val="100"/>
          <w:position w:val="0"/>
        </w:rPr>
        <w:t>A1</w:t>
      </w:r>
      <w:r>
        <w:rPr>
          <w:color w:val="000000"/>
          <w:spacing w:val="0"/>
          <w:w w:val="100"/>
          <w:position w:val="0"/>
        </w:rPr>
        <w:t>栋。</w:t>
      </w:r>
    </w:p>
    <w:p>
      <w:pPr>
        <w:pStyle w:val="Style37"/>
        <w:keepNext/>
        <w:keepLines/>
        <w:widowControl w:val="0"/>
        <w:shd w:val="clear" w:color="auto" w:fill="auto"/>
        <w:tabs>
          <w:tab w:pos="818" w:val="left"/>
        </w:tabs>
        <w:bidi w:val="0"/>
        <w:spacing w:before="0" w:after="0" w:line="326" w:lineRule="auto"/>
        <w:ind w:left="0" w:right="0" w:firstLine="440"/>
        <w:jc w:val="left"/>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2</w:t>
      </w:r>
      <w:bookmarkEnd w:id="896"/>
      <w:r>
        <w:rPr>
          <w:color w:val="000000"/>
          <w:spacing w:val="0"/>
          <w:w w:val="100"/>
          <w:position w:val="0"/>
        </w:rPr>
        <w:t>、</w:t>
        <w:tab/>
        <w:t>本公司的业务性质和主要经营活动</w:t>
      </w:r>
      <w:bookmarkEnd w:id="894"/>
      <w:bookmarkEnd w:id="895"/>
      <w:bookmarkEnd w:id="897"/>
    </w:p>
    <w:p>
      <w:pPr>
        <w:pStyle w:val="Style39"/>
        <w:keepNext w:val="0"/>
        <w:keepLines w:val="0"/>
        <w:widowControl w:val="0"/>
        <w:shd w:val="clear" w:color="auto" w:fill="auto"/>
        <w:bidi w:val="0"/>
        <w:spacing w:before="0" w:after="60" w:line="312" w:lineRule="exact"/>
        <w:ind w:left="0" w:right="0" w:firstLine="440"/>
        <w:jc w:val="left"/>
      </w:pPr>
      <w:r>
        <w:rPr>
          <w:color w:val="000000"/>
          <w:spacing w:val="0"/>
          <w:w w:val="100"/>
          <w:position w:val="0"/>
        </w:rPr>
        <w:t>本公司主要从事服饰的研发设计、品牌推广和零售管理。</w:t>
      </w:r>
    </w:p>
    <w:p>
      <w:pPr>
        <w:pStyle w:val="Style37"/>
        <w:keepNext/>
        <w:keepLines/>
        <w:widowControl w:val="0"/>
        <w:shd w:val="clear" w:color="auto" w:fill="auto"/>
        <w:tabs>
          <w:tab w:pos="818" w:val="left"/>
        </w:tabs>
        <w:bidi w:val="0"/>
        <w:spacing w:before="0" w:after="0" w:line="326" w:lineRule="auto"/>
        <w:ind w:left="0" w:right="0" w:firstLine="440"/>
        <w:jc w:val="both"/>
      </w:pP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rPr>
        <w:t>3</w:t>
      </w:r>
      <w:bookmarkEnd w:id="900"/>
      <w:r>
        <w:rPr>
          <w:color w:val="000000"/>
          <w:spacing w:val="0"/>
          <w:w w:val="100"/>
          <w:position w:val="0"/>
        </w:rPr>
        <w:t>、</w:t>
        <w:tab/>
        <w:t>母公司以及实际控制人的名称</w:t>
      </w:r>
      <w:bookmarkEnd w:id="898"/>
      <w:bookmarkEnd w:id="899"/>
      <w:bookmarkEnd w:id="901"/>
    </w:p>
    <w:p>
      <w:pPr>
        <w:pStyle w:val="Style3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本公司的母公司为广州瑞丰集团股份有限公司（以下简称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瑞丰集团</w:t>
      </w:r>
      <w:r>
        <w:rPr>
          <w:rFonts w:ascii="Times New Roman" w:eastAsia="Times New Roman" w:hAnsi="Times New Roman" w:cs="Times New Roman"/>
          <w:color w:val="000000"/>
          <w:spacing w:val="0"/>
          <w:w w:val="100"/>
          <w:position w:val="0"/>
        </w:rPr>
        <w:t>”</w:t>
      </w:r>
      <w:r>
        <w:rPr>
          <w:color w:val="000000"/>
          <w:spacing w:val="0"/>
          <w:w w:val="100"/>
          <w:position w:val="0"/>
        </w:rPr>
        <w:t>），本公司的实际控制人为林永 飞。</w:t>
      </w:r>
    </w:p>
    <w:p>
      <w:pPr>
        <w:pStyle w:val="Style37"/>
        <w:keepNext/>
        <w:keepLines/>
        <w:widowControl w:val="0"/>
        <w:shd w:val="clear" w:color="auto" w:fill="auto"/>
        <w:tabs>
          <w:tab w:pos="818" w:val="left"/>
        </w:tabs>
        <w:bidi w:val="0"/>
        <w:spacing w:before="0" w:after="0" w:line="312" w:lineRule="exact"/>
        <w:ind w:left="0" w:right="0" w:firstLine="440"/>
        <w:jc w:val="both"/>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4</w:t>
      </w:r>
      <w:bookmarkEnd w:id="904"/>
      <w:r>
        <w:rPr>
          <w:color w:val="000000"/>
          <w:spacing w:val="0"/>
          <w:w w:val="100"/>
          <w:position w:val="0"/>
        </w:rPr>
        <w:t>、</w:t>
        <w:tab/>
        <w:t>财务报告的批准报出者和财务报告批准报出日</w:t>
      </w:r>
      <w:bookmarkEnd w:id="902"/>
      <w:bookmarkEnd w:id="903"/>
      <w:bookmarkEnd w:id="905"/>
    </w:p>
    <w:p>
      <w:pPr>
        <w:pStyle w:val="Style39"/>
        <w:keepNext w:val="0"/>
        <w:keepLines w:val="0"/>
        <w:widowControl w:val="0"/>
        <w:shd w:val="clear" w:color="auto" w:fill="auto"/>
        <w:bidi w:val="0"/>
        <w:spacing w:before="0" w:after="60" w:line="312" w:lineRule="exact"/>
        <w:ind w:left="0" w:right="0" w:firstLine="440"/>
        <w:jc w:val="left"/>
      </w:pPr>
      <w:r>
        <w:rPr>
          <w:color w:val="000000"/>
          <w:spacing w:val="0"/>
          <w:w w:val="100"/>
          <w:position w:val="0"/>
        </w:rPr>
        <w:t>本财务报表业经本公司董事会于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日决议批准报出。</w:t>
      </w:r>
    </w:p>
    <w:p>
      <w:pPr>
        <w:pStyle w:val="Style39"/>
        <w:keepNext w:val="0"/>
        <w:keepLines w:val="0"/>
        <w:widowControl w:val="0"/>
        <w:shd w:val="clear" w:color="auto" w:fill="auto"/>
        <w:bidi w:val="0"/>
        <w:spacing w:before="0" w:after="360" w:line="312" w:lineRule="exact"/>
        <w:ind w:left="0" w:right="0" w:firstLine="36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日，本公司纳入合并范围的子公司共</w:t>
      </w:r>
      <w:r>
        <w:rPr>
          <w:rFonts w:ascii="Times New Roman" w:eastAsia="Times New Roman" w:hAnsi="Times New Roman" w:cs="Times New Roman"/>
          <w:color w:val="000000"/>
          <w:spacing w:val="0"/>
          <w:w w:val="100"/>
          <w:position w:val="0"/>
        </w:rPr>
        <w:t>30</w:t>
      </w:r>
      <w:r>
        <w:rPr>
          <w:color w:val="000000"/>
          <w:spacing w:val="0"/>
          <w:w w:val="100"/>
          <w:position w:val="0"/>
        </w:rPr>
        <w:t>户，详见本附注八</w:t>
      </w:r>
      <w:r>
        <w:rPr>
          <w:rFonts w:ascii="Times New Roman" w:eastAsia="Times New Roman" w:hAnsi="Times New Roman" w:cs="Times New Roman"/>
          <w:color w:val="000000"/>
          <w:spacing w:val="0"/>
          <w:w w:val="100"/>
          <w:position w:val="0"/>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 本公司本年合并范围比上年增加</w:t>
      </w:r>
      <w:r>
        <w:rPr>
          <w:rFonts w:ascii="Times New Roman" w:eastAsia="Times New Roman" w:hAnsi="Times New Roman" w:cs="Times New Roman"/>
          <w:color w:val="000000"/>
          <w:spacing w:val="0"/>
          <w:w w:val="100"/>
          <w:position w:val="0"/>
        </w:rPr>
        <w:t>1</w:t>
      </w:r>
      <w:r>
        <w:rPr>
          <w:color w:val="000000"/>
          <w:spacing w:val="0"/>
          <w:w w:val="100"/>
          <w:position w:val="0"/>
        </w:rPr>
        <w:t>户，减少</w:t>
      </w:r>
      <w:r>
        <w:rPr>
          <w:rFonts w:ascii="Times New Roman" w:eastAsia="Times New Roman" w:hAnsi="Times New Roman" w:cs="Times New Roman"/>
          <w:color w:val="000000"/>
          <w:spacing w:val="0"/>
          <w:w w:val="100"/>
          <w:position w:val="0"/>
        </w:rPr>
        <w:t>9</w:t>
      </w:r>
      <w:r>
        <w:rPr>
          <w:color w:val="000000"/>
          <w:spacing w:val="0"/>
          <w:w w:val="100"/>
          <w:position w:val="0"/>
        </w:rPr>
        <w:t>户，详见本附注七</w:t>
      </w:r>
      <w:r>
        <w:rPr>
          <w:rFonts w:ascii="Times New Roman" w:eastAsia="Times New Roman" w:hAnsi="Times New Roman" w:cs="Times New Roman"/>
          <w:color w:val="000000"/>
          <w:spacing w:val="0"/>
          <w:w w:val="100"/>
          <w:position w:val="0"/>
        </w:rPr>
        <w:t>“</w:t>
      </w:r>
      <w:r>
        <w:rPr>
          <w:color w:val="000000"/>
          <w:spacing w:val="0"/>
          <w:w w:val="100"/>
          <w:position w:val="0"/>
        </w:rPr>
        <w:t>合并范围的变更</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3"/>
        <w:keepNext/>
        <w:keepLines/>
        <w:widowControl w:val="0"/>
        <w:shd w:val="clear" w:color="auto" w:fill="auto"/>
        <w:bidi w:val="0"/>
        <w:spacing w:before="0" w:after="280" w:line="240" w:lineRule="auto"/>
        <w:ind w:left="0" w:right="0" w:firstLine="0"/>
        <w:jc w:val="left"/>
      </w:pPr>
      <w:bookmarkStart w:id="906" w:name="bookmark906"/>
      <w:bookmarkStart w:id="907" w:name="bookmark907"/>
      <w:bookmarkStart w:id="908" w:name="bookmark908"/>
      <w:bookmarkStart w:id="909" w:name="bookmark909"/>
      <w:r>
        <w:rPr>
          <w:color w:val="000000"/>
          <w:spacing w:val="0"/>
          <w:w w:val="100"/>
          <w:position w:val="0"/>
          <w:sz w:val="24"/>
          <w:szCs w:val="24"/>
        </w:rPr>
        <w:t>四</w:t>
      </w:r>
      <w:bookmarkEnd w:id="908"/>
      <w:r>
        <w:rPr>
          <w:color w:val="000000"/>
          <w:spacing w:val="0"/>
          <w:w w:val="100"/>
          <w:position w:val="0"/>
          <w:sz w:val="24"/>
          <w:szCs w:val="24"/>
        </w:rPr>
        <w:t>、财务报表的编制基础</w:t>
      </w:r>
      <w:bookmarkEnd w:id="906"/>
      <w:bookmarkEnd w:id="907"/>
      <w:bookmarkEnd w:id="909"/>
    </w:p>
    <w:p>
      <w:pPr>
        <w:pStyle w:val="Style37"/>
        <w:keepNext/>
        <w:keepLines/>
        <w:widowControl w:val="0"/>
        <w:shd w:val="clear" w:color="auto" w:fill="auto"/>
        <w:bidi w:val="0"/>
        <w:spacing w:before="0" w:after="280" w:line="311" w:lineRule="exact"/>
        <w:ind w:left="0" w:right="0" w:firstLine="0"/>
        <w:jc w:val="left"/>
      </w:pPr>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1</w:t>
      </w:r>
      <w:r>
        <w:rPr>
          <w:color w:val="000000"/>
          <w:spacing w:val="0"/>
          <w:w w:val="100"/>
          <w:position w:val="0"/>
        </w:rPr>
        <w:t>、编制基础</w:t>
      </w:r>
      <w:bookmarkEnd w:id="910"/>
      <w:bookmarkEnd w:id="911"/>
      <w:bookmarkEnd w:id="912"/>
    </w:p>
    <w:p>
      <w:pPr>
        <w:pStyle w:val="Style3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本公司财务报表以持续经营假设为基础，根据实际发生的交易和事项，按照财政部发布的《企业会计 准则</w:t>
      </w:r>
      <w:r>
        <w:rPr>
          <w:color w:val="000000"/>
          <w:spacing w:val="0"/>
          <w:w w:val="100"/>
          <w:position w:val="0"/>
        </w:rPr>
        <w:t>一一</w:t>
      </w:r>
      <w:r>
        <w:rPr>
          <w:color w:val="000000"/>
          <w:spacing w:val="0"/>
          <w:w w:val="100"/>
          <w:position w:val="0"/>
        </w:rPr>
        <w:t>基本准则》（财政部令第</w:t>
      </w:r>
      <w:r>
        <w:rPr>
          <w:rFonts w:ascii="Times New Roman" w:eastAsia="Times New Roman" w:hAnsi="Times New Roman" w:cs="Times New Roman"/>
          <w:color w:val="000000"/>
          <w:spacing w:val="0"/>
          <w:w w:val="100"/>
          <w:position w:val="0"/>
        </w:rPr>
        <w:t>33</w:t>
      </w:r>
      <w:r>
        <w:rPr>
          <w:color w:val="000000"/>
          <w:spacing w:val="0"/>
          <w:w w:val="100"/>
          <w:position w:val="0"/>
        </w:rPr>
        <w:t>号发布、财政部令第</w:t>
      </w:r>
      <w:r>
        <w:rPr>
          <w:rFonts w:ascii="Times New Roman" w:eastAsia="Times New Roman" w:hAnsi="Times New Roman" w:cs="Times New Roman"/>
          <w:color w:val="000000"/>
          <w:spacing w:val="0"/>
          <w:w w:val="100"/>
          <w:position w:val="0"/>
        </w:rPr>
        <w:t>76</w:t>
      </w:r>
      <w:r>
        <w:rPr>
          <w:color w:val="000000"/>
          <w:spacing w:val="0"/>
          <w:w w:val="100"/>
          <w:position w:val="0"/>
        </w:rPr>
        <w:t>号修订）、于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日及其后颁布和修 订的</w:t>
      </w:r>
      <w:r>
        <w:rPr>
          <w:rFonts w:ascii="Times New Roman" w:eastAsia="Times New Roman" w:hAnsi="Times New Roman" w:cs="Times New Roman"/>
          <w:color w:val="000000"/>
          <w:spacing w:val="0"/>
          <w:w w:val="100"/>
          <w:position w:val="0"/>
        </w:rPr>
        <w:t>42</w:t>
      </w:r>
      <w:r>
        <w:rPr>
          <w:color w:val="000000"/>
          <w:spacing w:val="0"/>
          <w:w w:val="100"/>
          <w:position w:val="0"/>
        </w:rPr>
        <w:t>项具体会计准则、企业会计准则应用指南、企业会计准则解释及其他相关规定（以下合称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 计准则</w:t>
      </w:r>
      <w:r>
        <w:rPr>
          <w:rFonts w:ascii="Times New Roman" w:eastAsia="Times New Roman" w:hAnsi="Times New Roman" w:cs="Times New Roman"/>
          <w:color w:val="000000"/>
          <w:spacing w:val="0"/>
          <w:w w:val="100"/>
          <w:position w:val="0"/>
        </w:rPr>
        <w:t>”</w:t>
      </w:r>
      <w:r>
        <w:rPr>
          <w:color w:val="000000"/>
          <w:spacing w:val="0"/>
          <w:w w:val="100"/>
          <w:position w:val="0"/>
        </w:rPr>
        <w:t>），以及中国证券监督管理委员会《公开发行证券的公司信息披露编报规则第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 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年修订）》的披露规定编制。</w:t>
      </w:r>
    </w:p>
    <w:p>
      <w:pPr>
        <w:pStyle w:val="Style39"/>
        <w:keepNext w:val="0"/>
        <w:keepLines w:val="0"/>
        <w:widowControl w:val="0"/>
        <w:shd w:val="clear" w:color="auto" w:fill="auto"/>
        <w:bidi w:val="0"/>
        <w:spacing w:before="0" w:after="600" w:line="311" w:lineRule="exact"/>
        <w:ind w:left="0" w:right="0" w:firstLine="440"/>
        <w:jc w:val="both"/>
      </w:pPr>
      <w:r>
        <w:rPr>
          <w:color w:val="000000"/>
          <w:spacing w:val="0"/>
          <w:w w:val="100"/>
          <w:position w:val="0"/>
        </w:rPr>
        <w:t>根据企业会计准则的相关规定，本公司会计核算以权责发生制为基础。除某些金融工具外，本财务报 表均以历史成本为计量基础。持有待售的非流动资产，按公允价值减去预计费用后的金额，以及符合持有 待售条件时的原账面价值，取两者孰低计价。资产如果发生减值，则按照相关规定计提相应的减值准备。</w:t>
      </w:r>
    </w:p>
    <w:p>
      <w:pPr>
        <w:pStyle w:val="Style37"/>
        <w:keepNext/>
        <w:keepLines/>
        <w:widowControl w:val="0"/>
        <w:shd w:val="clear" w:color="auto" w:fill="auto"/>
        <w:bidi w:val="0"/>
        <w:spacing w:before="0" w:after="280" w:line="322" w:lineRule="exact"/>
        <w:ind w:left="0" w:right="0" w:firstLine="0"/>
        <w:jc w:val="left"/>
      </w:pPr>
      <w:bookmarkStart w:id="913" w:name="bookmark913"/>
      <w:bookmarkStart w:id="914" w:name="bookmark914"/>
      <w:bookmarkStart w:id="915" w:name="bookmark915"/>
      <w:r>
        <w:rPr>
          <w:rFonts w:ascii="Times New Roman" w:eastAsia="Times New Roman" w:hAnsi="Times New Roman" w:cs="Times New Roman"/>
          <w:color w:val="000000"/>
          <w:spacing w:val="0"/>
          <w:w w:val="100"/>
          <w:position w:val="0"/>
        </w:rPr>
        <w:t>2</w:t>
      </w:r>
      <w:r>
        <w:rPr>
          <w:color w:val="000000"/>
          <w:spacing w:val="0"/>
          <w:w w:val="100"/>
          <w:position w:val="0"/>
        </w:rPr>
        <w:t>、持续经营</w:t>
      </w:r>
      <w:bookmarkEnd w:id="913"/>
      <w:bookmarkEnd w:id="914"/>
      <w:bookmarkEnd w:id="915"/>
    </w:p>
    <w:p>
      <w:pPr>
        <w:pStyle w:val="Style39"/>
        <w:keepNext w:val="0"/>
        <w:keepLines w:val="0"/>
        <w:widowControl w:val="0"/>
        <w:shd w:val="clear" w:color="auto" w:fill="auto"/>
        <w:bidi w:val="0"/>
        <w:spacing w:before="0" w:after="660" w:line="322" w:lineRule="exact"/>
        <w:ind w:left="0" w:right="0" w:firstLine="440"/>
        <w:jc w:val="both"/>
      </w:pPr>
      <w:r>
        <w:rPr>
          <w:color w:val="000000"/>
          <w:spacing w:val="0"/>
          <w:w w:val="100"/>
          <w:position w:val="0"/>
        </w:rPr>
        <w:t>本公司自本报告期末至少</w:t>
      </w:r>
      <w:r>
        <w:rPr>
          <w:rFonts w:ascii="Times New Roman" w:eastAsia="Times New Roman" w:hAnsi="Times New Roman" w:cs="Times New Roman"/>
          <w:color w:val="000000"/>
          <w:spacing w:val="0"/>
          <w:w w:val="100"/>
          <w:position w:val="0"/>
        </w:rPr>
        <w:t>12</w:t>
      </w:r>
      <w:r>
        <w:rPr>
          <w:color w:val="000000"/>
          <w:spacing w:val="0"/>
          <w:w w:val="100"/>
          <w:position w:val="0"/>
        </w:rPr>
        <w:t>个月内具备持续经营能力，不存在影响持续经营能力的重大事项，编制财 务报表所依据的持续经营假设是合理的。</w:t>
      </w:r>
    </w:p>
    <w:p>
      <w:pPr>
        <w:pStyle w:val="Style23"/>
        <w:keepNext/>
        <w:keepLines/>
        <w:widowControl w:val="0"/>
        <w:shd w:val="clear" w:color="auto" w:fill="auto"/>
        <w:bidi w:val="0"/>
        <w:spacing w:before="0" w:after="360" w:line="240" w:lineRule="auto"/>
        <w:ind w:left="0" w:right="0" w:firstLine="0"/>
        <w:jc w:val="left"/>
      </w:pPr>
      <w:bookmarkStart w:id="916" w:name="bookmark916"/>
      <w:bookmarkStart w:id="917" w:name="bookmark917"/>
      <w:bookmarkStart w:id="918" w:name="bookmark918"/>
      <w:bookmarkStart w:id="919" w:name="bookmark919"/>
      <w:r>
        <w:rPr>
          <w:color w:val="000000"/>
          <w:spacing w:val="0"/>
          <w:w w:val="100"/>
          <w:position w:val="0"/>
          <w:sz w:val="24"/>
          <w:szCs w:val="24"/>
        </w:rPr>
        <w:t>五</w:t>
      </w:r>
      <w:bookmarkEnd w:id="918"/>
      <w:r>
        <w:rPr>
          <w:color w:val="000000"/>
          <w:spacing w:val="0"/>
          <w:w w:val="100"/>
          <w:position w:val="0"/>
          <w:sz w:val="24"/>
          <w:szCs w:val="24"/>
        </w:rPr>
        <w:t>、重要会计政策及会计估计</w:t>
      </w:r>
      <w:bookmarkEnd w:id="916"/>
      <w:bookmarkEnd w:id="917"/>
      <w:bookmarkEnd w:id="919"/>
    </w:p>
    <w:p>
      <w:pPr>
        <w:pStyle w:val="Style43"/>
        <w:keepNext w:val="0"/>
        <w:keepLines w:val="0"/>
        <w:widowControl w:val="0"/>
        <w:shd w:val="clear" w:color="auto" w:fill="auto"/>
        <w:bidi w:val="0"/>
        <w:spacing w:before="0" w:after="40" w:line="240" w:lineRule="auto"/>
        <w:ind w:left="0" w:right="0" w:firstLine="0"/>
        <w:jc w:val="left"/>
      </w:pPr>
      <w:r>
        <w:rPr>
          <w:color w:val="000000"/>
          <w:spacing w:val="0"/>
          <w:w w:val="100"/>
          <w:position w:val="0"/>
        </w:rPr>
        <w:t>具体会计政策和会计估计提示：</w:t>
      </w:r>
    </w:p>
    <w:p>
      <w:pPr>
        <w:pStyle w:val="Style39"/>
        <w:keepNext w:val="0"/>
        <w:keepLines w:val="0"/>
        <w:widowControl w:val="0"/>
        <w:shd w:val="clear" w:color="auto" w:fill="auto"/>
        <w:bidi w:val="0"/>
        <w:spacing w:before="0" w:after="280" w:line="310" w:lineRule="exact"/>
        <w:ind w:left="0" w:right="0" w:firstLine="360"/>
        <w:jc w:val="left"/>
      </w:pPr>
      <w:r>
        <w:rPr>
          <w:color w:val="000000"/>
          <w:spacing w:val="0"/>
          <w:w w:val="100"/>
          <w:position w:val="0"/>
        </w:rPr>
        <w:t>本公司根据实际生产经营特点，依据相关企业会计准则的规定，对收入确认等交易和事项制定了若干 项具体会计政策和会计估计，详见本附注四、</w:t>
      </w:r>
      <w:r>
        <w:rPr>
          <w:rFonts w:ascii="Times New Roman" w:eastAsia="Times New Roman" w:hAnsi="Times New Roman" w:cs="Times New Roman"/>
          <w:color w:val="000000"/>
          <w:spacing w:val="0"/>
          <w:w w:val="100"/>
          <w:position w:val="0"/>
        </w:rPr>
        <w:t>24“</w:t>
      </w:r>
      <w:r>
        <w:rPr>
          <w:color w:val="000000"/>
          <w:spacing w:val="0"/>
          <w:w w:val="100"/>
          <w:position w:val="0"/>
        </w:rPr>
        <w:t>收入''各项描述。关于管理层所作出的重大会计判断和估 计的说明，请参阅附注四、</w:t>
      </w:r>
      <w:r>
        <w:rPr>
          <w:rFonts w:ascii="Times New Roman" w:eastAsia="Times New Roman" w:hAnsi="Times New Roman" w:cs="Times New Roman"/>
          <w:color w:val="000000"/>
          <w:spacing w:val="0"/>
          <w:w w:val="100"/>
          <w:position w:val="0"/>
        </w:rPr>
        <w:t>30“</w:t>
      </w:r>
      <w:r>
        <w:rPr>
          <w:color w:val="000000"/>
          <w:spacing w:val="0"/>
          <w:w w:val="100"/>
          <w:position w:val="0"/>
        </w:rPr>
        <w:t>重大会计判断和估计</w:t>
      </w:r>
      <w:r>
        <w:rPr>
          <w:rFonts w:ascii="Times New Roman" w:eastAsia="Times New Roman" w:hAnsi="Times New Roman" w:cs="Times New Roman"/>
          <w:color w:val="000000"/>
          <w:spacing w:val="0"/>
          <w:w w:val="100"/>
          <w:position w:val="0"/>
        </w:rPr>
        <w:t>”</w:t>
      </w:r>
    </w:p>
    <w:p>
      <w:pPr>
        <w:pStyle w:val="Style37"/>
        <w:keepNext/>
        <w:keepLines/>
        <w:widowControl w:val="0"/>
        <w:shd w:val="clear" w:color="auto" w:fill="auto"/>
        <w:tabs>
          <w:tab w:pos="361" w:val="left"/>
        </w:tabs>
        <w:bidi w:val="0"/>
        <w:spacing w:before="0" w:after="280" w:line="312" w:lineRule="exact"/>
        <w:ind w:left="0" w:right="0" w:firstLine="0"/>
        <w:jc w:val="both"/>
      </w:pPr>
      <w:bookmarkStart w:id="920" w:name="bookmark920"/>
      <w:bookmarkStart w:id="921" w:name="bookmark921"/>
      <w:bookmarkStart w:id="922" w:name="bookmark922"/>
      <w:bookmarkStart w:id="923" w:name="bookmark923"/>
      <w:r>
        <w:rPr>
          <w:rFonts w:ascii="Times New Roman" w:eastAsia="Times New Roman" w:hAnsi="Times New Roman" w:cs="Times New Roman"/>
          <w:color w:val="000000"/>
          <w:spacing w:val="0"/>
          <w:w w:val="100"/>
          <w:position w:val="0"/>
        </w:rPr>
        <w:t>1</w:t>
      </w:r>
      <w:bookmarkEnd w:id="922"/>
      <w:r>
        <w:rPr>
          <w:color w:val="000000"/>
          <w:spacing w:val="0"/>
          <w:w w:val="100"/>
          <w:position w:val="0"/>
        </w:rPr>
        <w:t>、</w:t>
        <w:tab/>
        <w:t>遵循企业会计准则的声明</w:t>
      </w:r>
      <w:bookmarkEnd w:id="920"/>
      <w:bookmarkEnd w:id="921"/>
      <w:bookmarkEnd w:id="923"/>
    </w:p>
    <w:p>
      <w:pPr>
        <w:pStyle w:val="Style39"/>
        <w:keepNext w:val="0"/>
        <w:keepLines w:val="0"/>
        <w:widowControl w:val="0"/>
        <w:shd w:val="clear" w:color="auto" w:fill="auto"/>
        <w:bidi w:val="0"/>
        <w:spacing w:before="0" w:after="360" w:line="314" w:lineRule="exact"/>
        <w:ind w:left="0" w:right="0" w:firstLine="0"/>
        <w:jc w:val="both"/>
      </w:pPr>
      <w:r>
        <w:rPr>
          <w:color w:val="000000"/>
          <w:spacing w:val="0"/>
          <w:w w:val="100"/>
          <w:position w:val="0"/>
        </w:rPr>
        <w:t>本公司编制的财务报表符合企业会计准则的要求，真实、完整地反映了本公司及本公司</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 财务状况及</w:t>
      </w:r>
      <w:r>
        <w:rPr>
          <w:rFonts w:ascii="Times New Roman" w:eastAsia="Times New Roman" w:hAnsi="Times New Roman" w:cs="Times New Roman"/>
          <w:color w:val="000000"/>
          <w:spacing w:val="0"/>
          <w:w w:val="100"/>
          <w:position w:val="0"/>
        </w:rPr>
        <w:t>2019</w:t>
      </w:r>
      <w:r>
        <w:rPr>
          <w:color w:val="000000"/>
          <w:spacing w:val="0"/>
          <w:w w:val="100"/>
          <w:position w:val="0"/>
        </w:rPr>
        <w:t>年度的经营成果和现金流量等有关信息。此外，本公司及本公司的财务报表在所有重大方 面符合中国证券监督管理委员会</w:t>
      </w:r>
      <w:r>
        <w:rPr>
          <w:rFonts w:ascii="Times New Roman" w:eastAsia="Times New Roman" w:hAnsi="Times New Roman" w:cs="Times New Roman"/>
          <w:color w:val="000000"/>
          <w:spacing w:val="0"/>
          <w:w w:val="100"/>
          <w:position w:val="0"/>
        </w:rPr>
        <w:t>2014</w:t>
      </w:r>
      <w:r>
        <w:rPr>
          <w:color w:val="000000"/>
          <w:spacing w:val="0"/>
          <w:w w:val="100"/>
          <w:position w:val="0"/>
        </w:rPr>
        <w:t>年修订的《公开发行证券的公司信息披露编报规则第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 告的一般规定》有关财务报表及其附注的披露要求。</w:t>
      </w:r>
    </w:p>
    <w:p>
      <w:pPr>
        <w:pStyle w:val="Style37"/>
        <w:keepNext/>
        <w:keepLines/>
        <w:widowControl w:val="0"/>
        <w:shd w:val="clear" w:color="auto" w:fill="auto"/>
        <w:tabs>
          <w:tab w:pos="371" w:val="left"/>
        </w:tabs>
        <w:bidi w:val="0"/>
        <w:spacing w:before="0" w:after="220" w:line="326" w:lineRule="auto"/>
        <w:ind w:left="0" w:right="0" w:firstLine="0"/>
        <w:jc w:val="both"/>
      </w:pPr>
      <w:bookmarkStart w:id="924" w:name="bookmark924"/>
      <w:bookmarkStart w:id="925" w:name="bookmark925"/>
      <w:bookmarkStart w:id="926" w:name="bookmark926"/>
      <w:bookmarkStart w:id="927" w:name="bookmark927"/>
      <w:r>
        <w:rPr>
          <w:rFonts w:ascii="Times New Roman" w:eastAsia="Times New Roman" w:hAnsi="Times New Roman" w:cs="Times New Roman"/>
          <w:color w:val="000000"/>
          <w:spacing w:val="0"/>
          <w:w w:val="100"/>
          <w:position w:val="0"/>
        </w:rPr>
        <w:t>2</w:t>
      </w:r>
      <w:bookmarkEnd w:id="926"/>
      <w:r>
        <w:rPr>
          <w:color w:val="000000"/>
          <w:spacing w:val="0"/>
          <w:w w:val="100"/>
          <w:position w:val="0"/>
        </w:rPr>
        <w:t>、</w:t>
        <w:tab/>
        <w:t>会计期间</w:t>
      </w:r>
      <w:bookmarkEnd w:id="924"/>
      <w:bookmarkEnd w:id="925"/>
      <w:bookmarkEnd w:id="927"/>
    </w:p>
    <w:p>
      <w:pPr>
        <w:pStyle w:val="Style39"/>
        <w:keepNext w:val="0"/>
        <w:keepLines w:val="0"/>
        <w:widowControl w:val="0"/>
        <w:shd w:val="clear" w:color="auto" w:fill="auto"/>
        <w:bidi w:val="0"/>
        <w:spacing w:before="0" w:after="280" w:line="298" w:lineRule="exact"/>
        <w:ind w:left="0" w:right="0" w:firstLine="440"/>
        <w:jc w:val="both"/>
      </w:pPr>
      <w:r>
        <w:rPr>
          <w:color w:val="000000"/>
          <w:spacing w:val="0"/>
          <w:w w:val="100"/>
          <w:position w:val="0"/>
        </w:rPr>
        <w:t>本公司的会计期间分为年度和中期，会计中期指短于一个完整的会计年度的报告期间。本公司会计年 度采用公历年度，即每年自</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7"/>
        <w:keepNext/>
        <w:keepLines/>
        <w:widowControl w:val="0"/>
        <w:shd w:val="clear" w:color="auto" w:fill="auto"/>
        <w:bidi w:val="0"/>
        <w:spacing w:before="0" w:after="300" w:line="288" w:lineRule="exact"/>
        <w:ind w:left="0" w:right="0" w:firstLine="0"/>
        <w:jc w:val="left"/>
      </w:pPr>
      <w:bookmarkStart w:id="928" w:name="bookmark928"/>
      <w:bookmarkStart w:id="929" w:name="bookmark929"/>
      <w:bookmarkStart w:id="930" w:name="bookmark930"/>
      <w:bookmarkStart w:id="931" w:name="bookmark931"/>
      <w:r>
        <w:rPr>
          <w:rFonts w:ascii="Times New Roman" w:eastAsia="Times New Roman" w:hAnsi="Times New Roman" w:cs="Times New Roman"/>
          <w:color w:val="000000"/>
          <w:spacing w:val="0"/>
          <w:w w:val="100"/>
          <w:position w:val="0"/>
        </w:rPr>
        <w:t>3</w:t>
      </w:r>
      <w:bookmarkEnd w:id="930"/>
      <w:r>
        <w:rPr>
          <w:color w:val="000000"/>
          <w:spacing w:val="0"/>
          <w:w w:val="100"/>
          <w:position w:val="0"/>
        </w:rPr>
        <w:t>、营业周期</w:t>
      </w:r>
      <w:bookmarkEnd w:id="928"/>
      <w:bookmarkEnd w:id="929"/>
      <w:bookmarkEnd w:id="931"/>
    </w:p>
    <w:p>
      <w:pPr>
        <w:pStyle w:val="Style39"/>
        <w:keepNext w:val="0"/>
        <w:keepLines w:val="0"/>
        <w:widowControl w:val="0"/>
        <w:shd w:val="clear" w:color="auto" w:fill="auto"/>
        <w:bidi w:val="0"/>
        <w:spacing w:before="0" w:after="620" w:line="288" w:lineRule="exact"/>
        <w:ind w:left="0" w:right="0" w:firstLine="420"/>
        <w:jc w:val="both"/>
      </w:pPr>
      <w:r>
        <w:rPr>
          <w:color w:val="000000"/>
          <w:spacing w:val="0"/>
          <w:w w:val="100"/>
          <w:position w:val="0"/>
        </w:rPr>
        <w:t>正常营业周期是指本公司从购买用于加工的资产起至实现现金或现金等价物的期间。本公司以</w:t>
      </w:r>
      <w:r>
        <w:rPr>
          <w:rFonts w:ascii="Times New Roman" w:eastAsia="Times New Roman" w:hAnsi="Times New Roman" w:cs="Times New Roman"/>
          <w:color w:val="000000"/>
          <w:spacing w:val="0"/>
          <w:w w:val="100"/>
          <w:position w:val="0"/>
        </w:rPr>
        <w:t>12</w:t>
      </w:r>
      <w:r>
        <w:rPr>
          <w:color w:val="000000"/>
          <w:spacing w:val="0"/>
          <w:w w:val="100"/>
          <w:position w:val="0"/>
        </w:rPr>
        <w:t>个月 作为一个营业周期，并以其作为资产和负债的流动性划分标准。</w:t>
      </w:r>
    </w:p>
    <w:p>
      <w:pPr>
        <w:pStyle w:val="Style37"/>
        <w:keepNext/>
        <w:keepLines/>
        <w:widowControl w:val="0"/>
        <w:shd w:val="clear" w:color="auto" w:fill="auto"/>
        <w:bidi w:val="0"/>
        <w:spacing w:before="0" w:after="300" w:line="312" w:lineRule="exact"/>
        <w:ind w:left="0" w:right="0" w:firstLine="0"/>
        <w:jc w:val="left"/>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4</w:t>
      </w:r>
      <w:bookmarkEnd w:id="934"/>
      <w:r>
        <w:rPr>
          <w:color w:val="000000"/>
          <w:spacing w:val="0"/>
          <w:w w:val="100"/>
          <w:position w:val="0"/>
        </w:rPr>
        <w:t>、记账本位币</w:t>
      </w:r>
      <w:bookmarkEnd w:id="932"/>
      <w:bookmarkEnd w:id="933"/>
      <w:bookmarkEnd w:id="935"/>
    </w:p>
    <w:p>
      <w:pPr>
        <w:pStyle w:val="Style39"/>
        <w:keepNext w:val="0"/>
        <w:keepLines w:val="0"/>
        <w:widowControl w:val="0"/>
        <w:shd w:val="clear" w:color="auto" w:fill="auto"/>
        <w:bidi w:val="0"/>
        <w:spacing w:before="0" w:after="620" w:line="312" w:lineRule="exact"/>
        <w:ind w:left="0" w:right="0" w:firstLine="420"/>
        <w:jc w:val="both"/>
      </w:pPr>
      <w:r>
        <w:rPr>
          <w:color w:val="000000"/>
          <w:spacing w:val="0"/>
          <w:w w:val="100"/>
          <w:position w:val="0"/>
        </w:rPr>
        <w:t>人民币为本公司及境内子公司经营所处的主要经济环境中的货币，本公司及境内子公司以人民币为记 账本位币。香港子公司的记账本位币为港元，澳门子公司的记账本位币为澳门元，意大利子公司的记账本 位币为欧元。本公司编制本财务报表时所采用的货币为人民币。</w:t>
      </w:r>
    </w:p>
    <w:p>
      <w:pPr>
        <w:pStyle w:val="Style37"/>
        <w:keepNext/>
        <w:keepLines/>
        <w:widowControl w:val="0"/>
        <w:shd w:val="clear" w:color="auto" w:fill="auto"/>
        <w:bidi w:val="0"/>
        <w:spacing w:before="0" w:after="300" w:line="311" w:lineRule="exact"/>
        <w:ind w:left="0" w:right="0" w:firstLine="0"/>
        <w:jc w:val="left"/>
      </w:pPr>
      <w:bookmarkStart w:id="936" w:name="bookmark936"/>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rPr>
        <w:t>5</w:t>
      </w:r>
      <w:bookmarkEnd w:id="938"/>
      <w:r>
        <w:rPr>
          <w:color w:val="000000"/>
          <w:spacing w:val="0"/>
          <w:w w:val="100"/>
          <w:position w:val="0"/>
        </w:rPr>
        <w:t>、同一控制下和非同一控制下企业合并的会计处理方法</w:t>
      </w:r>
      <w:bookmarkEnd w:id="936"/>
      <w:bookmarkEnd w:id="937"/>
      <w:bookmarkEnd w:id="939"/>
    </w:p>
    <w:p>
      <w:pPr>
        <w:pStyle w:val="Style39"/>
        <w:keepNext w:val="0"/>
        <w:keepLines w:val="0"/>
        <w:widowControl w:val="0"/>
        <w:shd w:val="clear" w:color="auto" w:fill="auto"/>
        <w:bidi w:val="0"/>
        <w:spacing w:before="0" w:after="0" w:line="311" w:lineRule="exact"/>
        <w:ind w:left="0" w:right="0" w:firstLine="420"/>
        <w:jc w:val="both"/>
      </w:pPr>
      <w:r>
        <w:rPr>
          <w:color w:val="000000"/>
          <w:spacing w:val="0"/>
          <w:w w:val="100"/>
          <w:position w:val="0"/>
        </w:rPr>
        <w:t>企业合并，是指将两个或两个以上单独的企业合并形成一个报告主体的交易或事项。企业合并分为同 一控制下企业合并和非同一控制下企业合并。</w:t>
      </w:r>
    </w:p>
    <w:p>
      <w:pPr>
        <w:pStyle w:val="Style39"/>
        <w:keepNext w:val="0"/>
        <w:keepLines w:val="0"/>
        <w:widowControl w:val="0"/>
        <w:numPr>
          <w:ilvl w:val="0"/>
          <w:numId w:val="23"/>
        </w:numPr>
        <w:shd w:val="clear" w:color="auto" w:fill="auto"/>
        <w:bidi w:val="0"/>
        <w:spacing w:before="0" w:after="0" w:line="311" w:lineRule="exact"/>
        <w:ind w:left="0" w:right="0" w:firstLine="0"/>
        <w:jc w:val="left"/>
      </w:pPr>
      <w:bookmarkStart w:id="940" w:name="bookmark940"/>
      <w:bookmarkEnd w:id="940"/>
      <w:r>
        <w:rPr>
          <w:color w:val="000000"/>
          <w:spacing w:val="0"/>
          <w:w w:val="100"/>
          <w:position w:val="0"/>
        </w:rPr>
        <w:t>同一控制下企业合并</w:t>
      </w:r>
    </w:p>
    <w:p>
      <w:pPr>
        <w:pStyle w:val="Style39"/>
        <w:keepNext w:val="0"/>
        <w:keepLines w:val="0"/>
        <w:widowControl w:val="0"/>
        <w:shd w:val="clear" w:color="auto" w:fill="auto"/>
        <w:bidi w:val="0"/>
        <w:spacing w:before="0" w:after="0" w:line="311" w:lineRule="exact"/>
        <w:ind w:left="380" w:right="0" w:firstLine="420"/>
        <w:jc w:val="both"/>
      </w:pPr>
      <w:r>
        <w:rPr>
          <w:color w:val="000000"/>
          <w:spacing w:val="0"/>
          <w:w w:val="100"/>
          <w:position w:val="0"/>
        </w:rPr>
        <w:t>参与合并的企业在合并前后均受同一方或相同的多方最终控制，且该控制并非暂时性的，为同一 控制下的企业合并。同一控制下的企业合并，在合并日取得对其他参与合并企业控制权的一方为合并 方，参与合并的其他企业为被合并方。合并日，是指合并方实际取得对被合并方控制权的日期。</w:t>
      </w:r>
    </w:p>
    <w:p>
      <w:pPr>
        <w:pStyle w:val="Style39"/>
        <w:keepNext w:val="0"/>
        <w:keepLines w:val="0"/>
        <w:widowControl w:val="0"/>
        <w:shd w:val="clear" w:color="auto" w:fill="auto"/>
        <w:bidi w:val="0"/>
        <w:spacing w:before="0" w:after="0" w:line="311" w:lineRule="exact"/>
        <w:ind w:left="380" w:right="0" w:firstLine="420"/>
        <w:jc w:val="both"/>
      </w:pPr>
      <w:r>
        <w:rPr>
          <w:color w:val="000000"/>
          <w:spacing w:val="0"/>
          <w:w w:val="100"/>
          <w:position w:val="0"/>
        </w:rPr>
        <w:t>合并方取得的资产和负债均按合并日在被合并方的账面价值计量。合并方取得的净资产账面价值 与支付的合并对价账面价值（或发行股份面值总额）的差额，调整资本公积（股本溢价）；资本公积 （股本溢价）不足以冲减的，调整留存收益。</w:t>
      </w:r>
    </w:p>
    <w:p>
      <w:pPr>
        <w:pStyle w:val="Style39"/>
        <w:keepNext w:val="0"/>
        <w:keepLines w:val="0"/>
        <w:widowControl w:val="0"/>
        <w:shd w:val="clear" w:color="auto" w:fill="auto"/>
        <w:bidi w:val="0"/>
        <w:spacing w:before="0" w:after="0" w:line="311" w:lineRule="exact"/>
        <w:ind w:left="0" w:right="0" w:firstLine="800"/>
        <w:jc w:val="left"/>
      </w:pPr>
      <w:r>
        <w:rPr>
          <w:color w:val="000000"/>
          <w:spacing w:val="0"/>
          <w:w w:val="100"/>
          <w:position w:val="0"/>
        </w:rPr>
        <w:t>合并方为进行企业合并发生的各项直接费用，于发生时计入当期损益。</w:t>
      </w:r>
    </w:p>
    <w:p>
      <w:pPr>
        <w:pStyle w:val="Style39"/>
        <w:keepNext w:val="0"/>
        <w:keepLines w:val="0"/>
        <w:widowControl w:val="0"/>
        <w:shd w:val="clear" w:color="auto" w:fill="auto"/>
        <w:bidi w:val="0"/>
        <w:spacing w:before="0" w:after="0" w:line="311" w:lineRule="exact"/>
        <w:ind w:left="0" w:right="0" w:firstLine="0"/>
        <w:jc w:val="left"/>
      </w:pPr>
      <w:r>
        <w:rPr>
          <w:color w:val="000000"/>
          <w:spacing w:val="0"/>
          <w:w w:val="100"/>
          <w:position w:val="0"/>
        </w:rPr>
        <w:t>1.</w:t>
      </w:r>
      <w:r>
        <w:rPr>
          <w:color w:val="000000"/>
          <w:spacing w:val="0"/>
          <w:w w:val="100"/>
          <w:position w:val="0"/>
        </w:rPr>
        <w:t>非同一控制下企业合并</w:t>
      </w:r>
    </w:p>
    <w:p>
      <w:pPr>
        <w:pStyle w:val="Style39"/>
        <w:keepNext w:val="0"/>
        <w:keepLines w:val="0"/>
        <w:widowControl w:val="0"/>
        <w:shd w:val="clear" w:color="auto" w:fill="auto"/>
        <w:bidi w:val="0"/>
        <w:spacing w:before="0" w:after="0" w:line="311" w:lineRule="exact"/>
        <w:ind w:left="0" w:right="0" w:firstLine="420"/>
        <w:jc w:val="left"/>
      </w:pPr>
      <w:r>
        <w:rPr>
          <w:color w:val="000000"/>
          <w:spacing w:val="0"/>
          <w:w w:val="100"/>
          <w:position w:val="0"/>
        </w:rPr>
        <w:t>参与合并的企业在合并前后不受同一方或相同的多方最终控制的，为非同一控制下的企业合并。非同 一控制下的企业合并，在购买日取得对其他参与合并企业控制权的一方为购买方，参与合并的其他企业为 被购买方。购买日，是指为购买方实际取得对被购买方控制权的日期。</w:t>
      </w:r>
    </w:p>
    <w:p>
      <w:pPr>
        <w:pStyle w:val="Style39"/>
        <w:keepNext w:val="0"/>
        <w:keepLines w:val="0"/>
        <w:widowControl w:val="0"/>
        <w:shd w:val="clear" w:color="auto" w:fill="auto"/>
        <w:bidi w:val="0"/>
        <w:spacing w:before="0" w:after="0" w:line="311" w:lineRule="exact"/>
        <w:ind w:left="0" w:right="0" w:firstLine="420"/>
        <w:jc w:val="left"/>
      </w:pPr>
      <w:r>
        <w:rPr>
          <w:color w:val="000000"/>
          <w:spacing w:val="0"/>
          <w:w w:val="100"/>
          <w:position w:val="0"/>
        </w:rPr>
        <w:t>对于非同一控制下的企业合并，合并成本包含购买日购买方为取得对被购买方的控制权而付出的资产、 发生或承担的负债以及发行的权益性证券的公允价值，为企业合并发生的审计、法律服务、评估咨询等中 介费用以及其他管理费用于发生时计入当期损益。购买方作为合并对价发行的权益性证券或债务性证券的 交易费用，计入权益性证券或债务性证券的初始确认金额。所涉及的或有对价按其在购买日的公允价值计 入合并成本，购买日后</w:t>
      </w:r>
      <w:r>
        <w:rPr>
          <w:rFonts w:ascii="Times New Roman" w:eastAsia="Times New Roman" w:hAnsi="Times New Roman" w:cs="Times New Roman"/>
          <w:color w:val="000000"/>
          <w:spacing w:val="0"/>
          <w:w w:val="100"/>
          <w:position w:val="0"/>
        </w:rPr>
        <w:t>12</w:t>
      </w:r>
      <w:r>
        <w:rPr>
          <w:color w:val="000000"/>
          <w:spacing w:val="0"/>
          <w:w w:val="100"/>
          <w:position w:val="0"/>
        </w:rPr>
        <w:t>个月内出现对购买日已存在情况的新的或进一步证据而需要调整或有对价的，相 应调整合并商誉。购买方发生的合并成本及在合并中取得的可辨认净资产按购买日的公允价值计量。合并 成本大于合并中取得的被购买方于购买日可辨认净资产公允价值份额的差额，确认为商誉。合并成本小于 合并中取得的被购买方可辨认净资产公允价值份额的，首先对取得的被购买方各项可辨认资产、负债及或 有负债的公允价值以及合并成本的计量进行复核，复核后合并成本仍小于合并中取得的被购买方可辨认净 资产公允价值份额的，其差额计入当期损益。</w:t>
      </w:r>
    </w:p>
    <w:p>
      <w:pPr>
        <w:pStyle w:val="Style39"/>
        <w:keepNext w:val="0"/>
        <w:keepLines w:val="0"/>
        <w:widowControl w:val="0"/>
        <w:shd w:val="clear" w:color="auto" w:fill="auto"/>
        <w:bidi w:val="0"/>
        <w:spacing w:before="0" w:after="300" w:line="311" w:lineRule="exact"/>
        <w:ind w:left="0" w:right="0" w:firstLine="420"/>
        <w:jc w:val="left"/>
      </w:pPr>
      <w:r>
        <w:rPr>
          <w:color w:val="000000"/>
          <w:spacing w:val="0"/>
          <w:w w:val="100"/>
          <w:position w:val="0"/>
        </w:rPr>
        <w:t>购买方取得被购买方的可抵扣暂时性差异，在购买日因不符合递延所得税资产确认条件而未予确认的， 在购买日后</w:t>
      </w:r>
      <w:r>
        <w:rPr>
          <w:rFonts w:ascii="Times New Roman" w:eastAsia="Times New Roman" w:hAnsi="Times New Roman" w:cs="Times New Roman"/>
          <w:color w:val="000000"/>
          <w:spacing w:val="0"/>
          <w:w w:val="100"/>
          <w:position w:val="0"/>
        </w:rPr>
        <w:t>12</w:t>
      </w:r>
      <w:r>
        <w:rPr>
          <w:color w:val="000000"/>
          <w:spacing w:val="0"/>
          <w:w w:val="100"/>
          <w:position w:val="0"/>
        </w:rPr>
        <w:t>个月内，如取得新的或进一步的信息表明购买日的相关情况已经存在，预期被购买方在购买 日可抵扣暂时性差异带来的经济利益能够实现的，则确认相关的递延所得税资产，同时减少商誉，商誉不 足冲减的，差额部分确认为当期损益；除上述情况以外，确认与企业合并相关的递延所得税资产的，计入 当期损益。</w:t>
      </w:r>
    </w:p>
    <w:p>
      <w:pPr>
        <w:pStyle w:val="Style39"/>
        <w:keepNext w:val="0"/>
        <w:keepLines w:val="0"/>
        <w:widowControl w:val="0"/>
        <w:shd w:val="clear" w:color="auto" w:fill="auto"/>
        <w:tabs>
          <w:tab w:pos="2112" w:val="left"/>
        </w:tabs>
        <w:bidi w:val="0"/>
        <w:spacing w:before="0" w:after="0" w:line="313" w:lineRule="exact"/>
        <w:ind w:left="0" w:right="0" w:firstLine="420"/>
        <w:jc w:val="both"/>
      </w:pPr>
      <w:r>
        <w:rPr>
          <w:color w:val="000000"/>
          <w:spacing w:val="0"/>
          <w:w w:val="100"/>
          <w:position w:val="0"/>
        </w:rPr>
        <w:t>通过多次交易分步实现的非同一控制下企业合并，根据《财政部关于印发企业会计准则解释第</w:t>
      </w:r>
      <w:r>
        <w:rPr>
          <w:rFonts w:ascii="Times New Roman" w:eastAsia="Times New Roman" w:hAnsi="Times New Roman" w:cs="Times New Roman"/>
          <w:color w:val="000000"/>
          <w:spacing w:val="0"/>
          <w:w w:val="100"/>
          <w:position w:val="0"/>
        </w:rPr>
        <w:t>5</w:t>
      </w:r>
      <w:r>
        <w:rPr>
          <w:color w:val="000000"/>
          <w:spacing w:val="0"/>
          <w:w w:val="100"/>
          <w:position w:val="0"/>
        </w:rPr>
        <w:t>号的 通知》（财会〔</w:t>
      </w:r>
      <w:r>
        <w:rPr>
          <w:rFonts w:ascii="Times New Roman" w:eastAsia="Times New Roman" w:hAnsi="Times New Roman" w:cs="Times New Roman"/>
          <w:color w:val="000000"/>
          <w:spacing w:val="0"/>
          <w:w w:val="100"/>
          <w:position w:val="0"/>
        </w:rPr>
        <w:t>2012</w:t>
      </w:r>
      <w:r>
        <w:rPr>
          <w:color w:val="000000"/>
          <w:spacing w:val="0"/>
          <w:w w:val="100"/>
          <w:position w:val="0"/>
        </w:rPr>
        <w:t>）</w:t>
        <w:tab/>
      </w:r>
      <w:r>
        <w:rPr>
          <w:rFonts w:ascii="Times New Roman" w:eastAsia="Times New Roman" w:hAnsi="Times New Roman" w:cs="Times New Roman"/>
          <w:color w:val="000000"/>
          <w:spacing w:val="0"/>
          <w:w w:val="100"/>
          <w:position w:val="0"/>
        </w:rPr>
        <w:t>19</w:t>
      </w:r>
      <w:r>
        <w:rPr>
          <w:color w:val="000000"/>
          <w:spacing w:val="0"/>
          <w:w w:val="100"/>
          <w:position w:val="0"/>
        </w:rPr>
        <w:t>号）和《企业会计准则第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号——合并财务报表》第五十一条关于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p>
    <w:p>
      <w:pPr>
        <w:pStyle w:val="Style39"/>
        <w:keepNext w:val="0"/>
        <w:keepLines w:val="0"/>
        <w:widowControl w:val="0"/>
        <w:shd w:val="clear" w:color="auto" w:fill="auto"/>
        <w:bidi w:val="0"/>
        <w:spacing w:before="0" w:after="0" w:line="313" w:lineRule="exact"/>
        <w:ind w:left="0" w:right="0" w:firstLine="0"/>
        <w:jc w:val="both"/>
      </w:pPr>
      <w:r>
        <w:rPr>
          <w:color w:val="000000"/>
          <w:spacing w:val="0"/>
          <w:w w:val="100"/>
          <w:position w:val="0"/>
        </w:rPr>
        <w:t>的判断标准（参见本附注四、</w:t>
      </w:r>
      <w:r>
        <w:rPr>
          <w:rFonts w:ascii="Times New Roman" w:eastAsia="Times New Roman" w:hAnsi="Times New Roman" w:cs="Times New Roman"/>
          <w:color w:val="000000"/>
          <w:spacing w:val="0"/>
          <w:w w:val="100"/>
          <w:position w:val="0"/>
        </w:rPr>
        <w:t>5“</w:t>
      </w:r>
      <w:r>
        <w:rPr>
          <w:color w:val="000000"/>
          <w:spacing w:val="0"/>
          <w:w w:val="100"/>
          <w:position w:val="0"/>
        </w:rPr>
        <w:t>合并财务报表的编制方法</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））,判断该多次交易是否属于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 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的，参考本部分前面各段描述及本附注四、</w:t>
      </w:r>
      <w:r>
        <w:rPr>
          <w:rFonts w:ascii="Times New Roman" w:eastAsia="Times New Roman" w:hAnsi="Times New Roman" w:cs="Times New Roman"/>
          <w:color w:val="000000"/>
          <w:spacing w:val="0"/>
          <w:w w:val="100"/>
          <w:position w:val="0"/>
        </w:rPr>
        <w:t>14“</w:t>
      </w:r>
      <w:r>
        <w:rPr>
          <w:color w:val="000000"/>
          <w:spacing w:val="0"/>
          <w:w w:val="100"/>
          <w:position w:val="0"/>
        </w:rPr>
        <w:t>长期股权投资</w:t>
      </w:r>
      <w:r>
        <w:rPr>
          <w:rFonts w:ascii="Times New Roman" w:eastAsia="Times New Roman" w:hAnsi="Times New Roman" w:cs="Times New Roman"/>
          <w:color w:val="000000"/>
          <w:spacing w:val="0"/>
          <w:w w:val="100"/>
          <w:position w:val="0"/>
        </w:rPr>
        <w:t>”</w:t>
      </w:r>
      <w:r>
        <w:rPr>
          <w:color w:val="000000"/>
          <w:spacing w:val="0"/>
          <w:w w:val="100"/>
          <w:position w:val="0"/>
        </w:rPr>
        <w:t>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 揽子交易''的，区分个别财务报表和合并财务报表进行相关会计处理：</w:t>
      </w:r>
    </w:p>
    <w:p>
      <w:pPr>
        <w:pStyle w:val="Style39"/>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在个别财务报表中，以购买日之前所持被购买方的股权投资的账面价值与购买日新增投资成本之和， 作为该项投资的初始投资成本；购买日之前持有的被购买方的股权涉及其他综合收益的，在处置该项投资 时将与其相关的其他综合收益采用与被购买方直接处置相关资产或负债相同的基础进行会计处理。</w:t>
      </w:r>
    </w:p>
    <w:p>
      <w:pPr>
        <w:pStyle w:val="Style39"/>
        <w:keepNext w:val="0"/>
        <w:keepLines w:val="0"/>
        <w:widowControl w:val="0"/>
        <w:shd w:val="clear" w:color="auto" w:fill="auto"/>
        <w:bidi w:val="0"/>
        <w:spacing w:before="0" w:after="620" w:line="313" w:lineRule="exact"/>
        <w:ind w:left="0" w:right="0" w:firstLine="420"/>
        <w:jc w:val="both"/>
      </w:pPr>
      <w:r>
        <w:rPr>
          <w:color w:val="000000"/>
          <w:spacing w:val="0"/>
          <w:w w:val="100"/>
          <w:position w:val="0"/>
        </w:rPr>
        <w:t>在合并财务报表中，对于购买日之前持有的被购买方的股权，按照该股权在购买日的公允价值进行重 新计量，公允价值与其账面价值的差额计入当期投资收益；购买日之前持有的被购买方的股权涉及其他综 合收益的，与其相关的其他综合收益应当采用与被购买方直接处置相关资产或负债相同的基础进行会计处 理。</w:t>
      </w:r>
    </w:p>
    <w:p>
      <w:pPr>
        <w:pStyle w:val="Style37"/>
        <w:keepNext/>
        <w:keepLines/>
        <w:widowControl w:val="0"/>
        <w:shd w:val="clear" w:color="auto" w:fill="auto"/>
        <w:bidi w:val="0"/>
        <w:spacing w:before="0" w:after="280" w:line="312" w:lineRule="exact"/>
        <w:ind w:left="0" w:right="0" w:firstLine="0"/>
        <w:jc w:val="both"/>
      </w:pPr>
      <w:bookmarkStart w:id="941" w:name="bookmark941"/>
      <w:bookmarkStart w:id="942" w:name="bookmark942"/>
      <w:bookmarkStart w:id="943" w:name="bookmark943"/>
      <w:bookmarkStart w:id="944" w:name="bookmark944"/>
      <w:r>
        <w:rPr>
          <w:rFonts w:ascii="Times New Roman" w:eastAsia="Times New Roman" w:hAnsi="Times New Roman" w:cs="Times New Roman"/>
          <w:color w:val="000000"/>
          <w:spacing w:val="0"/>
          <w:w w:val="100"/>
          <w:position w:val="0"/>
        </w:rPr>
        <w:t>6</w:t>
      </w:r>
      <w:bookmarkEnd w:id="943"/>
      <w:r>
        <w:rPr>
          <w:color w:val="000000"/>
          <w:spacing w:val="0"/>
          <w:w w:val="100"/>
          <w:position w:val="0"/>
        </w:rPr>
        <w:t>、合并财务报表的编制方法</w:t>
      </w:r>
      <w:bookmarkEnd w:id="941"/>
      <w:bookmarkEnd w:id="942"/>
      <w:bookmarkEnd w:id="944"/>
    </w:p>
    <w:p>
      <w:pPr>
        <w:pStyle w:val="Style39"/>
        <w:keepNext w:val="0"/>
        <w:keepLines w:val="0"/>
        <w:widowControl w:val="0"/>
        <w:shd w:val="clear" w:color="auto" w:fill="auto"/>
        <w:bidi w:val="0"/>
        <w:spacing w:before="0" w:after="0" w:line="314" w:lineRule="exact"/>
        <w:ind w:left="0" w:right="0" w:firstLine="0"/>
        <w:jc w:val="both"/>
      </w:pPr>
      <w:r>
        <w:rPr>
          <w:color w:val="000000"/>
          <w:spacing w:val="0"/>
          <w:w w:val="100"/>
          <w:position w:val="0"/>
        </w:rPr>
        <w:t>1.</w:t>
      </w:r>
      <w:r>
        <w:rPr>
          <w:color w:val="000000"/>
          <w:spacing w:val="0"/>
          <w:w w:val="100"/>
          <w:position w:val="0"/>
        </w:rPr>
        <w:t>合并财务报表范围的确定原则</w:t>
      </w:r>
    </w:p>
    <w:p>
      <w:pPr>
        <w:pStyle w:val="Style39"/>
        <w:keepNext w:val="0"/>
        <w:keepLines w:val="0"/>
        <w:widowControl w:val="0"/>
        <w:shd w:val="clear" w:color="auto" w:fill="auto"/>
        <w:bidi w:val="0"/>
        <w:spacing w:before="0" w:after="0" w:line="314" w:lineRule="exact"/>
        <w:ind w:left="380" w:right="0" w:firstLine="420"/>
        <w:jc w:val="both"/>
      </w:pPr>
      <w:r>
        <w:rPr>
          <w:color w:val="000000"/>
          <w:spacing w:val="0"/>
          <w:w w:val="100"/>
          <w:position w:val="0"/>
        </w:rPr>
        <w:t>合并财务报表的合并范围以控制为基础予以确定。控制是指本公司拥有对被投资方的权力，通过 参与被投资方的相关活动而享有可变回报，并且有能力运用对被投资方的权力影响该回报金额。合并 范围包括本公司及全部子公司。子公司，是指被本公司控制的主体。</w:t>
      </w:r>
    </w:p>
    <w:p>
      <w:pPr>
        <w:pStyle w:val="Style39"/>
        <w:keepNext w:val="0"/>
        <w:keepLines w:val="0"/>
        <w:widowControl w:val="0"/>
        <w:shd w:val="clear" w:color="auto" w:fill="auto"/>
        <w:bidi w:val="0"/>
        <w:spacing w:before="0" w:after="0" w:line="314" w:lineRule="exact"/>
        <w:ind w:left="380" w:right="0" w:firstLine="420"/>
        <w:jc w:val="both"/>
      </w:pPr>
      <w:r>
        <w:rPr>
          <w:color w:val="000000"/>
          <w:spacing w:val="0"/>
          <w:w w:val="100"/>
          <w:position w:val="0"/>
        </w:rPr>
        <w:t>一旦相关事实和情况的变化导致上述控制定义涉及的相关要素发生了变化，本公司将进行重新评 估。</w:t>
      </w:r>
    </w:p>
    <w:p>
      <w:pPr>
        <w:pStyle w:val="Style39"/>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1. </w:t>
      </w:r>
      <w:r>
        <w:rPr>
          <w:color w:val="000000"/>
          <w:spacing w:val="0"/>
          <w:w w:val="100"/>
          <w:position w:val="0"/>
        </w:rPr>
        <w:t>合并财务报表编制的方法</w:t>
      </w:r>
    </w:p>
    <w:p>
      <w:pPr>
        <w:pStyle w:val="Style39"/>
        <w:keepNext w:val="0"/>
        <w:keepLines w:val="0"/>
        <w:widowControl w:val="0"/>
        <w:shd w:val="clear" w:color="auto" w:fill="auto"/>
        <w:bidi w:val="0"/>
        <w:spacing w:before="0" w:after="0" w:line="312" w:lineRule="exact"/>
        <w:ind w:left="0" w:right="0" w:firstLine="420"/>
        <w:jc w:val="both"/>
      </w:pPr>
      <w:r>
        <w:rPr>
          <w:color w:val="000000"/>
          <w:spacing w:val="0"/>
          <w:w w:val="100"/>
          <w:position w:val="0"/>
        </w:rPr>
        <w:t>从取得子公司的净资产和生产经营决策的实际控制权之日起，本公司开始将其纳入合并范围；从丧失 实际控制权之日起停止纳入合并范围。对于处置的子公司，处置日前的经营成果和现金流量已经适当地包 括在合并利润表和合并现金流量表中；当期处置的子公司，不调整合并资产负债表的期初数。非同一控制 下企业合并增加的子公司，其购买日后的经营成果及现金流量已经适当地包括在合并利润表和合并现金流 量表中，且不调整合并财务报表的期初数和对比数。同一控制下企业合并增加的子公司及吸收合并下的被 合并方，其自合并当期期初至合并日的经营成果和现金流量已经适当地包括在合并利润表和合并现金流量 表中，并且同时调整合并财务报表的对比数。</w:t>
      </w:r>
    </w:p>
    <w:p>
      <w:pPr>
        <w:pStyle w:val="Style39"/>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在编制合并财务报表时，子公司与本公司采用的会计政策或会计期间不一致的，按照本公司的会计政 策和会计期间对子公司财务报表进行必要的调整。对于非同一控制下企业合并取得的子公司，以购买日可 辨认净资产公允价值为基础对其财务报表进行调整。</w:t>
      </w:r>
    </w:p>
    <w:p>
      <w:pPr>
        <w:pStyle w:val="Style39"/>
        <w:keepNext w:val="0"/>
        <w:keepLines w:val="0"/>
        <w:widowControl w:val="0"/>
        <w:shd w:val="clear" w:color="auto" w:fill="auto"/>
        <w:bidi w:val="0"/>
        <w:spacing w:before="0" w:after="0" w:line="312" w:lineRule="exact"/>
        <w:ind w:left="0" w:right="0" w:firstLine="420"/>
        <w:jc w:val="both"/>
      </w:pPr>
      <w:r>
        <w:rPr>
          <w:color w:val="000000"/>
          <w:spacing w:val="0"/>
          <w:w w:val="100"/>
          <w:position w:val="0"/>
        </w:rPr>
        <w:t>集团内所有重大往来余额、交易及未实现利润在合并财务报表编制时予以抵销。</w:t>
      </w:r>
    </w:p>
    <w:p>
      <w:pPr>
        <w:pStyle w:val="Style39"/>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子公司的股东权益及当期净损益中不属于本公司所拥有的部分分别作为少数股东权益及少数股东损 益在合并财务报表中股东权益及净利润项下单独列示。子公司当期净损益中属于少数股东权益的份额，在 合并利润表中净利润项目下以</w:t>
      </w:r>
      <w:r>
        <w:rPr>
          <w:rFonts w:ascii="Times New Roman" w:eastAsia="Times New Roman" w:hAnsi="Times New Roman" w:cs="Times New Roman"/>
          <w:color w:val="000000"/>
          <w:spacing w:val="0"/>
          <w:w w:val="100"/>
          <w:position w:val="0"/>
        </w:rPr>
        <w:t>“</w:t>
      </w:r>
      <w:r>
        <w:rPr>
          <w:color w:val="000000"/>
          <w:spacing w:val="0"/>
          <w:w w:val="100"/>
          <w:position w:val="0"/>
        </w:rPr>
        <w:t>少数股东损益''项目列示。少数股东分担的子公司的亏损超过了少数股东在 该子公司期初股东权益中所享有的份额，仍冲减少数股东权益。</w:t>
      </w:r>
    </w:p>
    <w:p>
      <w:pPr>
        <w:pStyle w:val="Style39"/>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当因处置部分股权投资或其他原因丧失了对原有子公司的控制权时，对于剩余股权，按照其在丧失控 制权日的公允价值进行重新计量。处置股权取得的对价与剩余股权公允价值之和，减去按原持股比例计算 应享有原有子公司自购买日开始持续计算的净资产的份额之间的差额，计入丧失控制权当期的投资收益。 与原有子公司股权投资相关的其他综合收益，在丧失控制权时采用与该子公司直接处置相关资产或负债相 同的基础进行会计处理。其后，对该部分剩余股权按照《企业会计准则第</w:t>
      </w:r>
      <w:r>
        <w:rPr>
          <w:rFonts w:ascii="Times New Roman" w:eastAsia="Times New Roman" w:hAnsi="Times New Roman" w:cs="Times New Roman"/>
          <w:color w:val="000000"/>
          <w:spacing w:val="0"/>
          <w:w w:val="100"/>
          <w:position w:val="0"/>
        </w:rPr>
        <w:t>2</w:t>
      </w:r>
      <w:r>
        <w:rPr>
          <w:color w:val="000000"/>
          <w:spacing w:val="0"/>
          <w:w w:val="100"/>
          <w:position w:val="0"/>
        </w:rPr>
        <w:t>号——长期股权投资》或《企 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号——金融工具确认和计量》等相关规定进行后续计量，详见本附注四、</w:t>
      </w:r>
      <w:r>
        <w:rPr>
          <w:rFonts w:ascii="Times New Roman" w:eastAsia="Times New Roman" w:hAnsi="Times New Roman" w:cs="Times New Roman"/>
          <w:color w:val="000000"/>
          <w:spacing w:val="0"/>
          <w:w w:val="100"/>
          <w:position w:val="0"/>
        </w:rPr>
        <w:t>14“</w:t>
      </w:r>
      <w:r>
        <w:rPr>
          <w:color w:val="000000"/>
          <w:spacing w:val="0"/>
          <w:w w:val="100"/>
          <w:position w:val="0"/>
        </w:rPr>
        <w:t xml:space="preserve">长期股权投 </w:t>
      </w:r>
      <w:r>
        <w:rPr>
          <w:color w:val="000000"/>
          <w:spacing w:val="0"/>
          <w:w w:val="100"/>
          <w:position w:val="0"/>
        </w:rPr>
        <w:t>资</w:t>
      </w:r>
      <w:r>
        <w:rPr>
          <w:rFonts w:ascii="Times New Roman" w:eastAsia="Times New Roman" w:hAnsi="Times New Roman" w:cs="Times New Roman"/>
          <w:color w:val="000000"/>
          <w:spacing w:val="0"/>
          <w:w w:val="100"/>
          <w:position w:val="0"/>
        </w:rPr>
        <w:t>”</w:t>
      </w:r>
      <w:r>
        <w:rPr>
          <w:color w:val="000000"/>
          <w:spacing w:val="0"/>
          <w:w w:val="100"/>
          <w:position w:val="0"/>
        </w:rPr>
        <w:t>或本附注四、</w:t>
      </w:r>
      <w:r>
        <w:rPr>
          <w:rFonts w:ascii="Times New Roman" w:eastAsia="Times New Roman" w:hAnsi="Times New Roman" w:cs="Times New Roman"/>
          <w:color w:val="000000"/>
          <w:spacing w:val="0"/>
          <w:w w:val="100"/>
          <w:position w:val="0"/>
        </w:rPr>
        <w:t>9“</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9"/>
        <w:keepNext w:val="0"/>
        <w:keepLines w:val="0"/>
        <w:widowControl w:val="0"/>
        <w:shd w:val="clear" w:color="auto" w:fill="auto"/>
        <w:bidi w:val="0"/>
        <w:spacing w:before="0" w:after="600" w:line="313" w:lineRule="exact"/>
        <w:ind w:left="0" w:right="0" w:firstLine="0"/>
        <w:jc w:val="both"/>
      </w:pPr>
      <w:r>
        <w:rPr>
          <w:color w:val="000000"/>
          <w:spacing w:val="0"/>
          <w:w w:val="100"/>
          <w:position w:val="0"/>
        </w:rPr>
        <w:t>本公司通过多次交易分步处置对子公司股权投资直至丧失控制权的，需区分处置对子公司股权投资直至丧 失控制权的各项交易是否属于一揽子交易。处置对子公司股权投资的各项交易的条款、条件以及经济影响 符合以下一种或多种情况，通常表明应将多次交易事项作为一揽子交易进行会计处理：①这些交易是同时 或者在考虑了彼此影响的情况下订立的；②这些交易整体才能达成一项完整的商业结果；③一项交易的发 生取决于其他至少一项交易的发生；④一项交易单独看是不经济的，但是和其他交易一并考虑时是经济的。 不属于一揽子交易的，对其中的每一项交易视情况分别按照</w:t>
      </w:r>
      <w:r>
        <w:rPr>
          <w:rFonts w:ascii="Times New Roman" w:eastAsia="Times New Roman" w:hAnsi="Times New Roman" w:cs="Times New Roman"/>
          <w:color w:val="000000"/>
          <w:spacing w:val="0"/>
          <w:w w:val="100"/>
          <w:position w:val="0"/>
        </w:rPr>
        <w:t>“</w:t>
      </w:r>
      <w:r>
        <w:rPr>
          <w:color w:val="000000"/>
          <w:spacing w:val="0"/>
          <w:w w:val="100"/>
          <w:position w:val="0"/>
        </w:rPr>
        <w:t>不丧失控制权的情况下部分处置对子公司的 长期股权投资</w:t>
      </w:r>
      <w:r>
        <w:rPr>
          <w:rFonts w:ascii="Times New Roman" w:eastAsia="Times New Roman" w:hAnsi="Times New Roman" w:cs="Times New Roman"/>
          <w:color w:val="000000"/>
          <w:spacing w:val="0"/>
          <w:w w:val="100"/>
          <w:position w:val="0"/>
        </w:rPr>
        <w:t>”</w:t>
      </w:r>
      <w:r>
        <w:rPr>
          <w:color w:val="000000"/>
          <w:spacing w:val="0"/>
          <w:w w:val="100"/>
          <w:position w:val="0"/>
        </w:rPr>
        <w:t>（详见本附注四、</w:t>
      </w:r>
      <w:r>
        <w:rPr>
          <w:rFonts w:ascii="Times New Roman" w:eastAsia="Times New Roman" w:hAnsi="Times New Roman" w:cs="Times New Roman"/>
          <w:color w:val="000000"/>
          <w:spacing w:val="0"/>
          <w:w w:val="100"/>
          <w:position w:val="0"/>
        </w:rPr>
        <w:t>14“</w:t>
      </w:r>
      <w:r>
        <w:rPr>
          <w:color w:val="000000"/>
          <w:spacing w:val="0"/>
          <w:w w:val="100"/>
          <w:position w:val="0"/>
        </w:rPr>
        <w:t>长期股权投资</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）④）和</w:t>
      </w:r>
      <w:r>
        <w:rPr>
          <w:rFonts w:ascii="Times New Roman" w:eastAsia="Times New Roman" w:hAnsi="Times New Roman" w:cs="Times New Roman"/>
          <w:color w:val="000000"/>
          <w:spacing w:val="0"/>
          <w:w w:val="100"/>
          <w:position w:val="0"/>
        </w:rPr>
        <w:t>“</w:t>
      </w:r>
      <w:r>
        <w:rPr>
          <w:color w:val="000000"/>
          <w:spacing w:val="0"/>
          <w:w w:val="100"/>
          <w:position w:val="0"/>
        </w:rPr>
        <w:t>因处置部分股权投资或其他原因丧失了对 原有子公司的控制权</w:t>
      </w:r>
      <w:r>
        <w:rPr>
          <w:rFonts w:ascii="Times New Roman" w:eastAsia="Times New Roman" w:hAnsi="Times New Roman" w:cs="Times New Roman"/>
          <w:color w:val="000000"/>
          <w:spacing w:val="0"/>
          <w:w w:val="100"/>
          <w:position w:val="0"/>
        </w:rPr>
        <w:t>”</w:t>
      </w:r>
      <w:r>
        <w:rPr>
          <w:color w:val="000000"/>
          <w:spacing w:val="0"/>
          <w:w w:val="100"/>
          <w:position w:val="0"/>
        </w:rPr>
        <w:t>（详见前段）适用的原则进行会计处理。处置对子公司股权投资直至丧失控制权的 各项交易属于一揽子交易的，将各项交易作为一项处置子公司并丧失控制权的交易进行会计处理；但是， 在丧失控制权之前每一次处置价款与处置投资对应的享有该子公司净资产份额的差额，在合并财务报表中 确认为其他综合收益，在丧失控制权时一并转入丧失控制权当期的损益。</w:t>
      </w:r>
    </w:p>
    <w:p>
      <w:pPr>
        <w:pStyle w:val="Style37"/>
        <w:keepNext/>
        <w:keepLines/>
        <w:widowControl w:val="0"/>
        <w:shd w:val="clear" w:color="auto" w:fill="auto"/>
        <w:bidi w:val="0"/>
        <w:spacing w:before="0" w:after="280" w:line="314" w:lineRule="exact"/>
        <w:ind w:left="0" w:right="0" w:firstLine="0"/>
        <w:jc w:val="both"/>
      </w:pPr>
      <w:bookmarkStart w:id="945" w:name="bookmark945"/>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rPr>
        <w:t>7</w:t>
      </w:r>
      <w:bookmarkEnd w:id="947"/>
      <w:r>
        <w:rPr>
          <w:color w:val="000000"/>
          <w:spacing w:val="0"/>
          <w:w w:val="100"/>
          <w:position w:val="0"/>
        </w:rPr>
        <w:t>、合营安排分类及共同经营会计处理方法</w:t>
      </w:r>
      <w:bookmarkEnd w:id="945"/>
      <w:bookmarkEnd w:id="946"/>
      <w:bookmarkEnd w:id="948"/>
    </w:p>
    <w:p>
      <w:pPr>
        <w:pStyle w:val="Style39"/>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合营安排，是指一项由两个或两个以上的参与方共同控制的安排。本公司根据在合营安排中享有的权 利和承担的义务，将合营安排分为共同经营和合营企业。共同经营，是指本公司享有该安排相关资产且承 担该安排相关负债的合营安排。合营企业，是指本公司仅对该安排的净资产享有权利的合营安排。</w:t>
      </w:r>
    </w:p>
    <w:p>
      <w:pPr>
        <w:pStyle w:val="Style39"/>
        <w:keepNext w:val="0"/>
        <w:keepLines w:val="0"/>
        <w:widowControl w:val="0"/>
        <w:shd w:val="clear" w:color="auto" w:fill="auto"/>
        <w:bidi w:val="0"/>
        <w:spacing w:before="0" w:after="0" w:line="314" w:lineRule="exact"/>
        <w:ind w:left="0" w:right="0" w:firstLine="420"/>
        <w:jc w:val="both"/>
      </w:pPr>
      <w:r>
        <w:rPr>
          <w:color w:val="000000"/>
          <w:spacing w:val="0"/>
          <w:w w:val="100"/>
          <w:position w:val="0"/>
        </w:rPr>
        <w:t>本公司对合营企业的投资采用权益法核算，按照本附注四、</w:t>
      </w:r>
      <w:r>
        <w:rPr>
          <w:rFonts w:ascii="Times New Roman" w:eastAsia="Times New Roman" w:hAnsi="Times New Roman" w:cs="Times New Roman"/>
          <w:color w:val="000000"/>
          <w:spacing w:val="0"/>
          <w:w w:val="100"/>
          <w:position w:val="0"/>
        </w:rPr>
        <w:t>14“</w:t>
      </w:r>
      <w:r>
        <w:rPr>
          <w:color w:val="000000"/>
          <w:spacing w:val="0"/>
          <w:w w:val="100"/>
          <w:position w:val="0"/>
        </w:rPr>
        <w:t>长期股权投资</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）②</w:t>
      </w:r>
      <w:r>
        <w:rPr>
          <w:rFonts w:ascii="Times New Roman" w:eastAsia="Times New Roman" w:hAnsi="Times New Roman" w:cs="Times New Roman"/>
          <w:color w:val="000000"/>
          <w:spacing w:val="0"/>
          <w:w w:val="100"/>
          <w:position w:val="0"/>
        </w:rPr>
        <w:t>“</w:t>
      </w:r>
      <w:r>
        <w:rPr>
          <w:color w:val="000000"/>
          <w:spacing w:val="0"/>
          <w:w w:val="100"/>
          <w:position w:val="0"/>
        </w:rPr>
        <w:t>权益法核算的 长期股权投资</w:t>
      </w:r>
      <w:r>
        <w:rPr>
          <w:rFonts w:ascii="Times New Roman" w:eastAsia="Times New Roman" w:hAnsi="Times New Roman" w:cs="Times New Roman"/>
          <w:color w:val="000000"/>
          <w:spacing w:val="0"/>
          <w:w w:val="100"/>
          <w:position w:val="0"/>
        </w:rPr>
        <w:t>”</w:t>
      </w:r>
      <w:r>
        <w:rPr>
          <w:color w:val="000000"/>
          <w:spacing w:val="0"/>
          <w:w w:val="100"/>
          <w:position w:val="0"/>
        </w:rPr>
        <w:t>中所述的会计政策处理。</w:t>
      </w:r>
    </w:p>
    <w:p>
      <w:pPr>
        <w:pStyle w:val="Style39"/>
        <w:keepNext w:val="0"/>
        <w:keepLines w:val="0"/>
        <w:widowControl w:val="0"/>
        <w:shd w:val="clear" w:color="auto" w:fill="auto"/>
        <w:bidi w:val="0"/>
        <w:spacing w:before="0" w:after="0" w:line="314" w:lineRule="exact"/>
        <w:ind w:left="0" w:right="0" w:firstLine="420"/>
        <w:jc w:val="both"/>
      </w:pPr>
      <w:r>
        <w:rPr>
          <w:color w:val="000000"/>
          <w:spacing w:val="0"/>
          <w:w w:val="100"/>
          <w:position w:val="0"/>
        </w:rPr>
        <w:t>本公司作为合营方对共同经营，确认本公司单独持有的资产、单独所承担的负债，以及按本公司份额 确认共同持有的资产和共同承担的负债；确认出售本公司享有的共同经营产出份额所产生的收入；按本公 司份额确认共同经营因出售产出所产生的收入；确认本公司单独所发生的费用，以及按本公司份额确认共 同经营发生的费用。</w:t>
      </w:r>
    </w:p>
    <w:p>
      <w:pPr>
        <w:pStyle w:val="Style39"/>
        <w:keepNext w:val="0"/>
        <w:keepLines w:val="0"/>
        <w:widowControl w:val="0"/>
        <w:shd w:val="clear" w:color="auto" w:fill="auto"/>
        <w:bidi w:val="0"/>
        <w:spacing w:before="0" w:after="600" w:line="319" w:lineRule="exact"/>
        <w:ind w:left="0" w:right="0" w:firstLine="420"/>
        <w:jc w:val="both"/>
      </w:pPr>
      <w:r>
        <w:rPr>
          <w:color w:val="000000"/>
          <w:spacing w:val="0"/>
          <w:w w:val="100"/>
          <w:position w:val="0"/>
        </w:rPr>
        <w:t>当本公司作为合营方向共同经营投出或出售资产（该资产不构成业务，下同）、或者自共同经营购买 资产时，在该等资产出售给第三方之前，本公司仅确认因该交易产生的损益中归属于共同经营其他参与方 的部分。该等资产发生符合《企业会计准则第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号——资产减值》等规定的资产减值损失的，对于由本公 司向共同经营投出或出售资产的情况，本公司全额确认该损失；对于本公司自共同经营购买资产的情况， 本公司按承担的份额确认该损失。</w:t>
      </w:r>
    </w:p>
    <w:p>
      <w:pPr>
        <w:pStyle w:val="Style37"/>
        <w:keepNext/>
        <w:keepLines/>
        <w:widowControl w:val="0"/>
        <w:shd w:val="clear" w:color="auto" w:fill="auto"/>
        <w:bidi w:val="0"/>
        <w:spacing w:before="0" w:after="280" w:line="312" w:lineRule="exact"/>
        <w:ind w:left="0" w:right="0" w:firstLine="0"/>
        <w:jc w:val="both"/>
      </w:pPr>
      <w:bookmarkStart w:id="949" w:name="bookmark949"/>
      <w:bookmarkStart w:id="950" w:name="bookmark950"/>
      <w:bookmarkStart w:id="951" w:name="bookmark951"/>
      <w:bookmarkStart w:id="952" w:name="bookmark952"/>
      <w:r>
        <w:rPr>
          <w:rFonts w:ascii="Times New Roman" w:eastAsia="Times New Roman" w:hAnsi="Times New Roman" w:cs="Times New Roman"/>
          <w:color w:val="000000"/>
          <w:spacing w:val="0"/>
          <w:w w:val="100"/>
          <w:position w:val="0"/>
        </w:rPr>
        <w:t>8</w:t>
      </w:r>
      <w:bookmarkEnd w:id="951"/>
      <w:r>
        <w:rPr>
          <w:color w:val="000000"/>
          <w:spacing w:val="0"/>
          <w:w w:val="100"/>
          <w:position w:val="0"/>
        </w:rPr>
        <w:t>、现金及现金等价物的确定标准</w:t>
      </w:r>
      <w:bookmarkEnd w:id="949"/>
      <w:bookmarkEnd w:id="950"/>
      <w:bookmarkEnd w:id="952"/>
    </w:p>
    <w:p>
      <w:pPr>
        <w:pStyle w:val="Style39"/>
        <w:keepNext w:val="0"/>
        <w:keepLines w:val="0"/>
        <w:widowControl w:val="0"/>
        <w:shd w:val="clear" w:color="auto" w:fill="auto"/>
        <w:bidi w:val="0"/>
        <w:spacing w:before="0" w:after="600" w:line="312" w:lineRule="exact"/>
        <w:ind w:left="0" w:right="0" w:firstLine="420"/>
        <w:jc w:val="both"/>
      </w:pPr>
      <w:r>
        <w:rPr>
          <w:color w:val="000000"/>
          <w:spacing w:val="0"/>
          <w:w w:val="100"/>
          <w:position w:val="0"/>
        </w:rPr>
        <w:t>本公司现金及现金等价物包括库存现金、可以随时用于支付的存款以及本公司持有的期限短（一般为 从购买日起三个月内到期）、流动性强、易于转换为已知金额现金、价值变动风险很小的投资。</w:t>
      </w:r>
    </w:p>
    <w:p>
      <w:pPr>
        <w:pStyle w:val="Style37"/>
        <w:keepNext/>
        <w:keepLines/>
        <w:widowControl w:val="0"/>
        <w:shd w:val="clear" w:color="auto" w:fill="auto"/>
        <w:bidi w:val="0"/>
        <w:spacing w:before="0" w:after="280" w:line="312" w:lineRule="exact"/>
        <w:ind w:left="0" w:right="0" w:firstLine="0"/>
        <w:jc w:val="both"/>
      </w:pPr>
      <w:bookmarkStart w:id="953" w:name="bookmark953"/>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9</w:t>
      </w:r>
      <w:bookmarkEnd w:id="955"/>
      <w:r>
        <w:rPr>
          <w:color w:val="000000"/>
          <w:spacing w:val="0"/>
          <w:w w:val="100"/>
          <w:position w:val="0"/>
        </w:rPr>
        <w:t>、外币业务和外币报表折算</w:t>
      </w:r>
      <w:bookmarkEnd w:id="953"/>
      <w:bookmarkEnd w:id="954"/>
      <w:bookmarkEnd w:id="956"/>
    </w:p>
    <w:p>
      <w:pPr>
        <w:pStyle w:val="Style39"/>
        <w:keepNext w:val="0"/>
        <w:keepLines w:val="0"/>
        <w:widowControl w:val="0"/>
        <w:numPr>
          <w:ilvl w:val="0"/>
          <w:numId w:val="25"/>
        </w:numPr>
        <w:shd w:val="clear" w:color="auto" w:fill="auto"/>
        <w:bidi w:val="0"/>
        <w:spacing w:before="0" w:after="0" w:line="312" w:lineRule="exact"/>
        <w:ind w:left="0" w:right="0" w:firstLine="0"/>
        <w:jc w:val="both"/>
      </w:pPr>
      <w:bookmarkStart w:id="957" w:name="bookmark957"/>
      <w:bookmarkEnd w:id="957"/>
      <w:r>
        <w:rPr>
          <w:color w:val="000000"/>
          <w:spacing w:val="0"/>
          <w:w w:val="100"/>
          <w:position w:val="0"/>
        </w:rPr>
        <w:t>外币交易的折算方法</w:t>
      </w:r>
    </w:p>
    <w:p>
      <w:pPr>
        <w:pStyle w:val="Style39"/>
        <w:keepNext w:val="0"/>
        <w:keepLines w:val="0"/>
        <w:widowControl w:val="0"/>
        <w:shd w:val="clear" w:color="auto" w:fill="auto"/>
        <w:bidi w:val="0"/>
        <w:spacing w:before="0" w:after="0" w:line="312" w:lineRule="exact"/>
        <w:ind w:left="380" w:right="0" w:firstLine="420"/>
        <w:jc w:val="both"/>
      </w:pPr>
      <w:r>
        <w:rPr>
          <w:color w:val="000000"/>
          <w:spacing w:val="0"/>
          <w:w w:val="100"/>
          <w:position w:val="0"/>
        </w:rPr>
        <w:t>本公司发生的外币交易在初始确认时，按交易日的即期汇率（通常指中国人民银行公布的当日外 汇牌价的中间价，下同）折算为记账本位币金额，但本公司发生的外币兑换业务或涉及外币兑换的交 易事项，按照实际采用的汇率折算为记账本位币金额。</w:t>
      </w:r>
    </w:p>
    <w:p>
      <w:pPr>
        <w:pStyle w:val="Style39"/>
        <w:keepNext w:val="0"/>
        <w:keepLines w:val="0"/>
        <w:widowControl w:val="0"/>
        <w:numPr>
          <w:ilvl w:val="0"/>
          <w:numId w:val="27"/>
        </w:numPr>
        <w:shd w:val="clear" w:color="auto" w:fill="auto"/>
        <w:bidi w:val="0"/>
        <w:spacing w:before="0" w:after="440" w:line="312" w:lineRule="exact"/>
        <w:ind w:left="0" w:right="0" w:firstLine="0"/>
        <w:jc w:val="left"/>
      </w:pPr>
      <w:bookmarkStart w:id="958" w:name="bookmark958"/>
      <w:bookmarkEnd w:id="958"/>
      <w:r>
        <w:rPr>
          <w:color w:val="000000"/>
          <w:spacing w:val="0"/>
          <w:w w:val="100"/>
          <w:position w:val="0"/>
        </w:rPr>
        <w:t>对于外币货币性项目和外币非货币性项目的折算方法</w:t>
      </w:r>
    </w:p>
    <w:p>
      <w:pPr>
        <w:pStyle w:val="Style39"/>
        <w:keepNext w:val="0"/>
        <w:keepLines w:val="0"/>
        <w:widowControl w:val="0"/>
        <w:shd w:val="clear" w:color="auto" w:fill="auto"/>
        <w:bidi w:val="0"/>
        <w:spacing w:before="0" w:after="0" w:line="312" w:lineRule="exact"/>
        <w:ind w:left="0" w:right="0" w:firstLine="800"/>
        <w:jc w:val="both"/>
      </w:pPr>
      <w:r>
        <w:rPr>
          <w:color w:val="000000"/>
          <w:spacing w:val="0"/>
          <w:w w:val="100"/>
          <w:position w:val="0"/>
        </w:rPr>
        <w:t>资产负债表日，对于外币货币性项目采用资产负债表日即期汇率折算，由此产生的汇兑差额，除：</w:t>
      </w:r>
    </w:p>
    <w:p>
      <w:pPr>
        <w:pStyle w:val="Style39"/>
        <w:keepNext w:val="0"/>
        <w:keepLines w:val="0"/>
        <w:widowControl w:val="0"/>
        <w:numPr>
          <w:ilvl w:val="0"/>
          <w:numId w:val="29"/>
        </w:numPr>
        <w:shd w:val="clear" w:color="auto" w:fill="auto"/>
        <w:bidi w:val="0"/>
        <w:spacing w:before="0" w:after="0" w:line="312" w:lineRule="exact"/>
        <w:ind w:left="380" w:right="0" w:firstLine="20"/>
        <w:jc w:val="both"/>
      </w:pPr>
      <w:bookmarkStart w:id="959" w:name="bookmark959"/>
      <w:bookmarkEnd w:id="959"/>
      <w:r>
        <w:rPr>
          <w:color w:val="000000"/>
          <w:spacing w:val="0"/>
          <w:w w:val="100"/>
          <w:position w:val="0"/>
        </w:rPr>
        <w:t>属于与购建符合资本化条件的资产相关的外币专门借款产生的汇兑差额按照借款费用资本化的原则 处理；②用于境外经营净投资有效套期的套期工具的汇兑差额（该差额计入其他综合收益，直至净投 资被处置才被确认为当期损益）；以及③可供出售的外币货币性项目除摊余成本之外的其他账面余额 变动产生的汇兑差额计入其他综合收益之外，均计入当期损益。</w:t>
      </w:r>
    </w:p>
    <w:p>
      <w:pPr>
        <w:pStyle w:val="Style39"/>
        <w:keepNext w:val="0"/>
        <w:keepLines w:val="0"/>
        <w:widowControl w:val="0"/>
        <w:shd w:val="clear" w:color="auto" w:fill="auto"/>
        <w:bidi w:val="0"/>
        <w:spacing w:before="0" w:after="0" w:line="312" w:lineRule="exact"/>
        <w:ind w:left="380" w:right="0" w:firstLine="420"/>
        <w:jc w:val="left"/>
      </w:pPr>
      <w:r>
        <w:rPr>
          <w:color w:val="000000"/>
          <w:spacing w:val="0"/>
          <w:w w:val="100"/>
          <w:position w:val="0"/>
        </w:rPr>
        <w:t>以历史成本计量的外币非货币性项目，仍采用交易发生日的即期汇率折算的记账本位币金额计量。 以公允价值计量的外币非货币性项目，采用公允价值确定日的即期汇率折算，折算后的记账本位币金 额与原记账本位币金额的差额，作为公允价值变动（含汇率变动）处理，计入当期损益或确认为其他 综合收益。</w:t>
      </w:r>
    </w:p>
    <w:p>
      <w:pPr>
        <w:pStyle w:val="Style39"/>
        <w:keepNext w:val="0"/>
        <w:keepLines w:val="0"/>
        <w:widowControl w:val="0"/>
        <w:numPr>
          <w:ilvl w:val="0"/>
          <w:numId w:val="31"/>
        </w:numPr>
        <w:shd w:val="clear" w:color="auto" w:fill="auto"/>
        <w:bidi w:val="0"/>
        <w:spacing w:before="0" w:after="0" w:line="312" w:lineRule="exact"/>
        <w:ind w:left="0" w:right="0" w:firstLine="0"/>
        <w:jc w:val="left"/>
      </w:pPr>
      <w:bookmarkStart w:id="960" w:name="bookmark960"/>
      <w:bookmarkEnd w:id="960"/>
      <w:r>
        <w:rPr>
          <w:color w:val="000000"/>
          <w:spacing w:val="0"/>
          <w:w w:val="100"/>
          <w:position w:val="0"/>
        </w:rPr>
        <w:t>外币财务报表的折算方法</w:t>
      </w:r>
    </w:p>
    <w:p>
      <w:pPr>
        <w:pStyle w:val="Style39"/>
        <w:keepNext w:val="0"/>
        <w:keepLines w:val="0"/>
        <w:widowControl w:val="0"/>
        <w:shd w:val="clear" w:color="auto" w:fill="auto"/>
        <w:bidi w:val="0"/>
        <w:spacing w:before="0" w:after="0" w:line="312" w:lineRule="exact"/>
        <w:ind w:left="0" w:right="0"/>
        <w:jc w:val="both"/>
      </w:pPr>
      <w:r>
        <w:rPr>
          <w:color w:val="000000"/>
          <w:spacing w:val="0"/>
          <w:w w:val="100"/>
          <w:position w:val="0"/>
        </w:rPr>
        <w:t>境外经营的外币财务报表按以下方法折算为人民币报表：资产负债表中的资产和负债项目，采用资产 负债表日的即期汇率折算;股东权益类项目除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项目外，其他项目采用发生时的即期汇率折算。 利润表中的收入和费用项目，采用交易发生日的当期加权平均汇率折算。年初未分配利润为上一年折算后 的年末未分配利润；期末未分配利润按折算后的利润分配各项目计算列示；折算后资产类项目与负债类项 目和股东权益类项目合计数的差额，作为外币报表折算差额，确认为其他综合收益。处置境外经营并丧失 控制权时，将资产负债表中股东权益项目下列示的、与该境外经营相关的外币报表折算差额，全部或按处 置该境外经营的比例转入处置当期损益。</w:t>
      </w:r>
    </w:p>
    <w:p>
      <w:pPr>
        <w:pStyle w:val="Style39"/>
        <w:keepNext w:val="0"/>
        <w:keepLines w:val="0"/>
        <w:widowControl w:val="0"/>
        <w:shd w:val="clear" w:color="auto" w:fill="auto"/>
        <w:bidi w:val="0"/>
        <w:spacing w:before="0" w:after="0" w:line="312" w:lineRule="exact"/>
        <w:ind w:left="0" w:right="0"/>
        <w:jc w:val="both"/>
      </w:pPr>
      <w:r>
        <w:rPr>
          <w:color w:val="000000"/>
          <w:spacing w:val="0"/>
          <w:w w:val="100"/>
          <w:position w:val="0"/>
        </w:rPr>
        <w:t>外币现金流量以及境外子公司的现金流量，采用现金流量发生日的当期加权平均汇率折算。汇率变动 对现金的影响额作为调节项目，在现金流量表中单独列报。</w:t>
      </w:r>
    </w:p>
    <w:p>
      <w:pPr>
        <w:pStyle w:val="Style39"/>
        <w:keepNext w:val="0"/>
        <w:keepLines w:val="0"/>
        <w:widowControl w:val="0"/>
        <w:shd w:val="clear" w:color="auto" w:fill="auto"/>
        <w:bidi w:val="0"/>
        <w:spacing w:before="0" w:after="0" w:line="312" w:lineRule="exact"/>
        <w:ind w:left="0" w:right="0"/>
        <w:jc w:val="both"/>
      </w:pPr>
      <w:r>
        <w:rPr>
          <w:color w:val="000000"/>
          <w:spacing w:val="0"/>
          <w:w w:val="100"/>
          <w:position w:val="0"/>
        </w:rPr>
        <w:t>年初数和上年实际数按照上年财务报表折算后的数额列示。</w:t>
      </w:r>
    </w:p>
    <w:p>
      <w:pPr>
        <w:pStyle w:val="Style39"/>
        <w:keepNext w:val="0"/>
        <w:keepLines w:val="0"/>
        <w:widowControl w:val="0"/>
        <w:shd w:val="clear" w:color="auto" w:fill="auto"/>
        <w:bidi w:val="0"/>
        <w:spacing w:before="0" w:after="0" w:line="312" w:lineRule="exact"/>
        <w:ind w:left="0" w:right="0"/>
        <w:jc w:val="both"/>
      </w:pPr>
      <w:r>
        <w:rPr>
          <w:color w:val="000000"/>
          <w:spacing w:val="0"/>
          <w:w w:val="100"/>
          <w:position w:val="0"/>
        </w:rPr>
        <w:t>在处置本公司在境外经营的全部所有者权益或因处置部分股权投资或其他原因丧失了对境外经营控 制权时，将资产负债表中股东权益项目下列示的、与该境外经营相关的归属于母公司所有者权益的外币报 表折算差额，全部转入处置当期损益。</w:t>
      </w:r>
    </w:p>
    <w:p>
      <w:pPr>
        <w:pStyle w:val="Style39"/>
        <w:keepNext w:val="0"/>
        <w:keepLines w:val="0"/>
        <w:widowControl w:val="0"/>
        <w:shd w:val="clear" w:color="auto" w:fill="auto"/>
        <w:bidi w:val="0"/>
        <w:spacing w:before="0" w:after="0" w:line="312" w:lineRule="exact"/>
        <w:ind w:left="0" w:right="0"/>
        <w:jc w:val="both"/>
      </w:pPr>
      <w:r>
        <w:rPr>
          <w:color w:val="000000"/>
          <w:spacing w:val="0"/>
          <w:w w:val="100"/>
          <w:position w:val="0"/>
        </w:rPr>
        <w:t>在处置部分股权投资或其他原因导致持有境外经营权益比例降低但不丧失对境外经营控制权时，与该 境外经营处置部分相关的外币报表折算差额将归属于少数股东权益，不转入当期损益。在处置境外经营为 联营企业或合营企业的部分股权时，与该境外经营相关的外币报表折算差额，按处置该境外经营的比例转 入处置当期损益。</w:t>
      </w:r>
    </w:p>
    <w:p>
      <w:pPr>
        <w:pStyle w:val="Style39"/>
        <w:keepNext w:val="0"/>
        <w:keepLines w:val="0"/>
        <w:widowControl w:val="0"/>
        <w:shd w:val="clear" w:color="auto" w:fill="auto"/>
        <w:bidi w:val="0"/>
        <w:spacing w:before="0" w:after="600" w:line="312" w:lineRule="exact"/>
        <w:ind w:left="0" w:right="0" w:firstLine="0"/>
        <w:jc w:val="both"/>
      </w:pPr>
      <w:r>
        <w:rPr>
          <w:color w:val="000000"/>
          <w:spacing w:val="0"/>
          <w:w w:val="100"/>
          <w:position w:val="0"/>
        </w:rPr>
        <w:t>如有实质上构成对境外经营净投资的外币货币性项目，在合并财务报表中，其因汇率变动而产生的汇兑差 额，作为</w:t>
      </w:r>
      <w:r>
        <w:rPr>
          <w:rFonts w:ascii="Times New Roman" w:eastAsia="Times New Roman" w:hAnsi="Times New Roman" w:cs="Times New Roman"/>
          <w:color w:val="000000"/>
          <w:spacing w:val="0"/>
          <w:w w:val="100"/>
          <w:position w:val="0"/>
        </w:rPr>
        <w:t>“</w:t>
      </w:r>
      <w:r>
        <w:rPr>
          <w:color w:val="000000"/>
          <w:spacing w:val="0"/>
          <w:w w:val="100"/>
          <w:position w:val="0"/>
        </w:rPr>
        <w:t>外币报表折算差额</w:t>
      </w:r>
      <w:r>
        <w:rPr>
          <w:rFonts w:ascii="Times New Roman" w:eastAsia="Times New Roman" w:hAnsi="Times New Roman" w:cs="Times New Roman"/>
          <w:color w:val="000000"/>
          <w:spacing w:val="0"/>
          <w:w w:val="100"/>
          <w:position w:val="0"/>
        </w:rPr>
        <w:t>”</w:t>
      </w:r>
      <w:r>
        <w:rPr>
          <w:color w:val="000000"/>
          <w:spacing w:val="0"/>
          <w:w w:val="100"/>
          <w:position w:val="0"/>
        </w:rPr>
        <w:t>确认为其他综合收益；处置境外经营时，计入处置当期损益。</w:t>
      </w:r>
    </w:p>
    <w:p>
      <w:pPr>
        <w:pStyle w:val="Style37"/>
        <w:keepNext/>
        <w:keepLines/>
        <w:widowControl w:val="0"/>
        <w:shd w:val="clear" w:color="auto" w:fill="auto"/>
        <w:bidi w:val="0"/>
        <w:spacing w:before="0" w:after="300" w:line="314" w:lineRule="exact"/>
        <w:ind w:left="0" w:right="0" w:firstLine="0"/>
        <w:jc w:val="both"/>
      </w:pPr>
      <w:bookmarkStart w:id="961" w:name="bookmark961"/>
      <w:bookmarkStart w:id="962" w:name="bookmark962"/>
      <w:bookmarkStart w:id="963" w:name="bookmark963"/>
      <w:bookmarkStart w:id="964" w:name="bookmark964"/>
      <w:r>
        <w:rPr>
          <w:rFonts w:ascii="Times New Roman" w:eastAsia="Times New Roman" w:hAnsi="Times New Roman" w:cs="Times New Roman"/>
          <w:color w:val="000000"/>
          <w:spacing w:val="0"/>
          <w:w w:val="100"/>
          <w:position w:val="0"/>
        </w:rPr>
        <w:t>1</w:t>
      </w:r>
      <w:bookmarkEnd w:id="963"/>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961"/>
      <w:bookmarkEnd w:id="962"/>
      <w:bookmarkEnd w:id="964"/>
    </w:p>
    <w:p>
      <w:pPr>
        <w:pStyle w:val="Style37"/>
        <w:keepNext/>
        <w:keepLines/>
        <w:widowControl w:val="0"/>
        <w:shd w:val="clear" w:color="auto" w:fill="auto"/>
        <w:bidi w:val="0"/>
        <w:spacing w:before="0" w:after="0" w:line="314" w:lineRule="exact"/>
        <w:ind w:left="0" w:right="0" w:firstLine="0"/>
        <w:jc w:val="both"/>
      </w:pPr>
      <w:bookmarkStart w:id="961" w:name="bookmark961"/>
      <w:bookmarkStart w:id="962" w:name="bookmark962"/>
      <w:bookmarkStart w:id="965" w:name="bookmark965"/>
      <w:r>
        <w:rPr>
          <w:color w:val="000000"/>
          <w:spacing w:val="0"/>
          <w:w w:val="100"/>
          <w:position w:val="0"/>
        </w:rPr>
        <w:t>金融工具</w:t>
      </w:r>
      <w:bookmarkEnd w:id="961"/>
      <w:bookmarkEnd w:id="962"/>
      <w:bookmarkEnd w:id="965"/>
    </w:p>
    <w:p>
      <w:pPr>
        <w:pStyle w:val="Style3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在本公司成为金融工具合同的一方时确认一项金融资产或金融负债。</w:t>
      </w:r>
    </w:p>
    <w:p>
      <w:pPr>
        <w:pStyle w:val="Style39"/>
        <w:keepNext w:val="0"/>
        <w:keepLines w:val="0"/>
        <w:widowControl w:val="0"/>
        <w:numPr>
          <w:ilvl w:val="0"/>
          <w:numId w:val="33"/>
        </w:numPr>
        <w:shd w:val="clear" w:color="auto" w:fill="auto"/>
        <w:bidi w:val="0"/>
        <w:spacing w:before="0" w:after="0" w:line="314" w:lineRule="exact"/>
        <w:ind w:left="0" w:right="0" w:firstLine="0"/>
        <w:jc w:val="left"/>
      </w:pPr>
      <w:bookmarkStart w:id="966" w:name="bookmark966"/>
      <w:bookmarkEnd w:id="966"/>
      <w:r>
        <w:rPr>
          <w:color w:val="000000"/>
          <w:spacing w:val="0"/>
          <w:w w:val="100"/>
          <w:position w:val="0"/>
        </w:rPr>
        <w:t>金融资产的分类、确认和计量</w:t>
      </w:r>
    </w:p>
    <w:p>
      <w:pPr>
        <w:pStyle w:val="Style39"/>
        <w:keepNext w:val="0"/>
        <w:keepLines w:val="0"/>
        <w:widowControl w:val="0"/>
        <w:shd w:val="clear" w:color="auto" w:fill="auto"/>
        <w:bidi w:val="0"/>
        <w:spacing w:before="0" w:after="0" w:line="314" w:lineRule="exact"/>
        <w:ind w:left="380" w:right="0" w:firstLine="420"/>
        <w:jc w:val="left"/>
      </w:pPr>
      <w:r>
        <w:rPr>
          <w:color w:val="000000"/>
          <w:spacing w:val="0"/>
          <w:w w:val="100"/>
          <w:position w:val="0"/>
        </w:rPr>
        <w:t>本公司根据管理金融资产的业务模式和金融资产的合同现金流量特征，将金融资产划分为：以摊 余成本计量的金融资产；以公允价值计量且其变动计入其他综合收益的金融资产；以公允价值计量且 其变动计入当期损益的金融资产。</w:t>
      </w:r>
    </w:p>
    <w:p>
      <w:pPr>
        <w:pStyle w:val="Style39"/>
        <w:keepNext w:val="0"/>
        <w:keepLines w:val="0"/>
        <w:widowControl w:val="0"/>
        <w:shd w:val="clear" w:color="auto" w:fill="auto"/>
        <w:bidi w:val="0"/>
        <w:spacing w:before="0" w:after="0" w:line="314" w:lineRule="exact"/>
        <w:ind w:left="380" w:right="0" w:firstLine="420"/>
        <w:jc w:val="left"/>
      </w:pPr>
      <w:r>
        <w:rPr>
          <w:color w:val="000000"/>
          <w:spacing w:val="0"/>
          <w:w w:val="100"/>
          <w:position w:val="0"/>
        </w:rPr>
        <w:t>金融资产在初始确认时以公允价值计量。对于以公允价值计量且其变动计入当期损益的金融资产， 相关交易费用直接计入当期损益；对于其他类别的金融资产，相关交易费用计入初始确认金额。因销 售产品或提供劳务而产生的、未包含或不考虑重大融资成分的应收账款或应收票据，本公司按照预期 有权收取的对价金额作为初始确认金额。</w:t>
      </w:r>
    </w:p>
    <w:p>
      <w:pPr>
        <w:pStyle w:val="Style39"/>
        <w:keepNext w:val="0"/>
        <w:keepLines w:val="0"/>
        <w:widowControl w:val="0"/>
        <w:numPr>
          <w:ilvl w:val="0"/>
          <w:numId w:val="35"/>
        </w:numPr>
        <w:shd w:val="clear" w:color="auto" w:fill="auto"/>
        <w:bidi w:val="0"/>
        <w:spacing w:before="0" w:after="300" w:line="314" w:lineRule="exact"/>
        <w:ind w:left="0" w:right="0" w:firstLine="800"/>
        <w:jc w:val="both"/>
      </w:pPr>
      <w:bookmarkStart w:id="967" w:name="bookmark967"/>
      <w:bookmarkEnd w:id="967"/>
      <w:r>
        <w:rPr>
          <w:color w:val="000000"/>
          <w:spacing w:val="0"/>
          <w:w w:val="100"/>
          <w:position w:val="0"/>
        </w:rPr>
        <w:t>以摊余成本计量的金融资产</w:t>
      </w:r>
    </w:p>
    <w:p>
      <w:pPr>
        <w:pStyle w:val="Style39"/>
        <w:keepNext w:val="0"/>
        <w:keepLines w:val="0"/>
        <w:widowControl w:val="0"/>
        <w:shd w:val="clear" w:color="auto" w:fill="auto"/>
        <w:bidi w:val="0"/>
        <w:spacing w:before="0" w:after="0" w:line="313" w:lineRule="exact"/>
        <w:ind w:left="360" w:right="0" w:firstLine="420"/>
        <w:jc w:val="both"/>
      </w:pPr>
      <w:r>
        <w:rPr>
          <w:color w:val="000000"/>
          <w:spacing w:val="0"/>
          <w:w w:val="100"/>
          <w:position w:val="0"/>
        </w:rPr>
        <w:t>本公司管理以摊余成本计量的金融资产的业务模式为以收取合同现金流量为目标，且此类金融资 产的合同现金流量特征与基本借贷安排相一致，即在特定日期产生的现金流量，仅为对本金和以未偿 付本金金额为基础的利息的支付。本公司对于此类金融资产，采用实际利率法，按照摊余成本进行后 续计量，其摊销或减值产生的利得或损失，计入当期损益。</w:t>
      </w:r>
    </w:p>
    <w:p>
      <w:pPr>
        <w:pStyle w:val="Style39"/>
        <w:keepNext w:val="0"/>
        <w:keepLines w:val="0"/>
        <w:widowControl w:val="0"/>
        <w:numPr>
          <w:ilvl w:val="0"/>
          <w:numId w:val="35"/>
        </w:numPr>
        <w:shd w:val="clear" w:color="auto" w:fill="auto"/>
        <w:tabs>
          <w:tab w:pos="1137" w:val="left"/>
        </w:tabs>
        <w:bidi w:val="0"/>
        <w:spacing w:before="0" w:after="0" w:line="313" w:lineRule="exact"/>
        <w:ind w:left="0" w:right="0" w:firstLine="780"/>
        <w:jc w:val="left"/>
      </w:pPr>
      <w:bookmarkStart w:id="968" w:name="bookmark968"/>
      <w:bookmarkEnd w:id="968"/>
      <w:r>
        <w:rPr>
          <w:color w:val="000000"/>
          <w:spacing w:val="0"/>
          <w:w w:val="100"/>
          <w:position w:val="0"/>
        </w:rPr>
        <w:t>以公允价值计量且其变动计入其他综合收益的金融资产</w:t>
      </w:r>
    </w:p>
    <w:p>
      <w:pPr>
        <w:pStyle w:val="Style39"/>
        <w:keepNext w:val="0"/>
        <w:keepLines w:val="0"/>
        <w:widowControl w:val="0"/>
        <w:shd w:val="clear" w:color="auto" w:fill="auto"/>
        <w:bidi w:val="0"/>
        <w:spacing w:before="0" w:after="0" w:line="313" w:lineRule="exact"/>
        <w:ind w:left="360" w:right="0" w:firstLine="420"/>
        <w:jc w:val="both"/>
      </w:pPr>
      <w:r>
        <w:rPr>
          <w:color w:val="000000"/>
          <w:spacing w:val="0"/>
          <w:w w:val="100"/>
          <w:position w:val="0"/>
        </w:rPr>
        <w:t>本公司管理此类金融资产的业务模式为既以收取合同现金流量为目标又以出售为目标，且此类金 融资产的合同现金流量特征与基本借贷安排相一致。本公司对此类金融资产按照公允价值计量且其变 动计入其他综合收益，但减值损失或利得、汇兑损益和按照实际利率法计算的利息收入计入当期损益。</w:t>
      </w:r>
    </w:p>
    <w:p>
      <w:pPr>
        <w:pStyle w:val="Style39"/>
        <w:keepNext w:val="0"/>
        <w:keepLines w:val="0"/>
        <w:widowControl w:val="0"/>
        <w:shd w:val="clear" w:color="auto" w:fill="auto"/>
        <w:bidi w:val="0"/>
        <w:spacing w:before="0" w:after="0" w:line="313" w:lineRule="exact"/>
        <w:ind w:left="360" w:right="0" w:firstLine="420"/>
        <w:jc w:val="both"/>
      </w:pPr>
      <w:r>
        <w:rPr>
          <w:color w:val="000000"/>
          <w:spacing w:val="0"/>
          <w:w w:val="100"/>
          <w:position w:val="0"/>
        </w:rPr>
        <w:t>此外，本公司将部分非交易性权益工具投资指定为以公允价值计量且其变动计入其他综合收益的 金融资产。本公司将该类金融资产的相关股利收入计入当期损益，公允价值变动计入其他综合收益。 当该金融资产终止确认时，之前计入其他综合收益的累计利得或损失将从其他综合收益转入留存收益， 不计入当期损益。</w:t>
      </w:r>
    </w:p>
    <w:p>
      <w:pPr>
        <w:pStyle w:val="Style39"/>
        <w:keepNext w:val="0"/>
        <w:keepLines w:val="0"/>
        <w:widowControl w:val="0"/>
        <w:numPr>
          <w:ilvl w:val="0"/>
          <w:numId w:val="35"/>
        </w:numPr>
        <w:shd w:val="clear" w:color="auto" w:fill="auto"/>
        <w:tabs>
          <w:tab w:pos="1137" w:val="left"/>
        </w:tabs>
        <w:bidi w:val="0"/>
        <w:spacing w:before="0" w:after="0" w:line="313" w:lineRule="exact"/>
        <w:ind w:left="0" w:right="0" w:firstLine="780"/>
        <w:jc w:val="left"/>
      </w:pPr>
      <w:bookmarkStart w:id="969" w:name="bookmark969"/>
      <w:bookmarkEnd w:id="969"/>
      <w:r>
        <w:rPr>
          <w:color w:val="000000"/>
          <w:spacing w:val="0"/>
          <w:w w:val="100"/>
          <w:position w:val="0"/>
        </w:rPr>
        <w:t>以公允价值计量且其变动计入当期损益的金融资产</w:t>
      </w:r>
    </w:p>
    <w:p>
      <w:pPr>
        <w:pStyle w:val="Style39"/>
        <w:keepNext w:val="0"/>
        <w:keepLines w:val="0"/>
        <w:widowControl w:val="0"/>
        <w:shd w:val="clear" w:color="auto" w:fill="auto"/>
        <w:bidi w:val="0"/>
        <w:spacing w:before="0" w:after="0" w:line="313" w:lineRule="exact"/>
        <w:ind w:left="360" w:right="0" w:firstLine="420"/>
        <w:jc w:val="both"/>
      </w:pPr>
      <w:r>
        <w:rPr>
          <w:color w:val="000000"/>
          <w:spacing w:val="0"/>
          <w:w w:val="100"/>
          <w:position w:val="0"/>
        </w:rPr>
        <w:t>本公司将上述以摊余成本计量的金融资产和以公允价值计量且其变动计入其他综合收益的金融资 产之外的金融资产，分类为以公允价值计量且其变动计入当期损益的金融资产。此外，在初始确认时， 本公司为了消除或显著减少会计错配，将部分金融资产指定为以公允价值计量且其变动计入当期损益 的金融资产。对于此类金融资产，本公司采用公允价值进行后续计量，公允价值变动计入当期损益。</w:t>
      </w:r>
    </w:p>
    <w:p>
      <w:pPr>
        <w:pStyle w:val="Style39"/>
        <w:keepNext w:val="0"/>
        <w:keepLines w:val="0"/>
        <w:widowControl w:val="0"/>
        <w:numPr>
          <w:ilvl w:val="0"/>
          <w:numId w:val="37"/>
        </w:numPr>
        <w:shd w:val="clear" w:color="auto" w:fill="auto"/>
        <w:bidi w:val="0"/>
        <w:spacing w:before="0" w:after="0" w:line="313" w:lineRule="exact"/>
        <w:ind w:left="0" w:right="0" w:firstLine="0"/>
        <w:jc w:val="left"/>
      </w:pPr>
      <w:bookmarkStart w:id="970" w:name="bookmark970"/>
      <w:bookmarkEnd w:id="970"/>
      <w:r>
        <w:rPr>
          <w:color w:val="000000"/>
          <w:spacing w:val="0"/>
          <w:w w:val="100"/>
          <w:position w:val="0"/>
        </w:rPr>
        <w:t>金融负债的分类、确认和计量</w:t>
      </w:r>
    </w:p>
    <w:p>
      <w:pPr>
        <w:pStyle w:val="Style39"/>
        <w:keepNext w:val="0"/>
        <w:keepLines w:val="0"/>
        <w:widowControl w:val="0"/>
        <w:shd w:val="clear" w:color="auto" w:fill="auto"/>
        <w:bidi w:val="0"/>
        <w:spacing w:before="0" w:after="0" w:line="313" w:lineRule="exact"/>
        <w:ind w:left="360" w:right="0" w:firstLine="420"/>
        <w:jc w:val="left"/>
      </w:pPr>
      <w:r>
        <w:rPr>
          <w:color w:val="000000"/>
          <w:spacing w:val="0"/>
          <w:w w:val="100"/>
          <w:position w:val="0"/>
        </w:rPr>
        <w:t>金融负债于初始确认时分类为以公允价值计量且其变动计入当期损益的金融负债和其他金融负债。 对于以公允价值计量且其变动计入当期损益的金融负债，相关交易费用直接计入当期损益，其他金融 负债的相关交易费用计入其初始确认金额。</w:t>
      </w:r>
    </w:p>
    <w:p>
      <w:pPr>
        <w:pStyle w:val="Style39"/>
        <w:keepNext w:val="0"/>
        <w:keepLines w:val="0"/>
        <w:widowControl w:val="0"/>
        <w:numPr>
          <w:ilvl w:val="0"/>
          <w:numId w:val="39"/>
        </w:numPr>
        <w:shd w:val="clear" w:color="auto" w:fill="auto"/>
        <w:tabs>
          <w:tab w:pos="1133" w:val="left"/>
        </w:tabs>
        <w:bidi w:val="0"/>
        <w:spacing w:before="0" w:after="0" w:line="313" w:lineRule="exact"/>
        <w:ind w:left="0" w:right="0" w:firstLine="780"/>
        <w:jc w:val="left"/>
      </w:pPr>
      <w:bookmarkStart w:id="971" w:name="bookmark971"/>
      <w:bookmarkEnd w:id="971"/>
      <w:r>
        <w:rPr>
          <w:color w:val="000000"/>
          <w:spacing w:val="0"/>
          <w:w w:val="100"/>
          <w:position w:val="0"/>
        </w:rPr>
        <w:t>以公允价值计量且其变动计入当期损益的金融负债</w:t>
      </w:r>
    </w:p>
    <w:p>
      <w:pPr>
        <w:pStyle w:val="Style39"/>
        <w:keepNext w:val="0"/>
        <w:keepLines w:val="0"/>
        <w:widowControl w:val="0"/>
        <w:shd w:val="clear" w:color="auto" w:fill="auto"/>
        <w:bidi w:val="0"/>
        <w:spacing w:before="0" w:after="0" w:line="313" w:lineRule="exact"/>
        <w:ind w:left="360" w:right="0" w:firstLine="420"/>
        <w:jc w:val="both"/>
      </w:pPr>
      <w:r>
        <w:rPr>
          <w:color w:val="000000"/>
          <w:spacing w:val="0"/>
          <w:w w:val="100"/>
          <w:position w:val="0"/>
        </w:rPr>
        <w:t>以公允价值计量且其变动计入当期损益的金融负债，包括交易性金融负债（含属于金融负债的衍 生工具）和初始确认时指定为以公允价值计量且其变动计入当期损益的金融负债。</w:t>
      </w:r>
    </w:p>
    <w:p>
      <w:pPr>
        <w:pStyle w:val="Style39"/>
        <w:keepNext w:val="0"/>
        <w:keepLines w:val="0"/>
        <w:widowControl w:val="0"/>
        <w:shd w:val="clear" w:color="auto" w:fill="auto"/>
        <w:bidi w:val="0"/>
        <w:spacing w:before="0" w:after="0" w:line="313" w:lineRule="exact"/>
        <w:ind w:left="360" w:right="0" w:firstLine="420"/>
        <w:jc w:val="both"/>
      </w:pPr>
      <w:r>
        <w:rPr>
          <w:color w:val="000000"/>
          <w:spacing w:val="0"/>
          <w:w w:val="100"/>
          <w:position w:val="0"/>
        </w:rPr>
        <w:t>交易性金融负债（含属于金融负债的衍生工具），按照公允价值进行后续计量，除与套期会计有 关外，公允价值变动计入当期损益。</w:t>
      </w:r>
    </w:p>
    <w:p>
      <w:pPr>
        <w:pStyle w:val="Style39"/>
        <w:keepNext w:val="0"/>
        <w:keepLines w:val="0"/>
        <w:widowControl w:val="0"/>
        <w:shd w:val="clear" w:color="auto" w:fill="auto"/>
        <w:bidi w:val="0"/>
        <w:spacing w:before="0" w:after="0" w:line="313" w:lineRule="exact"/>
        <w:ind w:left="360" w:right="0" w:firstLine="420"/>
        <w:jc w:val="both"/>
      </w:pPr>
      <w:r>
        <w:rPr>
          <w:color w:val="000000"/>
          <w:spacing w:val="0"/>
          <w:w w:val="100"/>
          <w:position w:val="0"/>
        </w:rPr>
        <w:t>被指定为以公允价值计量且其变动计入当期损益的金融负债，该负债由本公司自身信用风险变动 引起的公允价值变动计入其他综合收益，且终止确认该负债时，计入其他综合收益的自身信用风险变 动引起的其公允价值累计变动额转入留存收益。其余公允价值变动计入当期损益。若按上述方式对该 等金融负债的自身信用风险变动的影响进行处理会造成或扩大损益中的会计错配的，本公司将该金融 负债的全部利得或损失（包括企业自身信用风险变动的影响金额）计入当期损益。</w:t>
      </w:r>
    </w:p>
    <w:p>
      <w:pPr>
        <w:pStyle w:val="Style39"/>
        <w:keepNext w:val="0"/>
        <w:keepLines w:val="0"/>
        <w:widowControl w:val="0"/>
        <w:numPr>
          <w:ilvl w:val="0"/>
          <w:numId w:val="39"/>
        </w:numPr>
        <w:shd w:val="clear" w:color="auto" w:fill="auto"/>
        <w:tabs>
          <w:tab w:pos="1137" w:val="left"/>
        </w:tabs>
        <w:bidi w:val="0"/>
        <w:spacing w:before="0" w:after="0" w:line="313" w:lineRule="exact"/>
        <w:ind w:left="0" w:right="0" w:firstLine="780"/>
        <w:jc w:val="left"/>
      </w:pPr>
      <w:bookmarkStart w:id="972" w:name="bookmark972"/>
      <w:bookmarkEnd w:id="972"/>
      <w:r>
        <w:rPr>
          <w:color w:val="000000"/>
          <w:spacing w:val="0"/>
          <w:w w:val="100"/>
          <w:position w:val="0"/>
        </w:rPr>
        <w:t>其他金融负债</w:t>
      </w:r>
    </w:p>
    <w:p>
      <w:pPr>
        <w:pStyle w:val="Style39"/>
        <w:keepNext w:val="0"/>
        <w:keepLines w:val="0"/>
        <w:widowControl w:val="0"/>
        <w:shd w:val="clear" w:color="auto" w:fill="auto"/>
        <w:bidi w:val="0"/>
        <w:spacing w:before="0" w:after="0" w:line="313" w:lineRule="exact"/>
        <w:ind w:left="360" w:right="0" w:firstLine="420"/>
        <w:jc w:val="both"/>
      </w:pPr>
      <w:r>
        <w:rPr>
          <w:color w:val="000000"/>
          <w:spacing w:val="0"/>
          <w:w w:val="100"/>
          <w:position w:val="0"/>
        </w:rPr>
        <w:t>除金融资产转移不符合终止确认条件或继续涉入被转移金融资产所形成的金融负债、财务担保合 同外的其他金融负债分类为以摊余成本计量的金融负债，按摊余成本进行后续计量，终止确认或摊销 产生的利得或损失计入当期损益。</w:t>
      </w:r>
    </w:p>
    <w:p>
      <w:pPr>
        <w:pStyle w:val="Style39"/>
        <w:keepNext w:val="0"/>
        <w:keepLines w:val="0"/>
        <w:widowControl w:val="0"/>
        <w:numPr>
          <w:ilvl w:val="0"/>
          <w:numId w:val="41"/>
        </w:numPr>
        <w:shd w:val="clear" w:color="auto" w:fill="auto"/>
        <w:bidi w:val="0"/>
        <w:spacing w:before="0" w:after="0" w:line="313" w:lineRule="exact"/>
        <w:ind w:left="0" w:right="0" w:firstLine="0"/>
        <w:jc w:val="left"/>
      </w:pPr>
      <w:bookmarkStart w:id="973" w:name="bookmark973"/>
      <w:bookmarkEnd w:id="973"/>
      <w:r>
        <w:rPr>
          <w:color w:val="000000"/>
          <w:spacing w:val="0"/>
          <w:w w:val="100"/>
          <w:position w:val="0"/>
        </w:rPr>
        <w:t>金融资产转移的确认依据和计量方法</w:t>
      </w:r>
    </w:p>
    <w:p>
      <w:pPr>
        <w:pStyle w:val="Style39"/>
        <w:keepNext w:val="0"/>
        <w:keepLines w:val="0"/>
        <w:widowControl w:val="0"/>
        <w:shd w:val="clear" w:color="auto" w:fill="auto"/>
        <w:bidi w:val="0"/>
        <w:spacing w:before="0" w:after="0" w:line="313" w:lineRule="exact"/>
        <w:ind w:left="360" w:right="0" w:firstLine="420"/>
        <w:jc w:val="both"/>
      </w:pPr>
      <w:r>
        <w:rPr>
          <w:color w:val="000000"/>
          <w:spacing w:val="0"/>
          <w:w w:val="100"/>
          <w:position w:val="0"/>
        </w:rPr>
        <w:t>满足下列条件之一的金融资产，予以终止确认：①收取该金融资产现金流量的合同权利终止；② 该金融资产已转移，且将金融资产所有权上几乎所有的风险和报酬转移给转入方；③该金融资产已转 移，虽然企业既没有转移也没有保留金融资产所有权上几乎所有的风险和报酬，但是放弃了对该金融 资产的控制。</w:t>
      </w:r>
    </w:p>
    <w:p>
      <w:pPr>
        <w:pStyle w:val="Style39"/>
        <w:keepNext w:val="0"/>
        <w:keepLines w:val="0"/>
        <w:widowControl w:val="0"/>
        <w:shd w:val="clear" w:color="auto" w:fill="auto"/>
        <w:bidi w:val="0"/>
        <w:spacing w:before="0" w:after="0" w:line="313" w:lineRule="exact"/>
        <w:ind w:left="360" w:right="0" w:firstLine="420"/>
        <w:jc w:val="both"/>
      </w:pPr>
      <w:r>
        <w:rPr>
          <w:color w:val="000000"/>
          <w:spacing w:val="0"/>
          <w:w w:val="100"/>
          <w:position w:val="0"/>
        </w:rPr>
        <w:t>若企业既没有转移也没有保留金融资产所有权上几乎所有的风险和报酬，且未放弃对该金融资产 的控制的，则按照继续涉入所转移金融资产的程度确认有关金融资产，并相应确认有关负债。继续涉 入所转移金融资产的程度，是指该金融资产价值变动使企业面临的风险水平。</w:t>
      </w:r>
    </w:p>
    <w:p>
      <w:pPr>
        <w:pStyle w:val="Style39"/>
        <w:keepNext w:val="0"/>
        <w:keepLines w:val="0"/>
        <w:widowControl w:val="0"/>
        <w:shd w:val="clear" w:color="auto" w:fill="auto"/>
        <w:bidi w:val="0"/>
        <w:spacing w:before="0" w:after="0" w:line="313" w:lineRule="exact"/>
        <w:ind w:left="0" w:right="0" w:firstLine="780"/>
        <w:jc w:val="both"/>
      </w:pPr>
      <w:r>
        <w:rPr>
          <w:color w:val="000000"/>
          <w:spacing w:val="0"/>
          <w:w w:val="100"/>
          <w:position w:val="0"/>
        </w:rPr>
        <w:t>金融资产整体转移满足终止确认条件的，将所转移金融资产的账面价值及因转移而收到的对价与</w:t>
      </w:r>
    </w:p>
    <w:p>
      <w:pPr>
        <w:pStyle w:val="Style39"/>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原计入其他综合收益的公允价值变动累计额之和的差额计入当期损益。</w:t>
      </w:r>
    </w:p>
    <w:p>
      <w:pPr>
        <w:pStyle w:val="Style39"/>
        <w:keepNext w:val="0"/>
        <w:keepLines w:val="0"/>
        <w:widowControl w:val="0"/>
        <w:shd w:val="clear" w:color="auto" w:fill="auto"/>
        <w:bidi w:val="0"/>
        <w:spacing w:before="0" w:after="0" w:line="312" w:lineRule="exact"/>
        <w:ind w:left="360" w:right="0" w:firstLine="440"/>
        <w:jc w:val="both"/>
      </w:pPr>
      <w:r>
        <w:rPr>
          <w:color w:val="000000"/>
          <w:spacing w:val="0"/>
          <w:w w:val="100"/>
          <w:position w:val="0"/>
        </w:rPr>
        <w:t>金融资产部分转移满足终止确认条件的，将所转移金融资产的账面价值在终止确认及未终止确认 部分之间按其相对的公允价值进行分摊，并将因转移而收到的对价与应分摊至终止确认部分的原计入 其他综合收益的公允价值变动累计额之和与分摊的前述账面金额之差额计入当期损益。</w:t>
      </w:r>
    </w:p>
    <w:p>
      <w:pPr>
        <w:pStyle w:val="Style39"/>
        <w:keepNext w:val="0"/>
        <w:keepLines w:val="0"/>
        <w:widowControl w:val="0"/>
        <w:shd w:val="clear" w:color="auto" w:fill="auto"/>
        <w:bidi w:val="0"/>
        <w:spacing w:before="0" w:after="0" w:line="312" w:lineRule="exact"/>
        <w:ind w:left="360" w:right="0" w:firstLine="440"/>
        <w:jc w:val="both"/>
      </w:pPr>
      <w:r>
        <w:rPr>
          <w:color w:val="000000"/>
          <w:spacing w:val="0"/>
          <w:w w:val="100"/>
          <w:position w:val="0"/>
        </w:rPr>
        <w:t>本公司对采用附追索权方式出售的金融资产，或将持有的金融资产背书转让，需确定该金融资产 所有权上几乎所有的风险和报酬是否已经转移。已将该金融资产所有权上几乎所有的风险和报酬转移 给转入方的，终止确认该金融资产；保留了金融资产所有权上几乎所有的风险和报酬的，不终止确认 该金融资产；既没有转移也没有保留金融资产所有权上几乎所有的风险和报酬的，则继续判断企业是 否对该资产保留了控制，并根据前面各段所述的原则进行会计处理。</w:t>
      </w:r>
    </w:p>
    <w:p>
      <w:pPr>
        <w:pStyle w:val="Style39"/>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color w:val="000000"/>
          <w:spacing w:val="0"/>
          <w:w w:val="100"/>
          <w:position w:val="0"/>
        </w:rPr>
        <w:t>金融负债的终止确认</w:t>
      </w:r>
    </w:p>
    <w:p>
      <w:pPr>
        <w:pStyle w:val="Style39"/>
        <w:keepNext w:val="0"/>
        <w:keepLines w:val="0"/>
        <w:widowControl w:val="0"/>
        <w:shd w:val="clear" w:color="auto" w:fill="auto"/>
        <w:bidi w:val="0"/>
        <w:spacing w:before="0" w:after="0" w:line="312" w:lineRule="exact"/>
        <w:ind w:left="360" w:right="0" w:firstLine="440"/>
        <w:jc w:val="both"/>
      </w:pPr>
      <w:r>
        <w:rPr>
          <w:color w:val="000000"/>
          <w:spacing w:val="0"/>
          <w:w w:val="100"/>
          <w:position w:val="0"/>
        </w:rPr>
        <w:t>金融负债（或其一部分）的现时义务已经解除的，本公司终止确认该金融负债（或该部分金融负 债）。本公司（借入方）与借出方签订协议，以承担新金融负债的方式替换原金融负债，且新金融负 债与原金融负债的合同条款实质上不同的，终止确认原金融负债，同时确认一项新金融负债。本公司 对原金融负债（或其一部分）的合同条款作出实质性修改的，终止确认原金融负债，同时按照修改后 的条款确认一项新金融负债。</w:t>
      </w:r>
    </w:p>
    <w:p>
      <w:pPr>
        <w:pStyle w:val="Style39"/>
        <w:keepNext w:val="0"/>
        <w:keepLines w:val="0"/>
        <w:widowControl w:val="0"/>
        <w:shd w:val="clear" w:color="auto" w:fill="auto"/>
        <w:bidi w:val="0"/>
        <w:spacing w:before="0" w:after="0" w:line="312" w:lineRule="exact"/>
        <w:ind w:left="360" w:right="0" w:firstLine="440"/>
        <w:jc w:val="both"/>
      </w:pPr>
      <w:r>
        <w:rPr>
          <w:color w:val="000000"/>
          <w:spacing w:val="0"/>
          <w:w w:val="100"/>
          <w:position w:val="0"/>
        </w:rPr>
        <w:t>金融负债（或其一部分）终止确认的，本公司将其账面价值与支付的对价（包括转出的非现金资 产或承担的负债）之间的差额，计入当期损益。</w:t>
      </w:r>
    </w:p>
    <w:p>
      <w:pPr>
        <w:pStyle w:val="Style39"/>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color w:val="000000"/>
          <w:spacing w:val="0"/>
          <w:w w:val="100"/>
          <w:position w:val="0"/>
        </w:rPr>
        <w:t>金融资产和金融负债的抵销</w:t>
      </w:r>
    </w:p>
    <w:p>
      <w:pPr>
        <w:pStyle w:val="Style39"/>
        <w:keepNext w:val="0"/>
        <w:keepLines w:val="0"/>
        <w:widowControl w:val="0"/>
        <w:shd w:val="clear" w:color="auto" w:fill="auto"/>
        <w:bidi w:val="0"/>
        <w:spacing w:before="0" w:after="0" w:line="314" w:lineRule="exact"/>
        <w:ind w:left="360" w:right="0" w:firstLine="440"/>
        <w:jc w:val="both"/>
      </w:pPr>
      <w:r>
        <w:rPr>
          <w:color w:val="000000"/>
          <w:spacing w:val="0"/>
          <w:w w:val="100"/>
          <w:position w:val="0"/>
        </w:rPr>
        <w:t>当本公司具有抵销已确认金额的金融资产和金融负债的法定权利，且该种法定权利是当前可执行 的，同时本公司计划以净额结算或同时变现该金融资产和清偿该金融负债时，金融资产和金融负债以 相互抵销后的净额在资产负债表内列示。除此以外，金融资产和金融负债在资产负债表内分别列示， 不予相互抵销。</w:t>
      </w:r>
    </w:p>
    <w:p>
      <w:pPr>
        <w:pStyle w:val="Style39"/>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1. </w:t>
      </w:r>
      <w:r>
        <w:rPr>
          <w:color w:val="000000"/>
          <w:spacing w:val="0"/>
          <w:w w:val="100"/>
          <w:position w:val="0"/>
        </w:rPr>
        <w:t>金融资产和金融负债的公允价值确定方法</w:t>
      </w:r>
    </w:p>
    <w:p>
      <w:pPr>
        <w:pStyle w:val="Style39"/>
        <w:keepNext w:val="0"/>
        <w:keepLines w:val="0"/>
        <w:widowControl w:val="0"/>
        <w:shd w:val="clear" w:color="auto" w:fill="auto"/>
        <w:bidi w:val="0"/>
        <w:spacing w:before="0" w:after="0" w:line="314" w:lineRule="exact"/>
        <w:ind w:left="360" w:right="0" w:firstLine="440"/>
        <w:jc w:val="both"/>
      </w:pPr>
      <w:r>
        <w:rPr>
          <w:color w:val="000000"/>
          <w:spacing w:val="0"/>
          <w:w w:val="100"/>
          <w:position w:val="0"/>
        </w:rPr>
        <w:t>公允价值，是指市场参与者在计量日发生的有序交易中，出售一项资产所能收到或者转移一项负 债所需支付的价格。金融工具存在活跃市场的，本公司采用活跃市场中的报价确定其公允价值。活跃 市场中的报价是指易于定期从交易所、经纪商、行业协会、定价服务机构等获得的价格，且代表了在 公平交易中实际发生的市场交易的价格。金融工具不存在活跃市场的，本公司采用估值技术确定其公 允价值。估值技术包括参考熟悉情况并自愿交易的各方最近进行的市场交易中使用的价格、参照实质 上相同的其他金融工具当前的公允价值、现金流量折现法和期权定价模型等。在估值时，本公司采用 在当前情况下适用并且有足够可利用数据和其他信息支持的估值技术，选择与市场参与者在相关资产 或负债的交易中所考虑的资产或负债特征相一致的输入值，并尽可能优先使用相关可观察输入值。在 相关可观察输入值无法取得或取得不切实可行的情况下，使用不可输入值。</w:t>
      </w:r>
    </w:p>
    <w:p>
      <w:pPr>
        <w:pStyle w:val="Style39"/>
        <w:keepNext w:val="0"/>
        <w:keepLines w:val="0"/>
        <w:widowControl w:val="0"/>
        <w:shd w:val="clear" w:color="auto" w:fill="auto"/>
        <w:bidi w:val="0"/>
        <w:spacing w:before="0" w:after="0" w:line="314" w:lineRule="exact"/>
        <w:ind w:left="0" w:right="0" w:firstLine="0"/>
        <w:jc w:val="both"/>
      </w:pPr>
      <w:r>
        <w:rPr>
          <w:color w:val="000000"/>
          <w:spacing w:val="0"/>
          <w:w w:val="100"/>
          <w:position w:val="0"/>
        </w:rPr>
        <w:t>1.</w:t>
      </w:r>
      <w:r>
        <w:rPr>
          <w:color w:val="000000"/>
          <w:spacing w:val="0"/>
          <w:w w:val="100"/>
          <w:position w:val="0"/>
        </w:rPr>
        <w:t>权益工具</w:t>
      </w:r>
    </w:p>
    <w:p>
      <w:pPr>
        <w:pStyle w:val="Style3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权益工具是指能证明拥有本公司在扣除所有负债后的资产中的剩余权益的合同。本公司发行（含再融 资）、回购、出售或注销权益工具作为权益的变动处理，与权益性交易相关的交易费用从权益中扣减。本 公司不确认权益工具的公允价值变动。</w:t>
      </w:r>
    </w:p>
    <w:p>
      <w:pPr>
        <w:pStyle w:val="Style39"/>
        <w:keepNext w:val="0"/>
        <w:keepLines w:val="0"/>
        <w:widowControl w:val="0"/>
        <w:shd w:val="clear" w:color="auto" w:fill="auto"/>
        <w:bidi w:val="0"/>
        <w:spacing w:before="0" w:after="300" w:line="314" w:lineRule="exact"/>
        <w:ind w:left="0" w:right="0" w:firstLine="380"/>
        <w:jc w:val="both"/>
      </w:pPr>
      <w:r>
        <w:rPr>
          <w:color w:val="000000"/>
          <w:spacing w:val="0"/>
          <w:w w:val="100"/>
          <w:position w:val="0"/>
        </w:rPr>
        <w:t>本公司权益工具在存续期间分派股利（含分类为权益工具的工具所产生的</w:t>
      </w:r>
      <w:r>
        <w:rPr>
          <w:rFonts w:ascii="Times New Roman" w:eastAsia="Times New Roman" w:hAnsi="Times New Roman" w:cs="Times New Roman"/>
          <w:color w:val="000000"/>
          <w:spacing w:val="0"/>
          <w:w w:val="100"/>
          <w:position w:val="0"/>
        </w:rPr>
        <w:t>“</w:t>
      </w:r>
      <w:r>
        <w:rPr>
          <w:color w:val="000000"/>
          <w:spacing w:val="0"/>
          <w:w w:val="100"/>
          <w:position w:val="0"/>
        </w:rPr>
        <w:t>利息</w:t>
      </w:r>
      <w:r>
        <w:rPr>
          <w:rFonts w:ascii="Times New Roman" w:eastAsia="Times New Roman" w:hAnsi="Times New Roman" w:cs="Times New Roman"/>
          <w:color w:val="000000"/>
          <w:spacing w:val="0"/>
          <w:w w:val="100"/>
          <w:position w:val="0"/>
        </w:rPr>
        <w:t>”</w:t>
      </w:r>
      <w:r>
        <w:rPr>
          <w:color w:val="000000"/>
          <w:spacing w:val="0"/>
          <w:w w:val="100"/>
          <w:position w:val="0"/>
        </w:rPr>
        <w:t>）的，作为利润分配 处理。</w:t>
      </w:r>
    </w:p>
    <w:p>
      <w:pPr>
        <w:pStyle w:val="Style37"/>
        <w:keepNext/>
        <w:keepLines/>
        <w:widowControl w:val="0"/>
        <w:shd w:val="clear" w:color="auto" w:fill="auto"/>
        <w:bidi w:val="0"/>
        <w:spacing w:before="0" w:after="0" w:line="315" w:lineRule="exact"/>
        <w:ind w:left="0" w:right="0" w:firstLine="0"/>
        <w:jc w:val="both"/>
      </w:pPr>
      <w:bookmarkStart w:id="974" w:name="bookmark974"/>
      <w:bookmarkStart w:id="975" w:name="bookmark975"/>
      <w:bookmarkStart w:id="976" w:name="bookmark976"/>
      <w:r>
        <w:rPr>
          <w:color w:val="000000"/>
          <w:spacing w:val="0"/>
          <w:w w:val="100"/>
          <w:position w:val="0"/>
        </w:rPr>
        <w:t>金融资产减值</w:t>
      </w:r>
      <w:bookmarkEnd w:id="974"/>
      <w:bookmarkEnd w:id="975"/>
      <w:bookmarkEnd w:id="976"/>
    </w:p>
    <w:p>
      <w:pPr>
        <w:pStyle w:val="Style39"/>
        <w:keepNext w:val="0"/>
        <w:keepLines w:val="0"/>
        <w:widowControl w:val="0"/>
        <w:shd w:val="clear" w:color="auto" w:fill="auto"/>
        <w:bidi w:val="0"/>
        <w:spacing w:before="0" w:after="160" w:line="315" w:lineRule="exact"/>
        <w:ind w:left="0" w:right="0" w:firstLine="380"/>
        <w:jc w:val="both"/>
      </w:pPr>
      <w:r>
        <w:rPr>
          <w:color w:val="000000"/>
          <w:spacing w:val="0"/>
          <w:w w:val="100"/>
          <w:position w:val="0"/>
        </w:rPr>
        <w:t>本公司需确认减值损失的金融资产系以摊余成本计量的金融资产、以公允价值计量且其变动计入其他 综合收益的债务工具投资、租赁应收款，主要包括应收票据、应收账款、其他应收款、债权投资、其他债 权投资、长期应收款等。此外，对部分财务担保合同，也按照本部分所述会计政策计提减值准备和确认信 用减值损失。</w:t>
      </w:r>
    </w:p>
    <w:p>
      <w:pPr>
        <w:pStyle w:val="Style39"/>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color w:val="000000"/>
          <w:spacing w:val="0"/>
          <w:w w:val="100"/>
          <w:position w:val="0"/>
        </w:rPr>
        <w:t>减值准备的确认方法</w:t>
      </w:r>
    </w:p>
    <w:p>
      <w:pPr>
        <w:pStyle w:val="Style39"/>
        <w:keepNext w:val="0"/>
        <w:keepLines w:val="0"/>
        <w:widowControl w:val="0"/>
        <w:shd w:val="clear" w:color="auto" w:fill="auto"/>
        <w:bidi w:val="0"/>
        <w:spacing w:before="0" w:after="0" w:line="312" w:lineRule="exact"/>
        <w:ind w:left="360" w:right="0" w:firstLine="440"/>
        <w:jc w:val="both"/>
      </w:pPr>
      <w:r>
        <w:rPr>
          <w:color w:val="000000"/>
          <w:spacing w:val="0"/>
          <w:w w:val="100"/>
          <w:position w:val="0"/>
        </w:rPr>
        <w:t>本公司以预期信用损失为基础，对上述各项目按照其适用的预期信用损失计量方法（一般方法或 简化方法）计提减值准备并确认信用减值损失。</w:t>
      </w:r>
    </w:p>
    <w:p>
      <w:pPr>
        <w:pStyle w:val="Style39"/>
        <w:keepNext w:val="0"/>
        <w:keepLines w:val="0"/>
        <w:widowControl w:val="0"/>
        <w:shd w:val="clear" w:color="auto" w:fill="auto"/>
        <w:bidi w:val="0"/>
        <w:spacing w:before="0" w:after="0" w:line="312" w:lineRule="exact"/>
        <w:ind w:left="360" w:right="0" w:firstLine="440"/>
        <w:jc w:val="both"/>
      </w:pPr>
      <w:r>
        <w:rPr>
          <w:color w:val="000000"/>
          <w:spacing w:val="0"/>
          <w:w w:val="100"/>
          <w:position w:val="0"/>
        </w:rPr>
        <w:t>信用损失，是指本公司按照原实际利率折现的、根据合同应收的所有合同现金流量与预期收取的 所有现金流量之间的差额，即全部现金短缺的现值。其中，对于购买或源生的已发生信用减值的金融 资产，本公司按照该金融资产经信用调整的实际利率折现。</w:t>
      </w:r>
    </w:p>
    <w:p>
      <w:pPr>
        <w:pStyle w:val="Style39"/>
        <w:keepNext w:val="0"/>
        <w:keepLines w:val="0"/>
        <w:widowControl w:val="0"/>
        <w:shd w:val="clear" w:color="auto" w:fill="auto"/>
        <w:bidi w:val="0"/>
        <w:spacing w:before="0" w:after="0" w:line="312" w:lineRule="exact"/>
        <w:ind w:left="360" w:right="0" w:firstLine="440"/>
        <w:jc w:val="both"/>
      </w:pPr>
      <w:r>
        <w:rPr>
          <w:color w:val="000000"/>
          <w:spacing w:val="0"/>
          <w:w w:val="100"/>
          <w:position w:val="0"/>
        </w:rPr>
        <w:t xml:space="preserve">预期信用损失计量的一般方法是指，本公司在每个资产负债表日评估金融资产的信用风险自初始 确认后是否已经显著增加，如果信用风险自初始确认后已显著增加，本公司按照相当于整个存续期内 预期信用损失的金额计量损失准备；如果信用风险自初始确认后未显著增加，本公司按照相当于未来 </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个月内预期信用损失的金额计量损失准备。本公司在评估预期信用损失时，考虑所有合理且有依据 的信息，包括前瞻性信息。</w:t>
      </w:r>
    </w:p>
    <w:p>
      <w:pPr>
        <w:pStyle w:val="Style39"/>
        <w:keepNext w:val="0"/>
        <w:keepLines w:val="0"/>
        <w:widowControl w:val="0"/>
        <w:shd w:val="clear" w:color="auto" w:fill="auto"/>
        <w:bidi w:val="0"/>
        <w:spacing w:before="0" w:after="0" w:line="312" w:lineRule="exact"/>
        <w:ind w:left="360" w:right="0" w:firstLine="440"/>
        <w:jc w:val="both"/>
      </w:pPr>
      <w:r>
        <w:rPr>
          <w:color w:val="000000"/>
          <w:spacing w:val="0"/>
          <w:w w:val="100"/>
          <w:position w:val="0"/>
        </w:rPr>
        <w:t>对于在资产负债表日具有较低信用风险的金融工具，本公司假设其信用风险自初始确认后并未显 著增加，选择按照未来</w:t>
      </w:r>
      <w:r>
        <w:rPr>
          <w:rFonts w:ascii="Times New Roman" w:eastAsia="Times New Roman" w:hAnsi="Times New Roman" w:cs="Times New Roman"/>
          <w:color w:val="000000"/>
          <w:spacing w:val="0"/>
          <w:w w:val="100"/>
          <w:position w:val="0"/>
        </w:rPr>
        <w:t>12</w:t>
      </w:r>
      <w:r>
        <w:rPr>
          <w:color w:val="000000"/>
          <w:spacing w:val="0"/>
          <w:w w:val="100"/>
          <w:position w:val="0"/>
        </w:rPr>
        <w:t>个月内的预期信用损失计量损失准备</w:t>
      </w:r>
    </w:p>
    <w:p>
      <w:pPr>
        <w:pStyle w:val="Style39"/>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color w:val="000000"/>
          <w:spacing w:val="0"/>
          <w:w w:val="100"/>
          <w:position w:val="0"/>
        </w:rPr>
        <w:t>信用风险自初始确认后是否显著增加的判断标准</w:t>
      </w:r>
    </w:p>
    <w:p>
      <w:pPr>
        <w:pStyle w:val="Style39"/>
        <w:keepNext w:val="0"/>
        <w:keepLines w:val="0"/>
        <w:widowControl w:val="0"/>
        <w:shd w:val="clear" w:color="auto" w:fill="auto"/>
        <w:bidi w:val="0"/>
        <w:spacing w:before="0" w:after="0" w:line="312" w:lineRule="exact"/>
        <w:ind w:left="360" w:right="0" w:firstLine="440"/>
        <w:jc w:val="both"/>
      </w:pPr>
      <w:r>
        <w:rPr>
          <w:color w:val="000000"/>
          <w:spacing w:val="0"/>
          <w:w w:val="100"/>
          <w:position w:val="0"/>
        </w:rPr>
        <w:t>如果某项金融资产在资产负债表日确定的预计存续期内的违约概率显著高于在初始确认时确定的 预计存续期内的违约概率，则表明该项金融资产的信用风险显著增加。除特殊情况外，本公司采用未 来</w:t>
      </w:r>
      <w:r>
        <w:rPr>
          <w:rFonts w:ascii="Times New Roman" w:eastAsia="Times New Roman" w:hAnsi="Times New Roman" w:cs="Times New Roman"/>
          <w:color w:val="000000"/>
          <w:spacing w:val="0"/>
          <w:w w:val="100"/>
          <w:position w:val="0"/>
        </w:rPr>
        <w:t>12</w:t>
      </w:r>
      <w:r>
        <w:rPr>
          <w:color w:val="000000"/>
          <w:spacing w:val="0"/>
          <w:w w:val="100"/>
          <w:position w:val="0"/>
        </w:rPr>
        <w:t>个月内发生的违约风险的变化作为整个存续期内发生违约风险变化的合理估计，来确定自初始确 认后信用风险是否显著增加。</w:t>
      </w:r>
    </w:p>
    <w:p>
      <w:pPr>
        <w:pStyle w:val="Style39"/>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color w:val="000000"/>
          <w:spacing w:val="0"/>
          <w:w w:val="100"/>
          <w:position w:val="0"/>
        </w:rPr>
        <w:t>以组合为基础评估预期信用风险的组合方法</w:t>
      </w:r>
    </w:p>
    <w:p>
      <w:pPr>
        <w:pStyle w:val="Style39"/>
        <w:keepNext w:val="0"/>
        <w:keepLines w:val="0"/>
        <w:widowControl w:val="0"/>
        <w:shd w:val="clear" w:color="auto" w:fill="auto"/>
        <w:bidi w:val="0"/>
        <w:spacing w:before="0" w:after="0" w:line="312" w:lineRule="exact"/>
        <w:ind w:left="360" w:right="0" w:firstLine="440"/>
        <w:jc w:val="both"/>
      </w:pPr>
      <w:r>
        <w:rPr>
          <w:color w:val="000000"/>
          <w:spacing w:val="0"/>
          <w:w w:val="100"/>
          <w:position w:val="0"/>
        </w:rPr>
        <w:t>本公司对信用风险显著不同的金融资产单项评价信用风险，如：应收关联方款项；与对方存在争 议或涉及诉讼、仲裁的应收款项；已有明显迹象表明债务人很可能无法履行还款义务的应收款项等。</w:t>
      </w:r>
    </w:p>
    <w:p>
      <w:pPr>
        <w:pStyle w:val="Style39"/>
        <w:keepNext w:val="0"/>
        <w:keepLines w:val="0"/>
        <w:widowControl w:val="0"/>
        <w:shd w:val="clear" w:color="auto" w:fill="auto"/>
        <w:bidi w:val="0"/>
        <w:spacing w:before="0" w:after="0" w:line="312" w:lineRule="exact"/>
        <w:ind w:left="360" w:right="0" w:firstLine="440"/>
        <w:jc w:val="both"/>
      </w:pPr>
      <w:r>
        <w:rPr>
          <w:color w:val="000000"/>
          <w:spacing w:val="0"/>
          <w:w w:val="100"/>
          <w:position w:val="0"/>
        </w:rPr>
        <w:t>除了单项评估信用风险的金融资产外，本公司基于共同风险特征将金融资产划分为不同的组别， 在组合的基础上评估信用风险。</w:t>
      </w:r>
    </w:p>
    <w:p>
      <w:pPr>
        <w:pStyle w:val="Style39"/>
        <w:keepNext w:val="0"/>
        <w:keepLines w:val="0"/>
        <w:widowControl w:val="0"/>
        <w:numPr>
          <w:ilvl w:val="0"/>
          <w:numId w:val="43"/>
        </w:numPr>
        <w:shd w:val="clear" w:color="auto" w:fill="auto"/>
        <w:tabs>
          <w:tab w:pos="379" w:val="left"/>
        </w:tabs>
        <w:bidi w:val="0"/>
        <w:spacing w:before="0" w:after="0" w:line="312" w:lineRule="exact"/>
        <w:ind w:left="0" w:right="0" w:firstLine="0"/>
        <w:jc w:val="left"/>
      </w:pPr>
      <w:bookmarkStart w:id="977" w:name="bookmark977"/>
      <w:bookmarkEnd w:id="977"/>
      <w:r>
        <w:rPr>
          <w:color w:val="000000"/>
          <w:spacing w:val="0"/>
          <w:w w:val="100"/>
          <w:position w:val="0"/>
        </w:rPr>
        <w:t>金融资产减值的会计处理方法</w:t>
      </w:r>
    </w:p>
    <w:p>
      <w:pPr>
        <w:pStyle w:val="Style39"/>
        <w:keepNext w:val="0"/>
        <w:keepLines w:val="0"/>
        <w:widowControl w:val="0"/>
        <w:shd w:val="clear" w:color="auto" w:fill="auto"/>
        <w:bidi w:val="0"/>
        <w:spacing w:before="0" w:after="280" w:line="312" w:lineRule="exact"/>
        <w:ind w:left="360" w:right="0" w:firstLine="440"/>
        <w:jc w:val="both"/>
      </w:pPr>
      <w:r>
        <w:rPr>
          <w:color w:val="000000"/>
          <w:spacing w:val="0"/>
          <w:w w:val="100"/>
          <w:position w:val="0"/>
        </w:rPr>
        <w:t>期末，本公司计算各类金融资产的预计信用损失，如果该预计信用损失大于其当前减值准备的账 面金额，将其差额确认为减值损失；如果小于当前减值准备的账面金额，则将差额确认为减值利得。</w:t>
      </w:r>
    </w:p>
    <w:p>
      <w:pPr>
        <w:pStyle w:val="Style37"/>
        <w:keepNext/>
        <w:keepLines/>
        <w:widowControl w:val="0"/>
        <w:shd w:val="clear" w:color="auto" w:fill="auto"/>
        <w:tabs>
          <w:tab w:pos="474" w:val="left"/>
        </w:tabs>
        <w:bidi w:val="0"/>
        <w:spacing w:before="0" w:after="280" w:line="312" w:lineRule="exact"/>
        <w:ind w:left="0" w:right="0" w:firstLine="0"/>
        <w:jc w:val="left"/>
      </w:pPr>
      <w:bookmarkStart w:id="978" w:name="bookmark978"/>
      <w:bookmarkStart w:id="979" w:name="bookmark979"/>
      <w:bookmarkStart w:id="980" w:name="bookmark980"/>
      <w:bookmarkStart w:id="981" w:name="bookmark981"/>
      <w:r>
        <w:rPr>
          <w:rFonts w:ascii="Times New Roman" w:eastAsia="Times New Roman" w:hAnsi="Times New Roman" w:cs="Times New Roman"/>
          <w:color w:val="000000"/>
          <w:spacing w:val="0"/>
          <w:w w:val="100"/>
          <w:position w:val="0"/>
        </w:rPr>
        <w:t>I</w:t>
      </w:r>
      <w:bookmarkEnd w:id="980"/>
      <w:r>
        <w:rPr>
          <w:rFonts w:ascii="Times New Roman" w:eastAsia="Times New Roman" w:hAnsi="Times New Roman" w:cs="Times New Roman"/>
          <w:color w:val="000000"/>
          <w:spacing w:val="0"/>
          <w:w w:val="100"/>
          <w:position w:val="0"/>
        </w:rPr>
        <w:t>I</w:t>
      </w:r>
      <w:r>
        <w:rPr>
          <w:color w:val="000000"/>
          <w:spacing w:val="0"/>
          <w:w w:val="100"/>
          <w:position w:val="0"/>
        </w:rPr>
        <w:t>、</w:t>
        <w:tab/>
        <w:t>应收票据</w:t>
      </w:r>
      <w:bookmarkEnd w:id="978"/>
      <w:bookmarkEnd w:id="979"/>
      <w:bookmarkEnd w:id="981"/>
    </w:p>
    <w:p>
      <w:pPr>
        <w:pStyle w:val="Style39"/>
        <w:keepNext w:val="0"/>
        <w:keepLines w:val="0"/>
        <w:widowControl w:val="0"/>
        <w:shd w:val="clear" w:color="auto" w:fill="auto"/>
        <w:bidi w:val="0"/>
        <w:spacing w:before="0" w:after="600" w:line="312" w:lineRule="exact"/>
        <w:ind w:left="0" w:right="0" w:firstLine="380"/>
        <w:jc w:val="both"/>
      </w:pPr>
      <w:r>
        <w:rPr>
          <w:color w:val="000000"/>
          <w:spacing w:val="0"/>
          <w:w w:val="100"/>
          <w:position w:val="0"/>
        </w:rPr>
        <w:t>对于应收票据按照相当于整个存续期内的预期信用损失金额计量损失准备。基于应收票据的信用风险 特征，根据票据类型，将其分为银行承兑汇票和商业承兑汇票。</w:t>
      </w:r>
    </w:p>
    <w:p>
      <w:pPr>
        <w:pStyle w:val="Style37"/>
        <w:keepNext/>
        <w:keepLines/>
        <w:widowControl w:val="0"/>
        <w:shd w:val="clear" w:color="auto" w:fill="auto"/>
        <w:bidi w:val="0"/>
        <w:spacing w:before="0" w:after="280" w:line="317" w:lineRule="exact"/>
        <w:ind w:left="0" w:right="0" w:firstLine="0"/>
        <w:jc w:val="left"/>
      </w:pPr>
      <w:bookmarkStart w:id="982" w:name="bookmark982"/>
      <w:bookmarkStart w:id="983" w:name="bookmark983"/>
      <w:bookmarkStart w:id="984" w:name="bookmark984"/>
      <w:bookmarkStart w:id="985" w:name="bookmark985"/>
      <w:r>
        <w:rPr>
          <w:rFonts w:ascii="Times New Roman" w:eastAsia="Times New Roman" w:hAnsi="Times New Roman" w:cs="Times New Roman"/>
          <w:color w:val="000000"/>
          <w:spacing w:val="0"/>
          <w:w w:val="100"/>
          <w:position w:val="0"/>
        </w:rPr>
        <w:t>1</w:t>
      </w:r>
      <w:bookmarkEnd w:id="984"/>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982"/>
      <w:bookmarkEnd w:id="983"/>
      <w:bookmarkEnd w:id="985"/>
    </w:p>
    <w:p>
      <w:pPr>
        <w:pStyle w:val="Style3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对于不含重大融资成分的应收账款，本公司按照相当于整个存续期内的预期信用损失金额计量损失准 备。</w:t>
      </w:r>
    </w:p>
    <w:p>
      <w:pPr>
        <w:pStyle w:val="Style39"/>
        <w:keepNext w:val="0"/>
        <w:keepLines w:val="0"/>
        <w:widowControl w:val="0"/>
        <w:shd w:val="clear" w:color="auto" w:fill="auto"/>
        <w:bidi w:val="0"/>
        <w:spacing w:before="0" w:after="60" w:line="317" w:lineRule="exact"/>
        <w:ind w:left="0" w:right="0" w:firstLine="380"/>
        <w:jc w:val="both"/>
      </w:pPr>
      <w:r>
        <w:rPr>
          <w:color w:val="000000"/>
          <w:spacing w:val="0"/>
          <w:w w:val="100"/>
          <w:position w:val="0"/>
        </w:rPr>
        <w:t>对于包含重大融资成分的应收账款和租赁应收款，本公司选择始终按照相当于存续期内预期信用损失</w:t>
      </w:r>
    </w:p>
    <w:p>
      <w:pPr>
        <w:pStyle w:val="Style35"/>
        <w:keepNext w:val="0"/>
        <w:keepLines w:val="0"/>
        <w:widowControl w:val="0"/>
        <w:shd w:val="clear" w:color="auto" w:fill="auto"/>
        <w:bidi w:val="0"/>
        <w:spacing w:before="0" w:after="60" w:line="240" w:lineRule="auto"/>
        <w:ind w:left="5" w:right="0" w:firstLine="0"/>
        <w:jc w:val="left"/>
        <w:rPr>
          <w:sz w:val="20"/>
          <w:szCs w:val="20"/>
        </w:rPr>
      </w:pPr>
      <w:r>
        <w:rPr>
          <w:b w:val="0"/>
          <w:bCs w:val="0"/>
          <w:color w:val="000000"/>
          <w:spacing w:val="0"/>
          <w:w w:val="100"/>
          <w:position w:val="0"/>
          <w:sz w:val="20"/>
          <w:szCs w:val="20"/>
        </w:rPr>
        <w:t>的金额计量损失准备。</w:t>
      </w:r>
    </w:p>
    <w:p>
      <w:pPr>
        <w:pStyle w:val="Style35"/>
        <w:keepNext w:val="0"/>
        <w:keepLines w:val="0"/>
        <w:widowControl w:val="0"/>
        <w:shd w:val="clear" w:color="auto" w:fill="auto"/>
        <w:bidi w:val="0"/>
        <w:spacing w:before="0" w:after="0" w:line="240" w:lineRule="auto"/>
        <w:ind w:left="5" w:right="0" w:firstLine="0"/>
        <w:jc w:val="left"/>
        <w:rPr>
          <w:sz w:val="20"/>
          <w:szCs w:val="20"/>
        </w:rPr>
      </w:pPr>
      <w:r>
        <w:rPr>
          <w:b w:val="0"/>
          <w:bCs w:val="0"/>
          <w:color w:val="000000"/>
          <w:spacing w:val="0"/>
          <w:w w:val="100"/>
          <w:position w:val="0"/>
          <w:sz w:val="20"/>
          <w:szCs w:val="20"/>
        </w:rPr>
        <w:t>除了单项评估信用风险的应收账款外，基于其信用风险特征，将其划分为不同组合：</w:t>
      </w:r>
    </w:p>
    <w:tbl>
      <w:tblPr>
        <w:tblOverlap w:val="never"/>
        <w:jc w:val="left"/>
        <w:tblLayout w:type="fixed"/>
      </w:tblPr>
      <w:tblGrid>
        <w:gridCol w:w="2530"/>
        <w:gridCol w:w="6038"/>
      </w:tblGrid>
      <w:tr>
        <w:trPr>
          <w:trHeight w:val="36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本组合以应收款项的账龄作为信用风险特征。</w:t>
            </w:r>
          </w:p>
        </w:tc>
      </w:tr>
      <w:tr>
        <w:trPr>
          <w:trHeight w:val="370"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合并范围内关联方组合</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本组合为本公司与合并范围内公司之间应收款项。</w:t>
            </w:r>
          </w:p>
        </w:tc>
      </w:tr>
    </w:tbl>
    <w:p>
      <w:pPr>
        <w:pStyle w:val="Style37"/>
        <w:keepNext/>
        <w:keepLines/>
        <w:widowControl w:val="0"/>
        <w:shd w:val="clear" w:color="auto" w:fill="auto"/>
        <w:bidi w:val="0"/>
        <w:spacing w:before="0" w:after="300" w:line="302" w:lineRule="exact"/>
        <w:ind w:left="0" w:right="0" w:firstLine="0"/>
        <w:jc w:val="left"/>
      </w:pPr>
      <w:bookmarkStart w:id="986" w:name="bookmark986"/>
      <w:bookmarkStart w:id="987" w:name="bookmark987"/>
      <w:bookmarkStart w:id="988" w:name="bookmark988"/>
      <w:bookmarkStart w:id="989" w:name="bookmark989"/>
      <w:r>
        <w:rPr>
          <w:rFonts w:ascii="Times New Roman" w:eastAsia="Times New Roman" w:hAnsi="Times New Roman" w:cs="Times New Roman"/>
          <w:color w:val="000000"/>
          <w:spacing w:val="0"/>
          <w:w w:val="100"/>
          <w:position w:val="0"/>
        </w:rPr>
        <w:t>1</w:t>
      </w:r>
      <w:bookmarkEnd w:id="988"/>
      <w:r>
        <w:rPr>
          <w:rFonts w:ascii="Times New Roman" w:eastAsia="Times New Roman" w:hAnsi="Times New Roman" w:cs="Times New Roman"/>
          <w:color w:val="000000"/>
          <w:spacing w:val="0"/>
          <w:w w:val="100"/>
          <w:position w:val="0"/>
        </w:rPr>
        <w:t>3</w:t>
      </w:r>
      <w:r>
        <w:rPr>
          <w:color w:val="000000"/>
          <w:spacing w:val="0"/>
          <w:w w:val="100"/>
          <w:position w:val="0"/>
        </w:rPr>
        <w:t>、应收款项融资</w:t>
      </w:r>
      <w:bookmarkEnd w:id="986"/>
      <w:bookmarkEnd w:id="987"/>
      <w:bookmarkEnd w:id="989"/>
    </w:p>
    <w:p>
      <w:pPr>
        <w:pStyle w:val="Style39"/>
        <w:keepNext w:val="0"/>
        <w:keepLines w:val="0"/>
        <w:widowControl w:val="0"/>
        <w:shd w:val="clear" w:color="auto" w:fill="auto"/>
        <w:bidi w:val="0"/>
        <w:spacing w:before="0" w:after="0" w:line="302" w:lineRule="exact"/>
        <w:ind w:left="0" w:right="0" w:firstLine="360"/>
        <w:jc w:val="both"/>
      </w:pPr>
      <w:r>
        <w:rPr>
          <w:color w:val="000000"/>
          <w:spacing w:val="0"/>
          <w:w w:val="100"/>
          <w:position w:val="0"/>
        </w:rPr>
        <w:t>分类为以公允价值计量且其变动计入其他综合收益的应收票据和应收账款，自取得起期限在一年内</w:t>
      </w:r>
    </w:p>
    <w:p>
      <w:pPr>
        <w:pStyle w:val="Style39"/>
        <w:keepNext w:val="0"/>
        <w:keepLines w:val="0"/>
        <w:widowControl w:val="0"/>
        <w:shd w:val="clear" w:color="auto" w:fill="auto"/>
        <w:bidi w:val="0"/>
        <w:spacing w:before="0" w:after="580" w:line="302" w:lineRule="exact"/>
        <w:ind w:left="0" w:right="0" w:firstLine="0"/>
        <w:jc w:val="both"/>
      </w:pPr>
      <w:r>
        <w:rPr>
          <w:color w:val="000000"/>
          <w:spacing w:val="0"/>
          <w:w w:val="100"/>
          <w:position w:val="0"/>
        </w:rPr>
        <w:t>（含一年）的部分，列示为应收款项融资；自取得起期限在一年以上的，列示为其他债权投资。其相关会 计政策参见本附注四、</w:t>
      </w:r>
      <w:r>
        <w:rPr>
          <w:rFonts w:ascii="Times New Roman" w:eastAsia="Times New Roman" w:hAnsi="Times New Roman" w:cs="Times New Roman"/>
          <w:color w:val="000000"/>
          <w:spacing w:val="0"/>
          <w:w w:val="100"/>
          <w:position w:val="0"/>
        </w:rPr>
        <w:t>9“</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及附注四、</w:t>
      </w:r>
      <w:r>
        <w:rPr>
          <w:rFonts w:ascii="Times New Roman" w:eastAsia="Times New Roman" w:hAnsi="Times New Roman" w:cs="Times New Roman"/>
          <w:color w:val="000000"/>
          <w:spacing w:val="0"/>
          <w:w w:val="100"/>
          <w:position w:val="0"/>
        </w:rPr>
        <w:t>10“</w:t>
      </w:r>
      <w:r>
        <w:rPr>
          <w:color w:val="000000"/>
          <w:spacing w:val="0"/>
          <w:w w:val="100"/>
          <w:position w:val="0"/>
        </w:rPr>
        <w:t>金融资产减值</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7"/>
        <w:keepNext/>
        <w:keepLines/>
        <w:widowControl w:val="0"/>
        <w:shd w:val="clear" w:color="auto" w:fill="auto"/>
        <w:bidi w:val="0"/>
        <w:spacing w:before="0" w:after="380" w:line="319" w:lineRule="exact"/>
        <w:ind w:left="0" w:right="0" w:firstLine="0"/>
        <w:jc w:val="both"/>
      </w:pPr>
      <w:bookmarkStart w:id="990" w:name="bookmark990"/>
      <w:bookmarkStart w:id="991" w:name="bookmark991"/>
      <w:bookmarkStart w:id="992" w:name="bookmark992"/>
      <w:bookmarkStart w:id="993" w:name="bookmark993"/>
      <w:r>
        <w:rPr>
          <w:rFonts w:ascii="Times New Roman" w:eastAsia="Times New Roman" w:hAnsi="Times New Roman" w:cs="Times New Roman"/>
          <w:color w:val="000000"/>
          <w:spacing w:val="0"/>
          <w:w w:val="100"/>
          <w:position w:val="0"/>
        </w:rPr>
        <w:t>1</w:t>
      </w:r>
      <w:bookmarkEnd w:id="992"/>
      <w:r>
        <w:rPr>
          <w:rFonts w:ascii="Times New Roman" w:eastAsia="Times New Roman" w:hAnsi="Times New Roman" w:cs="Times New Roman"/>
          <w:color w:val="000000"/>
          <w:spacing w:val="0"/>
          <w:w w:val="100"/>
          <w:position w:val="0"/>
        </w:rPr>
        <w:t>4</w:t>
      </w:r>
      <w:r>
        <w:rPr>
          <w:color w:val="000000"/>
          <w:spacing w:val="0"/>
          <w:w w:val="100"/>
          <w:position w:val="0"/>
        </w:rPr>
        <w:t>、其他应收款</w:t>
      </w:r>
      <w:bookmarkEnd w:id="990"/>
      <w:bookmarkEnd w:id="991"/>
      <w:bookmarkEnd w:id="993"/>
    </w:p>
    <w:p>
      <w:pPr>
        <w:pStyle w:val="Style4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其他应收款的预期信用损失的确定方法及会计处理方法</w:t>
      </w:r>
    </w:p>
    <w:p>
      <w:pPr>
        <w:pStyle w:val="Style39"/>
        <w:keepNext w:val="0"/>
        <w:keepLines w:val="0"/>
        <w:widowControl w:val="0"/>
        <w:shd w:val="clear" w:color="auto" w:fill="auto"/>
        <w:bidi w:val="0"/>
        <w:spacing w:before="0" w:after="0" w:line="319" w:lineRule="exact"/>
        <w:ind w:left="0" w:right="0"/>
        <w:jc w:val="both"/>
      </w:pPr>
      <w:r>
        <w:rPr>
          <w:color w:val="000000"/>
          <w:spacing w:val="0"/>
          <w:w w:val="100"/>
          <w:position w:val="0"/>
        </w:rPr>
        <w:t>本公司依据其他应收款信用风险自初始确认后是否已经显著增加，采用相当于未来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 存续期的预期信用损失的金额计量减值损失。除了单项评估信用风险的其他应收款外，基于其信用风险特 征，将其划分为不同组合：</w:t>
      </w:r>
    </w:p>
    <w:tbl>
      <w:tblPr>
        <w:tblOverlap w:val="never"/>
        <w:jc w:val="left"/>
        <w:tblLayout w:type="fixed"/>
      </w:tblPr>
      <w:tblGrid>
        <w:gridCol w:w="2530"/>
        <w:gridCol w:w="6043"/>
      </w:tblGrid>
      <w:tr>
        <w:trPr>
          <w:trHeight w:val="36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5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本组合以应收款项的账龄作为信用风险特征。</w:t>
            </w:r>
          </w:p>
        </w:tc>
      </w:tr>
      <w:tr>
        <w:trPr>
          <w:trHeight w:val="370"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合并范围内关联方组合</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本组合为本公司与合并范围内公司之间应收款项。</w:t>
            </w:r>
          </w:p>
        </w:tc>
      </w:tr>
    </w:tbl>
    <w:p>
      <w:pPr>
        <w:widowControl w:val="0"/>
        <w:spacing w:after="879" w:line="1" w:lineRule="exact"/>
      </w:pPr>
    </w:p>
    <w:p>
      <w:pPr>
        <w:pStyle w:val="Style37"/>
        <w:keepNext/>
        <w:keepLines/>
        <w:widowControl w:val="0"/>
        <w:shd w:val="clear" w:color="auto" w:fill="auto"/>
        <w:tabs>
          <w:tab w:pos="474" w:val="left"/>
        </w:tabs>
        <w:bidi w:val="0"/>
        <w:spacing w:before="0" w:after="380" w:line="311" w:lineRule="exact"/>
        <w:ind w:left="0" w:right="0" w:firstLine="0"/>
        <w:jc w:val="left"/>
      </w:pPr>
      <w:bookmarkStart w:id="994" w:name="bookmark994"/>
      <w:bookmarkStart w:id="995" w:name="bookmark995"/>
      <w:bookmarkStart w:id="996" w:name="bookmark996"/>
      <w:bookmarkStart w:id="997" w:name="bookmark997"/>
      <w:r>
        <w:rPr>
          <w:rFonts w:ascii="Times New Roman" w:eastAsia="Times New Roman" w:hAnsi="Times New Roman" w:cs="Times New Roman"/>
          <w:color w:val="000000"/>
          <w:spacing w:val="0"/>
          <w:w w:val="100"/>
          <w:position w:val="0"/>
        </w:rPr>
        <w:t>1</w:t>
      </w:r>
      <w:bookmarkEnd w:id="996"/>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994"/>
      <w:bookmarkEnd w:id="995"/>
      <w:bookmarkEnd w:id="997"/>
    </w:p>
    <w:p>
      <w:pPr>
        <w:pStyle w:val="Style43"/>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号——上市公司从事零售相关业务》的披露要求</w:t>
      </w:r>
    </w:p>
    <w:p>
      <w:pPr>
        <w:pStyle w:val="Style39"/>
        <w:keepNext w:val="0"/>
        <w:keepLines w:val="0"/>
        <w:widowControl w:val="0"/>
        <w:shd w:val="clear" w:color="auto" w:fill="auto"/>
        <w:bidi w:val="0"/>
        <w:spacing w:before="0" w:after="0" w:line="311" w:lineRule="exact"/>
        <w:ind w:left="0" w:right="0" w:firstLine="0"/>
        <w:jc w:val="left"/>
      </w:pPr>
      <w:r>
        <w:rPr>
          <w:color w:val="000000"/>
          <w:spacing w:val="0"/>
          <w:w w:val="100"/>
          <w:position w:val="0"/>
        </w:rPr>
        <w:t>1.</w:t>
      </w:r>
      <w:r>
        <w:rPr>
          <w:color w:val="000000"/>
          <w:spacing w:val="0"/>
          <w:w w:val="100"/>
          <w:position w:val="0"/>
        </w:rPr>
        <w:t>存货的分类</w:t>
      </w:r>
    </w:p>
    <w:p>
      <w:pPr>
        <w:pStyle w:val="Style39"/>
        <w:keepNext w:val="0"/>
        <w:keepLines w:val="0"/>
        <w:widowControl w:val="0"/>
        <w:shd w:val="clear" w:color="auto" w:fill="auto"/>
        <w:bidi w:val="0"/>
        <w:spacing w:before="0" w:after="0" w:line="311" w:lineRule="exact"/>
        <w:ind w:left="0" w:right="0" w:firstLine="800"/>
        <w:jc w:val="both"/>
      </w:pPr>
      <w:r>
        <w:rPr>
          <w:color w:val="000000"/>
          <w:spacing w:val="0"/>
          <w:w w:val="100"/>
          <w:position w:val="0"/>
        </w:rPr>
        <w:t>存货主要包括原材料、委托加工物资、低值易耗品、发出商品、库存商品等。</w:t>
      </w:r>
    </w:p>
    <w:p>
      <w:pPr>
        <w:pStyle w:val="Style39"/>
        <w:keepNext w:val="0"/>
        <w:keepLines w:val="0"/>
        <w:widowControl w:val="0"/>
        <w:shd w:val="clear" w:color="auto" w:fill="auto"/>
        <w:bidi w:val="0"/>
        <w:spacing w:before="0" w:after="0" w:line="311" w:lineRule="exact"/>
        <w:ind w:left="0" w:right="0" w:firstLine="0"/>
        <w:jc w:val="left"/>
      </w:pPr>
      <w:r>
        <w:rPr>
          <w:color w:val="000000"/>
          <w:spacing w:val="0"/>
          <w:w w:val="100"/>
          <w:position w:val="0"/>
        </w:rPr>
        <w:t>1.</w:t>
      </w:r>
      <w:r>
        <w:rPr>
          <w:color w:val="000000"/>
          <w:spacing w:val="0"/>
          <w:w w:val="100"/>
          <w:position w:val="0"/>
        </w:rPr>
        <w:t>存货取得和发出的计价方法</w:t>
      </w:r>
    </w:p>
    <w:p>
      <w:pPr>
        <w:pStyle w:val="Style39"/>
        <w:keepNext w:val="0"/>
        <w:keepLines w:val="0"/>
        <w:widowControl w:val="0"/>
        <w:shd w:val="clear" w:color="auto" w:fill="auto"/>
        <w:bidi w:val="0"/>
        <w:spacing w:before="0" w:after="0" w:line="311" w:lineRule="exact"/>
        <w:ind w:left="360" w:right="0" w:firstLine="440"/>
        <w:jc w:val="both"/>
      </w:pPr>
      <w:r>
        <w:rPr>
          <w:color w:val="000000"/>
          <w:spacing w:val="0"/>
          <w:w w:val="100"/>
          <w:position w:val="0"/>
        </w:rPr>
        <w:t>存货在取得时按实际成本计价，存货成本包括采购成本、加工成本和其他成本。领用和发出时按 加权平均法计价。</w:t>
      </w:r>
    </w:p>
    <w:p>
      <w:pPr>
        <w:pStyle w:val="Style39"/>
        <w:keepNext w:val="0"/>
        <w:keepLines w:val="0"/>
        <w:widowControl w:val="0"/>
        <w:shd w:val="clear" w:color="auto" w:fill="auto"/>
        <w:bidi w:val="0"/>
        <w:spacing w:before="0" w:after="0" w:line="311" w:lineRule="exact"/>
        <w:ind w:left="0" w:right="0" w:firstLine="0"/>
        <w:jc w:val="left"/>
      </w:pPr>
      <w:r>
        <w:rPr>
          <w:color w:val="000000"/>
          <w:spacing w:val="0"/>
          <w:w w:val="100"/>
          <w:position w:val="0"/>
        </w:rPr>
        <w:t>1.</w:t>
      </w:r>
      <w:r>
        <w:rPr>
          <w:color w:val="000000"/>
          <w:spacing w:val="0"/>
          <w:w w:val="100"/>
          <w:position w:val="0"/>
        </w:rPr>
        <w:t>存货可变现净值的确认和跌价准备的计提方法</w:t>
      </w:r>
    </w:p>
    <w:p>
      <w:pPr>
        <w:pStyle w:val="Style39"/>
        <w:keepNext w:val="0"/>
        <w:keepLines w:val="0"/>
        <w:widowControl w:val="0"/>
        <w:shd w:val="clear" w:color="auto" w:fill="auto"/>
        <w:bidi w:val="0"/>
        <w:spacing w:before="0" w:after="0" w:line="311" w:lineRule="exact"/>
        <w:ind w:left="360" w:right="0" w:firstLine="440"/>
        <w:jc w:val="both"/>
      </w:pPr>
      <w:r>
        <w:rPr>
          <w:color w:val="000000"/>
          <w:spacing w:val="0"/>
          <w:w w:val="100"/>
          <w:position w:val="0"/>
        </w:rPr>
        <w:t>可变现净值是指在日常活动中，存货的估计售价减去至完工时估计将要发生的成本、估计的销售 费用以及相关税费后的金额。在确定存货的可变现净值时，以取得的确凿证据为基础，同时考虑持有 存货的目的以及资产负债表日后事项的影响。</w:t>
      </w:r>
    </w:p>
    <w:p>
      <w:pPr>
        <w:pStyle w:val="Style39"/>
        <w:keepNext w:val="0"/>
        <w:keepLines w:val="0"/>
        <w:widowControl w:val="0"/>
        <w:shd w:val="clear" w:color="auto" w:fill="auto"/>
        <w:bidi w:val="0"/>
        <w:spacing w:before="0" w:after="0" w:line="311" w:lineRule="exact"/>
        <w:ind w:left="360" w:right="0" w:firstLine="440"/>
        <w:jc w:val="both"/>
      </w:pPr>
      <w:r>
        <w:rPr>
          <w:color w:val="000000"/>
          <w:spacing w:val="0"/>
          <w:w w:val="100"/>
          <w:position w:val="0"/>
        </w:rPr>
        <w:t>在资产负债表日，存货按照成本与可变现净值孰低计量。当其可变现净值低于成本时，提取存货 跌价准备。存货跌价准备通常按单个存货项目的成本高于其可变现净值的差额提取。对于数量繁多、 单价较低的存货，按存货类别计提存货跌价准备；对在同一地区生产和销售的产品系列相关、具有相 同或类似最终用途或目的，且难以与其他项目分开计量的存货，可合并计提存货跌价准备。</w:t>
      </w:r>
    </w:p>
    <w:p>
      <w:pPr>
        <w:pStyle w:val="Style39"/>
        <w:keepNext w:val="0"/>
        <w:keepLines w:val="0"/>
        <w:widowControl w:val="0"/>
        <w:shd w:val="clear" w:color="auto" w:fill="auto"/>
        <w:bidi w:val="0"/>
        <w:spacing w:before="0" w:after="0" w:line="311" w:lineRule="exact"/>
        <w:ind w:left="360" w:right="0" w:firstLine="440"/>
        <w:jc w:val="both"/>
      </w:pPr>
      <w:r>
        <w:rPr>
          <w:color w:val="000000"/>
          <w:spacing w:val="0"/>
          <w:w w:val="100"/>
          <w:position w:val="0"/>
        </w:rPr>
        <w:t>计提存货跌价准备后，如果以前减记存货价值的影响因素已经消失，导致存货的可变现净值高于 其账面价值的，在原己计提的存货跌价准备金额内予以转回，转回的金额计入当期损益。</w:t>
      </w:r>
    </w:p>
    <w:p>
      <w:pPr>
        <w:pStyle w:val="Style39"/>
        <w:keepNext w:val="0"/>
        <w:keepLines w:val="0"/>
        <w:widowControl w:val="0"/>
        <w:numPr>
          <w:ilvl w:val="0"/>
          <w:numId w:val="45"/>
        </w:numPr>
        <w:shd w:val="clear" w:color="auto" w:fill="auto"/>
        <w:tabs>
          <w:tab w:pos="383" w:val="left"/>
        </w:tabs>
        <w:bidi w:val="0"/>
        <w:spacing w:before="0" w:after="0" w:line="311" w:lineRule="exact"/>
        <w:ind w:left="0" w:right="0" w:firstLine="0"/>
        <w:jc w:val="left"/>
      </w:pPr>
      <w:bookmarkStart w:id="998" w:name="bookmark998"/>
      <w:bookmarkEnd w:id="998"/>
      <w:r>
        <w:rPr>
          <w:color w:val="000000"/>
          <w:spacing w:val="0"/>
          <w:w w:val="100"/>
          <w:position w:val="0"/>
        </w:rPr>
        <w:t>存货的盘存制度为永续盘存制。</w:t>
      </w:r>
    </w:p>
    <w:p>
      <w:pPr>
        <w:pStyle w:val="Style39"/>
        <w:keepNext w:val="0"/>
        <w:keepLines w:val="0"/>
        <w:widowControl w:val="0"/>
        <w:numPr>
          <w:ilvl w:val="0"/>
          <w:numId w:val="45"/>
        </w:numPr>
        <w:shd w:val="clear" w:color="auto" w:fill="auto"/>
        <w:tabs>
          <w:tab w:pos="383" w:val="left"/>
        </w:tabs>
        <w:bidi w:val="0"/>
        <w:spacing w:before="0" w:after="0" w:line="311" w:lineRule="exact"/>
        <w:ind w:left="0" w:right="0" w:firstLine="0"/>
        <w:jc w:val="left"/>
      </w:pPr>
      <w:bookmarkStart w:id="999" w:name="bookmark999"/>
      <w:bookmarkEnd w:id="999"/>
      <w:r>
        <w:rPr>
          <w:color w:val="000000"/>
          <w:spacing w:val="0"/>
          <w:w w:val="100"/>
          <w:position w:val="0"/>
        </w:rPr>
        <w:t>低值易耗品和包装物的摊销方法</w:t>
      </w:r>
    </w:p>
    <w:p>
      <w:pPr>
        <w:pStyle w:val="Style39"/>
        <w:keepNext w:val="0"/>
        <w:keepLines w:val="0"/>
        <w:widowControl w:val="0"/>
        <w:shd w:val="clear" w:color="auto" w:fill="auto"/>
        <w:bidi w:val="0"/>
        <w:spacing w:before="0" w:after="300" w:line="311" w:lineRule="exact"/>
        <w:ind w:left="0" w:right="0" w:firstLine="360"/>
        <w:jc w:val="both"/>
      </w:pPr>
      <w:r>
        <w:rPr>
          <w:color w:val="000000"/>
          <w:spacing w:val="0"/>
          <w:w w:val="100"/>
          <w:position w:val="0"/>
        </w:rPr>
        <w:t>低值易耗品于领用时按一次摊销法摊销；包装物于领用时按一次摊销法摊销。</w:t>
      </w:r>
    </w:p>
    <w:p>
      <w:pPr>
        <w:pStyle w:val="Style37"/>
        <w:keepNext/>
        <w:keepLines/>
        <w:widowControl w:val="0"/>
        <w:shd w:val="clear" w:color="auto" w:fill="auto"/>
        <w:tabs>
          <w:tab w:pos="474" w:val="left"/>
        </w:tabs>
        <w:bidi w:val="0"/>
        <w:spacing w:before="0" w:after="300" w:line="311" w:lineRule="exact"/>
        <w:ind w:left="0" w:right="0" w:firstLine="0"/>
        <w:jc w:val="left"/>
      </w:pPr>
      <w:bookmarkStart w:id="1000" w:name="bookmark1000"/>
      <w:bookmarkStart w:id="1001" w:name="bookmark1001"/>
      <w:bookmarkStart w:id="1002" w:name="bookmark1002"/>
      <w:bookmarkStart w:id="1003" w:name="bookmark1003"/>
      <w:r>
        <w:rPr>
          <w:rFonts w:ascii="Times New Roman" w:eastAsia="Times New Roman" w:hAnsi="Times New Roman" w:cs="Times New Roman"/>
          <w:color w:val="000000"/>
          <w:spacing w:val="0"/>
          <w:w w:val="100"/>
          <w:position w:val="0"/>
        </w:rPr>
        <w:t>1</w:t>
      </w:r>
      <w:bookmarkEnd w:id="1002"/>
      <w:r>
        <w:rPr>
          <w:rFonts w:ascii="Times New Roman" w:eastAsia="Times New Roman" w:hAnsi="Times New Roman" w:cs="Times New Roman"/>
          <w:color w:val="000000"/>
          <w:spacing w:val="0"/>
          <w:w w:val="100"/>
          <w:position w:val="0"/>
        </w:rPr>
        <w:t>6</w:t>
      </w:r>
      <w:r>
        <w:rPr>
          <w:color w:val="000000"/>
          <w:spacing w:val="0"/>
          <w:w w:val="100"/>
          <w:position w:val="0"/>
        </w:rPr>
        <w:t>、</w:t>
        <w:tab/>
        <w:t>持有待售资产</w:t>
      </w:r>
      <w:bookmarkEnd w:id="1000"/>
      <w:bookmarkEnd w:id="1001"/>
      <w:bookmarkEnd w:id="1003"/>
    </w:p>
    <w:p>
      <w:pPr>
        <w:pStyle w:val="Style39"/>
        <w:keepNext w:val="0"/>
        <w:keepLines w:val="0"/>
        <w:widowControl w:val="0"/>
        <w:shd w:val="clear" w:color="auto" w:fill="auto"/>
        <w:bidi w:val="0"/>
        <w:spacing w:before="0" w:after="0" w:line="311" w:lineRule="exact"/>
        <w:ind w:left="0" w:right="0" w:firstLine="360"/>
        <w:jc w:val="both"/>
      </w:pPr>
      <w:r>
        <w:rPr>
          <w:color w:val="000000"/>
          <w:spacing w:val="0"/>
          <w:w w:val="100"/>
          <w:position w:val="0"/>
        </w:rPr>
        <w:t xml:space="preserve">本公司若主要通过出售（包括具有商业实质的非货币性资产交换，下同）而非持续使用一项非流动资 </w:t>
      </w:r>
      <w:r>
        <w:rPr>
          <w:color w:val="000000"/>
          <w:spacing w:val="0"/>
          <w:w w:val="100"/>
          <w:position w:val="0"/>
        </w:rPr>
        <w:t>产或处置组收回其账面价值的，则将其划分为持有待售类别。具体标准为同时满足以下条件：某项非流动 资产或处置组根据类似交易中出售此类资产或处置组的惯例，在当前状况下即可立即出售；本公司已经就 出售计划作出决议且获得确定的购买承诺；预计出售将在一年内完成。其中，处置组是指在一项交易中作 为整体通过出售或其他方式一并处置的一组资产，以及在该交易中转让的与这些资产直接相关的负债。处 置组所属的资产组或资产组组合按照《企业会计准则第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号——资产减值》分摊了企业合并中取得的商誉 的，该处置组应当包含分摊至处置组的商誉。</w:t>
      </w:r>
    </w:p>
    <w:p>
      <w:pPr>
        <w:pStyle w:val="Style39"/>
        <w:keepNext w:val="0"/>
        <w:keepLines w:val="0"/>
        <w:widowControl w:val="0"/>
        <w:shd w:val="clear" w:color="auto" w:fill="auto"/>
        <w:bidi w:val="0"/>
        <w:spacing w:before="0" w:after="0" w:line="313" w:lineRule="exact"/>
        <w:ind w:left="0" w:right="0"/>
        <w:jc w:val="both"/>
      </w:pPr>
      <w:r>
        <w:rPr>
          <w:color w:val="000000"/>
          <w:spacing w:val="0"/>
          <w:w w:val="100"/>
          <w:position w:val="0"/>
        </w:rPr>
        <w:t>本公司初始计量或在资产负债表日重新计量划分为持有待售的非流动资产和处置组时，其账面价值高 于公允价值减去出售费用后的净额的，将账面价值减记至公允价值减去出售费用后的净额，减记的金额确 认为资产减值损失，计入当期损益，同时计提持有待售资产减值准备。对于处置组，所确认的资产减值损 失先抵减处置组中商誉的账面价值，再按比例抵减该处置组内适用《企业会计准则第</w:t>
      </w:r>
      <w:r>
        <w:rPr>
          <w:rFonts w:ascii="Times New Roman" w:eastAsia="Times New Roman" w:hAnsi="Times New Roman" w:cs="Times New Roman"/>
          <w:color w:val="000000"/>
          <w:spacing w:val="0"/>
          <w:w w:val="100"/>
          <w:position w:val="0"/>
        </w:rPr>
        <w:t>42</w:t>
      </w:r>
      <w:r>
        <w:rPr>
          <w:color w:val="000000"/>
          <w:spacing w:val="0"/>
          <w:w w:val="100"/>
          <w:position w:val="0"/>
        </w:rPr>
        <w:t>号——持有待售的 非流动资产、处置组和终止经营》（以下简称</w:t>
      </w:r>
      <w:r>
        <w:rPr>
          <w:rFonts w:ascii="Times New Roman" w:eastAsia="Times New Roman" w:hAnsi="Times New Roman" w:cs="Times New Roman"/>
          <w:color w:val="000000"/>
          <w:spacing w:val="0"/>
          <w:w w:val="100"/>
          <w:position w:val="0"/>
        </w:rPr>
        <w:t>“</w:t>
      </w:r>
      <w:r>
        <w:rPr>
          <w:color w:val="000000"/>
          <w:spacing w:val="0"/>
          <w:w w:val="100"/>
          <w:position w:val="0"/>
        </w:rPr>
        <w:t>持有待售准则</w:t>
      </w:r>
      <w:r>
        <w:rPr>
          <w:rFonts w:ascii="Times New Roman" w:eastAsia="Times New Roman" w:hAnsi="Times New Roman" w:cs="Times New Roman"/>
          <w:color w:val="000000"/>
          <w:spacing w:val="0"/>
          <w:w w:val="100"/>
          <w:position w:val="0"/>
        </w:rPr>
        <w:t>”</w:t>
      </w:r>
      <w:r>
        <w:rPr>
          <w:color w:val="000000"/>
          <w:spacing w:val="0"/>
          <w:w w:val="100"/>
          <w:position w:val="0"/>
        </w:rPr>
        <w:t>）的计量规定的各项非流动资产的账面价值。 后续资产负债表日持有待售的处置组公允价值减去出售费用后的净额增加的，以前减记的金额应当予以恢 复，并在划分为持有待售类别后适用持有待售准则计量规定的非流动资产确认的资产减值损失金额内转回， 转回金额计入当期损益，并根据处置组中除商誉外适用持有待售准则计量规定的各项非流动资产账面价值 所占比重按比例增加其账面价值；已抵减的商誉账面价值，以及适用持有待售准则计量规定的非流动资产 在划分为持有待售类别前确认的资产减值损失不得转回。</w:t>
      </w:r>
    </w:p>
    <w:p>
      <w:pPr>
        <w:pStyle w:val="Style39"/>
        <w:keepNext w:val="0"/>
        <w:keepLines w:val="0"/>
        <w:widowControl w:val="0"/>
        <w:shd w:val="clear" w:color="auto" w:fill="auto"/>
        <w:bidi w:val="0"/>
        <w:spacing w:before="0" w:after="0" w:line="313" w:lineRule="exact"/>
        <w:ind w:left="0" w:right="0"/>
        <w:jc w:val="both"/>
      </w:pPr>
      <w:r>
        <w:rPr>
          <w:color w:val="000000"/>
          <w:spacing w:val="0"/>
          <w:w w:val="100"/>
          <w:position w:val="0"/>
        </w:rPr>
        <w:t>持有待售的非流动资产或处置组中的非流动资产不计提折旧或摊销，持有待售的处置组中负债的利息 和其他费用继续予以确认。</w:t>
      </w:r>
    </w:p>
    <w:p>
      <w:pPr>
        <w:pStyle w:val="Style39"/>
        <w:keepNext w:val="0"/>
        <w:keepLines w:val="0"/>
        <w:widowControl w:val="0"/>
        <w:shd w:val="clear" w:color="auto" w:fill="auto"/>
        <w:bidi w:val="0"/>
        <w:spacing w:before="0" w:after="600" w:line="313" w:lineRule="exact"/>
        <w:ind w:left="0" w:right="0"/>
        <w:jc w:val="both"/>
      </w:pPr>
      <w:r>
        <w:rPr>
          <w:color w:val="000000"/>
          <w:spacing w:val="0"/>
          <w:w w:val="100"/>
          <w:position w:val="0"/>
        </w:rPr>
        <w:t>非流动资产或处置组不再满足持有待售类别的划分条件时，本公司不再将其继续划分为持有待售类别 或将非流动资产从持有待售的处置组中移除，并按照以下两者孰低计量：（</w:t>
      </w:r>
      <w:r>
        <w:rPr>
          <w:rFonts w:ascii="Times New Roman" w:eastAsia="Times New Roman" w:hAnsi="Times New Roman" w:cs="Times New Roman"/>
          <w:color w:val="000000"/>
          <w:spacing w:val="0"/>
          <w:w w:val="100"/>
          <w:position w:val="0"/>
        </w:rPr>
        <w:t>1</w:t>
      </w:r>
      <w:r>
        <w:rPr>
          <w:color w:val="000000"/>
          <w:spacing w:val="0"/>
          <w:w w:val="100"/>
          <w:position w:val="0"/>
        </w:rPr>
        <w:t>）划分为持有待售类别前的 账面价值，按照假定不划分为持有待售类别情况下本应确认的折旧、摊销或减值等进行调整后的金额；（</w:t>
      </w:r>
      <w:r>
        <w:rPr>
          <w:rFonts w:ascii="Times New Roman" w:eastAsia="Times New Roman" w:hAnsi="Times New Roman" w:cs="Times New Roman"/>
          <w:color w:val="000000"/>
          <w:spacing w:val="0"/>
          <w:w w:val="100"/>
          <w:position w:val="0"/>
        </w:rPr>
        <w:t>2</w:t>
      </w:r>
      <w:r>
        <w:rPr>
          <w:color w:val="000000"/>
          <w:spacing w:val="0"/>
          <w:w w:val="100"/>
          <w:position w:val="0"/>
        </w:rPr>
        <w:t>） 可收回金额。</w:t>
      </w:r>
    </w:p>
    <w:p>
      <w:pPr>
        <w:pStyle w:val="Style37"/>
        <w:keepNext/>
        <w:keepLines/>
        <w:widowControl w:val="0"/>
        <w:shd w:val="clear" w:color="auto" w:fill="auto"/>
        <w:bidi w:val="0"/>
        <w:spacing w:before="0" w:after="300" w:line="311" w:lineRule="exact"/>
        <w:ind w:left="0" w:right="0" w:firstLine="0"/>
        <w:jc w:val="left"/>
      </w:pPr>
      <w:bookmarkStart w:id="1004" w:name="bookmark1004"/>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rPr>
        <w:t>1</w:t>
      </w:r>
      <w:bookmarkEnd w:id="1006"/>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004"/>
      <w:bookmarkEnd w:id="1005"/>
      <w:bookmarkEnd w:id="1007"/>
    </w:p>
    <w:p>
      <w:pPr>
        <w:pStyle w:val="Style39"/>
        <w:keepNext w:val="0"/>
        <w:keepLines w:val="0"/>
        <w:widowControl w:val="0"/>
        <w:shd w:val="clear" w:color="auto" w:fill="auto"/>
        <w:bidi w:val="0"/>
        <w:spacing w:before="0" w:after="0" w:line="311" w:lineRule="exact"/>
        <w:ind w:left="0" w:right="0"/>
        <w:jc w:val="left"/>
      </w:pPr>
      <w:r>
        <w:rPr>
          <w:color w:val="000000"/>
          <w:spacing w:val="0"/>
          <w:w w:val="100"/>
          <w:position w:val="0"/>
        </w:rPr>
        <w:t>本部分所指的长期股权投资是指本公司对被投资单位具有控制、共同控制或重大影响的长期股权投资。 本公司对被投资单位不具有控制、共同控制或重大影响的长期股权投资，作为以公允价值计量且其变动计 入当期损益的金融资产核算，其中如果属于非交易性的，本公司在初始确认时可选择将其指定为以公允价 值计量且其变动计入其他综合收益的金融资产核算，其会计政策详见附注四、</w:t>
      </w:r>
      <w:r>
        <w:rPr>
          <w:rFonts w:ascii="Times New Roman" w:eastAsia="Times New Roman" w:hAnsi="Times New Roman" w:cs="Times New Roman"/>
          <w:color w:val="000000"/>
          <w:spacing w:val="0"/>
          <w:w w:val="100"/>
          <w:position w:val="0"/>
        </w:rPr>
        <w:t>9“</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9"/>
        <w:keepNext w:val="0"/>
        <w:keepLines w:val="0"/>
        <w:widowControl w:val="0"/>
        <w:shd w:val="clear" w:color="auto" w:fill="auto"/>
        <w:bidi w:val="0"/>
        <w:spacing w:before="0" w:after="0" w:line="311" w:lineRule="exact"/>
        <w:ind w:left="0" w:right="0"/>
        <w:jc w:val="left"/>
      </w:pPr>
      <w:r>
        <w:rPr>
          <w:color w:val="000000"/>
          <w:spacing w:val="0"/>
          <w:w w:val="100"/>
          <w:position w:val="0"/>
        </w:rPr>
        <w:t>共同控制，是指本公司按照相关约定对某项安排所共有的控制，并且该安排的相关活动必须经过分享 控制权的参与方一致同意后才能决策。重大影响，是指本公司对被投资单位的财务和经营政策有参与决策 的权力，但并不能够控制或者与其他方一起共同控制这些政策的制定。</w:t>
      </w:r>
    </w:p>
    <w:p>
      <w:pPr>
        <w:pStyle w:val="Style39"/>
        <w:keepNext w:val="0"/>
        <w:keepLines w:val="0"/>
        <w:widowControl w:val="0"/>
        <w:shd w:val="clear" w:color="auto" w:fill="auto"/>
        <w:bidi w:val="0"/>
        <w:spacing w:before="0" w:after="0" w:line="311" w:lineRule="exact"/>
        <w:ind w:left="0" w:right="0" w:firstLine="0"/>
        <w:jc w:val="left"/>
      </w:pPr>
      <w:r>
        <w:rPr>
          <w:color w:val="000000"/>
          <w:spacing w:val="0"/>
          <w:w w:val="100"/>
          <w:position w:val="0"/>
        </w:rPr>
        <w:t>1.</w:t>
      </w:r>
      <w:r>
        <w:rPr>
          <w:color w:val="000000"/>
          <w:spacing w:val="0"/>
          <w:w w:val="100"/>
          <w:position w:val="0"/>
        </w:rPr>
        <w:t>投资成本的确定</w:t>
      </w:r>
    </w:p>
    <w:p>
      <w:pPr>
        <w:pStyle w:val="Style39"/>
        <w:keepNext w:val="0"/>
        <w:keepLines w:val="0"/>
        <w:widowControl w:val="0"/>
        <w:shd w:val="clear" w:color="auto" w:fill="auto"/>
        <w:bidi w:val="0"/>
        <w:spacing w:before="0" w:after="0" w:line="311" w:lineRule="exact"/>
        <w:ind w:left="380" w:right="0" w:firstLine="420"/>
        <w:jc w:val="both"/>
      </w:pPr>
      <w:r>
        <w:rPr>
          <w:color w:val="000000"/>
          <w:spacing w:val="0"/>
          <w:w w:val="100"/>
          <w:position w:val="0"/>
        </w:rPr>
        <w:t>对于同一控制下的企业合并取得的长期股权投资，在合并日按照被合并方股东权益在最终控制方 合并财务报表中的账面价值的份额作为长期股权投资的初始投资成本。长期股权投资初始投资成本与 支付的现金、转让的非现金资产以及所承担债务账面价值之间的差额，调整资本公积；资本公积不足 冲减的，调整留存收益。以发行权益性证券作为合并对价的，在合并日按照被合并方股东权益在最终 控制方合并财务报表中的账面价值的份额作为长期股权投资的初始投资成本，按照发行股份的面值总 额作为股本，长期股权投资初始投资成本与所发行股份面值总额之间的差额，调整资本公积；资本公 积不足冲减的，调整留存收益。通过多次交易分步取得同一控制下被合并方的股权，最终形成同一控 制下企业合并的，应分别是否属于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进行处理：属于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的，将各项交易作为一 项取得控制权的交易进行会计处理。不属于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 xml:space="preserve">的，在合并日按照应享有被合并方股东权益 在最终控制方合并财务报表中的账面价值的份额作为长期股权投资的初始投资成本，长期股权投资初 </w:t>
      </w:r>
      <w:r>
        <w:rPr>
          <w:color w:val="000000"/>
          <w:spacing w:val="0"/>
          <w:w w:val="100"/>
          <w:position w:val="0"/>
        </w:rPr>
        <w:t>始投资成本与达到合并前的长期股权投资账面价值加上合并日进一步取得股份新支付对价的账面价值 之和的差额，调整资本公积；资本公积不足冲减的，调整留存收益。合并日之前持有的股权投资因采 用权益法核算或作为以公允价值计量且其变动计入其他综合收益的金融资产而确认的其他综合收益， 暂不进行会计处理。</w:t>
      </w:r>
    </w:p>
    <w:p>
      <w:pPr>
        <w:pStyle w:val="Style39"/>
        <w:keepNext w:val="0"/>
        <w:keepLines w:val="0"/>
        <w:widowControl w:val="0"/>
        <w:shd w:val="clear" w:color="auto" w:fill="auto"/>
        <w:bidi w:val="0"/>
        <w:spacing w:before="0" w:after="0" w:line="312" w:lineRule="exact"/>
        <w:ind w:left="360" w:right="0" w:firstLine="440"/>
        <w:jc w:val="both"/>
      </w:pPr>
      <w:r>
        <w:rPr>
          <w:color w:val="000000"/>
          <w:spacing w:val="0"/>
          <w:w w:val="100"/>
          <w:position w:val="0"/>
        </w:rPr>
        <w:t>对于非同一控制下的企业合并取得的长期股权投资，在购买日按照合并成本作为长期股权投资的 初始投资成本，合并成本包括购买方付出的资产、发生或承担的负债、发行的权益性证券的公允价值 之和。通过多次交易分步取得被购买方的股权，最终形成非同一控制下的企业合并的，应分别是否属 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进行处理：属于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的，将各项交易作为一项取得控制权的交易进行会计处 理。不属于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的，按照原持有被购买方的股权投资账面价值加上新增投资成本之和，作为 改按成本法核算的长期股权投资的初始投资成本。原持有的股权采用权益法核算的，相关其他综合收 益暂不进行会计处理。</w:t>
      </w:r>
    </w:p>
    <w:p>
      <w:pPr>
        <w:pStyle w:val="Style39"/>
        <w:keepNext w:val="0"/>
        <w:keepLines w:val="0"/>
        <w:widowControl w:val="0"/>
        <w:shd w:val="clear" w:color="auto" w:fill="auto"/>
        <w:bidi w:val="0"/>
        <w:spacing w:before="0" w:after="0" w:line="312" w:lineRule="exact"/>
        <w:ind w:left="360" w:right="0" w:firstLine="440"/>
        <w:jc w:val="both"/>
      </w:pPr>
      <w:r>
        <w:rPr>
          <w:color w:val="000000"/>
          <w:spacing w:val="0"/>
          <w:w w:val="100"/>
          <w:position w:val="0"/>
        </w:rPr>
        <w:t>合并方或购买方为企业合并发生的审计、法律服务、评估咨询等中介费用以及其他相关管理费用， 于发生时计入当期损益。</w:t>
      </w:r>
    </w:p>
    <w:p>
      <w:pPr>
        <w:pStyle w:val="Style39"/>
        <w:keepNext w:val="0"/>
        <w:keepLines w:val="0"/>
        <w:widowControl w:val="0"/>
        <w:shd w:val="clear" w:color="auto" w:fill="auto"/>
        <w:bidi w:val="0"/>
        <w:spacing w:before="0" w:after="0" w:line="312" w:lineRule="exact"/>
        <w:ind w:left="360" w:right="0" w:firstLine="440"/>
        <w:jc w:val="both"/>
      </w:pPr>
      <w:r>
        <w:rPr>
          <w:color w:val="000000"/>
          <w:spacing w:val="0"/>
          <w:w w:val="100"/>
          <w:position w:val="0"/>
        </w:rPr>
        <w:t>除企业合并形成的长期股权投资外的其他股权投资，按成本进行初始计量，该成本视长期股权投 资取得方式的不同，分别按照本公司实际支付的现金购买价款、本公司发行的权益性证券的公允价值、 投资合同或协议约定的价值、非货币性资产交换交易中换出资产的公允价值或原账面价值、该项长期 股权投资自身的公允价值等方式确定。与取得长期股权投资直接相关的费用、税金及其他必要支出也 计入投资成本。对于因追加投资能够对被投资单位实施重大影响或实施共同控制但不构成控制的，长 期股权投资成本为按照《企业会计准则第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号——金融工具确认和计量》确定的原持有股权投资的公 允价值加上新增投资成本之和。</w:t>
      </w:r>
    </w:p>
    <w:p>
      <w:pPr>
        <w:pStyle w:val="Style39"/>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color w:val="000000"/>
          <w:spacing w:val="0"/>
          <w:w w:val="100"/>
          <w:position w:val="0"/>
        </w:rPr>
        <w:t>后续计量及损益确认方法</w:t>
      </w:r>
    </w:p>
    <w:p>
      <w:pPr>
        <w:pStyle w:val="Style3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对被投资单位具有共同控制（构成共同经营者除外）或重大影响的长期股权投资，采用权益法核算。 此外，公司财务报表采用成本法核算能够对被投资单位实施控制的长期股权投资。</w:t>
      </w:r>
    </w:p>
    <w:p>
      <w:pPr>
        <w:pStyle w:val="Style39"/>
        <w:keepNext w:val="0"/>
        <w:keepLines w:val="0"/>
        <w:widowControl w:val="0"/>
        <w:numPr>
          <w:ilvl w:val="0"/>
          <w:numId w:val="47"/>
        </w:numPr>
        <w:shd w:val="clear" w:color="auto" w:fill="auto"/>
        <w:tabs>
          <w:tab w:pos="712" w:val="left"/>
        </w:tabs>
        <w:bidi w:val="0"/>
        <w:spacing w:before="0" w:after="0" w:line="312" w:lineRule="exact"/>
        <w:ind w:left="0" w:right="0" w:firstLine="380"/>
        <w:jc w:val="both"/>
      </w:pPr>
      <w:bookmarkStart w:id="1008" w:name="bookmark1008"/>
      <w:bookmarkEnd w:id="1008"/>
      <w:r>
        <w:rPr>
          <w:color w:val="000000"/>
          <w:spacing w:val="0"/>
          <w:w w:val="100"/>
          <w:position w:val="0"/>
        </w:rPr>
        <w:t>成本法核算的长期股权投资</w:t>
      </w:r>
    </w:p>
    <w:p>
      <w:pPr>
        <w:pStyle w:val="Style3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采用成本法核算时，长期股权投资按初始投资成本计价，追加或收回投资调整长期股权投资的成本。 除取得投资时实际支付的价款或者对价中包含的已宣告但尚未发放的现金股利或者利润外，当期投资收益 按照享有被投资单位宣告发放的现金股利或利润确认。</w:t>
      </w:r>
    </w:p>
    <w:p>
      <w:pPr>
        <w:pStyle w:val="Style39"/>
        <w:keepNext w:val="0"/>
        <w:keepLines w:val="0"/>
        <w:widowControl w:val="0"/>
        <w:numPr>
          <w:ilvl w:val="0"/>
          <w:numId w:val="47"/>
        </w:numPr>
        <w:shd w:val="clear" w:color="auto" w:fill="auto"/>
        <w:tabs>
          <w:tab w:pos="717" w:val="left"/>
        </w:tabs>
        <w:bidi w:val="0"/>
        <w:spacing w:before="0" w:after="0" w:line="312" w:lineRule="exact"/>
        <w:ind w:left="0" w:right="0" w:firstLine="380"/>
        <w:jc w:val="both"/>
      </w:pPr>
      <w:bookmarkStart w:id="1009" w:name="bookmark1009"/>
      <w:bookmarkEnd w:id="1009"/>
      <w:r>
        <w:rPr>
          <w:color w:val="000000"/>
          <w:spacing w:val="0"/>
          <w:w w:val="100"/>
          <w:position w:val="0"/>
        </w:rPr>
        <w:t>权益法核算的长期股权投资</w:t>
      </w:r>
    </w:p>
    <w:p>
      <w:pPr>
        <w:pStyle w:val="Style3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采用权益法核算时，长期股权投资的初始投资成本大于投资时应享有被投资单位可辨认净资产公允价 值份额的，不调整长期股权投资的初始投资成本；初始投资成本小于投资时应享有被投资单位可辨认净资 产公允价值份额的，其差额计入当期损益，同时调整长期股权投资的成本。</w:t>
      </w:r>
    </w:p>
    <w:p>
      <w:pPr>
        <w:pStyle w:val="Style3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采用权益法核算时，按照应享有或应分担的被投资单位实现的净损益和其他综合收益的份额，分别确 认投资收益和其他综合收益，同时调整长期股权投资的账面价值；按照被投资单位宣告分派的利润或现金 股利计算应享有的部分，相应减少长期股权投资的账面价值；对于被投资单位除净损益、其他综合收益和 利润分配以外所有者权益的其他变动，调整长期股权投资的账面价值并计入资本公积。在确认应享有被投 资单位净损益的份额时，以取得投资时被投资单位各项可辨认资产等的公允价值为基础，对被投资单位的 净利润进行调整后确认。被投资单位采用的会计政策及会计期间与本公司不一致的，按照本公司的会计政 策及会计期间对被投资单位的财务报表进行调整，并据以确认投资收益和其他综合收益。对于本公司与联 营企业及合营企业之间发生的交易，投出或出售的资产不构成业务的，未实现内部交易损益按照享有的比 例计算归属于本公司的部分予以抵销，在此基础上确认投资损益。但本公司与被投资单位发生的未实现内 部交易损失，属于所转让资产减值损失的，不予以抵销。本公司向合营企业或联营企业投出的资产构成业 务的，投资方因此取得长期股权投资但未取得控制权的，以投出业务的公允价值作为新增长期股权投资的 初始投资成本，初始投资成本与投出业务的账面价值之差，全额计入当期损益。本公司向合营企业或联营 企业出售的资产构成业务的，取得的对价与业务的账面价值之差，全额计入当期损益。本公司自联营企业 </w:t>
      </w:r>
      <w:r>
        <w:rPr>
          <w:color w:val="000000"/>
          <w:spacing w:val="0"/>
          <w:w w:val="100"/>
          <w:position w:val="0"/>
        </w:rPr>
        <w:t>及合营企业购入的资产构成业务的，按《企业会计准则第</w:t>
      </w:r>
      <w:r>
        <w:rPr>
          <w:rFonts w:ascii="Times New Roman" w:eastAsia="Times New Roman" w:hAnsi="Times New Roman" w:cs="Times New Roman"/>
          <w:color w:val="000000"/>
          <w:spacing w:val="0"/>
          <w:w w:val="100"/>
          <w:position w:val="0"/>
        </w:rPr>
        <w:t>20</w:t>
      </w:r>
      <w:r>
        <w:rPr>
          <w:color w:val="000000"/>
          <w:spacing w:val="0"/>
          <w:w w:val="100"/>
          <w:position w:val="0"/>
        </w:rPr>
        <w:t>号——企业合并》的规定进行会计处理，全额 确认与交易相关的利得或损失。</w:t>
      </w:r>
    </w:p>
    <w:p>
      <w:pPr>
        <w:pStyle w:val="Style3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在确认应分担被投资单位发生的净亏损时，以长期股权投资的账面价值和其他实质上构成对被投资单 位净投资的长期权益减记至零为限。此外，如本公司对被投资单位负有承担额外损失的义务，则按预计承 担的义务确认预计负债，计入当期投资损失。被投资单位以后期间实现净利润的，本公司在收益分享额弥 补未确认的亏损分担额后，恢复确认收益分享额。</w:t>
      </w:r>
    </w:p>
    <w:p>
      <w:pPr>
        <w:pStyle w:val="Style39"/>
        <w:keepNext w:val="0"/>
        <w:keepLines w:val="0"/>
        <w:widowControl w:val="0"/>
        <w:numPr>
          <w:ilvl w:val="0"/>
          <w:numId w:val="47"/>
        </w:numPr>
        <w:shd w:val="clear" w:color="auto" w:fill="auto"/>
        <w:tabs>
          <w:tab w:pos="777" w:val="left"/>
        </w:tabs>
        <w:bidi w:val="0"/>
        <w:spacing w:before="0" w:after="0" w:line="313" w:lineRule="exact"/>
        <w:ind w:left="0" w:right="0" w:firstLine="440"/>
        <w:jc w:val="both"/>
      </w:pPr>
      <w:bookmarkStart w:id="1010" w:name="bookmark1010"/>
      <w:bookmarkEnd w:id="1010"/>
      <w:r>
        <w:rPr>
          <w:color w:val="000000"/>
          <w:spacing w:val="0"/>
          <w:w w:val="100"/>
          <w:position w:val="0"/>
        </w:rPr>
        <w:t>收购少数股权</w:t>
      </w:r>
    </w:p>
    <w:p>
      <w:pPr>
        <w:pStyle w:val="Style3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在编制合并财务报表时，因购买少数股权新增的长期股权投资与按照新增持股比例计算应享有子公司 自购买日（或合并日）开始持续计算的净资产份额之间的差额，调整资本公积，资本公积不足冲减的，调 整留存收益。</w:t>
      </w:r>
    </w:p>
    <w:p>
      <w:pPr>
        <w:pStyle w:val="Style39"/>
        <w:keepNext w:val="0"/>
        <w:keepLines w:val="0"/>
        <w:widowControl w:val="0"/>
        <w:numPr>
          <w:ilvl w:val="0"/>
          <w:numId w:val="47"/>
        </w:numPr>
        <w:shd w:val="clear" w:color="auto" w:fill="auto"/>
        <w:tabs>
          <w:tab w:pos="777" w:val="left"/>
        </w:tabs>
        <w:bidi w:val="0"/>
        <w:spacing w:before="0" w:after="0" w:line="313" w:lineRule="exact"/>
        <w:ind w:left="0" w:right="0" w:firstLine="440"/>
        <w:jc w:val="both"/>
      </w:pPr>
      <w:bookmarkStart w:id="1011" w:name="bookmark1011"/>
      <w:bookmarkEnd w:id="1011"/>
      <w:r>
        <w:rPr>
          <w:color w:val="000000"/>
          <w:spacing w:val="0"/>
          <w:w w:val="100"/>
          <w:position w:val="0"/>
        </w:rPr>
        <w:t>处置长期股权投资</w:t>
      </w:r>
    </w:p>
    <w:p>
      <w:pPr>
        <w:pStyle w:val="Style3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在合并财务报表中，母公司在不丧失控制权的情况下部分处置对子公司的长期股权投资，处置价款与 处置长期股权投资相对应享有子公司净资产的差额计入股东权益；母公司部分处置对子公司的长期股权投 资导致丧失对子公司控制权的，按本附注四、</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合并财务报表编制的方法</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）中所述的相关会计政策 处理。</w:t>
      </w:r>
    </w:p>
    <w:p>
      <w:pPr>
        <w:pStyle w:val="Style3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其他情形下的长期股权投资处置，对于处置的股权，其账面价值与实际取得价款的差额，计入当期损 益。</w:t>
      </w:r>
    </w:p>
    <w:p>
      <w:pPr>
        <w:pStyle w:val="Style3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采用权益法核算的长期股权投资，处置后的剩余股权仍采用权益法核算的，在处置时将原计入股东权 益的其他综合收益部分按相应的比例采用与被投资单位直接处置相关资产或负债相同的基础进行会计处 理。因被投资方除净损益、其他综合收益和利润分配以外的其他所有者权益变动而确认的所有者权益，按 比例结转入当期损益。</w:t>
      </w:r>
    </w:p>
    <w:p>
      <w:pPr>
        <w:pStyle w:val="Style3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采用成本法核算的长期股权投资，处置后剩余股权仍采用成本法核算的，其在取得对被投资单位的控 制之前因采用权益法核算或金融工具确认和计量准则核算而确认的其他综合收益，采用与被投资单位直接 处置相关资产或负债相同的基础进行会计处理，并按比例结转当期损益；因采用权益法核算而确认的被投 资单位净资产中除净损益、其他综合收益和利润分配以外的其他所有者权益变动按比例结转当期损益。</w:t>
      </w:r>
    </w:p>
    <w:p>
      <w:pPr>
        <w:pStyle w:val="Style3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本公司因处置部分股权投资丧失了对被投资单位的控制的，在编制个别财务报表时，处置后的剩余股 权能够对被投资单位实施共同控制或施加重大影响的，改按权益法核算，并对该剩余股权视同自取得时即 采用权益法核算进行调整；处置后的剩余股权不能对被投资单位实施共同控制或施加重大影响的，改按金 融工具确认和计量准则的有关规定进行会计处理，其在丧失控制之日的公允价值与账面价值之间的差额计 入当期损益。对于本公司取得对被投资单位的控制之前，因采用权益法核算或金融工具确认和计量准则核 算而确认的其他综合收益，在丧失对被投资单位控制时采用与被投资单位直接处置相关资产或负债相同的 基础进行会计处理，因采用权益法核算而确认的被投资单位净资产中除净损益、其他综合收益和利润分配 以外的其他所有者权益变动在丧失对被投资单位控制时结转入当期损益。其中，处置后的剩余股权采用权 益法核算的，其他综合收益和其他所有者权益按比例结转；处置后的剩余股权改按金融工具确认和计量准 则进行会计处理的，其他综合收益和其他所有者权益全部结转。</w:t>
      </w:r>
    </w:p>
    <w:p>
      <w:pPr>
        <w:pStyle w:val="Style3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本公司因处置部分股权投资丧失了对被投资单位的共同控制或重大影响的，处置后的剩余股权改按金 融工具确认和计量准则核算，其在丧失共同控制或重大影响之日的公允价值与账面价值之间的差额计入当 期损益。原股权投资因采用权益法核算而确认的其他综合收益，在终止采用权益法核算时采用与被投资单 位直接处置相关资产或负债相同的基础进行会计处理，因被投资方除净损益、其他综合收益和利润分配以 外的其他所有者权益变动而确认的所有者权益，在终止采用权益法时全部转入当期投资收益。</w:t>
      </w:r>
    </w:p>
    <w:p>
      <w:pPr>
        <w:pStyle w:val="Style3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本公司通过多次交易分步处置对子公司股权投资直至丧失控制权，如果上述交易属于一揽子交易的， 将各项交易作为一项处置子公司股权投资并丧失控制权的交易进行会计处理，在丧失控制权之前每一次处 置价款与所处置的股权对应的长期股权投资账面价值之间的差额，先确认为其他综合收益，到丧失控制权 时再一并转入丧失控制权的当期损益。</w:t>
      </w:r>
    </w:p>
    <w:p>
      <w:pPr>
        <w:pStyle w:val="Style37"/>
        <w:keepNext/>
        <w:keepLines/>
        <w:widowControl w:val="0"/>
        <w:shd w:val="clear" w:color="auto" w:fill="auto"/>
        <w:tabs>
          <w:tab w:pos="474" w:val="left"/>
        </w:tabs>
        <w:bidi w:val="0"/>
        <w:spacing w:before="0" w:after="280" w:line="312" w:lineRule="exact"/>
        <w:ind w:left="0" w:right="0" w:firstLine="0"/>
        <w:jc w:val="left"/>
      </w:pPr>
      <w:bookmarkStart w:id="1012" w:name="bookmark1012"/>
      <w:bookmarkStart w:id="1013" w:name="bookmark1013"/>
      <w:bookmarkStart w:id="1014" w:name="bookmark1014"/>
      <w:bookmarkStart w:id="1015" w:name="bookmark1015"/>
      <w:r>
        <w:rPr>
          <w:rFonts w:ascii="Times New Roman" w:eastAsia="Times New Roman" w:hAnsi="Times New Roman" w:cs="Times New Roman"/>
          <w:color w:val="000000"/>
          <w:spacing w:val="0"/>
          <w:w w:val="100"/>
          <w:position w:val="0"/>
        </w:rPr>
        <w:t>1</w:t>
      </w:r>
      <w:bookmarkEnd w:id="1014"/>
      <w:r>
        <w:rPr>
          <w:rFonts w:ascii="Times New Roman" w:eastAsia="Times New Roman" w:hAnsi="Times New Roman" w:cs="Times New Roman"/>
          <w:color w:val="000000"/>
          <w:spacing w:val="0"/>
          <w:w w:val="100"/>
          <w:position w:val="0"/>
        </w:rPr>
        <w:t>8</w:t>
      </w:r>
      <w:r>
        <w:rPr>
          <w:color w:val="000000"/>
          <w:spacing w:val="0"/>
          <w:w w:val="100"/>
          <w:position w:val="0"/>
        </w:rPr>
        <w:t>、</w:t>
        <w:tab/>
        <w:t>投资性房地产</w:t>
      </w:r>
      <w:bookmarkEnd w:id="1012"/>
      <w:bookmarkEnd w:id="1013"/>
      <w:bookmarkEnd w:id="1015"/>
    </w:p>
    <w:p>
      <w:pPr>
        <w:pStyle w:val="Style43"/>
        <w:keepNext w:val="0"/>
        <w:keepLines w:val="0"/>
        <w:widowControl w:val="0"/>
        <w:shd w:val="clear" w:color="auto" w:fill="auto"/>
        <w:bidi w:val="0"/>
        <w:spacing w:before="0" w:after="0" w:line="310" w:lineRule="exact"/>
        <w:ind w:left="0" w:right="0" w:firstLine="0"/>
        <w:jc w:val="left"/>
      </w:pPr>
      <w:r>
        <w:rPr>
          <w:color w:val="000000"/>
          <w:spacing w:val="0"/>
          <w:w w:val="100"/>
          <w:position w:val="0"/>
        </w:rPr>
        <w:t>投资性房地产计量模式</w:t>
      </w:r>
    </w:p>
    <w:p>
      <w:pPr>
        <w:pStyle w:val="Style43"/>
        <w:keepNext w:val="0"/>
        <w:keepLines w:val="0"/>
        <w:widowControl w:val="0"/>
        <w:shd w:val="clear" w:color="auto" w:fill="auto"/>
        <w:bidi w:val="0"/>
        <w:spacing w:before="0" w:after="0" w:line="310" w:lineRule="exact"/>
        <w:ind w:left="0" w:right="0" w:firstLine="0"/>
        <w:jc w:val="left"/>
      </w:pPr>
      <w:r>
        <w:rPr>
          <w:color w:val="000000"/>
          <w:spacing w:val="0"/>
          <w:w w:val="100"/>
          <w:position w:val="0"/>
        </w:rPr>
        <w:t>成本法计量</w:t>
      </w:r>
    </w:p>
    <w:p>
      <w:pPr>
        <w:pStyle w:val="Style43"/>
        <w:keepNext w:val="0"/>
        <w:keepLines w:val="0"/>
        <w:widowControl w:val="0"/>
        <w:shd w:val="clear" w:color="auto" w:fill="auto"/>
        <w:bidi w:val="0"/>
        <w:spacing w:before="0" w:after="0" w:line="310" w:lineRule="exact"/>
        <w:ind w:left="0" w:right="0" w:firstLine="0"/>
        <w:jc w:val="left"/>
      </w:pPr>
      <w:r>
        <w:rPr>
          <w:color w:val="000000"/>
          <w:spacing w:val="0"/>
          <w:w w:val="100"/>
          <w:position w:val="0"/>
        </w:rPr>
        <w:t>折旧或摊销方法</w:t>
      </w:r>
    </w:p>
    <w:p>
      <w:pPr>
        <w:pStyle w:val="Style3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投资性房地产按成本进行初始计量。与投资性房地产有关的后续支出，如果与该资产有关的经济利益 很可能流入且其成本能可靠地计量，则计入投资性房地产成本。其他后续支出，在发生时计入当期损益。</w:t>
      </w:r>
    </w:p>
    <w:p>
      <w:pPr>
        <w:pStyle w:val="Style3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本公司采用成本模式对投资性房地产进行后续计量，并按照与房屋建筑物或土地使用权一致的政策进 行折旧或摊销。</w:t>
      </w:r>
    </w:p>
    <w:p>
      <w:pPr>
        <w:pStyle w:val="Style3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投资性房地产的减值测试方法和减值准备计提方法详见附注四、</w:t>
      </w:r>
      <w:r>
        <w:rPr>
          <w:rFonts w:ascii="Times New Roman" w:eastAsia="Times New Roman" w:hAnsi="Times New Roman" w:cs="Times New Roman"/>
          <w:color w:val="000000"/>
          <w:spacing w:val="0"/>
          <w:w w:val="100"/>
          <w:position w:val="0"/>
        </w:rPr>
        <w:t>21“</w:t>
      </w:r>
      <w:r>
        <w:rPr>
          <w:color w:val="000000"/>
          <w:spacing w:val="0"/>
          <w:w w:val="100"/>
          <w:position w:val="0"/>
        </w:rPr>
        <w:t>长期资产减值</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自用房地产或存货转换为投资性房地产或投资性房地产转换为自用房地产时，按转换前的账面价值作 为转换后的入账价值。</w:t>
      </w:r>
    </w:p>
    <w:p>
      <w:pPr>
        <w:pStyle w:val="Style39"/>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当投资性房地产被处置、或者永久退出使用且预计不能从其处置中取得经济利益时，终止确认该项投 资性房地产。投资性房地产出售、转让、报废或毁损的处置收入扣除其账面价值和相关税费后计入当期损 益。</w:t>
      </w:r>
    </w:p>
    <w:p>
      <w:pPr>
        <w:pStyle w:val="Style37"/>
        <w:keepNext/>
        <w:keepLines/>
        <w:widowControl w:val="0"/>
        <w:shd w:val="clear" w:color="auto" w:fill="auto"/>
        <w:tabs>
          <w:tab w:pos="474" w:val="left"/>
        </w:tabs>
        <w:bidi w:val="0"/>
        <w:spacing w:before="0" w:after="280" w:line="312" w:lineRule="exact"/>
        <w:ind w:left="0" w:right="0" w:firstLine="0"/>
        <w:jc w:val="left"/>
      </w:pPr>
      <w:bookmarkStart w:id="1016" w:name="bookmark1016"/>
      <w:bookmarkStart w:id="1017" w:name="bookmark1017"/>
      <w:bookmarkStart w:id="1018" w:name="bookmark1018"/>
      <w:bookmarkStart w:id="1019" w:name="bookmark1019"/>
      <w:r>
        <w:rPr>
          <w:rFonts w:ascii="Times New Roman" w:eastAsia="Times New Roman" w:hAnsi="Times New Roman" w:cs="Times New Roman"/>
          <w:color w:val="000000"/>
          <w:spacing w:val="0"/>
          <w:w w:val="100"/>
          <w:position w:val="0"/>
        </w:rPr>
        <w:t>1</w:t>
      </w:r>
      <w:bookmarkEnd w:id="1018"/>
      <w:r>
        <w:rPr>
          <w:rFonts w:ascii="Times New Roman" w:eastAsia="Times New Roman" w:hAnsi="Times New Roman" w:cs="Times New Roman"/>
          <w:color w:val="000000"/>
          <w:spacing w:val="0"/>
          <w:w w:val="100"/>
          <w:position w:val="0"/>
        </w:rPr>
        <w:t>9</w:t>
      </w:r>
      <w:r>
        <w:rPr>
          <w:color w:val="000000"/>
          <w:spacing w:val="0"/>
          <w:w w:val="100"/>
          <w:position w:val="0"/>
        </w:rPr>
        <w:t>、</w:t>
        <w:tab/>
        <w:t>固定资产</w:t>
      </w:r>
      <w:bookmarkEnd w:id="1016"/>
      <w:bookmarkEnd w:id="1017"/>
      <w:bookmarkEnd w:id="1019"/>
    </w:p>
    <w:p>
      <w:pPr>
        <w:pStyle w:val="Style37"/>
        <w:keepNext/>
        <w:keepLines/>
        <w:widowControl w:val="0"/>
        <w:shd w:val="clear" w:color="auto" w:fill="auto"/>
        <w:bidi w:val="0"/>
        <w:spacing w:before="0" w:after="280" w:line="312" w:lineRule="exact"/>
        <w:ind w:left="0" w:right="0" w:firstLine="0"/>
        <w:jc w:val="left"/>
      </w:pPr>
      <w:bookmarkStart w:id="1016" w:name="bookmark1016"/>
      <w:bookmarkStart w:id="1017" w:name="bookmark1017"/>
      <w:bookmarkStart w:id="1020" w:name="bookmark1020"/>
      <w:bookmarkStart w:id="1021" w:name="bookmark1021"/>
      <w:r>
        <w:rPr>
          <w:color w:val="000000"/>
          <w:spacing w:val="0"/>
          <w:w w:val="100"/>
          <w:position w:val="0"/>
        </w:rPr>
        <w:t>（</w:t>
      </w:r>
      <w:bookmarkEnd w:id="1020"/>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1016"/>
      <w:bookmarkEnd w:id="1017"/>
      <w:bookmarkEnd w:id="1021"/>
    </w:p>
    <w:p>
      <w:pPr>
        <w:pStyle w:val="Style43"/>
        <w:keepNext w:val="0"/>
        <w:keepLines w:val="0"/>
        <w:widowControl w:val="0"/>
        <w:shd w:val="clear" w:color="auto" w:fill="auto"/>
        <w:bidi w:val="0"/>
        <w:spacing w:before="0" w:after="380" w:line="310" w:lineRule="exact"/>
        <w:ind w:left="0" w:right="0" w:firstLine="0"/>
        <w:jc w:val="left"/>
      </w:pPr>
      <w:r>
        <w:rPr>
          <w:color w:val="000000"/>
          <w:spacing w:val="0"/>
          <w:w w:val="100"/>
          <w:position w:val="0"/>
        </w:rPr>
        <w:t>固定资产是指为生产商品、提供劳务、出租或经营管理而持有的，使用寿命超过一个会计年度的有形资产。固定资产仅在与 其有关的经济利益很可能流入本公司，且其成本能够可靠地计量时才予以确认。固定资产按成本并考虑预计弃置费用因素的 影响进行初始计量。</w:t>
      </w:r>
    </w:p>
    <w:p>
      <w:pPr>
        <w:pStyle w:val="Style37"/>
        <w:keepNext/>
        <w:keepLines/>
        <w:widowControl w:val="0"/>
        <w:shd w:val="clear" w:color="auto" w:fill="auto"/>
        <w:bidi w:val="0"/>
        <w:spacing w:before="0" w:line="240" w:lineRule="auto"/>
        <w:ind w:left="0" w:right="0" w:firstLine="0"/>
        <w:jc w:val="left"/>
      </w:pPr>
      <w:bookmarkStart w:id="1022" w:name="bookmark1022"/>
      <w:bookmarkStart w:id="1023" w:name="bookmark1023"/>
      <w:bookmarkStart w:id="1024" w:name="bookmark1024"/>
      <w:bookmarkStart w:id="1025" w:name="bookmark1025"/>
      <w:r>
        <w:rPr>
          <w:color w:val="000000"/>
          <w:spacing w:val="0"/>
          <w:w w:val="100"/>
          <w:position w:val="0"/>
        </w:rPr>
        <w:t>（</w:t>
      </w:r>
      <w:bookmarkEnd w:id="1024"/>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1022"/>
      <w:bookmarkEnd w:id="1023"/>
      <w:bookmarkEnd w:id="1025"/>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20.00-40.00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2.375-4.75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p>
      <w:pPr>
        <w:widowControl w:val="0"/>
        <w:spacing w:after="279" w:line="1" w:lineRule="exact"/>
      </w:pPr>
    </w:p>
    <w:p>
      <w:pPr>
        <w:pStyle w:val="Style37"/>
        <w:keepNext/>
        <w:keepLines/>
        <w:widowControl w:val="0"/>
        <w:shd w:val="clear" w:color="auto" w:fill="auto"/>
        <w:bidi w:val="0"/>
        <w:spacing w:before="0" w:after="280" w:line="312" w:lineRule="exact"/>
        <w:ind w:left="0" w:right="0" w:firstLine="0"/>
        <w:jc w:val="left"/>
      </w:pPr>
      <w:bookmarkStart w:id="1026" w:name="bookmark1026"/>
      <w:bookmarkStart w:id="1027" w:name="bookmark1027"/>
      <w:bookmarkStart w:id="1028" w:name="bookmark1028"/>
      <w:bookmarkStart w:id="1029" w:name="bookmark1029"/>
      <w:r>
        <w:rPr>
          <w:color w:val="000000"/>
          <w:spacing w:val="0"/>
          <w:w w:val="100"/>
          <w:position w:val="0"/>
        </w:rPr>
        <w:t>（</w:t>
      </w:r>
      <w:bookmarkEnd w:id="1028"/>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1026"/>
      <w:bookmarkEnd w:id="1027"/>
      <w:bookmarkEnd w:id="1029"/>
    </w:p>
    <w:p>
      <w:pPr>
        <w:pStyle w:val="Style43"/>
        <w:keepNext w:val="0"/>
        <w:keepLines w:val="0"/>
        <w:widowControl w:val="0"/>
        <w:shd w:val="clear" w:color="auto" w:fill="auto"/>
        <w:bidi w:val="0"/>
        <w:spacing w:before="0" w:after="320" w:line="312" w:lineRule="exact"/>
        <w:ind w:left="0" w:right="0" w:firstLine="0"/>
        <w:jc w:val="left"/>
      </w:pPr>
      <w:r>
        <w:rPr>
          <w:color w:val="000000"/>
          <w:spacing w:val="0"/>
          <w:w w:val="100"/>
          <w:position w:val="0"/>
        </w:rPr>
        <w:t>融资租赁为实质上转移了与资产所有权有关的全部风险和报酬的租赁，其所有权最终可能转移，也可能不转移。以融资租赁 方式租入的固定资产采用与自有固定资产一致的政策计提租赁资产折旧。能够合理确定租赁期届满时取得租赁资产所有权的， 在租赁资产使用寿命内计提折旧；无法合理确定租赁期届满能够取得租赁资产所有权的，在租赁期与租赁资产使用寿命两者 中较短的期间内计提折旧。</w:t>
      </w:r>
    </w:p>
    <w:p>
      <w:pPr>
        <w:pStyle w:val="Style37"/>
        <w:keepNext/>
        <w:keepLines/>
        <w:widowControl w:val="0"/>
        <w:shd w:val="clear" w:color="auto" w:fill="auto"/>
        <w:bidi w:val="0"/>
        <w:spacing w:before="0" w:after="280" w:line="312" w:lineRule="exact"/>
        <w:ind w:left="0" w:right="0" w:firstLine="0"/>
        <w:jc w:val="left"/>
      </w:pPr>
      <w:bookmarkStart w:id="1030" w:name="bookmark1030"/>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2</w:t>
      </w:r>
      <w:bookmarkEnd w:id="1032"/>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030"/>
      <w:bookmarkEnd w:id="1031"/>
      <w:bookmarkEnd w:id="1033"/>
    </w:p>
    <w:p>
      <w:pPr>
        <w:pStyle w:val="Style39"/>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在建工程成本按实际工程支出确定，包括在建期间发生的各项工程支出、工程达到预定可使用状态前 的资本化的借款费用以及其他相关费用等。在建工程在达到预定可使用状态后结转为固定资产。</w:t>
      </w:r>
    </w:p>
    <w:p>
      <w:pPr>
        <w:pStyle w:val="Style39"/>
        <w:keepNext w:val="0"/>
        <w:keepLines w:val="0"/>
        <w:widowControl w:val="0"/>
        <w:shd w:val="clear" w:color="auto" w:fill="auto"/>
        <w:bidi w:val="0"/>
        <w:spacing w:before="0" w:after="600" w:line="240" w:lineRule="auto"/>
        <w:ind w:left="0" w:right="0" w:firstLine="440"/>
        <w:jc w:val="left"/>
      </w:pPr>
      <w:r>
        <w:rPr>
          <w:color w:val="000000"/>
          <w:spacing w:val="0"/>
          <w:w w:val="100"/>
          <w:position w:val="0"/>
        </w:rPr>
        <w:t>在建工程的减值测试方法和减值准备计提方法详见附注四、</w:t>
      </w:r>
      <w:r>
        <w:rPr>
          <w:rFonts w:ascii="Times New Roman" w:eastAsia="Times New Roman" w:hAnsi="Times New Roman" w:cs="Times New Roman"/>
          <w:color w:val="000000"/>
          <w:spacing w:val="0"/>
          <w:w w:val="100"/>
          <w:position w:val="0"/>
        </w:rPr>
        <w:t>21“</w:t>
      </w:r>
      <w:r>
        <w:rPr>
          <w:color w:val="000000"/>
          <w:spacing w:val="0"/>
          <w:w w:val="100"/>
          <w:position w:val="0"/>
        </w:rPr>
        <w:t>长期资产减值</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7"/>
        <w:keepNext/>
        <w:keepLines/>
        <w:widowControl w:val="0"/>
        <w:shd w:val="clear" w:color="auto" w:fill="auto"/>
        <w:bidi w:val="0"/>
        <w:spacing w:before="0" w:after="300" w:line="314" w:lineRule="exact"/>
        <w:ind w:left="0" w:right="0" w:firstLine="0"/>
        <w:jc w:val="left"/>
      </w:pPr>
      <w:bookmarkStart w:id="1034" w:name="bookmark1034"/>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rPr>
        <w:t>2</w:t>
      </w:r>
      <w:bookmarkEnd w:id="1036"/>
      <w:r>
        <w:rPr>
          <w:rFonts w:ascii="Times New Roman" w:eastAsia="Times New Roman" w:hAnsi="Times New Roman" w:cs="Times New Roman"/>
          <w:color w:val="000000"/>
          <w:spacing w:val="0"/>
          <w:w w:val="100"/>
          <w:position w:val="0"/>
        </w:rPr>
        <w:t>1</w:t>
      </w:r>
      <w:r>
        <w:rPr>
          <w:color w:val="000000"/>
          <w:spacing w:val="0"/>
          <w:w w:val="100"/>
          <w:position w:val="0"/>
        </w:rPr>
        <w:t>、借款费用</w:t>
      </w:r>
      <w:bookmarkEnd w:id="1034"/>
      <w:bookmarkEnd w:id="1035"/>
      <w:bookmarkEnd w:id="1037"/>
    </w:p>
    <w:p>
      <w:pPr>
        <w:pStyle w:val="Style3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借款费用包括借款利息、折价或溢价的摊销、辅助费用以及因外币借款而发生的汇兑差额等。可直接 归属于符合资本化条件的资产的购建或者生产的借款费用，在资产支出已经发生、借款费用已经发生、为 使资产达到预定可使用或可销售状态所必要的购建或生产活动已经开始时，开始资本化；构建或者生产的 符合资本化条件的资产达到预定可使用状态或者可销售状态时，停止资本化。其余借款费用在发生当期确 认为费用。</w:t>
      </w:r>
    </w:p>
    <w:p>
      <w:pPr>
        <w:pStyle w:val="Style3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专门借款当期实际发生的利息费用，减去尚未动用的借款资金存入银行取得的利息收入或进行暂时性 投资取得的投资收益后的金额予以资本化；一般借款根据累计资产支出超过专门借款部分的资产支出加权 平均数乘以所占用一般借款的资本化率，确定资本化金额。资本化率根据一般借款的加权平均利率计算确 定。</w:t>
      </w:r>
    </w:p>
    <w:p>
      <w:pPr>
        <w:pStyle w:val="Style39"/>
        <w:keepNext w:val="0"/>
        <w:keepLines w:val="0"/>
        <w:widowControl w:val="0"/>
        <w:shd w:val="clear" w:color="auto" w:fill="auto"/>
        <w:bidi w:val="0"/>
        <w:spacing w:before="0" w:after="0" w:line="314" w:lineRule="exact"/>
        <w:ind w:left="0" w:right="0" w:firstLine="440"/>
        <w:jc w:val="left"/>
      </w:pPr>
      <w:r>
        <w:rPr>
          <w:color w:val="000000"/>
          <w:spacing w:val="0"/>
          <w:w w:val="100"/>
          <w:position w:val="0"/>
        </w:rPr>
        <w:t>资本化期间内，外币专门借款的汇兑差额全部予以资本化；外币一般借款的汇兑差额计入当期损益。</w:t>
      </w:r>
    </w:p>
    <w:p>
      <w:pPr>
        <w:pStyle w:val="Style39"/>
        <w:keepNext w:val="0"/>
        <w:keepLines w:val="0"/>
        <w:widowControl w:val="0"/>
        <w:shd w:val="clear" w:color="auto" w:fill="auto"/>
        <w:bidi w:val="0"/>
        <w:spacing w:before="0" w:after="0" w:line="314" w:lineRule="exact"/>
        <w:ind w:left="0" w:right="0" w:firstLine="440"/>
        <w:jc w:val="left"/>
      </w:pPr>
      <w:r>
        <w:rPr>
          <w:color w:val="000000"/>
          <w:spacing w:val="0"/>
          <w:w w:val="100"/>
          <w:position w:val="0"/>
        </w:rPr>
        <w:t>符合资本化条件的资产指需要经过相当长时间的购建或者生产活动才能达到预定可使用或可销售状 态的固定资产、投资性房地产和存货等资产。</w:t>
      </w:r>
    </w:p>
    <w:p>
      <w:pPr>
        <w:pStyle w:val="Style39"/>
        <w:keepNext w:val="0"/>
        <w:keepLines w:val="0"/>
        <w:widowControl w:val="0"/>
        <w:shd w:val="clear" w:color="auto" w:fill="auto"/>
        <w:bidi w:val="0"/>
        <w:spacing w:before="0" w:after="600" w:line="314" w:lineRule="exact"/>
        <w:ind w:left="0" w:right="0" w:firstLine="440"/>
        <w:jc w:val="left"/>
      </w:pPr>
      <w:r>
        <w:rPr>
          <w:color w:val="000000"/>
          <w:spacing w:val="0"/>
          <w:w w:val="100"/>
          <w:position w:val="0"/>
        </w:rPr>
        <w:t>如果符合资本化条件的资产在购建或生产过程中发生非正常中断、并且中断时间连续超过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 暂停借款费用的资本化，直至资产的购建或生产活动重新开始。</w:t>
      </w:r>
    </w:p>
    <w:p>
      <w:pPr>
        <w:pStyle w:val="Style37"/>
        <w:keepNext/>
        <w:keepLines/>
        <w:widowControl w:val="0"/>
        <w:shd w:val="clear" w:color="auto" w:fill="auto"/>
        <w:bidi w:val="0"/>
        <w:spacing w:before="0" w:after="300" w:line="312" w:lineRule="exact"/>
        <w:ind w:left="0" w:right="0" w:firstLine="0"/>
        <w:jc w:val="left"/>
      </w:pPr>
      <w:bookmarkStart w:id="1038" w:name="bookmark1038"/>
      <w:bookmarkStart w:id="1039" w:name="bookmark1039"/>
      <w:bookmarkStart w:id="1040" w:name="bookmark1040"/>
      <w:bookmarkStart w:id="1041" w:name="bookmark1041"/>
      <w:r>
        <w:rPr>
          <w:rFonts w:ascii="Times New Roman" w:eastAsia="Times New Roman" w:hAnsi="Times New Roman" w:cs="Times New Roman"/>
          <w:color w:val="000000"/>
          <w:spacing w:val="0"/>
          <w:w w:val="100"/>
          <w:position w:val="0"/>
        </w:rPr>
        <w:t>2</w:t>
      </w:r>
      <w:bookmarkEnd w:id="1040"/>
      <w:r>
        <w:rPr>
          <w:rFonts w:ascii="Times New Roman" w:eastAsia="Times New Roman" w:hAnsi="Times New Roman" w:cs="Times New Roman"/>
          <w:color w:val="000000"/>
          <w:spacing w:val="0"/>
          <w:w w:val="100"/>
          <w:position w:val="0"/>
        </w:rPr>
        <w:t>2</w:t>
      </w:r>
      <w:r>
        <w:rPr>
          <w:color w:val="000000"/>
          <w:spacing w:val="0"/>
          <w:w w:val="100"/>
          <w:position w:val="0"/>
        </w:rPr>
        <w:t>、无形资产</w:t>
      </w:r>
      <w:bookmarkEnd w:id="1038"/>
      <w:bookmarkEnd w:id="1039"/>
      <w:bookmarkEnd w:id="1041"/>
    </w:p>
    <w:p>
      <w:pPr>
        <w:pStyle w:val="Style37"/>
        <w:keepNext/>
        <w:keepLines/>
        <w:widowControl w:val="0"/>
        <w:shd w:val="clear" w:color="auto" w:fill="auto"/>
        <w:bidi w:val="0"/>
        <w:spacing w:before="0" w:after="300" w:line="312" w:lineRule="exact"/>
        <w:ind w:left="0" w:right="0" w:firstLine="0"/>
        <w:jc w:val="left"/>
      </w:pPr>
      <w:bookmarkStart w:id="1038" w:name="bookmark1038"/>
      <w:bookmarkStart w:id="1039" w:name="bookmark1039"/>
      <w:bookmarkStart w:id="1042" w:name="bookmark1042"/>
      <w:bookmarkStart w:id="1043" w:name="bookmark1043"/>
      <w:r>
        <w:rPr>
          <w:color w:val="000000"/>
          <w:spacing w:val="0"/>
          <w:w w:val="100"/>
          <w:position w:val="0"/>
        </w:rPr>
        <w:t>（</w:t>
      </w:r>
      <w:bookmarkEnd w:id="1042"/>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1038"/>
      <w:bookmarkEnd w:id="1039"/>
      <w:bookmarkEnd w:id="1043"/>
    </w:p>
    <w:p>
      <w:pPr>
        <w:pStyle w:val="Style39"/>
        <w:keepNext w:val="0"/>
        <w:keepLines w:val="0"/>
        <w:widowControl w:val="0"/>
        <w:shd w:val="clear" w:color="auto" w:fill="auto"/>
        <w:bidi w:val="0"/>
        <w:spacing w:before="0" w:after="0" w:line="288" w:lineRule="exact"/>
        <w:ind w:left="0" w:right="0" w:firstLine="440"/>
        <w:jc w:val="both"/>
      </w:pPr>
      <w:r>
        <w:rPr>
          <w:color w:val="000000"/>
          <w:spacing w:val="0"/>
          <w:w w:val="100"/>
          <w:position w:val="0"/>
        </w:rPr>
        <w:t>无形资产按成本进行初始计量。与无形资产有关的支出，如果相关的经济利益很可能流入本公司且其 成本能可靠地计量，则计入无形资产成本。除此以外的其他项目的支出，在发生时计入当期损益。</w:t>
      </w:r>
    </w:p>
    <w:p>
      <w:pPr>
        <w:pStyle w:val="Style3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取得的土地使用权通常作为无形资产核算。自行开发建造厂房等建筑物，相关的土地使用权支出和建 筑物建造成本则分别作为无形资产和固定资产核算。如为外购的房屋及建筑物，则将有关价款在土地使用 权和建筑物之间进行分配，难以合理分配的，全部作为固定资产处理。</w:t>
      </w:r>
    </w:p>
    <w:p>
      <w:pPr>
        <w:pStyle w:val="Style3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使用寿命有限的无形资产自可供使用时起，对其原值减去预计净残值和己计提的减值准备累计金额在 其预计使用寿命内采用直线法分期平均摊销。使用寿命不确定的无形资产不予摊销。</w:t>
      </w:r>
    </w:p>
    <w:p>
      <w:pPr>
        <w:pStyle w:val="Style3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期末，对使用寿命有限的无形资产的使用寿命和摊销方法进行复核，如发生变更则作为会计估计变更 处理。此外，还对使用寿命不确定的无形资产的使用寿命进行复核，如果有证据表明该无形资产为企业带 来经济利益的期限是可预见的，则估计其使用寿命并按照使用寿命有限的无形资产的摊销政策进行摊销。</w:t>
      </w:r>
    </w:p>
    <w:p>
      <w:pPr>
        <w:pStyle w:val="Style39"/>
        <w:keepNext w:val="0"/>
        <w:keepLines w:val="0"/>
        <w:widowControl w:val="0"/>
        <w:shd w:val="clear" w:color="auto" w:fill="auto"/>
        <w:bidi w:val="0"/>
        <w:spacing w:before="0" w:after="600" w:line="312" w:lineRule="exact"/>
        <w:ind w:left="0" w:right="0" w:firstLine="440"/>
        <w:jc w:val="left"/>
      </w:pPr>
      <w:r>
        <w:rPr>
          <w:color w:val="000000"/>
          <w:spacing w:val="0"/>
          <w:w w:val="100"/>
          <w:position w:val="0"/>
        </w:rPr>
        <w:t>无形资产的减值测试方法和减值准备计提方法详见附注四、</w:t>
      </w:r>
      <w:r>
        <w:rPr>
          <w:rFonts w:ascii="Times New Roman" w:eastAsia="Times New Roman" w:hAnsi="Times New Roman" w:cs="Times New Roman"/>
          <w:color w:val="000000"/>
          <w:spacing w:val="0"/>
          <w:w w:val="100"/>
          <w:position w:val="0"/>
        </w:rPr>
        <w:t>21“</w:t>
      </w:r>
      <w:r>
        <w:rPr>
          <w:color w:val="000000"/>
          <w:spacing w:val="0"/>
          <w:w w:val="100"/>
          <w:position w:val="0"/>
        </w:rPr>
        <w:t>长期资产减值</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7"/>
        <w:keepNext/>
        <w:keepLines/>
        <w:widowControl w:val="0"/>
        <w:shd w:val="clear" w:color="auto" w:fill="auto"/>
        <w:bidi w:val="0"/>
        <w:spacing w:before="0" w:after="300" w:line="312" w:lineRule="exact"/>
        <w:ind w:left="0" w:right="0" w:firstLine="0"/>
        <w:jc w:val="left"/>
      </w:pPr>
      <w:bookmarkStart w:id="1044" w:name="bookmark1044"/>
      <w:bookmarkStart w:id="1045" w:name="bookmark1045"/>
      <w:bookmarkStart w:id="1046" w:name="bookmark1046"/>
      <w:bookmarkStart w:id="1047" w:name="bookmark1047"/>
      <w:r>
        <w:rPr>
          <w:color w:val="000000"/>
          <w:spacing w:val="0"/>
          <w:w w:val="100"/>
          <w:position w:val="0"/>
        </w:rPr>
        <w:t>（</w:t>
      </w:r>
      <w:bookmarkEnd w:id="1046"/>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1044"/>
      <w:bookmarkEnd w:id="1045"/>
      <w:bookmarkEnd w:id="1047"/>
    </w:p>
    <w:p>
      <w:pPr>
        <w:pStyle w:val="Style3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本公司内部研究开发项目的支出分为研究阶段支出与开发阶段支出。</w:t>
      </w:r>
    </w:p>
    <w:p>
      <w:pPr>
        <w:pStyle w:val="Style3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研究阶段的支出，于发生时计入当期损益。</w:t>
      </w:r>
    </w:p>
    <w:p>
      <w:pPr>
        <w:pStyle w:val="Style3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开发阶段的支出同时满足下列条件的，确认为无形资产，不能满足下述条件的开发阶段的支出计入当 期损益：</w:t>
      </w:r>
    </w:p>
    <w:p>
      <w:pPr>
        <w:pStyle w:val="Style39"/>
        <w:keepNext w:val="0"/>
        <w:keepLines w:val="0"/>
        <w:widowControl w:val="0"/>
        <w:shd w:val="clear" w:color="auto" w:fill="auto"/>
        <w:bidi w:val="0"/>
        <w:spacing w:before="0" w:after="300" w:line="312" w:lineRule="exact"/>
        <w:ind w:left="0" w:right="0" w:firstLine="440"/>
        <w:jc w:val="left"/>
      </w:pPr>
      <w:r>
        <w:rPr>
          <w:color w:val="000000"/>
          <w:spacing w:val="0"/>
          <w:w w:val="100"/>
          <w:position w:val="0"/>
        </w:rPr>
        <w:t>①完成该无形资产以使其能够使用或出售在技术上具有可行性；</w:t>
      </w:r>
    </w:p>
    <w:p>
      <w:pPr>
        <w:pStyle w:val="Style39"/>
        <w:keepNext w:val="0"/>
        <w:keepLines w:val="0"/>
        <w:widowControl w:val="0"/>
        <w:numPr>
          <w:ilvl w:val="0"/>
          <w:numId w:val="49"/>
        </w:numPr>
        <w:shd w:val="clear" w:color="auto" w:fill="auto"/>
        <w:tabs>
          <w:tab w:pos="803" w:val="left"/>
        </w:tabs>
        <w:bidi w:val="0"/>
        <w:spacing w:before="0" w:after="0" w:line="307" w:lineRule="exact"/>
        <w:ind w:left="0" w:right="0" w:firstLine="440"/>
        <w:jc w:val="both"/>
      </w:pPr>
      <w:bookmarkStart w:id="1048" w:name="bookmark1048"/>
      <w:bookmarkEnd w:id="1048"/>
      <w:r>
        <w:rPr>
          <w:color w:val="000000"/>
          <w:spacing w:val="0"/>
          <w:w w:val="100"/>
          <w:position w:val="0"/>
        </w:rPr>
        <w:t>具有完成该无形资产并使用或出售的意图；</w:t>
      </w:r>
    </w:p>
    <w:p>
      <w:pPr>
        <w:pStyle w:val="Style39"/>
        <w:keepNext w:val="0"/>
        <w:keepLines w:val="0"/>
        <w:widowControl w:val="0"/>
        <w:numPr>
          <w:ilvl w:val="0"/>
          <w:numId w:val="49"/>
        </w:numPr>
        <w:shd w:val="clear" w:color="auto" w:fill="auto"/>
        <w:tabs>
          <w:tab w:pos="771" w:val="left"/>
        </w:tabs>
        <w:bidi w:val="0"/>
        <w:spacing w:before="0" w:after="0" w:line="307" w:lineRule="exact"/>
        <w:ind w:left="0" w:right="0" w:firstLine="440"/>
        <w:jc w:val="left"/>
      </w:pPr>
      <w:bookmarkStart w:id="1049" w:name="bookmark1049"/>
      <w:bookmarkEnd w:id="1049"/>
      <w:r>
        <w:rPr>
          <w:color w:val="000000"/>
          <w:spacing w:val="0"/>
          <w:w w:val="100"/>
          <w:position w:val="0"/>
        </w:rPr>
        <w:t>无形资产产生经济利益的方式，包括能够证明运用该无形资产生产的产品存在市场或无形资产自 身存在市场，无形资产将在内部使用的，能够证明其有用性；</w:t>
      </w:r>
    </w:p>
    <w:p>
      <w:pPr>
        <w:pStyle w:val="Style39"/>
        <w:keepNext w:val="0"/>
        <w:keepLines w:val="0"/>
        <w:widowControl w:val="0"/>
        <w:numPr>
          <w:ilvl w:val="0"/>
          <w:numId w:val="49"/>
        </w:numPr>
        <w:shd w:val="clear" w:color="auto" w:fill="auto"/>
        <w:tabs>
          <w:tab w:pos="776" w:val="left"/>
        </w:tabs>
        <w:bidi w:val="0"/>
        <w:spacing w:before="0" w:after="0" w:line="307" w:lineRule="exact"/>
        <w:ind w:left="0" w:right="0" w:firstLine="440"/>
        <w:jc w:val="left"/>
      </w:pPr>
      <w:bookmarkStart w:id="1050" w:name="bookmark1050"/>
      <w:bookmarkEnd w:id="1050"/>
      <w:r>
        <w:rPr>
          <w:color w:val="000000"/>
          <w:spacing w:val="0"/>
          <w:w w:val="100"/>
          <w:position w:val="0"/>
        </w:rPr>
        <w:t>有足够的技术、财务资源和其他资源支持，以完成该无形资产的开发，并有能力使用或出售该无 形资产；</w:t>
      </w:r>
    </w:p>
    <w:p>
      <w:pPr>
        <w:pStyle w:val="Style39"/>
        <w:keepNext w:val="0"/>
        <w:keepLines w:val="0"/>
        <w:widowControl w:val="0"/>
        <w:numPr>
          <w:ilvl w:val="0"/>
          <w:numId w:val="49"/>
        </w:numPr>
        <w:shd w:val="clear" w:color="auto" w:fill="auto"/>
        <w:tabs>
          <w:tab w:pos="803" w:val="left"/>
        </w:tabs>
        <w:bidi w:val="0"/>
        <w:spacing w:before="0" w:after="0" w:line="307" w:lineRule="exact"/>
        <w:ind w:left="0" w:right="0" w:firstLine="440"/>
        <w:jc w:val="left"/>
      </w:pPr>
      <w:bookmarkStart w:id="1051" w:name="bookmark1051"/>
      <w:bookmarkEnd w:id="1051"/>
      <w:r>
        <w:rPr>
          <w:color w:val="000000"/>
          <w:spacing w:val="0"/>
          <w:w w:val="100"/>
          <w:position w:val="0"/>
        </w:rPr>
        <w:t>归属于该无形资产开发阶段的支出能够可靠地计量。</w:t>
      </w:r>
    </w:p>
    <w:p>
      <w:pPr>
        <w:pStyle w:val="Style39"/>
        <w:keepNext w:val="0"/>
        <w:keepLines w:val="0"/>
        <w:widowControl w:val="0"/>
        <w:shd w:val="clear" w:color="auto" w:fill="auto"/>
        <w:bidi w:val="0"/>
        <w:spacing w:before="0" w:after="600" w:line="307" w:lineRule="exact"/>
        <w:ind w:left="0" w:right="0" w:firstLine="440"/>
        <w:jc w:val="left"/>
      </w:pPr>
      <w:r>
        <w:rPr>
          <w:color w:val="000000"/>
          <w:spacing w:val="0"/>
          <w:w w:val="100"/>
          <w:position w:val="0"/>
        </w:rPr>
        <w:t>无法区分研究阶段支出和开发阶段支出的，将发生的研发支出全部计入当期损益。</w:t>
      </w:r>
    </w:p>
    <w:p>
      <w:pPr>
        <w:pStyle w:val="Style37"/>
        <w:keepNext/>
        <w:keepLines/>
        <w:widowControl w:val="0"/>
        <w:shd w:val="clear" w:color="auto" w:fill="auto"/>
        <w:bidi w:val="0"/>
        <w:spacing w:before="0" w:after="280" w:line="312" w:lineRule="exact"/>
        <w:ind w:left="0" w:right="0" w:firstLine="0"/>
        <w:jc w:val="left"/>
      </w:pPr>
      <w:bookmarkStart w:id="1052" w:name="bookmark1052"/>
      <w:bookmarkStart w:id="1053" w:name="bookmark1053"/>
      <w:bookmarkStart w:id="1054" w:name="bookmark1054"/>
      <w:bookmarkStart w:id="1055" w:name="bookmark1055"/>
      <w:r>
        <w:rPr>
          <w:rFonts w:ascii="Times New Roman" w:eastAsia="Times New Roman" w:hAnsi="Times New Roman" w:cs="Times New Roman"/>
          <w:color w:val="000000"/>
          <w:spacing w:val="0"/>
          <w:w w:val="100"/>
          <w:position w:val="0"/>
        </w:rPr>
        <w:t>2</w:t>
      </w:r>
      <w:bookmarkEnd w:id="1054"/>
      <w:r>
        <w:rPr>
          <w:rFonts w:ascii="Times New Roman" w:eastAsia="Times New Roman" w:hAnsi="Times New Roman" w:cs="Times New Roman"/>
          <w:color w:val="000000"/>
          <w:spacing w:val="0"/>
          <w:w w:val="100"/>
          <w:position w:val="0"/>
        </w:rPr>
        <w:t>3</w:t>
      </w:r>
      <w:r>
        <w:rPr>
          <w:color w:val="000000"/>
          <w:spacing w:val="0"/>
          <w:w w:val="100"/>
          <w:position w:val="0"/>
        </w:rPr>
        <w:t>、长期资产减值</w:t>
      </w:r>
      <w:bookmarkEnd w:id="1052"/>
      <w:bookmarkEnd w:id="1053"/>
      <w:bookmarkEnd w:id="1055"/>
    </w:p>
    <w:p>
      <w:pPr>
        <w:pStyle w:val="Style3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对于固定资产、在建工程、使用寿命有限的无形资产、以成本模式计量的投资性房地产及对子公司、 合营企业、联营企业的长期股权投资等非流动非金融资产，本公司于资产负债表日判断是否存在减值迹象。 如存在减值迹象的，则估计其可收回金额，进行减值测试。商誉、使用寿命不确定的无形资产和尚未达到 可使用状态的无形资产，无论是否存在减值迹象，每年均进行减值测试。</w:t>
      </w:r>
    </w:p>
    <w:p>
      <w:pPr>
        <w:pStyle w:val="Style3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减值测试结果表明资产的可收回金额低于其账面价值的，按其差额计提减值准备并计入减值损失。可 收回金额为资产的公允价值减去处置费用后的净额与资产预计未来现金流量的现值两者之间的较高者。资 产的公允价值根据公平交易中销售协议价格确定；不存在销售协议但存在资产活跃市场的，公允价值按照 该资产的买方出价确定；不存在销售协议和资产活跃市场的，则以可获取的最佳信息为基础估计资产的公 允价值。处置费用包括与资产处置有关的法律费用、相关税费、搬运费以及为使资产达到可销售状态所发 生的直接费用。资产预计未来现金流量的现值，按照资产在持续使用过程中和最终处置时所产生的预计未 来现金流量，选择恰当的折现率对其进行折现后的金额加以确定。资产减值准备按单项资产为基础计算并 确认，如果难以对单项资产的可收回金额进行估计的，以该资产所属的资产组确定资产组的可收回金额。 资产组是能够独立产生现金流入的最小资产组合。</w:t>
      </w:r>
    </w:p>
    <w:p>
      <w:pPr>
        <w:pStyle w:val="Style3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在财务报表中单独列示的商誉，在进行减值测试时，将商誉的账面价值分摊至预期从企业合并的协同 效应中受益的资产组或资产组组合。测试结果表明包含分摊的商誉的资产组或资产组组合的可收回金额低 于其账面价值的，确认相应的减值损失。减值损失金额先抵减分摊至该资产组或资产组组合的商誉的账面 价值，再根据资产组或资产组组合中除商誉以外的其他各项资产的账面价值所占比重，按比例抵减其他各 项资产的账面价值。</w:t>
      </w:r>
    </w:p>
    <w:p>
      <w:pPr>
        <w:pStyle w:val="Style39"/>
        <w:keepNext w:val="0"/>
        <w:keepLines w:val="0"/>
        <w:widowControl w:val="0"/>
        <w:shd w:val="clear" w:color="auto" w:fill="auto"/>
        <w:bidi w:val="0"/>
        <w:spacing w:before="0" w:after="600" w:line="312" w:lineRule="exact"/>
        <w:ind w:left="0" w:right="0" w:firstLine="440"/>
        <w:jc w:val="left"/>
      </w:pPr>
      <w:r>
        <w:rPr>
          <w:color w:val="000000"/>
          <w:spacing w:val="0"/>
          <w:w w:val="100"/>
          <w:position w:val="0"/>
        </w:rPr>
        <w:t>上述资产减值损失一经确认，以后期间不予转回价值得以恢复的部分。</w:t>
      </w:r>
    </w:p>
    <w:p>
      <w:pPr>
        <w:pStyle w:val="Style37"/>
        <w:keepNext/>
        <w:keepLines/>
        <w:widowControl w:val="0"/>
        <w:shd w:val="clear" w:color="auto" w:fill="auto"/>
        <w:bidi w:val="0"/>
        <w:spacing w:before="0" w:after="280" w:line="317" w:lineRule="exact"/>
        <w:ind w:left="0" w:right="0" w:firstLine="0"/>
        <w:jc w:val="left"/>
      </w:pPr>
      <w:bookmarkStart w:id="1056" w:name="bookmark1056"/>
      <w:bookmarkStart w:id="1057" w:name="bookmark1057"/>
      <w:bookmarkStart w:id="1058" w:name="bookmark1058"/>
      <w:bookmarkStart w:id="1059" w:name="bookmark1059"/>
      <w:r>
        <w:rPr>
          <w:rFonts w:ascii="Times New Roman" w:eastAsia="Times New Roman" w:hAnsi="Times New Roman" w:cs="Times New Roman"/>
          <w:color w:val="000000"/>
          <w:spacing w:val="0"/>
          <w:w w:val="100"/>
          <w:position w:val="0"/>
        </w:rPr>
        <w:t>2</w:t>
      </w:r>
      <w:bookmarkEnd w:id="1058"/>
      <w:r>
        <w:rPr>
          <w:rFonts w:ascii="Times New Roman" w:eastAsia="Times New Roman" w:hAnsi="Times New Roman" w:cs="Times New Roman"/>
          <w:color w:val="000000"/>
          <w:spacing w:val="0"/>
          <w:w w:val="100"/>
          <w:position w:val="0"/>
        </w:rPr>
        <w:t>4</w:t>
      </w:r>
      <w:r>
        <w:rPr>
          <w:color w:val="000000"/>
          <w:spacing w:val="0"/>
          <w:w w:val="100"/>
          <w:position w:val="0"/>
        </w:rPr>
        <w:t>、长期待摊费用</w:t>
      </w:r>
      <w:bookmarkEnd w:id="1056"/>
      <w:bookmarkEnd w:id="1057"/>
      <w:bookmarkEnd w:id="1059"/>
    </w:p>
    <w:p>
      <w:pPr>
        <w:pStyle w:val="Style39"/>
        <w:keepNext w:val="0"/>
        <w:keepLines w:val="0"/>
        <w:widowControl w:val="0"/>
        <w:shd w:val="clear" w:color="auto" w:fill="auto"/>
        <w:bidi w:val="0"/>
        <w:spacing w:before="0" w:after="600" w:line="317" w:lineRule="exact"/>
        <w:ind w:left="0" w:right="0" w:firstLine="440"/>
        <w:jc w:val="both"/>
      </w:pPr>
      <w:r>
        <w:rPr>
          <w:color w:val="000000"/>
          <w:spacing w:val="0"/>
          <w:w w:val="100"/>
          <w:position w:val="0"/>
        </w:rPr>
        <w:t>长期待摊费用为已经发生但应由报告期和以后各期负担的分摊期限在一年以上的各项费用。本公司的 长期待摊费用主要包括装修费等。长期待摊费用在预计受益期间按直线法摊销。</w:t>
      </w:r>
    </w:p>
    <w:p>
      <w:pPr>
        <w:pStyle w:val="Style37"/>
        <w:keepNext/>
        <w:keepLines/>
        <w:widowControl w:val="0"/>
        <w:shd w:val="clear" w:color="auto" w:fill="auto"/>
        <w:bidi w:val="0"/>
        <w:spacing w:before="0" w:after="280" w:line="312" w:lineRule="exact"/>
        <w:ind w:left="0" w:right="0" w:firstLine="0"/>
        <w:jc w:val="left"/>
      </w:pPr>
      <w:bookmarkStart w:id="1060" w:name="bookmark1060"/>
      <w:bookmarkStart w:id="1061" w:name="bookmark1061"/>
      <w:bookmarkStart w:id="1062" w:name="bookmark1062"/>
      <w:bookmarkStart w:id="1063" w:name="bookmark1063"/>
      <w:r>
        <w:rPr>
          <w:rFonts w:ascii="Times New Roman" w:eastAsia="Times New Roman" w:hAnsi="Times New Roman" w:cs="Times New Roman"/>
          <w:color w:val="000000"/>
          <w:spacing w:val="0"/>
          <w:w w:val="100"/>
          <w:position w:val="0"/>
        </w:rPr>
        <w:t>2</w:t>
      </w:r>
      <w:bookmarkEnd w:id="1062"/>
      <w:r>
        <w:rPr>
          <w:rFonts w:ascii="Times New Roman" w:eastAsia="Times New Roman" w:hAnsi="Times New Roman" w:cs="Times New Roman"/>
          <w:color w:val="000000"/>
          <w:spacing w:val="0"/>
          <w:w w:val="100"/>
          <w:position w:val="0"/>
        </w:rPr>
        <w:t>5</w:t>
      </w:r>
      <w:r>
        <w:rPr>
          <w:color w:val="000000"/>
          <w:spacing w:val="0"/>
          <w:w w:val="100"/>
          <w:position w:val="0"/>
        </w:rPr>
        <w:t>、职工薪酬</w:t>
      </w:r>
      <w:bookmarkEnd w:id="1060"/>
      <w:bookmarkEnd w:id="1061"/>
      <w:bookmarkEnd w:id="1063"/>
    </w:p>
    <w:p>
      <w:pPr>
        <w:pStyle w:val="Style37"/>
        <w:keepNext/>
        <w:keepLines/>
        <w:widowControl w:val="0"/>
        <w:shd w:val="clear" w:color="auto" w:fill="auto"/>
        <w:bidi w:val="0"/>
        <w:spacing w:before="0" w:after="280" w:line="312" w:lineRule="exact"/>
        <w:ind w:left="0" w:right="0" w:firstLine="0"/>
        <w:jc w:val="left"/>
      </w:pPr>
      <w:bookmarkStart w:id="1060" w:name="bookmark1060"/>
      <w:bookmarkStart w:id="1061" w:name="bookmark1061"/>
      <w:bookmarkStart w:id="1064" w:name="bookmark1064"/>
      <w:bookmarkStart w:id="1065" w:name="bookmark1065"/>
      <w:r>
        <w:rPr>
          <w:color w:val="000000"/>
          <w:spacing w:val="0"/>
          <w:w w:val="100"/>
          <w:position w:val="0"/>
        </w:rPr>
        <w:t>（</w:t>
      </w:r>
      <w:bookmarkEnd w:id="1064"/>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1060"/>
      <w:bookmarkEnd w:id="1061"/>
      <w:bookmarkEnd w:id="1065"/>
    </w:p>
    <w:p>
      <w:pPr>
        <w:pStyle w:val="Style39"/>
        <w:keepNext w:val="0"/>
        <w:keepLines w:val="0"/>
        <w:widowControl w:val="0"/>
        <w:shd w:val="clear" w:color="auto" w:fill="auto"/>
        <w:bidi w:val="0"/>
        <w:spacing w:before="0" w:after="280" w:line="312" w:lineRule="exact"/>
        <w:ind w:left="0" w:right="0" w:firstLine="440"/>
        <w:jc w:val="left"/>
      </w:pPr>
      <w:r>
        <w:rPr>
          <w:color w:val="000000"/>
          <w:spacing w:val="0"/>
          <w:w w:val="100"/>
          <w:position w:val="0"/>
        </w:rPr>
        <w:t>短期薪酬主要包括工资、奖金、津贴和补贴、职工福利费、医疗保险费、生育保险费、工伤保险费、 住房公积金、工会经费和职工教育经费、非货币性福利等。本公司在职工为本公司提供服务的会计期间将 实际发生的短期职工薪酬确认为负债，并计入当期损益或相关资产成本。其中非货币性福利按公允价值计</w:t>
      </w:r>
    </w:p>
    <w:p>
      <w:pPr>
        <w:pStyle w:val="Style39"/>
        <w:keepNext w:val="0"/>
        <w:keepLines w:val="0"/>
        <w:widowControl w:val="0"/>
        <w:shd w:val="clear" w:color="auto" w:fill="auto"/>
        <w:bidi w:val="0"/>
        <w:spacing w:before="0" w:after="600" w:line="240" w:lineRule="auto"/>
        <w:ind w:left="0" w:right="0" w:firstLine="0"/>
        <w:jc w:val="left"/>
      </w:pPr>
      <w:r>
        <w:rPr>
          <w:color w:val="000000"/>
          <w:spacing w:val="0"/>
          <w:w w:val="100"/>
          <w:position w:val="0"/>
        </w:rPr>
        <w:t>量。</w:t>
      </w:r>
    </w:p>
    <w:p>
      <w:pPr>
        <w:pStyle w:val="Style37"/>
        <w:keepNext/>
        <w:keepLines/>
        <w:widowControl w:val="0"/>
        <w:shd w:val="clear" w:color="auto" w:fill="auto"/>
        <w:bidi w:val="0"/>
        <w:spacing w:before="0" w:after="300" w:line="312" w:lineRule="exact"/>
        <w:ind w:left="0" w:right="0" w:firstLine="0"/>
        <w:jc w:val="left"/>
      </w:pPr>
      <w:bookmarkStart w:id="1066" w:name="bookmark1066"/>
      <w:bookmarkStart w:id="1067" w:name="bookmark1067"/>
      <w:bookmarkStart w:id="1068" w:name="bookmark1068"/>
      <w:bookmarkStart w:id="1069" w:name="bookmark1069"/>
      <w:r>
        <w:rPr>
          <w:color w:val="000000"/>
          <w:spacing w:val="0"/>
          <w:w w:val="100"/>
          <w:position w:val="0"/>
        </w:rPr>
        <w:t>（</w:t>
      </w:r>
      <w:bookmarkEnd w:id="1068"/>
      <w:r>
        <w:rPr>
          <w:rFonts w:ascii="Times New Roman" w:eastAsia="Times New Roman" w:hAnsi="Times New Roman" w:cs="Times New Roman"/>
          <w:color w:val="000000"/>
          <w:spacing w:val="0"/>
          <w:w w:val="100"/>
          <w:position w:val="0"/>
        </w:rPr>
        <w:t>2</w:t>
      </w:r>
      <w:r>
        <w:rPr>
          <w:color w:val="000000"/>
          <w:spacing w:val="0"/>
          <w:w w:val="100"/>
          <w:position w:val="0"/>
        </w:rPr>
        <w:t>）离职后福利的会计处理方法</w:t>
      </w:r>
      <w:bookmarkEnd w:id="1066"/>
      <w:bookmarkEnd w:id="1067"/>
      <w:bookmarkEnd w:id="1069"/>
    </w:p>
    <w:p>
      <w:pPr>
        <w:pStyle w:val="Style39"/>
        <w:keepNext w:val="0"/>
        <w:keepLines w:val="0"/>
        <w:widowControl w:val="0"/>
        <w:shd w:val="clear" w:color="auto" w:fill="auto"/>
        <w:bidi w:val="0"/>
        <w:spacing w:before="0" w:after="600" w:line="312" w:lineRule="exact"/>
        <w:ind w:left="0" w:right="0" w:firstLine="440"/>
        <w:jc w:val="left"/>
      </w:pPr>
      <w:r>
        <w:rPr>
          <w:color w:val="000000"/>
          <w:spacing w:val="0"/>
          <w:w w:val="100"/>
          <w:position w:val="0"/>
        </w:rPr>
        <w:t>离职后福利主要包括基本养老保险、失业保险等。离职后福利计划包括设定提存计划及设定受益计划。 设定提存计划：本公司向独立的基金缴存固定费用后，不再承担进一步支付义务的离职后福利计划。包含 基本养老保险、失业保险等，在职工为其提供服务的会计期间，将根据设定提存计划计算的应缴存金额确 认为负债，并计入当期损益或相关资产成本。设定受益计划：除设定提存计划以外的离职后福利计划。</w:t>
      </w:r>
    </w:p>
    <w:p>
      <w:pPr>
        <w:pStyle w:val="Style37"/>
        <w:keepNext/>
        <w:keepLines/>
        <w:widowControl w:val="0"/>
        <w:shd w:val="clear" w:color="auto" w:fill="auto"/>
        <w:tabs>
          <w:tab w:pos="485" w:val="left"/>
        </w:tabs>
        <w:bidi w:val="0"/>
        <w:spacing w:before="0" w:after="300" w:line="314" w:lineRule="exact"/>
        <w:ind w:left="0" w:right="0" w:firstLine="0"/>
        <w:jc w:val="left"/>
      </w:pPr>
      <w:bookmarkStart w:id="1070" w:name="bookmark1070"/>
      <w:bookmarkStart w:id="1071" w:name="bookmark1071"/>
      <w:bookmarkStart w:id="1072" w:name="bookmark1072"/>
      <w:bookmarkStart w:id="1073" w:name="bookmark1073"/>
      <w:r>
        <w:rPr>
          <w:color w:val="000000"/>
          <w:spacing w:val="0"/>
          <w:w w:val="100"/>
          <w:position w:val="0"/>
        </w:rPr>
        <w:t>（</w:t>
      </w:r>
      <w:bookmarkEnd w:id="1072"/>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070"/>
      <w:bookmarkEnd w:id="1071"/>
      <w:bookmarkEnd w:id="1073"/>
    </w:p>
    <w:p>
      <w:pPr>
        <w:pStyle w:val="Style39"/>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在职工劳动合同到期之前解除与职工的劳动关系，或为鼓励职工自愿接受裁减而提出给予补偿的建议， 在本公司不能单方面撤回因解除劳动关系计划或裁减建议所提供的辞退福利时，和本公司确认与涉及支付 辞退福利的重组相关的成本两者孰早日，确认辞退福利产生的职工薪酬负债，并计入当期损益。但辞退福 利预期在年度报告期结束后十二个月不能完全支付的，按照其他长期职工薪酬处理。</w:t>
      </w:r>
    </w:p>
    <w:p>
      <w:pPr>
        <w:pStyle w:val="Style39"/>
        <w:keepNext w:val="0"/>
        <w:keepLines w:val="0"/>
        <w:widowControl w:val="0"/>
        <w:shd w:val="clear" w:color="auto" w:fill="auto"/>
        <w:bidi w:val="0"/>
        <w:spacing w:before="0" w:after="300" w:line="314" w:lineRule="exact"/>
        <w:ind w:left="0" w:right="0" w:firstLine="440"/>
        <w:jc w:val="left"/>
      </w:pPr>
      <w:r>
        <w:rPr>
          <w:color w:val="000000"/>
          <w:spacing w:val="0"/>
          <w:w w:val="100"/>
          <w:position w:val="0"/>
        </w:rPr>
        <w:t>职工内部退休计划采用与上述辞退福利相同的原则处理。本公司将自职工停止提供服务日至正常退休 日的期间拟支付的内退人员工资和缴纳的社会保险费等，在符合预计负债确认条件时，计入当期损益（辞 退福利）</w:t>
      </w:r>
    </w:p>
    <w:p>
      <w:pPr>
        <w:pStyle w:val="Style37"/>
        <w:keepNext/>
        <w:keepLines/>
        <w:widowControl w:val="0"/>
        <w:shd w:val="clear" w:color="auto" w:fill="auto"/>
        <w:tabs>
          <w:tab w:pos="485" w:val="left"/>
        </w:tabs>
        <w:bidi w:val="0"/>
        <w:spacing w:before="0" w:after="300" w:line="314" w:lineRule="exact"/>
        <w:ind w:left="0" w:right="0" w:firstLine="0"/>
        <w:jc w:val="left"/>
      </w:pPr>
      <w:bookmarkStart w:id="1074" w:name="bookmark1074"/>
      <w:bookmarkStart w:id="1075" w:name="bookmark1075"/>
      <w:bookmarkStart w:id="1076" w:name="bookmark1076"/>
      <w:bookmarkStart w:id="1077" w:name="bookmark1077"/>
      <w:r>
        <w:rPr>
          <w:color w:val="000000"/>
          <w:spacing w:val="0"/>
          <w:w w:val="100"/>
          <w:position w:val="0"/>
        </w:rPr>
        <w:t>（</w:t>
      </w:r>
      <w:bookmarkEnd w:id="1076"/>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1074"/>
      <w:bookmarkEnd w:id="1075"/>
      <w:bookmarkEnd w:id="1077"/>
    </w:p>
    <w:p>
      <w:pPr>
        <w:pStyle w:val="Style39"/>
        <w:keepNext w:val="0"/>
        <w:keepLines w:val="0"/>
        <w:widowControl w:val="0"/>
        <w:shd w:val="clear" w:color="auto" w:fill="auto"/>
        <w:bidi w:val="0"/>
        <w:spacing w:before="0" w:after="600" w:line="312" w:lineRule="exact"/>
        <w:ind w:left="0" w:right="0" w:firstLine="440"/>
        <w:jc w:val="both"/>
      </w:pPr>
      <w:r>
        <w:rPr>
          <w:color w:val="000000"/>
          <w:spacing w:val="0"/>
          <w:w w:val="100"/>
          <w:position w:val="0"/>
        </w:rPr>
        <w:t>本公司向职工提供的其他长期职工福利，符合设定提存计划的，按照设定提存计划进行会计处理，除 此之外按照设定受益计划进行会计处理。</w:t>
      </w:r>
    </w:p>
    <w:p>
      <w:pPr>
        <w:pStyle w:val="Style37"/>
        <w:keepNext/>
        <w:keepLines/>
        <w:widowControl w:val="0"/>
        <w:shd w:val="clear" w:color="auto" w:fill="auto"/>
        <w:bidi w:val="0"/>
        <w:spacing w:before="0" w:after="300" w:line="311" w:lineRule="exact"/>
        <w:ind w:left="0" w:right="0" w:firstLine="0"/>
        <w:jc w:val="left"/>
      </w:pPr>
      <w:bookmarkStart w:id="1078" w:name="bookmark1078"/>
      <w:bookmarkStart w:id="1079" w:name="bookmark1079"/>
      <w:bookmarkStart w:id="1080" w:name="bookmark1080"/>
      <w:bookmarkStart w:id="1081" w:name="bookmark1081"/>
      <w:r>
        <w:rPr>
          <w:rFonts w:ascii="Times New Roman" w:eastAsia="Times New Roman" w:hAnsi="Times New Roman" w:cs="Times New Roman"/>
          <w:color w:val="000000"/>
          <w:spacing w:val="0"/>
          <w:w w:val="100"/>
          <w:position w:val="0"/>
        </w:rPr>
        <w:t>2</w:t>
      </w:r>
      <w:bookmarkEnd w:id="1080"/>
      <w:r>
        <w:rPr>
          <w:rFonts w:ascii="Times New Roman" w:eastAsia="Times New Roman" w:hAnsi="Times New Roman" w:cs="Times New Roman"/>
          <w:color w:val="000000"/>
          <w:spacing w:val="0"/>
          <w:w w:val="100"/>
          <w:position w:val="0"/>
        </w:rPr>
        <w:t>6</w:t>
      </w:r>
      <w:r>
        <w:rPr>
          <w:color w:val="000000"/>
          <w:spacing w:val="0"/>
          <w:w w:val="100"/>
          <w:position w:val="0"/>
        </w:rPr>
        <w:t>、预计负债</w:t>
      </w:r>
      <w:bookmarkEnd w:id="1078"/>
      <w:bookmarkEnd w:id="1079"/>
      <w:bookmarkEnd w:id="1081"/>
    </w:p>
    <w:p>
      <w:pPr>
        <w:pStyle w:val="Style39"/>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当与或有事项相关的义务同时符合以下条件，确认为预计负债：（</w:t>
      </w:r>
      <w:r>
        <w:rPr>
          <w:rFonts w:ascii="Times New Roman" w:eastAsia="Times New Roman" w:hAnsi="Times New Roman" w:cs="Times New Roman"/>
          <w:color w:val="000000"/>
          <w:spacing w:val="0"/>
          <w:w w:val="100"/>
          <w:position w:val="0"/>
        </w:rPr>
        <w:t>1</w:t>
      </w:r>
      <w:r>
        <w:rPr>
          <w:color w:val="000000"/>
          <w:spacing w:val="0"/>
          <w:w w:val="100"/>
          <w:position w:val="0"/>
        </w:rPr>
        <w:t>）该义务是本公司承担的现时义 务；（</w:t>
      </w:r>
      <w:r>
        <w:rPr>
          <w:rFonts w:ascii="Times New Roman" w:eastAsia="Times New Roman" w:hAnsi="Times New Roman" w:cs="Times New Roman"/>
          <w:color w:val="000000"/>
          <w:spacing w:val="0"/>
          <w:w w:val="100"/>
          <w:position w:val="0"/>
        </w:rPr>
        <w:t>2</w:t>
      </w:r>
      <w:r>
        <w:rPr>
          <w:color w:val="000000"/>
          <w:spacing w:val="0"/>
          <w:w w:val="100"/>
          <w:position w:val="0"/>
        </w:rPr>
        <w:t>）履行该义务很可能导致经济利益流出；（</w:t>
      </w:r>
      <w:r>
        <w:rPr>
          <w:rFonts w:ascii="Times New Roman" w:eastAsia="Times New Roman" w:hAnsi="Times New Roman" w:cs="Times New Roman"/>
          <w:color w:val="000000"/>
          <w:spacing w:val="0"/>
          <w:w w:val="100"/>
          <w:position w:val="0"/>
        </w:rPr>
        <w:t>3</w:t>
      </w:r>
      <w:r>
        <w:rPr>
          <w:color w:val="000000"/>
          <w:spacing w:val="0"/>
          <w:w w:val="100"/>
          <w:position w:val="0"/>
        </w:rPr>
        <w:t>）该义务的金额能够可靠地计量。</w:t>
      </w:r>
    </w:p>
    <w:p>
      <w:pPr>
        <w:pStyle w:val="Style39"/>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在资产负债表日，考虑与或有事项有关的风险、不确定性和货币时间价值等因素，按照履行相关现时 义务所需支出的最佳估计数对预计负债进行计量。</w:t>
      </w:r>
    </w:p>
    <w:p>
      <w:pPr>
        <w:pStyle w:val="Style39"/>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如果清偿预计负债所需支出全部或部分预期由第三方补偿的，补偿金额在基本确定能够收到时，作为 资产单独确认，且确认的补偿金额不超过预计负债的账面价值。</w:t>
      </w:r>
    </w:p>
    <w:p>
      <w:pPr>
        <w:pStyle w:val="Style39"/>
        <w:keepNext w:val="0"/>
        <w:keepLines w:val="0"/>
        <w:widowControl w:val="0"/>
        <w:shd w:val="clear" w:color="auto" w:fill="auto"/>
        <w:tabs>
          <w:tab w:pos="921" w:val="left"/>
        </w:tabs>
        <w:bidi w:val="0"/>
        <w:spacing w:before="0" w:after="0" w:line="311" w:lineRule="exact"/>
        <w:ind w:left="0" w:right="0" w:firstLine="440"/>
        <w:jc w:val="left"/>
      </w:pPr>
      <w:bookmarkStart w:id="1082" w:name="bookmark1082"/>
      <w:r>
        <w:rPr>
          <w:color w:val="000000"/>
          <w:spacing w:val="0"/>
          <w:w w:val="100"/>
          <w:position w:val="0"/>
        </w:rPr>
        <w:t>（</w:t>
      </w:r>
      <w:bookmarkEnd w:id="1082"/>
      <w:r>
        <w:rPr>
          <w:rFonts w:ascii="Times New Roman" w:eastAsia="Times New Roman" w:hAnsi="Times New Roman" w:cs="Times New Roman"/>
          <w:color w:val="000000"/>
          <w:spacing w:val="0"/>
          <w:w w:val="100"/>
          <w:position w:val="0"/>
        </w:rPr>
        <w:t>1</w:t>
      </w:r>
      <w:r>
        <w:rPr>
          <w:color w:val="000000"/>
          <w:spacing w:val="0"/>
          <w:w w:val="100"/>
          <w:position w:val="0"/>
        </w:rPr>
        <w:t>）</w:t>
        <w:tab/>
        <w:t>亏损合同</w:t>
      </w:r>
    </w:p>
    <w:p>
      <w:pPr>
        <w:pStyle w:val="Style39"/>
        <w:keepNext w:val="0"/>
        <w:keepLines w:val="0"/>
        <w:widowControl w:val="0"/>
        <w:shd w:val="clear" w:color="auto" w:fill="auto"/>
        <w:bidi w:val="0"/>
        <w:spacing w:before="0" w:after="0" w:line="311" w:lineRule="exact"/>
        <w:ind w:left="0" w:right="0" w:firstLine="440"/>
        <w:jc w:val="left"/>
      </w:pPr>
      <w:r>
        <w:rPr>
          <w:color w:val="000000"/>
          <w:spacing w:val="0"/>
          <w:w w:val="100"/>
          <w:position w:val="0"/>
        </w:rPr>
        <w:t>亏损合同是履行合同义务不可避免会发生的成本超过预期经济利益的合同。待执行合同变成亏损合同， 且该亏损合同产生的义务满足上述预计负债的确认条件的，将合同预计损失超过合同标的资产已确认的减 值损失（如有）的部分，确认为预计负债。</w:t>
      </w:r>
    </w:p>
    <w:p>
      <w:pPr>
        <w:pStyle w:val="Style39"/>
        <w:keepNext w:val="0"/>
        <w:keepLines w:val="0"/>
        <w:widowControl w:val="0"/>
        <w:shd w:val="clear" w:color="auto" w:fill="auto"/>
        <w:tabs>
          <w:tab w:pos="921" w:val="left"/>
        </w:tabs>
        <w:bidi w:val="0"/>
        <w:spacing w:before="0" w:after="0" w:line="312" w:lineRule="exact"/>
        <w:ind w:left="0" w:right="0" w:firstLine="440"/>
        <w:jc w:val="left"/>
      </w:pPr>
      <w:bookmarkStart w:id="1083" w:name="bookmark1083"/>
      <w:r>
        <w:rPr>
          <w:color w:val="000000"/>
          <w:spacing w:val="0"/>
          <w:w w:val="100"/>
          <w:position w:val="0"/>
        </w:rPr>
        <w:t>（</w:t>
      </w:r>
      <w:bookmarkEnd w:id="1083"/>
      <w:r>
        <w:rPr>
          <w:rFonts w:ascii="Times New Roman" w:eastAsia="Times New Roman" w:hAnsi="Times New Roman" w:cs="Times New Roman"/>
          <w:color w:val="000000"/>
          <w:spacing w:val="0"/>
          <w:w w:val="100"/>
          <w:position w:val="0"/>
        </w:rPr>
        <w:t>2</w:t>
      </w:r>
      <w:r>
        <w:rPr>
          <w:color w:val="000000"/>
          <w:spacing w:val="0"/>
          <w:w w:val="100"/>
          <w:position w:val="0"/>
        </w:rPr>
        <w:t>）</w:t>
        <w:tab/>
        <w:t>重组义务</w:t>
      </w:r>
    </w:p>
    <w:p>
      <w:pPr>
        <w:pStyle w:val="Style39"/>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对于有详细、正式并且已经对外公告的重组计划，在满足前述预计负债的确认条件的情况下，按照与 重组有关的直接支出确定预计负债金额。对于出售部分业务的重组义务，只有在本公司承诺出售部分业务 （即签订了约束性出售协议时），才确认与重组相关的义务。</w:t>
      </w:r>
    </w:p>
    <w:p>
      <w:pPr>
        <w:pStyle w:val="Style37"/>
        <w:keepNext/>
        <w:keepLines/>
        <w:widowControl w:val="0"/>
        <w:shd w:val="clear" w:color="auto" w:fill="auto"/>
        <w:bidi w:val="0"/>
        <w:spacing w:before="0" w:after="380" w:line="314" w:lineRule="exact"/>
        <w:ind w:left="0" w:right="0" w:firstLine="0"/>
        <w:jc w:val="both"/>
      </w:pPr>
      <w:bookmarkStart w:id="1084" w:name="bookmark1084"/>
      <w:bookmarkStart w:id="1085" w:name="bookmark1085"/>
      <w:bookmarkStart w:id="1086" w:name="bookmark1086"/>
      <w:r>
        <w:rPr>
          <w:rFonts w:ascii="Times New Roman" w:eastAsia="Times New Roman" w:hAnsi="Times New Roman" w:cs="Times New Roman"/>
          <w:color w:val="000000"/>
          <w:spacing w:val="0"/>
          <w:w w:val="100"/>
          <w:position w:val="0"/>
        </w:rPr>
        <w:t>27</w:t>
      </w:r>
      <w:r>
        <w:rPr>
          <w:color w:val="000000"/>
          <w:spacing w:val="0"/>
          <w:w w:val="100"/>
          <w:position w:val="0"/>
        </w:rPr>
        <w:t>、收入</w:t>
      </w:r>
      <w:bookmarkEnd w:id="1084"/>
      <w:bookmarkEnd w:id="1085"/>
      <w:bookmarkEnd w:id="1086"/>
    </w:p>
    <w:p>
      <w:pPr>
        <w:pStyle w:val="Style43"/>
        <w:keepNext w:val="0"/>
        <w:keepLines w:val="0"/>
        <w:widowControl w:val="0"/>
        <w:shd w:val="clear" w:color="auto" w:fill="auto"/>
        <w:bidi w:val="0"/>
        <w:spacing w:before="0" w:after="6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号——上市公司从事零售相关业务》的披露要求</w:t>
      </w:r>
    </w:p>
    <w:p>
      <w:pPr>
        <w:pStyle w:val="Style39"/>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color w:val="000000"/>
          <w:spacing w:val="0"/>
          <w:w w:val="100"/>
          <w:position w:val="0"/>
        </w:rPr>
        <w:t>商品销售收入</w:t>
      </w:r>
    </w:p>
    <w:p>
      <w:pPr>
        <w:pStyle w:val="Style39"/>
        <w:keepNext w:val="0"/>
        <w:keepLines w:val="0"/>
        <w:widowControl w:val="0"/>
        <w:shd w:val="clear" w:color="auto" w:fill="auto"/>
        <w:bidi w:val="0"/>
        <w:spacing w:before="0" w:after="0" w:line="312" w:lineRule="exact"/>
        <w:ind w:left="380" w:right="0" w:firstLine="420"/>
        <w:jc w:val="both"/>
      </w:pPr>
      <w:r>
        <w:rPr>
          <w:color w:val="000000"/>
          <w:spacing w:val="0"/>
          <w:w w:val="100"/>
          <w:position w:val="0"/>
        </w:rPr>
        <w:t>在已将商品所有权上的主要风险和报酬转移给买方，既没有保留通常与所有权相联系的继续管理 权，也没有对己售商品实施有效控制，收入的金额能够可靠地计量，相关的经济利益很可能流入企业， 相关的已发生或将发生的成本能够可靠地计量时，确认商品销售收入的实现。</w:t>
      </w:r>
    </w:p>
    <w:p>
      <w:pPr>
        <w:pStyle w:val="Style39"/>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color w:val="000000"/>
          <w:spacing w:val="0"/>
          <w:w w:val="100"/>
          <w:position w:val="0"/>
        </w:rPr>
        <w:t>提供劳务收入</w:t>
      </w:r>
    </w:p>
    <w:p>
      <w:pPr>
        <w:pStyle w:val="Style39"/>
        <w:keepNext w:val="0"/>
        <w:keepLines w:val="0"/>
        <w:widowControl w:val="0"/>
        <w:shd w:val="clear" w:color="auto" w:fill="auto"/>
        <w:bidi w:val="0"/>
        <w:spacing w:before="0" w:after="0" w:line="312" w:lineRule="exact"/>
        <w:ind w:left="380" w:right="0" w:firstLine="420"/>
        <w:jc w:val="both"/>
      </w:pPr>
      <w:r>
        <w:rPr>
          <w:color w:val="000000"/>
          <w:spacing w:val="0"/>
          <w:w w:val="100"/>
          <w:position w:val="0"/>
        </w:rPr>
        <w:t>在提供劳务交易的结果能够可靠估计的情况下，于资产负债表日按照完工百分比法确认提供的劳 务收入。劳务交易的完工进度按已经发生的劳务成本占估计总成本的比例确定。</w:t>
      </w:r>
    </w:p>
    <w:p>
      <w:pPr>
        <w:pStyle w:val="Style39"/>
        <w:keepNext w:val="0"/>
        <w:keepLines w:val="0"/>
        <w:widowControl w:val="0"/>
        <w:shd w:val="clear" w:color="auto" w:fill="auto"/>
        <w:bidi w:val="0"/>
        <w:spacing w:before="0" w:after="0" w:line="312" w:lineRule="exact"/>
        <w:ind w:left="380" w:right="0" w:firstLine="420"/>
        <w:jc w:val="both"/>
      </w:pPr>
      <w:r>
        <w:rPr>
          <w:color w:val="000000"/>
          <w:spacing w:val="0"/>
          <w:w w:val="100"/>
          <w:position w:val="0"/>
        </w:rPr>
        <w:t>提供劳务交易的结果能够可靠估计是指同时满足：①收入的金额能够可靠地计量；②相关的经济 利益很可能流入企业；③交易的完工程度能够可靠地确定；④交易中已发生和将发生的成本能够可靠 地计量。</w:t>
      </w:r>
    </w:p>
    <w:p>
      <w:pPr>
        <w:pStyle w:val="Style39"/>
        <w:keepNext w:val="0"/>
        <w:keepLines w:val="0"/>
        <w:widowControl w:val="0"/>
        <w:shd w:val="clear" w:color="auto" w:fill="auto"/>
        <w:bidi w:val="0"/>
        <w:spacing w:before="0" w:after="0" w:line="312" w:lineRule="exact"/>
        <w:ind w:left="380" w:right="0" w:firstLine="420"/>
        <w:jc w:val="both"/>
      </w:pPr>
      <w:r>
        <w:rPr>
          <w:color w:val="000000"/>
          <w:spacing w:val="0"/>
          <w:w w:val="100"/>
          <w:position w:val="0"/>
        </w:rPr>
        <w:t>如果提供劳务交易的结果不能够可靠估计，则按已经发生并预计能够得到补偿的劳务成本金额确 认提供的劳务收入，并将已发生的劳务成本作为当期费用。已经发生的劳务成本如预计不能得到补偿 的，则不确认收入，己发生的劳务成本计入当期损益。</w:t>
      </w:r>
    </w:p>
    <w:p>
      <w:pPr>
        <w:pStyle w:val="Style39"/>
        <w:keepNext w:val="0"/>
        <w:keepLines w:val="0"/>
        <w:widowControl w:val="0"/>
        <w:shd w:val="clear" w:color="auto" w:fill="auto"/>
        <w:bidi w:val="0"/>
        <w:spacing w:before="0" w:after="0" w:line="312" w:lineRule="exact"/>
        <w:ind w:left="380" w:right="0" w:firstLine="420"/>
        <w:jc w:val="both"/>
      </w:pPr>
      <w:r>
        <w:rPr>
          <w:color w:val="000000"/>
          <w:spacing w:val="0"/>
          <w:w w:val="100"/>
          <w:position w:val="0"/>
        </w:rPr>
        <w:t>本公司与其他企业签订的合同或协议包括销售商品和提供劳务时，如销售商品部分和提供劳务部 分能够区分并单独计量的，将销售商品部分和提供劳务部分分别处理；如销售商品部分和提供劳务部 分不能够区分，或虽能区分但不能够单独计量的，将该合同全部作为销售商品处理。</w:t>
      </w:r>
    </w:p>
    <w:p>
      <w:pPr>
        <w:pStyle w:val="Style39"/>
        <w:keepNext w:val="0"/>
        <w:keepLines w:val="0"/>
        <w:widowControl w:val="0"/>
        <w:shd w:val="clear" w:color="auto" w:fill="auto"/>
        <w:bidi w:val="0"/>
        <w:spacing w:before="0" w:after="60" w:line="312" w:lineRule="exact"/>
        <w:ind w:left="0" w:right="0" w:firstLine="0"/>
        <w:jc w:val="both"/>
      </w:pPr>
      <w:r>
        <w:rPr>
          <w:color w:val="000000"/>
          <w:spacing w:val="0"/>
          <w:w w:val="100"/>
          <w:position w:val="0"/>
        </w:rPr>
        <w:t>1.</w:t>
      </w:r>
      <w:r>
        <w:rPr>
          <w:color w:val="000000"/>
          <w:spacing w:val="0"/>
          <w:w w:val="100"/>
          <w:position w:val="0"/>
        </w:rPr>
        <w:t>使用费收入</w:t>
      </w:r>
    </w:p>
    <w:p>
      <w:pPr>
        <w:pStyle w:val="Style39"/>
        <w:keepNext w:val="0"/>
        <w:keepLines w:val="0"/>
        <w:widowControl w:val="0"/>
        <w:shd w:val="clear" w:color="auto" w:fill="auto"/>
        <w:bidi w:val="0"/>
        <w:spacing w:before="0" w:after="0" w:line="240" w:lineRule="auto"/>
        <w:ind w:left="0" w:right="0" w:firstLine="780"/>
        <w:jc w:val="both"/>
      </w:pPr>
      <w:r>
        <w:rPr>
          <w:i/>
          <w:iCs/>
          <w:color w:val="000000"/>
          <w:spacing w:val="0"/>
          <w:w w:val="100"/>
          <w:position w:val="0"/>
        </w:rPr>
        <w:t>根据有关合同或协议，按权责发生制确认收入。</w:t>
      </w:r>
    </w:p>
    <w:p>
      <w:pPr>
        <w:pStyle w:val="Style39"/>
        <w:keepNext w:val="0"/>
        <w:keepLines w:val="0"/>
        <w:widowControl w:val="0"/>
        <w:shd w:val="clear" w:color="auto" w:fill="auto"/>
        <w:bidi w:val="0"/>
        <w:spacing w:before="0" w:after="60" w:line="314" w:lineRule="exact"/>
        <w:ind w:left="0" w:right="0" w:firstLine="0"/>
        <w:jc w:val="both"/>
      </w:pPr>
      <w:r>
        <w:rPr>
          <w:color w:val="000000"/>
          <w:spacing w:val="0"/>
          <w:w w:val="100"/>
          <w:position w:val="0"/>
        </w:rPr>
        <w:t>1.</w:t>
      </w:r>
      <w:r>
        <w:rPr>
          <w:color w:val="000000"/>
          <w:spacing w:val="0"/>
          <w:w w:val="100"/>
          <w:position w:val="0"/>
        </w:rPr>
        <w:t>利息收入</w:t>
      </w:r>
    </w:p>
    <w:p>
      <w:pPr>
        <w:pStyle w:val="Style39"/>
        <w:keepNext w:val="0"/>
        <w:keepLines w:val="0"/>
        <w:widowControl w:val="0"/>
        <w:shd w:val="clear" w:color="auto" w:fill="auto"/>
        <w:bidi w:val="0"/>
        <w:spacing w:before="0" w:after="0" w:line="240" w:lineRule="auto"/>
        <w:ind w:left="0" w:right="0" w:firstLine="780"/>
        <w:jc w:val="both"/>
      </w:pPr>
      <w:r>
        <w:rPr>
          <w:i/>
          <w:iCs/>
          <w:color w:val="000000"/>
          <w:spacing w:val="0"/>
          <w:w w:val="100"/>
          <w:position w:val="0"/>
        </w:rPr>
        <w:t>按照他人使用本公司货币资金的时间和实际利率计算确定。</w:t>
      </w:r>
    </w:p>
    <w:p>
      <w:pPr>
        <w:pStyle w:val="Style39"/>
        <w:keepNext w:val="0"/>
        <w:keepLines w:val="0"/>
        <w:widowControl w:val="0"/>
        <w:shd w:val="clear" w:color="auto" w:fill="auto"/>
        <w:bidi w:val="0"/>
        <w:spacing w:before="0" w:after="0" w:line="314" w:lineRule="exact"/>
        <w:ind w:left="0" w:right="0" w:firstLine="0"/>
        <w:jc w:val="left"/>
      </w:pPr>
      <w:r>
        <w:rPr>
          <w:color w:val="000000"/>
          <w:spacing w:val="0"/>
          <w:w w:val="100"/>
          <w:position w:val="0"/>
        </w:rPr>
        <w:t>1.</w:t>
      </w:r>
      <w:r>
        <w:rPr>
          <w:color w:val="000000"/>
          <w:spacing w:val="0"/>
          <w:w w:val="100"/>
          <w:position w:val="0"/>
        </w:rPr>
        <w:t>公司确认收入的具体方式</w:t>
      </w:r>
    </w:p>
    <w:p>
      <w:pPr>
        <w:pStyle w:val="Style39"/>
        <w:keepNext w:val="0"/>
        <w:keepLines w:val="0"/>
        <w:widowControl w:val="0"/>
        <w:shd w:val="clear" w:color="auto" w:fill="auto"/>
        <w:bidi w:val="0"/>
        <w:spacing w:before="0" w:after="0" w:line="314" w:lineRule="exact"/>
        <w:ind w:left="0" w:right="0"/>
        <w:jc w:val="both"/>
      </w:pPr>
      <w:bookmarkStart w:id="1087" w:name="bookmark1087"/>
      <w:r>
        <w:rPr>
          <w:rFonts w:ascii="Times New Roman" w:eastAsia="Times New Roman" w:hAnsi="Times New Roman" w:cs="Times New Roman"/>
          <w:color w:val="000000"/>
          <w:spacing w:val="0"/>
          <w:w w:val="100"/>
          <w:position w:val="0"/>
        </w:rPr>
        <w:t>1</w:t>
      </w:r>
      <w:bookmarkEnd w:id="1087"/>
      <w:r>
        <w:rPr>
          <w:color w:val="000000"/>
          <w:spacing w:val="0"/>
          <w:w w:val="100"/>
          <w:position w:val="0"/>
        </w:rPr>
        <w:t>） 公司具体的销售商品确认原则如下：①对直营店（联销模式）的销售：于收到商场的结算单，开 具发票时，确认销售收入；②对直营店（非联销模式）的销售：于商品交付给消费者，收取价款时，确认 销售收入；③对于加盟商的销售：于向加盟商发出货物，开具销售发票时，确认销售收入；④线上自营电 商的销售：消费者将货款支付至互联网支付平台，公司发出商品，消费者确认收货或退货期满，收到货款 时确认收入；⑤线上代销模式的销售：公司在收到客户确认的结算（代销）清单时确认销售收入。</w:t>
      </w:r>
    </w:p>
    <w:p>
      <w:pPr>
        <w:pStyle w:val="Style39"/>
        <w:keepNext w:val="0"/>
        <w:keepLines w:val="0"/>
        <w:widowControl w:val="0"/>
        <w:shd w:val="clear" w:color="auto" w:fill="auto"/>
        <w:tabs>
          <w:tab w:pos="805" w:val="left"/>
        </w:tabs>
        <w:bidi w:val="0"/>
        <w:spacing w:before="0" w:after="0" w:line="314" w:lineRule="exact"/>
        <w:ind w:left="0" w:right="0"/>
        <w:jc w:val="both"/>
      </w:pPr>
      <w:bookmarkStart w:id="1088" w:name="bookmark1088"/>
      <w:r>
        <w:rPr>
          <w:rFonts w:ascii="Times New Roman" w:eastAsia="Times New Roman" w:hAnsi="Times New Roman" w:cs="Times New Roman"/>
          <w:color w:val="000000"/>
          <w:spacing w:val="0"/>
          <w:w w:val="100"/>
          <w:position w:val="0"/>
        </w:rPr>
        <w:t>2</w:t>
      </w:r>
      <w:bookmarkEnd w:id="1088"/>
      <w:r>
        <w:rPr>
          <w:color w:val="000000"/>
          <w:spacing w:val="0"/>
          <w:w w:val="100"/>
          <w:position w:val="0"/>
        </w:rPr>
        <w:t>）</w:t>
        <w:tab/>
        <w:t>公司移动应用产品主要分为个性化工具、微任务工具及社交辅助工具三类，不同产品收入确认的 具体方式如下</w:t>
      </w:r>
      <w:r>
        <w:rPr>
          <w:color w:val="000000"/>
          <w:spacing w:val="0"/>
          <w:w w:val="100"/>
          <w:position w:val="0"/>
        </w:rPr>
        <w:t>：</w:t>
      </w:r>
    </w:p>
    <w:p>
      <w:pPr>
        <w:pStyle w:val="Style39"/>
        <w:keepNext w:val="0"/>
        <w:keepLines w:val="0"/>
        <w:widowControl w:val="0"/>
        <w:numPr>
          <w:ilvl w:val="0"/>
          <w:numId w:val="51"/>
        </w:numPr>
        <w:shd w:val="clear" w:color="auto" w:fill="auto"/>
        <w:tabs>
          <w:tab w:pos="792" w:val="left"/>
        </w:tabs>
        <w:bidi w:val="0"/>
        <w:spacing w:before="0" w:after="0" w:line="314" w:lineRule="exact"/>
        <w:ind w:left="0" w:right="0"/>
        <w:jc w:val="both"/>
      </w:pPr>
      <w:bookmarkStart w:id="1089" w:name="bookmark1089"/>
      <w:bookmarkEnd w:id="1089"/>
      <w:r>
        <w:rPr>
          <w:color w:val="000000"/>
          <w:spacing w:val="0"/>
          <w:w w:val="100"/>
          <w:position w:val="0"/>
        </w:rPr>
        <w:t>个性化工具</w:t>
      </w:r>
    </w:p>
    <w:p>
      <w:pPr>
        <w:pStyle w:val="Style39"/>
        <w:keepNext w:val="0"/>
        <w:keepLines w:val="0"/>
        <w:widowControl w:val="0"/>
        <w:shd w:val="clear" w:color="auto" w:fill="auto"/>
        <w:bidi w:val="0"/>
        <w:spacing w:before="0" w:after="0" w:line="314" w:lineRule="exact"/>
        <w:ind w:left="0" w:right="0"/>
        <w:jc w:val="both"/>
      </w:pPr>
      <w:r>
        <w:rPr>
          <w:color w:val="000000"/>
          <w:spacing w:val="0"/>
          <w:w w:val="100"/>
          <w:position w:val="0"/>
        </w:rPr>
        <w:t>公司个性化工具收入类型包括广告收入和应用内付费收入，收入确认的具体方式如下：</w:t>
      </w:r>
    </w:p>
    <w:p>
      <w:pPr>
        <w:pStyle w:val="Style39"/>
        <w:keepNext w:val="0"/>
        <w:keepLines w:val="0"/>
        <w:widowControl w:val="0"/>
        <w:shd w:val="clear" w:color="auto" w:fill="auto"/>
        <w:bidi w:val="0"/>
        <w:spacing w:before="0" w:after="0" w:line="314" w:lineRule="exact"/>
        <w:ind w:left="0" w:right="0"/>
        <w:jc w:val="both"/>
      </w:pPr>
      <w:r>
        <w:rPr>
          <w:color w:val="000000"/>
          <w:spacing w:val="0"/>
          <w:w w:val="100"/>
          <w:position w:val="0"/>
        </w:rPr>
        <w:t>应用内付费收入：用户在官方应用商店免费下载软件，在应用内用户需使用高级功能时，在应用内直 接支付，公司与官方应用商店按照协议约定比例分成，在公司与官方应用商店核对结算金额完成后确认收 入。</w:t>
      </w:r>
    </w:p>
    <w:p>
      <w:pPr>
        <w:pStyle w:val="Style39"/>
        <w:keepNext w:val="0"/>
        <w:keepLines w:val="0"/>
        <w:widowControl w:val="0"/>
        <w:shd w:val="clear" w:color="auto" w:fill="auto"/>
        <w:bidi w:val="0"/>
        <w:spacing w:before="0" w:after="0" w:line="314" w:lineRule="exact"/>
        <w:ind w:left="0" w:right="0"/>
        <w:jc w:val="both"/>
      </w:pPr>
      <w:r>
        <w:rPr>
          <w:color w:val="000000"/>
          <w:spacing w:val="0"/>
          <w:w w:val="100"/>
          <w:position w:val="0"/>
        </w:rPr>
        <w:t>广告收入：公司广告收入主要系通过与广告平台合作，在</w:t>
      </w:r>
      <w:r>
        <w:rPr>
          <w:rFonts w:ascii="Times New Roman" w:eastAsia="Times New Roman" w:hAnsi="Times New Roman" w:cs="Times New Roman"/>
          <w:color w:val="000000"/>
          <w:spacing w:val="0"/>
          <w:w w:val="100"/>
          <w:position w:val="0"/>
        </w:rPr>
        <w:t>APP</w:t>
      </w:r>
      <w:r>
        <w:rPr>
          <w:color w:val="000000"/>
          <w:spacing w:val="0"/>
          <w:w w:val="100"/>
          <w:position w:val="0"/>
        </w:rPr>
        <w:t>中嵌入广告平台的展示型广告，与广告 平台按照协议约定比例分成，公司每月与广告平台核对结算金额无误后确认收入。</w:t>
      </w:r>
    </w:p>
    <w:p>
      <w:pPr>
        <w:pStyle w:val="Style39"/>
        <w:keepNext w:val="0"/>
        <w:keepLines w:val="0"/>
        <w:widowControl w:val="0"/>
        <w:numPr>
          <w:ilvl w:val="0"/>
          <w:numId w:val="51"/>
        </w:numPr>
        <w:shd w:val="clear" w:color="auto" w:fill="auto"/>
        <w:tabs>
          <w:tab w:pos="797" w:val="left"/>
        </w:tabs>
        <w:bidi w:val="0"/>
        <w:spacing w:before="0" w:after="0" w:line="314" w:lineRule="exact"/>
        <w:ind w:left="0" w:right="0"/>
        <w:jc w:val="both"/>
      </w:pPr>
      <w:bookmarkStart w:id="1090" w:name="bookmark1090"/>
      <w:bookmarkEnd w:id="1090"/>
      <w:r>
        <w:rPr>
          <w:color w:val="000000"/>
          <w:spacing w:val="0"/>
          <w:w w:val="100"/>
          <w:position w:val="0"/>
        </w:rPr>
        <w:t>微任务工具</w:t>
      </w:r>
    </w:p>
    <w:p>
      <w:pPr>
        <w:pStyle w:val="Style39"/>
        <w:keepNext w:val="0"/>
        <w:keepLines w:val="0"/>
        <w:widowControl w:val="0"/>
        <w:shd w:val="clear" w:color="auto" w:fill="auto"/>
        <w:bidi w:val="0"/>
        <w:spacing w:before="0" w:after="0" w:line="314" w:lineRule="exact"/>
        <w:ind w:left="0" w:right="0"/>
        <w:jc w:val="both"/>
      </w:pPr>
      <w:r>
        <w:rPr>
          <w:color w:val="000000"/>
          <w:spacing w:val="0"/>
          <w:w w:val="100"/>
          <w:position w:val="0"/>
        </w:rPr>
        <w:t>公司微任务工具收入类型包括广告收入和应用内付费收入，收入确认的具体方式如下：</w:t>
      </w:r>
    </w:p>
    <w:p>
      <w:pPr>
        <w:pStyle w:val="Style39"/>
        <w:keepNext w:val="0"/>
        <w:keepLines w:val="0"/>
        <w:widowControl w:val="0"/>
        <w:shd w:val="clear" w:color="auto" w:fill="auto"/>
        <w:bidi w:val="0"/>
        <w:spacing w:before="0" w:after="0" w:line="314" w:lineRule="exact"/>
        <w:ind w:left="0" w:right="0"/>
        <w:jc w:val="both"/>
      </w:pPr>
      <w:r>
        <w:rPr>
          <w:color w:val="000000"/>
          <w:spacing w:val="0"/>
          <w:w w:val="100"/>
          <w:position w:val="0"/>
        </w:rPr>
        <w:t>应用内付费收入：用户在官方应用商店免费下载软件，在应用内用户需使用高级功能时，在应用内直 接支付，公司与官方应用商店按照协议约定比例分成，在公司与官方应用商店核对结算金额完成后确认收 入。</w:t>
      </w:r>
    </w:p>
    <w:p>
      <w:pPr>
        <w:pStyle w:val="Style39"/>
        <w:keepNext w:val="0"/>
        <w:keepLines w:val="0"/>
        <w:widowControl w:val="0"/>
        <w:shd w:val="clear" w:color="auto" w:fill="auto"/>
        <w:bidi w:val="0"/>
        <w:spacing w:before="0" w:after="0" w:line="314" w:lineRule="exact"/>
        <w:ind w:left="0" w:right="0"/>
        <w:jc w:val="both"/>
      </w:pPr>
      <w:r>
        <w:rPr>
          <w:color w:val="000000"/>
          <w:spacing w:val="0"/>
          <w:w w:val="100"/>
          <w:position w:val="0"/>
        </w:rPr>
        <w:t>广告收入：公司广告收入主要系通过与广告平台合作，引导用户在</w:t>
      </w:r>
      <w:r>
        <w:rPr>
          <w:rFonts w:ascii="Times New Roman" w:eastAsia="Times New Roman" w:hAnsi="Times New Roman" w:cs="Times New Roman"/>
          <w:color w:val="000000"/>
          <w:spacing w:val="0"/>
          <w:w w:val="100"/>
          <w:position w:val="0"/>
        </w:rPr>
        <w:t>APP</w:t>
      </w:r>
      <w:r>
        <w:rPr>
          <w:color w:val="000000"/>
          <w:spacing w:val="0"/>
          <w:w w:val="100"/>
          <w:position w:val="0"/>
        </w:rPr>
        <w:t xml:space="preserve">中完成如观看广告等微任务， </w:t>
      </w:r>
      <w:r>
        <w:rPr>
          <w:color w:val="000000"/>
          <w:spacing w:val="0"/>
          <w:w w:val="100"/>
          <w:position w:val="0"/>
        </w:rPr>
        <w:t>公司与广告平台按照协议约定比例分成，公司每月与广告平台核对结算金额无误后确认收入。</w:t>
      </w:r>
    </w:p>
    <w:p>
      <w:pPr>
        <w:pStyle w:val="Style39"/>
        <w:keepNext w:val="0"/>
        <w:keepLines w:val="0"/>
        <w:widowControl w:val="0"/>
        <w:numPr>
          <w:ilvl w:val="0"/>
          <w:numId w:val="51"/>
        </w:numPr>
        <w:shd w:val="clear" w:color="auto" w:fill="auto"/>
        <w:bidi w:val="0"/>
        <w:spacing w:before="0" w:after="0" w:line="315" w:lineRule="exact"/>
        <w:ind w:left="0" w:right="0" w:firstLine="440"/>
        <w:jc w:val="both"/>
      </w:pPr>
      <w:bookmarkStart w:id="1091" w:name="bookmark1091"/>
      <w:bookmarkEnd w:id="1091"/>
      <w:r>
        <w:rPr>
          <w:color w:val="000000"/>
          <w:spacing w:val="0"/>
          <w:w w:val="100"/>
          <w:position w:val="0"/>
        </w:rPr>
        <w:t>社交辅助工具</w:t>
      </w:r>
    </w:p>
    <w:p>
      <w:pPr>
        <w:pStyle w:val="Style39"/>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公司社交辅助工具收入类型包括应用内付费收入和广告收入。</w:t>
      </w:r>
    </w:p>
    <w:p>
      <w:pPr>
        <w:pStyle w:val="Style39"/>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应用内付费收入：用户在官方应用商店免费下载软件，在应用内用户需使用高级功能时，在应用内直 接支付，公司与官方应用商店按照协议约定比例分成，在公司与官方应用商店核对结算金额无误后确认收 入。</w:t>
      </w:r>
    </w:p>
    <w:p>
      <w:pPr>
        <w:pStyle w:val="Style39"/>
        <w:keepNext w:val="0"/>
        <w:keepLines w:val="0"/>
        <w:widowControl w:val="0"/>
        <w:shd w:val="clear" w:color="auto" w:fill="auto"/>
        <w:bidi w:val="0"/>
        <w:spacing w:before="0" w:after="600" w:line="315" w:lineRule="exact"/>
        <w:ind w:left="0" w:right="0" w:firstLine="0"/>
        <w:jc w:val="both"/>
      </w:pPr>
      <w:r>
        <w:rPr>
          <w:color w:val="000000"/>
          <w:spacing w:val="0"/>
          <w:w w:val="100"/>
          <w:position w:val="0"/>
        </w:rPr>
        <w:t>广告收入系通过与广告平台合作，在</w:t>
      </w:r>
      <w:r>
        <w:rPr>
          <w:rFonts w:ascii="Times New Roman" w:eastAsia="Times New Roman" w:hAnsi="Times New Roman" w:cs="Times New Roman"/>
          <w:color w:val="000000"/>
          <w:spacing w:val="0"/>
          <w:w w:val="100"/>
          <w:position w:val="0"/>
        </w:rPr>
        <w:t>APP</w:t>
      </w:r>
      <w:r>
        <w:rPr>
          <w:color w:val="000000"/>
          <w:spacing w:val="0"/>
          <w:w w:val="100"/>
          <w:position w:val="0"/>
        </w:rPr>
        <w:t>中嵌入广告平台的信息推广条，并引导</w:t>
      </w:r>
      <w:r>
        <w:rPr>
          <w:rFonts w:ascii="Times New Roman" w:eastAsia="Times New Roman" w:hAnsi="Times New Roman" w:cs="Times New Roman"/>
          <w:color w:val="000000"/>
          <w:spacing w:val="0"/>
          <w:w w:val="100"/>
          <w:position w:val="0"/>
        </w:rPr>
        <w:t>APP</w:t>
      </w:r>
      <w:r>
        <w:rPr>
          <w:color w:val="000000"/>
          <w:spacing w:val="0"/>
          <w:w w:val="100"/>
          <w:position w:val="0"/>
        </w:rPr>
        <w:t>用户主动点击或 观看广告，与广告平台按照协议约定比例分成，公司每月与广告平台核对结算金额无误后确认收入。</w:t>
      </w:r>
    </w:p>
    <w:p>
      <w:pPr>
        <w:pStyle w:val="Style37"/>
        <w:keepNext/>
        <w:keepLines/>
        <w:widowControl w:val="0"/>
        <w:shd w:val="clear" w:color="auto" w:fill="auto"/>
        <w:bidi w:val="0"/>
        <w:spacing w:before="0" w:after="300" w:line="312" w:lineRule="exact"/>
        <w:ind w:left="0" w:right="0" w:firstLine="0"/>
        <w:jc w:val="both"/>
      </w:pPr>
      <w:bookmarkStart w:id="1092" w:name="bookmark1092"/>
      <w:bookmarkStart w:id="1093" w:name="bookmark1093"/>
      <w:bookmarkStart w:id="1094" w:name="bookmark1094"/>
      <w:r>
        <w:rPr>
          <w:rFonts w:ascii="Times New Roman" w:eastAsia="Times New Roman" w:hAnsi="Times New Roman" w:cs="Times New Roman"/>
          <w:color w:val="000000"/>
          <w:spacing w:val="0"/>
          <w:w w:val="100"/>
          <w:position w:val="0"/>
        </w:rPr>
        <w:t>28</w:t>
      </w:r>
      <w:r>
        <w:rPr>
          <w:color w:val="000000"/>
          <w:spacing w:val="0"/>
          <w:w w:val="100"/>
          <w:position w:val="0"/>
        </w:rPr>
        <w:t>、政府补助</w:t>
      </w:r>
      <w:bookmarkEnd w:id="1092"/>
      <w:bookmarkEnd w:id="1093"/>
      <w:bookmarkEnd w:id="1094"/>
    </w:p>
    <w:p>
      <w:pPr>
        <w:pStyle w:val="Style3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政府补助是指本公司从政府无偿取得货币性资产和非货币性资产，不包括政府以投资者身份并享有相 应所有者权益而投入的资本。政府补助分为与资产相关的政府补助和与收益相关的政府补助。本公司将所 取得的用于购建或以其他方式形成长期资产的政府补助界定为与资产相关的政府补助；其余政府补助界定 为与收益相关的政府补助。若政府文件未明确规定补助对象，则采用以下方式将补助款划分为与收益相关 的政府补助和与资产相关的政府补助：（</w:t>
      </w:r>
      <w:r>
        <w:rPr>
          <w:rFonts w:ascii="Times New Roman" w:eastAsia="Times New Roman" w:hAnsi="Times New Roman" w:cs="Times New Roman"/>
          <w:color w:val="000000"/>
          <w:spacing w:val="0"/>
          <w:w w:val="100"/>
          <w:position w:val="0"/>
        </w:rPr>
        <w:t>1</w:t>
      </w:r>
      <w:r>
        <w:rPr>
          <w:color w:val="000000"/>
          <w:spacing w:val="0"/>
          <w:w w:val="100"/>
          <w:position w:val="0"/>
        </w:rPr>
        <w:t>）政府文件明确了补助所针对的特定项目的，根据该特定项目 的预算中将形成资产的支出金额和计入费用的支出金额的相对比例进行划分，对该划分比例需在每个资产 负债表日进行复核，必要时进行变更；（</w:t>
      </w:r>
      <w:r>
        <w:rPr>
          <w:rFonts w:ascii="Times New Roman" w:eastAsia="Times New Roman" w:hAnsi="Times New Roman" w:cs="Times New Roman"/>
          <w:color w:val="000000"/>
          <w:spacing w:val="0"/>
          <w:w w:val="100"/>
          <w:position w:val="0"/>
        </w:rPr>
        <w:t>2</w:t>
      </w:r>
      <w:r>
        <w:rPr>
          <w:color w:val="000000"/>
          <w:spacing w:val="0"/>
          <w:w w:val="100"/>
          <w:position w:val="0"/>
        </w:rPr>
        <w:t>）政府文件中对用途仅作一般性表述，没有指明特定项目的， 作为与收益相关的政府补助。政府补助为货币性资产的，按照收到或应收的金额计量。政府补助为非货币 性资产的，按照公允价值计量；公允价值不能够可靠取得的，按照名义金额计量。按照名义金额计量的政 府补助，直接计入当期损益。</w:t>
      </w:r>
    </w:p>
    <w:p>
      <w:pPr>
        <w:pStyle w:val="Style3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本公司对于政府补助通常在实际收到时，按照实收金额予以确认和计量。但对于期末有确凿证据表明 能够符合财政扶持政策规定的相关条件预计能够收到财政扶持资金，按照应收的金额计量。按照应收金额 计量的政府补助应同时符合以下条件：（</w:t>
      </w:r>
      <w:r>
        <w:rPr>
          <w:rFonts w:ascii="Times New Roman" w:eastAsia="Times New Roman" w:hAnsi="Times New Roman" w:cs="Times New Roman"/>
          <w:color w:val="000000"/>
          <w:spacing w:val="0"/>
          <w:w w:val="100"/>
          <w:position w:val="0"/>
        </w:rPr>
        <w:t>1</w:t>
      </w:r>
      <w:r>
        <w:rPr>
          <w:color w:val="000000"/>
          <w:spacing w:val="0"/>
          <w:w w:val="100"/>
          <w:position w:val="0"/>
        </w:rPr>
        <w:t>）应收补助款的金额已经过有关政府部门发文确认，或者可根 据正式发布的财政资金管理办法的有关规定自行合理测算，且预计其金额不存在重大不确定性；（</w:t>
      </w:r>
      <w:r>
        <w:rPr>
          <w:rFonts w:ascii="Times New Roman" w:eastAsia="Times New Roman" w:hAnsi="Times New Roman" w:cs="Times New Roman"/>
          <w:color w:val="000000"/>
          <w:spacing w:val="0"/>
          <w:w w:val="100"/>
          <w:position w:val="0"/>
        </w:rPr>
        <w:t>2</w:t>
      </w:r>
      <w:r>
        <w:rPr>
          <w:color w:val="000000"/>
          <w:spacing w:val="0"/>
          <w:w w:val="100"/>
          <w:position w:val="0"/>
        </w:rPr>
        <w:t>）所 依据的是当地财政部门正式发布并按照《政府信息公开条例》的规定予以主动公开的财政扶持项目及其财 政资金管理办法，且该管理办法应当是普惠性的（任何符合规定条件的企业均可申请），而不是专门针对 特定企业制定的；（</w:t>
      </w:r>
      <w:r>
        <w:rPr>
          <w:rFonts w:ascii="Times New Roman" w:eastAsia="Times New Roman" w:hAnsi="Times New Roman" w:cs="Times New Roman"/>
          <w:color w:val="000000"/>
          <w:spacing w:val="0"/>
          <w:w w:val="100"/>
          <w:position w:val="0"/>
        </w:rPr>
        <w:t>3</w:t>
      </w:r>
      <w:r>
        <w:rPr>
          <w:color w:val="000000"/>
          <w:spacing w:val="0"/>
          <w:w w:val="100"/>
          <w:position w:val="0"/>
        </w:rPr>
        <w:t>）相关的补助款批文中已明确承诺了拨付期限，且该款项的拨付是有相应财政预算 作为保障的，因而可以合理保证其可在规定期限内收到。</w:t>
      </w:r>
    </w:p>
    <w:p>
      <w:pPr>
        <w:pStyle w:val="Style3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与资产相关的政府补助，确认为递延收益，并在相关资产的使用寿命内按照合理、系统的方法分期计 入当期损益。与收益相关的政府补助，用于补偿以后期间的相关成本费用或损失的，确认为递延收益，并 在确认相关成本费用或损失的期间计入当期损益或冲减相关成本费用；用于补偿已经发生的相关成本费用 或损失的，直接计入当期损益或冲减相关成本费用。</w:t>
      </w:r>
    </w:p>
    <w:p>
      <w:pPr>
        <w:pStyle w:val="Style3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同时包含与资产相关部分和与收益相关部分的政府补助，区分不同部分分别进行会计处理；难以区分 的，将其整体归类为与收益相关的政府补助。</w:t>
      </w:r>
    </w:p>
    <w:p>
      <w:pPr>
        <w:pStyle w:val="Style3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与本公司日常活动相关的政府补助，按照经济业务的实质，计入其他收益或冲减相关成本费用；与日 常活动无关的政府补助，计入营业外收支。</w:t>
      </w:r>
    </w:p>
    <w:p>
      <w:pPr>
        <w:pStyle w:val="Style39"/>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已确认的政府补助需要退回时，存在相关递延收益余额的，冲减相关递延收益账面余额，超出部分计 入当期损益；属于其他情况的，直接计入当期损益。</w:t>
      </w:r>
    </w:p>
    <w:p>
      <w:pPr>
        <w:pStyle w:val="Style37"/>
        <w:keepNext/>
        <w:keepLines/>
        <w:widowControl w:val="0"/>
        <w:shd w:val="clear" w:color="auto" w:fill="auto"/>
        <w:bidi w:val="0"/>
        <w:spacing w:before="0" w:after="300" w:line="312" w:lineRule="exact"/>
        <w:ind w:left="0" w:right="0" w:firstLine="0"/>
        <w:jc w:val="left"/>
      </w:pPr>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29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95"/>
      <w:bookmarkEnd w:id="1096"/>
      <w:bookmarkEnd w:id="1097"/>
    </w:p>
    <w:p>
      <w:pPr>
        <w:pStyle w:val="Style39"/>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color w:val="000000"/>
          <w:spacing w:val="0"/>
          <w:w w:val="100"/>
          <w:position w:val="0"/>
        </w:rPr>
        <w:t>当期所得税</w:t>
      </w:r>
    </w:p>
    <w:p>
      <w:pPr>
        <w:pStyle w:val="Style39"/>
        <w:keepNext w:val="0"/>
        <w:keepLines w:val="0"/>
        <w:widowControl w:val="0"/>
        <w:shd w:val="clear" w:color="auto" w:fill="auto"/>
        <w:bidi w:val="0"/>
        <w:spacing w:before="0" w:after="0" w:line="312" w:lineRule="exact"/>
        <w:ind w:left="380" w:right="0" w:firstLine="420"/>
        <w:jc w:val="both"/>
      </w:pPr>
      <w:r>
        <w:rPr>
          <w:color w:val="000000"/>
          <w:spacing w:val="0"/>
          <w:w w:val="100"/>
          <w:position w:val="0"/>
        </w:rPr>
        <w:t>资产负债表日，对于当期和以前期间形成的当期所得税负债（或资产），以按照税法规定计算的 预期应交纳（或返还）的所得税金额计量。计算当期所得税费用所依据的应纳税所得额系根据有关税 法规定对本报告期税前会计利润作相应调整后计算得出。</w:t>
      </w:r>
    </w:p>
    <w:p>
      <w:pPr>
        <w:pStyle w:val="Style39"/>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color w:val="000000"/>
          <w:spacing w:val="0"/>
          <w:w w:val="100"/>
          <w:position w:val="0"/>
        </w:rPr>
        <w:t>递延所得税资产及递延所得税负债</w:t>
      </w:r>
    </w:p>
    <w:p>
      <w:pPr>
        <w:pStyle w:val="Style39"/>
        <w:keepNext w:val="0"/>
        <w:keepLines w:val="0"/>
        <w:widowControl w:val="0"/>
        <w:shd w:val="clear" w:color="auto" w:fill="auto"/>
        <w:bidi w:val="0"/>
        <w:spacing w:before="0" w:after="0" w:line="312" w:lineRule="exact"/>
        <w:ind w:left="380" w:right="0" w:firstLine="420"/>
        <w:jc w:val="both"/>
      </w:pPr>
      <w:r>
        <w:rPr>
          <w:color w:val="000000"/>
          <w:spacing w:val="0"/>
          <w:w w:val="100"/>
          <w:position w:val="0"/>
        </w:rPr>
        <w:t>某些资产、负债项目的账面价值与其计税基础之间的差额，以及未作为资产和负债确认但按照税 法规定可以确定其计税基础的项目的账面价值与计税基础之间的差额产生的暂时性差异，采用资产负 债表债务法确认递延所得税资产及递延所得税负债。</w:t>
      </w:r>
    </w:p>
    <w:p>
      <w:pPr>
        <w:pStyle w:val="Style39"/>
        <w:keepNext w:val="0"/>
        <w:keepLines w:val="0"/>
        <w:widowControl w:val="0"/>
        <w:shd w:val="clear" w:color="auto" w:fill="auto"/>
        <w:bidi w:val="0"/>
        <w:spacing w:before="0" w:after="0" w:line="312" w:lineRule="exact"/>
        <w:ind w:left="380" w:right="0" w:firstLine="420"/>
        <w:jc w:val="both"/>
      </w:pPr>
      <w:r>
        <w:rPr>
          <w:color w:val="000000"/>
          <w:spacing w:val="0"/>
          <w:w w:val="100"/>
          <w:position w:val="0"/>
        </w:rPr>
        <w:t>与商誉的初始确认有关，以及与既不是企业合并、发生时也不影响会计利润和应纳税所得额（或 可抵扣亏损）的交易中产生的资产或负债的初始确认有关的应纳税暂时性差异，不予确认有关的递延 所得税负债。此外，对与子公司、联营企业及合营企业投资相关的应纳税暂时性差异，如果本公司能 够控制暂时性差异转回的时间，而且该暂时性差异在可预见的未来很可能不会转回，也不予确认有关 的递延所得税负债。除上述例外情况，本公司确认其他所有应纳税暂时性差异产生的递延所得税负债。</w:t>
      </w:r>
    </w:p>
    <w:p>
      <w:pPr>
        <w:pStyle w:val="Style39"/>
        <w:keepNext w:val="0"/>
        <w:keepLines w:val="0"/>
        <w:widowControl w:val="0"/>
        <w:shd w:val="clear" w:color="auto" w:fill="auto"/>
        <w:bidi w:val="0"/>
        <w:spacing w:before="0" w:after="0" w:line="312" w:lineRule="exact"/>
        <w:ind w:left="380" w:right="0" w:firstLine="420"/>
        <w:jc w:val="both"/>
      </w:pPr>
      <w:r>
        <w:rPr>
          <w:color w:val="000000"/>
          <w:spacing w:val="0"/>
          <w:w w:val="100"/>
          <w:position w:val="0"/>
        </w:rPr>
        <w:t>与既不是企业合并、发生时也不影响会计利润和应纳税所得额（或可抵扣亏损）的交易中产生的 资产或负债的初始确认有关的可抵扣暂时性差异，不予确认有关的递延所得税资产。此外，对与子公 司、联营企业及合营企业投资相关的可抵扣暂时性差异，如果暂时性差异在可预见的未来不是很可能 转回，或者未来不是很可能获得用来抵扣可抵扣暂时性差异的应纳税所得额，不予确认有关的递延所 得税资产。除上述例外情况，本公司以很可能取得用来抵扣可抵扣暂时性差异的应纳税所得额为限， 确认其他可抵扣暂时性差异产生的递延所得税资产。</w:t>
      </w:r>
    </w:p>
    <w:p>
      <w:pPr>
        <w:pStyle w:val="Style39"/>
        <w:keepNext w:val="0"/>
        <w:keepLines w:val="0"/>
        <w:widowControl w:val="0"/>
        <w:shd w:val="clear" w:color="auto" w:fill="auto"/>
        <w:bidi w:val="0"/>
        <w:spacing w:before="0" w:after="0" w:line="312" w:lineRule="exact"/>
        <w:ind w:left="380" w:right="0" w:firstLine="420"/>
        <w:jc w:val="both"/>
      </w:pPr>
      <w:r>
        <w:rPr>
          <w:color w:val="000000"/>
          <w:spacing w:val="0"/>
          <w:w w:val="100"/>
          <w:position w:val="0"/>
        </w:rPr>
        <w:t>对于能够结转以后年度的可抵扣亏损和税款抵减，以很可能获得用来抵扣可抵扣亏损和税款抵减 的未来应纳税所得额为限，确认相应的递延所得税资产。</w:t>
      </w:r>
    </w:p>
    <w:p>
      <w:pPr>
        <w:pStyle w:val="Style39"/>
        <w:keepNext w:val="0"/>
        <w:keepLines w:val="0"/>
        <w:widowControl w:val="0"/>
        <w:shd w:val="clear" w:color="auto" w:fill="auto"/>
        <w:bidi w:val="0"/>
        <w:spacing w:before="0" w:after="0" w:line="312" w:lineRule="exact"/>
        <w:ind w:left="380" w:right="0" w:firstLine="420"/>
        <w:jc w:val="both"/>
      </w:pPr>
      <w:r>
        <w:rPr>
          <w:color w:val="000000"/>
          <w:spacing w:val="0"/>
          <w:w w:val="100"/>
          <w:position w:val="0"/>
        </w:rPr>
        <w:t>资产负债表日，对于递延所得税资产和递延所得税负债，根据税法规定，按照预期收回相关资产 或清偿相关负债期间的适用税率计量。</w:t>
      </w:r>
    </w:p>
    <w:p>
      <w:pPr>
        <w:pStyle w:val="Style39"/>
        <w:keepNext w:val="0"/>
        <w:keepLines w:val="0"/>
        <w:widowControl w:val="0"/>
        <w:shd w:val="clear" w:color="auto" w:fill="auto"/>
        <w:bidi w:val="0"/>
        <w:spacing w:before="0" w:after="0" w:line="312" w:lineRule="exact"/>
        <w:ind w:left="380" w:right="0" w:firstLine="420"/>
        <w:jc w:val="both"/>
      </w:pPr>
      <w:r>
        <w:rPr>
          <w:color w:val="000000"/>
          <w:spacing w:val="0"/>
          <w:w w:val="100"/>
          <w:position w:val="0"/>
        </w:rPr>
        <w:t>于资产负债表日，对递延所得税资产的账面价值进行复核，如果未来很可能无法获得足够的应纳 税所得额用以抵扣递延所得税资产的利益，则减记递延所得税资产的账面价值。在很可能获得足够的 应纳税所得额时，减记的金额予以转回。</w:t>
      </w:r>
    </w:p>
    <w:p>
      <w:pPr>
        <w:pStyle w:val="Style39"/>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color w:val="000000"/>
          <w:spacing w:val="0"/>
          <w:w w:val="100"/>
          <w:position w:val="0"/>
        </w:rPr>
        <w:t>所得税费用</w:t>
      </w:r>
    </w:p>
    <w:p>
      <w:pPr>
        <w:pStyle w:val="Style39"/>
        <w:keepNext w:val="0"/>
        <w:keepLines w:val="0"/>
        <w:widowControl w:val="0"/>
        <w:shd w:val="clear" w:color="auto" w:fill="auto"/>
        <w:bidi w:val="0"/>
        <w:spacing w:before="0" w:after="0" w:line="312" w:lineRule="exact"/>
        <w:ind w:left="0" w:right="0" w:firstLine="800"/>
        <w:jc w:val="both"/>
      </w:pPr>
      <w:r>
        <w:rPr>
          <w:color w:val="000000"/>
          <w:spacing w:val="0"/>
          <w:w w:val="100"/>
          <w:position w:val="0"/>
        </w:rPr>
        <w:t>所得税费用包括当期所得税和递延所得税。</w:t>
      </w:r>
    </w:p>
    <w:p>
      <w:pPr>
        <w:pStyle w:val="Style39"/>
        <w:keepNext w:val="0"/>
        <w:keepLines w:val="0"/>
        <w:widowControl w:val="0"/>
        <w:shd w:val="clear" w:color="auto" w:fill="auto"/>
        <w:bidi w:val="0"/>
        <w:spacing w:before="0" w:after="0" w:line="312" w:lineRule="exact"/>
        <w:ind w:left="380" w:right="0" w:firstLine="420"/>
        <w:jc w:val="both"/>
      </w:pPr>
      <w:r>
        <w:rPr>
          <w:color w:val="000000"/>
          <w:spacing w:val="0"/>
          <w:w w:val="100"/>
          <w:position w:val="0"/>
        </w:rPr>
        <w:t>除确认为其他综合收益或直接计入股东权益的交易和事项相关的当期所得税和递延所得税计入其 他综合收益或股东权益，以及企业合并产生的递延所得税调整商誉的账面价值外，其余当期所得税和 递延所得税费用或收益计入当期损益。</w:t>
      </w:r>
    </w:p>
    <w:p>
      <w:pPr>
        <w:pStyle w:val="Style39"/>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color w:val="000000"/>
          <w:spacing w:val="0"/>
          <w:w w:val="100"/>
          <w:position w:val="0"/>
        </w:rPr>
        <w:t>所得税的抵销</w:t>
      </w:r>
    </w:p>
    <w:p>
      <w:pPr>
        <w:pStyle w:val="Style3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当拥有以净额结算的法定权利，且意图以净额结算或取得资产、清偿负债同时进行时，本公司当期所 得税资产及当期所得税负债以抵销后的净额列报。</w:t>
      </w:r>
    </w:p>
    <w:p>
      <w:pPr>
        <w:pStyle w:val="Style39"/>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当拥有以净额结算当期所得税资产及当期所得税负债的法定权利，且递延所得税资产及递延所得税负 债是与同一税收征管部门对同一纳税主体征收的所得税相关或者是对不同的纳税主体相关，但在未来每一 具有重要性的递延所得税资产及负债转回的期间内，涉及的纳税主体意图以净额结算当期所得税资产和负 债或是同时取得资产、清偿负债时，本公司递延所得税资产及递延所得税负债以抵销后的净额列报。</w:t>
      </w:r>
    </w:p>
    <w:p>
      <w:pPr>
        <w:pStyle w:val="Style37"/>
        <w:keepNext/>
        <w:keepLines/>
        <w:widowControl w:val="0"/>
        <w:shd w:val="clear" w:color="auto" w:fill="auto"/>
        <w:bidi w:val="0"/>
        <w:spacing w:before="0" w:after="280" w:line="310" w:lineRule="exact"/>
        <w:ind w:left="0" w:right="0" w:firstLine="0"/>
        <w:jc w:val="left"/>
      </w:pPr>
      <w:bookmarkStart w:id="1098" w:name="bookmark1098"/>
      <w:bookmarkStart w:id="1099" w:name="bookmark1099"/>
      <w:bookmarkStart w:id="1100" w:name="bookmark1100"/>
      <w:r>
        <w:rPr>
          <w:rFonts w:ascii="Times New Roman" w:eastAsia="Times New Roman" w:hAnsi="Times New Roman" w:cs="Times New Roman"/>
          <w:color w:val="000000"/>
          <w:spacing w:val="0"/>
          <w:w w:val="100"/>
          <w:position w:val="0"/>
        </w:rPr>
        <w:t>30</w:t>
      </w:r>
      <w:r>
        <w:rPr>
          <w:color w:val="000000"/>
          <w:spacing w:val="0"/>
          <w:w w:val="100"/>
          <w:position w:val="0"/>
        </w:rPr>
        <w:t>、租赁</w:t>
      </w:r>
      <w:bookmarkEnd w:id="1098"/>
      <w:bookmarkEnd w:id="1099"/>
      <w:bookmarkEnd w:id="1100"/>
    </w:p>
    <w:p>
      <w:pPr>
        <w:pStyle w:val="Style37"/>
        <w:keepNext/>
        <w:keepLines/>
        <w:widowControl w:val="0"/>
        <w:numPr>
          <w:ilvl w:val="0"/>
          <w:numId w:val="53"/>
        </w:numPr>
        <w:shd w:val="clear" w:color="auto" w:fill="auto"/>
        <w:bidi w:val="0"/>
        <w:spacing w:before="0" w:after="280" w:line="310" w:lineRule="exact"/>
        <w:ind w:left="0" w:right="0" w:firstLine="0"/>
        <w:jc w:val="left"/>
      </w:pPr>
      <w:bookmarkStart w:id="1098" w:name="bookmark1098"/>
      <w:bookmarkStart w:id="1099" w:name="bookmark1099"/>
      <w:bookmarkStart w:id="1101" w:name="bookmark1101"/>
      <w:bookmarkStart w:id="1102" w:name="bookmark1102"/>
      <w:bookmarkEnd w:id="1101"/>
      <w:r>
        <w:rPr>
          <w:color w:val="000000"/>
          <w:spacing w:val="0"/>
          <w:w w:val="100"/>
          <w:position w:val="0"/>
        </w:rPr>
        <w:t>经营租赁的会计处理方法</w:t>
      </w:r>
      <w:bookmarkEnd w:id="1098"/>
      <w:bookmarkEnd w:id="1099"/>
      <w:bookmarkEnd w:id="1102"/>
    </w:p>
    <w:p>
      <w:pPr>
        <w:pStyle w:val="Style39"/>
        <w:keepNext w:val="0"/>
        <w:keepLines w:val="0"/>
        <w:widowControl w:val="0"/>
        <w:shd w:val="clear" w:color="auto" w:fill="auto"/>
        <w:bidi w:val="0"/>
        <w:spacing w:before="0" w:after="0" w:line="310" w:lineRule="exact"/>
        <w:ind w:left="0" w:right="0" w:firstLine="0"/>
        <w:jc w:val="left"/>
      </w:pPr>
      <w:r>
        <w:rPr>
          <w:color w:val="000000"/>
          <w:spacing w:val="0"/>
          <w:w w:val="100"/>
          <w:position w:val="0"/>
        </w:rPr>
        <w:t>1.</w:t>
      </w:r>
      <w:r>
        <w:rPr>
          <w:color w:val="000000"/>
          <w:spacing w:val="0"/>
          <w:w w:val="100"/>
          <w:position w:val="0"/>
        </w:rPr>
        <w:t>本公司作为承租人记录经营租赁业务</w:t>
      </w:r>
    </w:p>
    <w:p>
      <w:pPr>
        <w:pStyle w:val="Style39"/>
        <w:keepNext w:val="0"/>
        <w:keepLines w:val="0"/>
        <w:widowControl w:val="0"/>
        <w:shd w:val="clear" w:color="auto" w:fill="auto"/>
        <w:bidi w:val="0"/>
        <w:spacing w:before="0" w:after="0" w:line="310" w:lineRule="exact"/>
        <w:ind w:left="0" w:right="0" w:firstLine="800"/>
        <w:jc w:val="both"/>
      </w:pPr>
      <w:r>
        <w:rPr>
          <w:color w:val="000000"/>
          <w:spacing w:val="0"/>
          <w:w w:val="100"/>
          <w:position w:val="0"/>
        </w:rPr>
        <w:t>经营租赁的租金支出在租赁期内的各个期间按直线法计入相关资产成本或当期损益。初始直接费</w:t>
      </w:r>
    </w:p>
    <w:p>
      <w:pPr>
        <w:pStyle w:val="Style39"/>
        <w:keepNext w:val="0"/>
        <w:keepLines w:val="0"/>
        <w:widowControl w:val="0"/>
        <w:shd w:val="clear" w:color="auto" w:fill="auto"/>
        <w:bidi w:val="0"/>
        <w:spacing w:before="0" w:after="0" w:line="310" w:lineRule="exact"/>
        <w:ind w:left="0" w:right="0" w:firstLine="380"/>
        <w:jc w:val="left"/>
      </w:pPr>
      <w:r>
        <w:rPr>
          <w:color w:val="000000"/>
          <w:spacing w:val="0"/>
          <w:w w:val="100"/>
          <w:position w:val="0"/>
        </w:rPr>
        <w:t>用计入当期损益。或有租金于实际发生时计入当期损益。</w:t>
      </w:r>
    </w:p>
    <w:p>
      <w:pPr>
        <w:pStyle w:val="Style39"/>
        <w:keepNext w:val="0"/>
        <w:keepLines w:val="0"/>
        <w:widowControl w:val="0"/>
        <w:shd w:val="clear" w:color="auto" w:fill="auto"/>
        <w:bidi w:val="0"/>
        <w:spacing w:before="0" w:after="0" w:line="310" w:lineRule="exact"/>
        <w:ind w:left="0" w:right="0" w:firstLine="0"/>
        <w:jc w:val="left"/>
      </w:pPr>
      <w:r>
        <w:rPr>
          <w:color w:val="000000"/>
          <w:spacing w:val="0"/>
          <w:w w:val="100"/>
          <w:position w:val="0"/>
        </w:rPr>
        <w:t>1.</w:t>
      </w:r>
      <w:r>
        <w:rPr>
          <w:color w:val="000000"/>
          <w:spacing w:val="0"/>
          <w:w w:val="100"/>
          <w:position w:val="0"/>
        </w:rPr>
        <w:t>本公司作为出租人记录经营租赁业务</w:t>
      </w:r>
    </w:p>
    <w:p>
      <w:pPr>
        <w:pStyle w:val="Style39"/>
        <w:keepNext w:val="0"/>
        <w:keepLines w:val="0"/>
        <w:widowControl w:val="0"/>
        <w:shd w:val="clear" w:color="auto" w:fill="auto"/>
        <w:bidi w:val="0"/>
        <w:spacing w:before="0" w:after="620" w:line="310" w:lineRule="exact"/>
        <w:ind w:left="0" w:right="0"/>
        <w:jc w:val="left"/>
      </w:pPr>
      <w:r>
        <w:rPr>
          <w:color w:val="000000"/>
          <w:spacing w:val="0"/>
          <w:w w:val="100"/>
          <w:position w:val="0"/>
        </w:rPr>
        <w:t>经营租赁的租金收入在租赁期内的各个期间按直线法确认为当期损益。对金额较大的初始直接费用于 发生时予以资本化，在整个租赁期间内按照与确认租金收入相同的基础分期计入当期损益；其他金额较小 的初始直接费用于发生时计入当期损益。或有租金于实际发生时计入当期损益。</w:t>
      </w:r>
    </w:p>
    <w:p>
      <w:pPr>
        <w:pStyle w:val="Style37"/>
        <w:keepNext/>
        <w:keepLines/>
        <w:widowControl w:val="0"/>
        <w:numPr>
          <w:ilvl w:val="0"/>
          <w:numId w:val="53"/>
        </w:numPr>
        <w:shd w:val="clear" w:color="auto" w:fill="auto"/>
        <w:bidi w:val="0"/>
        <w:spacing w:before="0" w:after="280" w:line="310" w:lineRule="exact"/>
        <w:ind w:left="0" w:right="0" w:firstLine="0"/>
        <w:jc w:val="left"/>
      </w:pPr>
      <w:bookmarkStart w:id="1103" w:name="bookmark1103"/>
      <w:bookmarkStart w:id="1104" w:name="bookmark1104"/>
      <w:bookmarkStart w:id="1105" w:name="bookmark1105"/>
      <w:bookmarkStart w:id="1106" w:name="bookmark1106"/>
      <w:bookmarkEnd w:id="1105"/>
      <w:r>
        <w:rPr>
          <w:color w:val="000000"/>
          <w:spacing w:val="0"/>
          <w:w w:val="100"/>
          <w:position w:val="0"/>
        </w:rPr>
        <w:t>融资租赁的会计处理方法</w:t>
      </w:r>
      <w:bookmarkEnd w:id="1103"/>
      <w:bookmarkEnd w:id="1104"/>
      <w:bookmarkEnd w:id="1106"/>
    </w:p>
    <w:p>
      <w:pPr>
        <w:pStyle w:val="Style39"/>
        <w:keepNext w:val="0"/>
        <w:keepLines w:val="0"/>
        <w:widowControl w:val="0"/>
        <w:shd w:val="clear" w:color="auto" w:fill="auto"/>
        <w:bidi w:val="0"/>
        <w:spacing w:before="0" w:after="0" w:line="310" w:lineRule="exact"/>
        <w:ind w:left="0" w:right="0" w:firstLine="0"/>
        <w:jc w:val="left"/>
      </w:pPr>
      <w:r>
        <w:rPr>
          <w:color w:val="000000"/>
          <w:spacing w:val="0"/>
          <w:w w:val="100"/>
          <w:position w:val="0"/>
        </w:rPr>
        <w:t>1.</w:t>
      </w:r>
      <w:r>
        <w:rPr>
          <w:color w:val="000000"/>
          <w:spacing w:val="0"/>
          <w:w w:val="100"/>
          <w:position w:val="0"/>
        </w:rPr>
        <w:t>本公司作为承租人记录融资租赁业务</w:t>
      </w:r>
    </w:p>
    <w:p>
      <w:pPr>
        <w:pStyle w:val="Style39"/>
        <w:keepNext w:val="0"/>
        <w:keepLines w:val="0"/>
        <w:widowControl w:val="0"/>
        <w:shd w:val="clear" w:color="auto" w:fill="auto"/>
        <w:bidi w:val="0"/>
        <w:spacing w:before="0" w:after="0" w:line="310" w:lineRule="exact"/>
        <w:ind w:left="380" w:right="0" w:firstLine="420"/>
        <w:jc w:val="both"/>
      </w:pPr>
      <w:r>
        <w:rPr>
          <w:color w:val="000000"/>
          <w:spacing w:val="0"/>
          <w:w w:val="100"/>
          <w:position w:val="0"/>
        </w:rPr>
        <w:t>于租赁期开始日，将租赁开始日租赁资产的公允价值与最低租赁付款额现值两者中较低者作为租 入资产的入账价值，将最低租赁付款额作为长期应付款的入账价值，其差额作为未确认融资费用。此 夕卜，在租赁谈判和签订租赁合同过程中发生的，可归属于租赁项目的初始直接费用也计入租入资产价 值。最低租赁付款额扣除未确认融资费用后的余额分别长期负债和一年内到期的长期负债列示。</w:t>
      </w:r>
    </w:p>
    <w:p>
      <w:pPr>
        <w:pStyle w:val="Style39"/>
        <w:keepNext w:val="0"/>
        <w:keepLines w:val="0"/>
        <w:widowControl w:val="0"/>
        <w:shd w:val="clear" w:color="auto" w:fill="auto"/>
        <w:bidi w:val="0"/>
        <w:spacing w:before="0" w:after="0" w:line="310" w:lineRule="exact"/>
        <w:ind w:left="380" w:right="0" w:firstLine="420"/>
        <w:jc w:val="both"/>
      </w:pPr>
      <w:r>
        <w:rPr>
          <w:color w:val="000000"/>
          <w:spacing w:val="0"/>
          <w:w w:val="100"/>
          <w:position w:val="0"/>
        </w:rPr>
        <w:t>未确认融资费用在租赁期内采用实际利率法计算确认当期的融资费用。或有租金于实际发生时计 入当期损益。</w:t>
      </w:r>
    </w:p>
    <w:p>
      <w:pPr>
        <w:pStyle w:val="Style39"/>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1. </w:t>
      </w:r>
      <w:r>
        <w:rPr>
          <w:color w:val="000000"/>
          <w:spacing w:val="0"/>
          <w:w w:val="100"/>
          <w:position w:val="0"/>
        </w:rPr>
        <w:t>本公司作为出租人记录融资租赁业务</w:t>
      </w:r>
    </w:p>
    <w:p>
      <w:pPr>
        <w:pStyle w:val="Style39"/>
        <w:keepNext w:val="0"/>
        <w:keepLines w:val="0"/>
        <w:widowControl w:val="0"/>
        <w:shd w:val="clear" w:color="auto" w:fill="auto"/>
        <w:bidi w:val="0"/>
        <w:spacing w:before="0" w:after="620" w:line="308" w:lineRule="exact"/>
        <w:ind w:left="0" w:right="0"/>
        <w:jc w:val="left"/>
      </w:pPr>
      <w:r>
        <w:rPr>
          <w:color w:val="000000"/>
          <w:spacing w:val="0"/>
          <w:w w:val="100"/>
          <w:position w:val="0"/>
        </w:rPr>
        <w:t>于租赁期开始日，将租赁开始日最低租赁收款额与初始直接费用之和作为应收融资租赁款的入账价值， 同时记录未担保余值；将最低租赁收款额、初始直接费用及未担保余值之和与其现值之和的差额确认为未 实现融资收益。应收融资租赁款扣除未实现融资收益后的余额分别长期债权和一年内到期的长期债权列示。 未实现融资收益在租赁期内采用实际利率法计算确认当期的融资收入。或有租金于实际发生时计入当期损 益。</w:t>
      </w:r>
    </w:p>
    <w:p>
      <w:pPr>
        <w:pStyle w:val="Style37"/>
        <w:keepNext/>
        <w:keepLines/>
        <w:widowControl w:val="0"/>
        <w:shd w:val="clear" w:color="auto" w:fill="auto"/>
        <w:bidi w:val="0"/>
        <w:spacing w:before="0" w:after="280" w:line="313" w:lineRule="exact"/>
        <w:ind w:left="0" w:right="0" w:firstLine="0"/>
        <w:jc w:val="left"/>
      </w:pPr>
      <w:bookmarkStart w:id="1107" w:name="bookmark1107"/>
      <w:bookmarkStart w:id="1108" w:name="bookmark1108"/>
      <w:bookmarkStart w:id="1109" w:name="bookmark1109"/>
      <w:bookmarkStart w:id="1110" w:name="bookmark1110"/>
      <w:r>
        <w:rPr>
          <w:rFonts w:ascii="Times New Roman" w:eastAsia="Times New Roman" w:hAnsi="Times New Roman" w:cs="Times New Roman"/>
          <w:color w:val="000000"/>
          <w:spacing w:val="0"/>
          <w:w w:val="100"/>
          <w:position w:val="0"/>
        </w:rPr>
        <w:t>3</w:t>
      </w:r>
      <w:bookmarkEnd w:id="1109"/>
      <w:r>
        <w:rPr>
          <w:rFonts w:ascii="Times New Roman" w:eastAsia="Times New Roman" w:hAnsi="Times New Roman" w:cs="Times New Roman"/>
          <w:color w:val="000000"/>
          <w:spacing w:val="0"/>
          <w:w w:val="100"/>
          <w:position w:val="0"/>
        </w:rPr>
        <w:t>1</w:t>
      </w:r>
      <w:r>
        <w:rPr>
          <w:color w:val="000000"/>
          <w:spacing w:val="0"/>
          <w:w w:val="100"/>
          <w:position w:val="0"/>
        </w:rPr>
        <w:t>、其他重要的会计政策和会计估计</w:t>
      </w:r>
      <w:bookmarkEnd w:id="1107"/>
      <w:bookmarkEnd w:id="1108"/>
      <w:bookmarkEnd w:id="1110"/>
    </w:p>
    <w:p>
      <w:pPr>
        <w:pStyle w:val="Style39"/>
        <w:keepNext w:val="0"/>
        <w:keepLines w:val="0"/>
        <w:widowControl w:val="0"/>
        <w:shd w:val="clear" w:color="auto" w:fill="auto"/>
        <w:bidi w:val="0"/>
        <w:spacing w:before="0" w:after="0" w:line="312" w:lineRule="exact"/>
        <w:ind w:left="0" w:right="0"/>
        <w:jc w:val="both"/>
      </w:pPr>
      <w:r>
        <w:rPr>
          <w:color w:val="000000"/>
          <w:spacing w:val="0"/>
          <w:w w:val="100"/>
          <w:position w:val="0"/>
        </w:rPr>
        <w:t>终止经营，是指满足下列条件之一的、能够单独区分且已被本公司处置或划分为持有待售类别的组成 部分：①该组成部分代表一项独立的主要业务或一个单独的主要经营地区；②该组成部分是拟对一项独立 的主要业务或一个单独的主要经营地区进行处置的一项相关联计划的一部分；③该组成部分是专为了转售 而取得的子公司。</w:t>
      </w:r>
    </w:p>
    <w:p>
      <w:pPr>
        <w:pStyle w:val="Style39"/>
        <w:keepNext w:val="0"/>
        <w:keepLines w:val="0"/>
        <w:widowControl w:val="0"/>
        <w:shd w:val="clear" w:color="auto" w:fill="auto"/>
        <w:bidi w:val="0"/>
        <w:spacing w:before="0" w:after="280" w:line="312" w:lineRule="exact"/>
        <w:ind w:left="0" w:right="0"/>
        <w:jc w:val="both"/>
      </w:pPr>
      <w:r>
        <w:rPr>
          <w:color w:val="000000"/>
          <w:spacing w:val="0"/>
          <w:w w:val="100"/>
          <w:position w:val="0"/>
        </w:rPr>
        <w:t>终止经营的会计处理方法参见本附注四、</w:t>
      </w:r>
      <w:r>
        <w:rPr>
          <w:rFonts w:ascii="Times New Roman" w:eastAsia="Times New Roman" w:hAnsi="Times New Roman" w:cs="Times New Roman"/>
          <w:color w:val="000000"/>
          <w:spacing w:val="0"/>
          <w:w w:val="100"/>
          <w:position w:val="0"/>
        </w:rPr>
        <w:t>13“</w:t>
      </w:r>
      <w:r>
        <w:rPr>
          <w:color w:val="000000"/>
          <w:spacing w:val="0"/>
          <w:w w:val="100"/>
          <w:position w:val="0"/>
        </w:rPr>
        <w:t>持有待售资产和处置组''相关描述。</w:t>
      </w:r>
    </w:p>
    <w:p>
      <w:pPr>
        <w:pStyle w:val="Style39"/>
        <w:keepNext w:val="0"/>
        <w:keepLines w:val="0"/>
        <w:widowControl w:val="0"/>
        <w:shd w:val="clear" w:color="auto" w:fill="auto"/>
        <w:bidi w:val="0"/>
        <w:spacing w:before="0" w:after="0" w:line="313" w:lineRule="exact"/>
        <w:ind w:left="0" w:right="0"/>
        <w:jc w:val="both"/>
      </w:pPr>
      <w:r>
        <w:rPr>
          <w:color w:val="000000"/>
          <w:spacing w:val="0"/>
          <w:w w:val="100"/>
          <w:position w:val="0"/>
        </w:rPr>
        <w:t>本公司在运用会计政策过程中，由于经营活动内在的不确定性，需要对无法准确计量的报表项目的账 面价值进行判断、估计和假设。这些判断、估计和假设是基于本公司管理层过去的历史经验，并在考虑其 他相关因素的基础上做出的。这些判断、估计和假设会影响收入、费用、资产和负债的报告金额以及资产 负债表日或有负债的披露。然而，这些估计的不确定性所导致的实际结果可能与本公司管理层当前的估计 存在差异，进而造成对未来受影响的资产或负债的账面金额进行重大调整。</w:t>
      </w:r>
    </w:p>
    <w:p>
      <w:pPr>
        <w:pStyle w:val="Style39"/>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本公司对前述判断、估计和假设在持续经营的基础上进行定期复核，会计估计的变更仅影响变更当期 的，其影响数在变更当期予以确认；既影响变更当期又影响未来期间的，其影响数在变更当期和未来期间 </w:t>
      </w:r>
      <w:r>
        <w:rPr>
          <w:color w:val="000000"/>
          <w:spacing w:val="0"/>
          <w:w w:val="100"/>
          <w:position w:val="0"/>
        </w:rPr>
        <w:t>予以确认。</w:t>
      </w:r>
    </w:p>
    <w:p>
      <w:pPr>
        <w:pStyle w:val="Style39"/>
        <w:keepNext w:val="0"/>
        <w:keepLines w:val="0"/>
        <w:widowControl w:val="0"/>
        <w:shd w:val="clear" w:color="auto" w:fill="auto"/>
        <w:bidi w:val="0"/>
        <w:spacing w:before="0" w:after="0" w:line="312" w:lineRule="exact"/>
        <w:ind w:left="0" w:right="0" w:firstLine="360"/>
        <w:jc w:val="left"/>
      </w:pPr>
      <w:r>
        <w:rPr>
          <w:color w:val="000000"/>
          <w:spacing w:val="0"/>
          <w:w w:val="100"/>
          <w:position w:val="0"/>
        </w:rPr>
        <w:t>于资产负债表日，本公司需对财务报表项目金额进行判断、估计和假设的重要领域如下：</w:t>
      </w:r>
    </w:p>
    <w:p>
      <w:pPr>
        <w:pStyle w:val="Style39"/>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color w:val="000000"/>
          <w:spacing w:val="0"/>
          <w:w w:val="100"/>
          <w:position w:val="0"/>
        </w:rPr>
        <w:t>金融资产减值</w:t>
      </w:r>
    </w:p>
    <w:p>
      <w:pPr>
        <w:pStyle w:val="Style39"/>
        <w:keepNext w:val="0"/>
        <w:keepLines w:val="0"/>
        <w:widowControl w:val="0"/>
        <w:shd w:val="clear" w:color="auto" w:fill="auto"/>
        <w:bidi w:val="0"/>
        <w:spacing w:before="0" w:after="0" w:line="312" w:lineRule="exact"/>
        <w:ind w:left="360" w:right="0" w:firstLine="420"/>
        <w:jc w:val="both"/>
      </w:pPr>
      <w:r>
        <w:rPr>
          <w:color w:val="000000"/>
          <w:spacing w:val="0"/>
          <w:w w:val="100"/>
          <w:position w:val="0"/>
        </w:rPr>
        <w:t>本公司采用预期信用损失模型对金融工具的减值进行评估，应用预期信用损失模型需要做出重大 判断和估计，需考虑所有合理且有依据的信息，包括前瞻性信息。在做出该等判断和估计时，本公司 根据历史数据结合经济政策、宏观经济指标、行业风险、外部市场环境、技术环境、客户情况的变化 等因素推断债务人信用风险的预期变动。</w:t>
      </w:r>
    </w:p>
    <w:p>
      <w:pPr>
        <w:pStyle w:val="Style39"/>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color w:val="000000"/>
          <w:spacing w:val="0"/>
          <w:w w:val="100"/>
          <w:position w:val="0"/>
        </w:rPr>
        <w:t>存货跌价准备</w:t>
      </w:r>
    </w:p>
    <w:p>
      <w:pPr>
        <w:pStyle w:val="Style39"/>
        <w:keepNext w:val="0"/>
        <w:keepLines w:val="0"/>
        <w:widowControl w:val="0"/>
        <w:shd w:val="clear" w:color="auto" w:fill="auto"/>
        <w:bidi w:val="0"/>
        <w:spacing w:before="0" w:after="0" w:line="312" w:lineRule="exact"/>
        <w:ind w:left="360" w:right="0" w:firstLine="420"/>
        <w:jc w:val="both"/>
      </w:pPr>
      <w:r>
        <w:rPr>
          <w:color w:val="000000"/>
          <w:spacing w:val="0"/>
          <w:w w:val="100"/>
          <w:position w:val="0"/>
        </w:rPr>
        <w:t>本公司根据存货会计政策，按照成本与可变现净值孰低计量，对成本高于可变现净值及陈旧和滞 销的存货，计提存货跌价准备。存货减值至可变现净值是基于评估存货的可售性及其可变现净值。鉴 定存货减值要求管理层在取得确凿证据，并且考虑持有存货的目的、资产负债表日后事项的影响等因 素的基础上作出判断和估计。实际的结果与原先估计的差异将在估计被改变的期间影响存货的账面价 值及存货跌价准备的计提或转回。</w:t>
      </w:r>
    </w:p>
    <w:p>
      <w:pPr>
        <w:pStyle w:val="Style39"/>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color w:val="000000"/>
          <w:spacing w:val="0"/>
          <w:w w:val="100"/>
          <w:position w:val="0"/>
        </w:rPr>
        <w:t>金融工具公允价值</w:t>
      </w:r>
    </w:p>
    <w:p>
      <w:pPr>
        <w:pStyle w:val="Style39"/>
        <w:keepNext w:val="0"/>
        <w:keepLines w:val="0"/>
        <w:widowControl w:val="0"/>
        <w:shd w:val="clear" w:color="auto" w:fill="auto"/>
        <w:bidi w:val="0"/>
        <w:spacing w:before="0" w:after="0" w:line="312" w:lineRule="exact"/>
        <w:ind w:left="360" w:right="0" w:firstLine="420"/>
        <w:jc w:val="both"/>
      </w:pPr>
      <w:r>
        <w:rPr>
          <w:color w:val="000000"/>
          <w:spacing w:val="0"/>
          <w:w w:val="100"/>
          <w:position w:val="0"/>
        </w:rPr>
        <w:t>对不存在活跃交易市场的金融工具，本公司通过各种估值方法确定其公允价值。这些估值方法包 括贴现现金流模型分析等。估值时本公司需对未来现金流量、信用风险、市场波动率和相关性等方面 进行估计，并选择适当的折现率。这些相关假设具有不确定性，其变化会对金融工具的公允价值产生 影响。权益工具投资或合同有公开报价的，本公司不将成本作为其公允价值的最佳估计。</w:t>
      </w:r>
    </w:p>
    <w:p>
      <w:pPr>
        <w:pStyle w:val="Style39"/>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color w:val="000000"/>
          <w:spacing w:val="0"/>
          <w:w w:val="100"/>
          <w:position w:val="0"/>
        </w:rPr>
        <w:t>长期资产减值准备</w:t>
      </w:r>
    </w:p>
    <w:p>
      <w:pPr>
        <w:pStyle w:val="Style39"/>
        <w:keepNext w:val="0"/>
        <w:keepLines w:val="0"/>
        <w:widowControl w:val="0"/>
        <w:shd w:val="clear" w:color="auto" w:fill="auto"/>
        <w:bidi w:val="0"/>
        <w:spacing w:before="0" w:after="0" w:line="312" w:lineRule="exact"/>
        <w:ind w:left="360" w:right="0" w:firstLine="420"/>
        <w:jc w:val="both"/>
      </w:pPr>
      <w:r>
        <w:rPr>
          <w:color w:val="000000"/>
          <w:spacing w:val="0"/>
          <w:w w:val="100"/>
          <w:position w:val="0"/>
        </w:rPr>
        <w:t>本公司于资产负债表日对除金融资产之外的非流动资产判断是否存在可能发生减值的迹象。对使 用寿命不确定的无形资产，除每年进行的减值测试外，当其存在减值迹象时，也进行减值测试。其他 除金融资产之外的非流动资产，当存在迹象表明其账面金额不可收回时，进行减值测试。</w:t>
      </w:r>
    </w:p>
    <w:p>
      <w:pPr>
        <w:pStyle w:val="Style39"/>
        <w:keepNext w:val="0"/>
        <w:keepLines w:val="0"/>
        <w:widowControl w:val="0"/>
        <w:shd w:val="clear" w:color="auto" w:fill="auto"/>
        <w:bidi w:val="0"/>
        <w:spacing w:before="0" w:after="0" w:line="312" w:lineRule="exact"/>
        <w:ind w:left="360" w:right="0" w:firstLine="420"/>
        <w:jc w:val="both"/>
      </w:pPr>
      <w:r>
        <w:rPr>
          <w:color w:val="000000"/>
          <w:spacing w:val="0"/>
          <w:w w:val="100"/>
          <w:position w:val="0"/>
        </w:rPr>
        <w:t>当资产或资产组的账面价值高于可收回金额，即公允价值减去处置费用后的净额和预计未来现金 流量的现值中的较高者，表明发生了减值。</w:t>
      </w:r>
    </w:p>
    <w:p>
      <w:pPr>
        <w:pStyle w:val="Style39"/>
        <w:keepNext w:val="0"/>
        <w:keepLines w:val="0"/>
        <w:widowControl w:val="0"/>
        <w:shd w:val="clear" w:color="auto" w:fill="auto"/>
        <w:bidi w:val="0"/>
        <w:spacing w:before="0" w:after="0" w:line="312" w:lineRule="exact"/>
        <w:ind w:left="360" w:right="0" w:firstLine="420"/>
        <w:jc w:val="both"/>
      </w:pPr>
      <w:r>
        <w:rPr>
          <w:color w:val="000000"/>
          <w:spacing w:val="0"/>
          <w:w w:val="100"/>
          <w:position w:val="0"/>
        </w:rPr>
        <w:t>公允价值减去处置费用后的净额，参考公平交易中类似资产的销售协议价格或可观察到的市场价 格，减去可直接归属于该资产处置的增量成本确定。</w:t>
      </w:r>
    </w:p>
    <w:p>
      <w:pPr>
        <w:pStyle w:val="Style39"/>
        <w:keepNext w:val="0"/>
        <w:keepLines w:val="0"/>
        <w:widowControl w:val="0"/>
        <w:shd w:val="clear" w:color="auto" w:fill="auto"/>
        <w:bidi w:val="0"/>
        <w:spacing w:before="0" w:after="0" w:line="312" w:lineRule="exact"/>
        <w:ind w:left="360" w:right="0" w:firstLine="420"/>
        <w:jc w:val="both"/>
      </w:pPr>
      <w:r>
        <w:rPr>
          <w:color w:val="000000"/>
          <w:spacing w:val="0"/>
          <w:w w:val="100"/>
          <w:position w:val="0"/>
        </w:rPr>
        <w:t>在预计未来现金流量现值时，需要对该资产（或资产组）的产量、售价、相关经营成本以及计算 现值时使用的折现率等作出重大判断。本公司在估计可收回金额时会采用所有能够获得的相关资料， 包括根据合理和可支持的假设所作出有关产量、售价和相关经营成本的预测。</w:t>
      </w:r>
    </w:p>
    <w:p>
      <w:pPr>
        <w:pStyle w:val="Style39"/>
        <w:keepNext w:val="0"/>
        <w:keepLines w:val="0"/>
        <w:widowControl w:val="0"/>
        <w:shd w:val="clear" w:color="auto" w:fill="auto"/>
        <w:bidi w:val="0"/>
        <w:spacing w:before="0" w:after="0" w:line="312" w:lineRule="exact"/>
        <w:ind w:left="360" w:right="0" w:firstLine="420"/>
        <w:jc w:val="both"/>
      </w:pPr>
      <w:r>
        <w:rPr>
          <w:color w:val="000000"/>
          <w:spacing w:val="0"/>
          <w:w w:val="100"/>
          <w:position w:val="0"/>
        </w:rPr>
        <w:t>本公司至少每年测试商誉是否发生减值。这要求对分配了商誉的资产组或者资产组组合的未来现 金流量的现值进行预计。对未来现金流量的现值进行预计时，本公司需要预计未来资产组或者资产组 组合产生的现金流量，同时选择恰当的折现率确定未来现金流量的现值。</w:t>
      </w:r>
    </w:p>
    <w:p>
      <w:pPr>
        <w:pStyle w:val="Style39"/>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color w:val="000000"/>
          <w:spacing w:val="0"/>
          <w:w w:val="100"/>
          <w:position w:val="0"/>
        </w:rPr>
        <w:t>折旧和摊销</w:t>
      </w:r>
    </w:p>
    <w:p>
      <w:pPr>
        <w:pStyle w:val="Style39"/>
        <w:keepNext w:val="0"/>
        <w:keepLines w:val="0"/>
        <w:widowControl w:val="0"/>
        <w:shd w:val="clear" w:color="auto" w:fill="auto"/>
        <w:bidi w:val="0"/>
        <w:spacing w:before="0" w:after="0" w:line="312" w:lineRule="exact"/>
        <w:ind w:left="360" w:right="0" w:firstLine="420"/>
        <w:jc w:val="both"/>
      </w:pPr>
      <w:r>
        <w:rPr>
          <w:color w:val="000000"/>
          <w:spacing w:val="0"/>
          <w:w w:val="100"/>
          <w:position w:val="0"/>
        </w:rPr>
        <w:t>本公司对投资性房地产、固定资产和无形资产在考虑其残值后，在使用寿命内按直线法计提折旧 和摊销。本公司定期复核使用寿命，以决定将计入每个报告期的折旧和摊销费用数额。使用寿命是本 公司根据对同类资产的以往经验并结合预期的技术更新而确定的。如果以前的估计发生重大变化，则 会在未来期间对折旧和摊销费用进行调整。</w:t>
      </w:r>
    </w:p>
    <w:p>
      <w:pPr>
        <w:pStyle w:val="Style39"/>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color w:val="000000"/>
          <w:spacing w:val="0"/>
          <w:w w:val="100"/>
          <w:position w:val="0"/>
        </w:rPr>
        <w:t>递延所得税资产</w:t>
      </w:r>
    </w:p>
    <w:p>
      <w:pPr>
        <w:pStyle w:val="Style39"/>
        <w:keepNext w:val="0"/>
        <w:keepLines w:val="0"/>
        <w:widowControl w:val="0"/>
        <w:shd w:val="clear" w:color="auto" w:fill="auto"/>
        <w:bidi w:val="0"/>
        <w:spacing w:before="0" w:after="0" w:line="312" w:lineRule="exact"/>
        <w:ind w:left="360" w:right="0" w:firstLine="420"/>
        <w:jc w:val="both"/>
      </w:pPr>
      <w:r>
        <w:rPr>
          <w:color w:val="000000"/>
          <w:spacing w:val="0"/>
          <w:w w:val="100"/>
          <w:position w:val="0"/>
        </w:rPr>
        <w:t>在很有可能有足够的应纳税利润来抵扣亏损的限度内，本公司就所有未利用的税务亏损确认递延 所得税资产。这需要本公司管理层运用大量的判断来估计未来应纳税利润发生的时间和金额，结合纳 税筹划策略，以决定应确认的递延所得税资产的金额。</w:t>
      </w:r>
    </w:p>
    <w:p>
      <w:pPr>
        <w:pStyle w:val="Style39"/>
        <w:keepNext w:val="0"/>
        <w:keepLines w:val="0"/>
        <w:widowControl w:val="0"/>
        <w:shd w:val="clear" w:color="auto" w:fill="auto"/>
        <w:bidi w:val="0"/>
        <w:spacing w:before="0" w:after="100" w:line="312" w:lineRule="exact"/>
        <w:ind w:left="0" w:right="0" w:firstLine="0"/>
        <w:jc w:val="left"/>
      </w:pPr>
      <w:r>
        <w:rPr>
          <w:color w:val="000000"/>
          <w:spacing w:val="0"/>
          <w:w w:val="100"/>
          <w:position w:val="0"/>
        </w:rPr>
        <w:t>1.</w:t>
      </w:r>
      <w:r>
        <w:rPr>
          <w:color w:val="000000"/>
          <w:spacing w:val="0"/>
          <w:w w:val="100"/>
          <w:position w:val="0"/>
        </w:rPr>
        <w:t>递延所得税负债</w:t>
      </w:r>
    </w:p>
    <w:p>
      <w:pPr>
        <w:pStyle w:val="Style39"/>
        <w:keepNext w:val="0"/>
        <w:keepLines w:val="0"/>
        <w:widowControl w:val="0"/>
        <w:shd w:val="clear" w:color="auto" w:fill="auto"/>
        <w:bidi w:val="0"/>
        <w:spacing w:before="0" w:after="0" w:line="317" w:lineRule="exact"/>
        <w:ind w:left="360" w:right="0" w:firstLine="420"/>
        <w:jc w:val="both"/>
      </w:pPr>
      <w:r>
        <w:rPr>
          <w:color w:val="000000"/>
          <w:spacing w:val="0"/>
          <w:w w:val="100"/>
          <w:position w:val="0"/>
        </w:rPr>
        <w:t>在很有可能有足够的应纳税利润来抵扣亏损的限度内，本公司就所有未利用的税务亏损确认递延 所得税资产。这需要本公司管理层运用大量的判断来估计未来应纳税利润发生的时间和金额，结合纳</w:t>
      </w:r>
    </w:p>
    <w:p>
      <w:pPr>
        <w:pStyle w:val="Style39"/>
        <w:keepNext w:val="0"/>
        <w:keepLines w:val="0"/>
        <w:widowControl w:val="0"/>
        <w:shd w:val="clear" w:color="auto" w:fill="auto"/>
        <w:bidi w:val="0"/>
        <w:spacing w:before="0" w:after="0" w:line="314" w:lineRule="exact"/>
        <w:ind w:left="0" w:right="0" w:firstLine="360"/>
        <w:jc w:val="both"/>
      </w:pPr>
      <w:r>
        <w:rPr>
          <w:color w:val="000000"/>
          <w:spacing w:val="0"/>
          <w:w w:val="100"/>
          <w:position w:val="0"/>
        </w:rPr>
        <w:t>税筹划策略，以决定应确认的递延所得税资产的金额。</w:t>
      </w:r>
    </w:p>
    <w:p>
      <w:pPr>
        <w:pStyle w:val="Style39"/>
        <w:keepNext w:val="0"/>
        <w:keepLines w:val="0"/>
        <w:widowControl w:val="0"/>
        <w:shd w:val="clear" w:color="auto" w:fill="auto"/>
        <w:bidi w:val="0"/>
        <w:spacing w:before="0" w:after="0" w:line="314" w:lineRule="exact"/>
        <w:ind w:left="0" w:right="0" w:firstLine="0"/>
        <w:jc w:val="both"/>
      </w:pPr>
      <w:r>
        <w:rPr>
          <w:color w:val="000000"/>
          <w:spacing w:val="0"/>
          <w:w w:val="100"/>
          <w:position w:val="0"/>
        </w:rPr>
        <w:t>1.</w:t>
      </w:r>
      <w:r>
        <w:rPr>
          <w:color w:val="000000"/>
          <w:spacing w:val="0"/>
          <w:w w:val="100"/>
          <w:position w:val="0"/>
        </w:rPr>
        <w:t>所得税</w:t>
      </w:r>
    </w:p>
    <w:p>
      <w:pPr>
        <w:pStyle w:val="Style39"/>
        <w:keepNext w:val="0"/>
        <w:keepLines w:val="0"/>
        <w:widowControl w:val="0"/>
        <w:shd w:val="clear" w:color="auto" w:fill="auto"/>
        <w:bidi w:val="0"/>
        <w:spacing w:before="0" w:after="980" w:line="314" w:lineRule="exact"/>
        <w:ind w:left="0" w:right="0" w:firstLine="420"/>
        <w:jc w:val="both"/>
      </w:pPr>
      <w:r>
        <w:rPr>
          <w:color w:val="000000"/>
          <w:spacing w:val="0"/>
          <w:w w:val="100"/>
          <w:position w:val="0"/>
        </w:rPr>
        <w:t>本公司在正常的经营活动中，有部分交易其最终的税务处理和计算存在一定的不确定性。部分项目是 否能够在税前列支需要税收主管机关的审批。如果这些税务事项的最终认定结果同最初估计的金额存在差 异，则该差异将对其最终认定期间的当期所得税和递延所得税产生影响。</w:t>
      </w:r>
    </w:p>
    <w:p>
      <w:pPr>
        <w:pStyle w:val="Style37"/>
        <w:keepNext/>
        <w:keepLines/>
        <w:widowControl w:val="0"/>
        <w:shd w:val="clear" w:color="auto" w:fill="auto"/>
        <w:bidi w:val="0"/>
        <w:spacing w:before="0" w:after="360" w:line="240" w:lineRule="auto"/>
        <w:ind w:left="0" w:right="0" w:firstLine="0"/>
        <w:jc w:val="both"/>
      </w:pPr>
      <w:bookmarkStart w:id="1111" w:name="bookmark1111"/>
      <w:bookmarkStart w:id="1112" w:name="bookmark1112"/>
      <w:bookmarkStart w:id="1113" w:name="bookmark1113"/>
      <w:bookmarkStart w:id="1114" w:name="bookmark1114"/>
      <w:r>
        <w:rPr>
          <w:rFonts w:ascii="Times New Roman" w:eastAsia="Times New Roman" w:hAnsi="Times New Roman" w:cs="Times New Roman"/>
          <w:color w:val="000000"/>
          <w:spacing w:val="0"/>
          <w:w w:val="100"/>
          <w:position w:val="0"/>
        </w:rPr>
        <w:t>3</w:t>
      </w:r>
      <w:bookmarkEnd w:id="1113"/>
      <w:r>
        <w:rPr>
          <w:rFonts w:ascii="Times New Roman" w:eastAsia="Times New Roman" w:hAnsi="Times New Roman" w:cs="Times New Roman"/>
          <w:color w:val="000000"/>
          <w:spacing w:val="0"/>
          <w:w w:val="100"/>
          <w:position w:val="0"/>
        </w:rPr>
        <w:t>2</w:t>
      </w:r>
      <w:r>
        <w:rPr>
          <w:color w:val="000000"/>
          <w:spacing w:val="0"/>
          <w:w w:val="100"/>
          <w:position w:val="0"/>
        </w:rPr>
        <w:t>、重要会计政策和会计估计变更</w:t>
      </w:r>
      <w:bookmarkEnd w:id="1111"/>
      <w:bookmarkEnd w:id="1112"/>
      <w:bookmarkEnd w:id="1114"/>
    </w:p>
    <w:p>
      <w:pPr>
        <w:pStyle w:val="Style37"/>
        <w:keepNext/>
        <w:keepLines/>
        <w:widowControl w:val="0"/>
        <w:shd w:val="clear" w:color="auto" w:fill="auto"/>
        <w:bidi w:val="0"/>
        <w:spacing w:before="0" w:after="360" w:line="240" w:lineRule="auto"/>
        <w:ind w:left="0" w:right="0" w:firstLine="0"/>
        <w:jc w:val="both"/>
      </w:pPr>
      <w:bookmarkStart w:id="1111" w:name="bookmark1111"/>
      <w:bookmarkStart w:id="1112" w:name="bookmark1112"/>
      <w:bookmarkStart w:id="1115" w:name="bookmark1115"/>
      <w:bookmarkStart w:id="1116" w:name="bookmark1116"/>
      <w:r>
        <w:rPr>
          <w:color w:val="000000"/>
          <w:spacing w:val="0"/>
          <w:w w:val="100"/>
          <w:position w:val="0"/>
        </w:rPr>
        <w:t>（</w:t>
      </w:r>
      <w:bookmarkEnd w:id="1115"/>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111"/>
      <w:bookmarkEnd w:id="1112"/>
      <w:bookmarkEnd w:id="1116"/>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sz w:val="18"/>
          <w:szCs w:val="18"/>
        </w:rPr>
        <w:t>V</w:t>
      </w:r>
      <w:r>
        <w:rPr>
          <w:b w:val="0"/>
          <w:bCs w:val="0"/>
          <w:color w:val="000000"/>
          <w:spacing w:val="0"/>
          <w:w w:val="100"/>
          <w:position w:val="0"/>
        </w:rPr>
        <w:t>适用</w:t>
      </w:r>
      <w:r>
        <w:rPr>
          <w:b w:val="0"/>
          <w:bCs w:val="0"/>
          <w:color w:val="000000"/>
          <w:spacing w:val="0"/>
          <w:w w:val="100"/>
          <w:position w:val="0"/>
          <w:sz w:val="18"/>
          <w:szCs w:val="18"/>
        </w:rPr>
        <w:t>口</w:t>
      </w:r>
      <w:r>
        <w:rPr>
          <w:b w:val="0"/>
          <w:bCs w:val="0"/>
          <w:color w:val="000000"/>
          <w:spacing w:val="0"/>
          <w:w w:val="100"/>
          <w:position w:val="0"/>
        </w:rPr>
        <w:t>不适用</w:t>
      </w:r>
    </w:p>
    <w:tbl>
      <w:tblPr>
        <w:tblOverlap w:val="never"/>
        <w:jc w:val="center"/>
        <w:tblLayout w:type="fixed"/>
      </w:tblPr>
      <w:tblGrid>
        <w:gridCol w:w="3202"/>
        <w:gridCol w:w="3187"/>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执行新金融工具准则导致的会计政策变 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董事会决议</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财务报表格式变更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0" w:line="240" w:lineRule="auto"/>
        <w:ind w:left="413" w:right="0" w:firstLine="0"/>
        <w:jc w:val="left"/>
        <w:rPr>
          <w:sz w:val="20"/>
          <w:szCs w:val="20"/>
        </w:rPr>
      </w:pPr>
      <w:r>
        <w:rPr>
          <w:b w:val="0"/>
          <w:bCs w:val="0"/>
          <w:color w:val="000000"/>
          <w:spacing w:val="0"/>
          <w:w w:val="100"/>
          <w:position w:val="0"/>
          <w:sz w:val="20"/>
          <w:szCs w:val="20"/>
        </w:rPr>
        <w:t>①执行新金融工具准则导致的会计政策变更</w:t>
      </w:r>
    </w:p>
    <w:p>
      <w:pPr>
        <w:pStyle w:val="Style39"/>
        <w:keepNext w:val="0"/>
        <w:keepLines w:val="0"/>
        <w:widowControl w:val="0"/>
        <w:shd w:val="clear" w:color="auto" w:fill="auto"/>
        <w:tabs>
          <w:tab w:pos="6600" w:val="left"/>
        </w:tabs>
        <w:bidi w:val="0"/>
        <w:spacing w:before="0" w:after="0" w:line="314" w:lineRule="exact"/>
        <w:ind w:left="0" w:right="0" w:firstLine="42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日分别发布了《企业会计准则第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w:t>
      </w:r>
      <w:r>
        <w:rPr>
          <w:rFonts w:ascii="Times New Roman" w:eastAsia="Times New Roman" w:hAnsi="Times New Roman" w:cs="Times New Roman"/>
          <w:color w:val="000000"/>
          <w:spacing w:val="0"/>
          <w:w w:val="100"/>
          <w:position w:val="0"/>
        </w:rPr>
        <w:t>2017</w:t>
      </w:r>
      <w:r>
        <w:rPr>
          <w:color w:val="000000"/>
          <w:spacing w:val="0"/>
          <w:w w:val="100"/>
          <w:position w:val="0"/>
        </w:rPr>
        <w:t>年修订）》 （财会〔</w:t>
      </w:r>
      <w:r>
        <w:rPr>
          <w:rFonts w:ascii="Times New Roman" w:eastAsia="Times New Roman" w:hAnsi="Times New Roman" w:cs="Times New Roman"/>
          <w:color w:val="000000"/>
          <w:spacing w:val="0"/>
          <w:w w:val="100"/>
          <w:position w:val="0"/>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rPr>
        <w:t>7</w:t>
      </w:r>
      <w:r>
        <w:rPr>
          <w:color w:val="000000"/>
          <w:spacing w:val="0"/>
          <w:w w:val="100"/>
          <w:position w:val="0"/>
        </w:rPr>
        <w:t>号）、《企业会计准则第</w:t>
      </w:r>
      <w:r>
        <w:rPr>
          <w:rFonts w:ascii="Times New Roman" w:eastAsia="Times New Roman" w:hAnsi="Times New Roman" w:cs="Times New Roman"/>
          <w:color w:val="000000"/>
          <w:spacing w:val="0"/>
          <w:w w:val="100"/>
          <w:position w:val="0"/>
        </w:rPr>
        <w:t>23</w:t>
      </w:r>
      <w:r>
        <w:rPr>
          <w:color w:val="000000"/>
          <w:spacing w:val="0"/>
          <w:w w:val="100"/>
          <w:position w:val="0"/>
        </w:rPr>
        <w:t>号——金融资产转移（</w:t>
      </w:r>
      <w:r>
        <w:rPr>
          <w:rFonts w:ascii="Times New Roman" w:eastAsia="Times New Roman" w:hAnsi="Times New Roman" w:cs="Times New Roman"/>
          <w:color w:val="000000"/>
          <w:spacing w:val="0"/>
          <w:w w:val="100"/>
          <w:position w:val="0"/>
        </w:rPr>
        <w:t>2017</w:t>
      </w:r>
      <w:r>
        <w:rPr>
          <w:color w:val="000000"/>
          <w:spacing w:val="0"/>
          <w:w w:val="100"/>
          <w:position w:val="0"/>
        </w:rPr>
        <w:t>年修订）》（财会〔</w:t>
      </w:r>
      <w:r>
        <w:rPr>
          <w:rFonts w:ascii="Times New Roman" w:eastAsia="Times New Roman" w:hAnsi="Times New Roman" w:cs="Times New Roman"/>
          <w:color w:val="000000"/>
          <w:spacing w:val="0"/>
          <w:w w:val="100"/>
          <w:position w:val="0"/>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rPr>
        <w:t>8</w:t>
      </w:r>
      <w:r>
        <w:rPr>
          <w:color w:val="000000"/>
          <w:spacing w:val="0"/>
          <w:w w:val="100"/>
          <w:position w:val="0"/>
        </w:rPr>
        <w:t>号）、 《企业会计准则第</w:t>
      </w:r>
      <w:r>
        <w:rPr>
          <w:rFonts w:ascii="Times New Roman" w:eastAsia="Times New Roman" w:hAnsi="Times New Roman" w:cs="Times New Roman"/>
          <w:color w:val="000000"/>
          <w:spacing w:val="0"/>
          <w:w w:val="100"/>
          <w:position w:val="0"/>
        </w:rPr>
        <w:t>24</w:t>
      </w:r>
      <w:r>
        <w:rPr>
          <w:color w:val="000000"/>
          <w:spacing w:val="0"/>
          <w:w w:val="100"/>
          <w:position w:val="0"/>
        </w:rPr>
        <w:t>号一套期会计（</w:t>
      </w:r>
      <w:r>
        <w:rPr>
          <w:rFonts w:ascii="Times New Roman" w:eastAsia="Times New Roman" w:hAnsi="Times New Roman" w:cs="Times New Roman"/>
          <w:color w:val="000000"/>
          <w:spacing w:val="0"/>
          <w:w w:val="100"/>
          <w:position w:val="0"/>
        </w:rPr>
        <w:t>2017</w:t>
      </w:r>
      <w:r>
        <w:rPr>
          <w:color w:val="000000"/>
          <w:spacing w:val="0"/>
          <w:w w:val="100"/>
          <w:position w:val="0"/>
        </w:rPr>
        <w:t>年修订）》（财会〔</w:t>
      </w:r>
      <w:r>
        <w:rPr>
          <w:rFonts w:ascii="Times New Roman" w:eastAsia="Times New Roman" w:hAnsi="Times New Roman" w:cs="Times New Roman"/>
          <w:color w:val="000000"/>
          <w:spacing w:val="0"/>
          <w:w w:val="100"/>
          <w:position w:val="0"/>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rPr>
        <w:t>9</w:t>
      </w:r>
      <w:r>
        <w:rPr>
          <w:color w:val="000000"/>
          <w:spacing w:val="0"/>
          <w:w w:val="100"/>
          <w:position w:val="0"/>
        </w:rPr>
        <w:t>号），于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日发布了《企 业会计准则第</w:t>
      </w:r>
      <w:r>
        <w:rPr>
          <w:rFonts w:ascii="Times New Roman" w:eastAsia="Times New Roman" w:hAnsi="Times New Roman" w:cs="Times New Roman"/>
          <w:color w:val="000000"/>
          <w:spacing w:val="0"/>
          <w:w w:val="100"/>
          <w:position w:val="0"/>
        </w:rPr>
        <w:t>37</w:t>
      </w:r>
      <w:r>
        <w:rPr>
          <w:color w:val="000000"/>
          <w:spacing w:val="0"/>
          <w:w w:val="100"/>
          <w:position w:val="0"/>
        </w:rPr>
        <w:t>号一金融工具列报（</w:t>
      </w:r>
      <w:r>
        <w:rPr>
          <w:rFonts w:ascii="Times New Roman" w:eastAsia="Times New Roman" w:hAnsi="Times New Roman" w:cs="Times New Roman"/>
          <w:color w:val="000000"/>
          <w:spacing w:val="0"/>
          <w:w w:val="100"/>
          <w:position w:val="0"/>
        </w:rPr>
        <w:t>2017</w:t>
      </w:r>
      <w:r>
        <w:rPr>
          <w:color w:val="000000"/>
          <w:spacing w:val="0"/>
          <w:w w:val="100"/>
          <w:position w:val="0"/>
        </w:rPr>
        <w:t>年修订）》（财会〔</w:t>
      </w:r>
      <w:r>
        <w:rPr>
          <w:rFonts w:ascii="Times New Roman" w:eastAsia="Times New Roman" w:hAnsi="Times New Roman" w:cs="Times New Roman"/>
          <w:color w:val="000000"/>
          <w:spacing w:val="0"/>
          <w:w w:val="100"/>
          <w:position w:val="0"/>
        </w:rPr>
        <w:t>2017</w:t>
      </w:r>
      <w:r>
        <w:rPr>
          <w:color w:val="000000"/>
          <w:spacing w:val="0"/>
          <w:w w:val="100"/>
          <w:position w:val="0"/>
        </w:rPr>
        <w:t>）</w:t>
        <w:tab/>
      </w:r>
      <w:r>
        <w:rPr>
          <w:rFonts w:ascii="Times New Roman" w:eastAsia="Times New Roman" w:hAnsi="Times New Roman" w:cs="Times New Roman"/>
          <w:color w:val="000000"/>
          <w:spacing w:val="0"/>
          <w:w w:val="100"/>
          <w:position w:val="0"/>
        </w:rPr>
        <w:t>14</w:t>
      </w:r>
      <w:r>
        <w:rPr>
          <w:color w:val="000000"/>
          <w:spacing w:val="0"/>
          <w:w w:val="100"/>
          <w:position w:val="0"/>
        </w:rPr>
        <w:t>号）（上述准则统称</w:t>
      </w:r>
      <w:r>
        <w:rPr>
          <w:rFonts w:ascii="Times New Roman" w:eastAsia="Times New Roman" w:hAnsi="Times New Roman" w:cs="Times New Roman"/>
          <w:color w:val="000000"/>
          <w:spacing w:val="0"/>
          <w:w w:val="100"/>
          <w:position w:val="0"/>
        </w:rPr>
        <w:t>“</w:t>
      </w:r>
      <w:r>
        <w:rPr>
          <w:color w:val="000000"/>
          <w:spacing w:val="0"/>
          <w:w w:val="100"/>
          <w:position w:val="0"/>
        </w:rPr>
        <w:t>新金融工</w:t>
      </w:r>
    </w:p>
    <w:p>
      <w:pPr>
        <w:pStyle w:val="Style39"/>
        <w:keepNext w:val="0"/>
        <w:keepLines w:val="0"/>
        <w:widowControl w:val="0"/>
        <w:shd w:val="clear" w:color="auto" w:fill="auto"/>
        <w:bidi w:val="0"/>
        <w:spacing w:before="0" w:after="0" w:line="314" w:lineRule="exact"/>
        <w:ind w:left="0" w:right="0" w:firstLine="0"/>
        <w:jc w:val="left"/>
      </w:pPr>
      <w:r>
        <w:rPr>
          <w:color w:val="000000"/>
          <w:spacing w:val="0"/>
          <w:w w:val="100"/>
          <w:position w:val="0"/>
        </w:rPr>
        <w:t>具准则</w:t>
      </w:r>
      <w:r>
        <w:rPr>
          <w:rFonts w:ascii="Times New Roman" w:eastAsia="Times New Roman" w:hAnsi="Times New Roman" w:cs="Times New Roman"/>
          <w:color w:val="000000"/>
          <w:spacing w:val="0"/>
          <w:w w:val="100"/>
          <w:position w:val="0"/>
        </w:rPr>
        <w:t>”</w:t>
      </w:r>
      <w:r>
        <w:rPr>
          <w:color w:val="000000"/>
          <w:spacing w:val="0"/>
          <w:w w:val="100"/>
          <w:position w:val="0"/>
        </w:rPr>
        <w:t>），要求境内上市企业自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日起执行新金融工具准则。</w:t>
      </w:r>
    </w:p>
    <w:p>
      <w:pPr>
        <w:pStyle w:val="Style39"/>
        <w:keepNext w:val="0"/>
        <w:keepLines w:val="0"/>
        <w:widowControl w:val="0"/>
        <w:shd w:val="clear" w:color="auto" w:fill="auto"/>
        <w:bidi w:val="0"/>
        <w:spacing w:before="0" w:after="0" w:line="314" w:lineRule="exact"/>
        <w:ind w:left="0" w:right="0" w:firstLine="420"/>
        <w:jc w:val="both"/>
      </w:pPr>
      <w:r>
        <w:rPr>
          <w:color w:val="000000"/>
          <w:spacing w:val="0"/>
          <w:w w:val="100"/>
          <w:position w:val="0"/>
        </w:rPr>
        <w:t>经本公司第四届董事会第十次会议于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日决议通过，本公司于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日起开始执行前 述新金融工具准则。</w:t>
      </w:r>
    </w:p>
    <w:p>
      <w:pPr>
        <w:pStyle w:val="Style39"/>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在新金融工具准则下所有已确认金融资产，其后续均按摊余成本或公允价值计量。在新金融工具准则 施行日，以本公司该日既有事实和情况为基础评估管理金融资产的业务模式、以金融资产初始确认时的事 实和情况为基础评估该金融资产上的合同现金流量特征，将金融资产分为三类：按摊余成本计量、按公允 价值计量且其变动计入其他综合收益及按公允价值计量且其变动计入当期损益。其中，对于按公允价值计 量且其变动计入其他综合收益的权益工具投资，当该金融资产终止确认时，之前计入其他综合收益的累计 利得或损失将从其他综合收益转入留存收益，不计入当期损益。</w:t>
      </w:r>
    </w:p>
    <w:p>
      <w:pPr>
        <w:pStyle w:val="Style39"/>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在新金融工具准则下，本公司以预期信用损失为基础，对以摊余成本计量的金融资产、以公允价值计 量且其变动计入其他综合收益的债务工具投资、租赁应收款及财务担保合同计提减值准备并确认信用减值 损失。</w:t>
      </w:r>
    </w:p>
    <w:p>
      <w:pPr>
        <w:pStyle w:val="Style39"/>
        <w:keepNext w:val="0"/>
        <w:keepLines w:val="0"/>
        <w:widowControl w:val="0"/>
        <w:shd w:val="clear" w:color="auto" w:fill="auto"/>
        <w:bidi w:val="0"/>
        <w:spacing w:before="0" w:after="0" w:line="314" w:lineRule="exact"/>
        <w:ind w:left="0" w:right="0" w:firstLine="420"/>
        <w:jc w:val="both"/>
      </w:pPr>
      <w:r>
        <w:rPr>
          <w:color w:val="000000"/>
          <w:spacing w:val="0"/>
          <w:w w:val="100"/>
          <w:position w:val="0"/>
        </w:rPr>
        <w:t>本公司追溯应用新金融工具准则，但对于分类和计量（含减值）涉及前期比较财务报表数据与新金融 工具准则不一致的，本公司选择不进行重述。因此，对于首次执行该准则的累积影响数，本公司调整</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年年初留存收益或其他综合收益以及财务报表其他相关项目金额，</w:t>
      </w:r>
      <w:r>
        <w:rPr>
          <w:rFonts w:ascii="Times New Roman" w:eastAsia="Times New Roman" w:hAnsi="Times New Roman" w:cs="Times New Roman"/>
          <w:color w:val="000000"/>
          <w:spacing w:val="0"/>
          <w:w w:val="100"/>
          <w:position w:val="0"/>
        </w:rPr>
        <w:t>2018</w:t>
      </w:r>
      <w:r>
        <w:rPr>
          <w:color w:val="000000"/>
          <w:spacing w:val="0"/>
          <w:w w:val="100"/>
          <w:position w:val="0"/>
        </w:rPr>
        <w:t>年度的财务报表未予重述。</w:t>
      </w:r>
    </w:p>
    <w:p>
      <w:pPr>
        <w:pStyle w:val="Style39"/>
        <w:keepNext w:val="0"/>
        <w:keepLines w:val="0"/>
        <w:widowControl w:val="0"/>
        <w:shd w:val="clear" w:color="auto" w:fill="auto"/>
        <w:bidi w:val="0"/>
        <w:spacing w:before="0" w:after="0" w:line="314" w:lineRule="exact"/>
        <w:ind w:left="0" w:right="0" w:firstLine="420"/>
        <w:jc w:val="both"/>
      </w:pPr>
      <w:r>
        <w:rPr>
          <w:color w:val="000000"/>
          <w:spacing w:val="0"/>
          <w:w w:val="100"/>
          <w:position w:val="0"/>
        </w:rPr>
        <w:t>执行新金融工具准则对本公司的主要变化和影响如下：</w:t>
      </w:r>
    </w:p>
    <w:p>
      <w:pPr>
        <w:pStyle w:val="Style39"/>
        <w:keepNext w:val="0"/>
        <w:keepLines w:val="0"/>
        <w:widowControl w:val="0"/>
        <w:shd w:val="clear" w:color="auto" w:fill="auto"/>
        <w:bidi w:val="0"/>
        <w:spacing w:before="0" w:after="0" w:line="314" w:lineRule="exact"/>
        <w:ind w:left="0" w:right="0" w:firstLine="42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日及以后将持有的部分非交易性股权投资指定为以公允价值计量且其变动 计入其他综合收益的金融资产，列报为其他权益工具投资。</w:t>
      </w:r>
    </w:p>
    <w:p>
      <w:pPr>
        <w:pStyle w:val="Style39"/>
        <w:keepNext w:val="0"/>
        <w:keepLines w:val="0"/>
        <w:widowControl w:val="0"/>
        <w:shd w:val="clear" w:color="auto" w:fill="auto"/>
        <w:bidi w:val="0"/>
        <w:spacing w:before="0" w:after="0" w:line="314" w:lineRule="exact"/>
        <w:ind w:left="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本公司持有的某些理财产品、信托产品、股权收益权及资产管理计划等，其收益取决于标的资产 的收益率，原分类为可供出售金融资产。由于其合同现金流量不仅仅为对本金和以未偿付本金为基础的利 息的支付，本公司在</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日及以后将其重分类为以公允价值计量且其变动计入当期损益的金融资产， </w:t>
      </w:r>
      <w:r>
        <w:rPr>
          <w:color w:val="000000"/>
          <w:spacing w:val="0"/>
          <w:w w:val="100"/>
          <w:position w:val="0"/>
        </w:rPr>
        <w:t>列报为交易性金融资产。</w:t>
      </w:r>
    </w:p>
    <w:p>
      <w:pPr>
        <w:pStyle w:val="Style3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—本公司持有的部分可供出售债务工具，其在特定日期产生的现金流量仅为对本金和以未偿付本金 金额为基础的利息的支付，且本公司管理该金融资产的业务模式是既以收取合同现金流量为目标又以出售 该金融资产为目标，本公司在</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日及以后将其从可供出售金融资产重分类至其他债权投资。</w:t>
      </w:r>
    </w:p>
    <w:p>
      <w:pPr>
        <w:pStyle w:val="Style3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—本公司在日常资金管理中将部分银行承兑汇票背书或贴现，既以收取合同现金流量又以出售金融 资产为目标，因此，本公司在</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日及以后将该等应收票据重分类为以公允价值计量且其变动计入 其他综合收益金融资产类别，列报为应收款项融资。</w:t>
      </w:r>
    </w:p>
    <w:p>
      <w:pPr>
        <w:pStyle w:val="Style3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—本公司在日常资金管理中将部分特定客户的应收款项通过无追索权保理进行出售，针对该部分特 定客户的应收款项，既以收取合同现金流量又以出售金融资产为目标，因此，本公司在</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日及以 后将该等特定客户的应收款项重分类为以公允价值计量且其变动计入其他综合收益金融资产类别，列报为 应收款项融资或其他债权投资。</w:t>
      </w:r>
    </w:p>
    <w:p>
      <w:pPr>
        <w:pStyle w:val="Style39"/>
        <w:keepNext w:val="0"/>
        <w:keepLines w:val="0"/>
        <w:widowControl w:val="0"/>
        <w:shd w:val="clear" w:color="auto" w:fill="auto"/>
        <w:bidi w:val="0"/>
        <w:spacing w:before="0" w:after="0" w:line="317" w:lineRule="exact"/>
        <w:ind w:left="440" w:right="0" w:firstLine="0"/>
        <w:jc w:val="left"/>
      </w:pPr>
      <w:bookmarkStart w:id="1117" w:name="bookmark1117"/>
      <w:r>
        <w:rPr>
          <w:rFonts w:ascii="Times New Roman" w:eastAsia="Times New Roman" w:hAnsi="Times New Roman" w:cs="Times New Roman"/>
          <w:color w:val="000000"/>
          <w:spacing w:val="0"/>
          <w:w w:val="100"/>
          <w:position w:val="0"/>
        </w:rPr>
        <w:t>A</w:t>
      </w:r>
      <w:bookmarkEnd w:id="1117"/>
      <w:r>
        <w:rPr>
          <w:color w:val="000000"/>
          <w:spacing w:val="0"/>
          <w:w w:val="100"/>
          <w:position w:val="0"/>
        </w:rPr>
        <w:t>、</w:t>
      </w:r>
      <w:r>
        <w:rPr>
          <w:color w:val="000000"/>
          <w:spacing w:val="0"/>
          <w:w w:val="100"/>
          <w:position w:val="0"/>
        </w:rPr>
        <w:t xml:space="preserve">首次执行日前后金融资产分类和计量对比表 </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对合并财务报表的影响</w:t>
      </w:r>
    </w:p>
    <w:tbl>
      <w:tblPr>
        <w:tblOverlap w:val="never"/>
        <w:jc w:val="left"/>
        <w:tblLayout w:type="fixed"/>
      </w:tblPr>
      <w:tblGrid>
        <w:gridCol w:w="1349"/>
        <w:gridCol w:w="1373"/>
        <w:gridCol w:w="1651"/>
        <w:gridCol w:w="1262"/>
        <w:gridCol w:w="1229"/>
        <w:gridCol w:w="1704"/>
      </w:tblGrid>
      <w:tr>
        <w:trPr>
          <w:trHeight w:val="360" w:hRule="exact"/>
        </w:trPr>
        <w:tc>
          <w:tcPr>
            <w:gridSpan w:val="3"/>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日（变更前）</w:t>
            </w:r>
          </w:p>
        </w:tc>
        <w:tc>
          <w:tcPr>
            <w:gridSpan w:val="3"/>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日（变更后）</w:t>
            </w: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计量类别</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计量类别</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账面价值</w:t>
            </w:r>
          </w:p>
        </w:tc>
      </w:tr>
      <w:tr>
        <w:trPr>
          <w:trHeight w:val="129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以公允价值计量 且其变动计入当 期损益的金融资 产</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305" w:lineRule="exact"/>
              <w:ind w:left="0" w:right="0" w:firstLine="0"/>
              <w:jc w:val="left"/>
            </w:pPr>
            <w:r>
              <w:rPr>
                <w:color w:val="000000"/>
                <w:spacing w:val="0"/>
                <w:w w:val="100"/>
                <w:position w:val="0"/>
              </w:rPr>
              <w:t>以公允价值计量 且其变动计入当 期损益</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44,343,908.71</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302" w:lineRule="exact"/>
              <w:ind w:left="0" w:right="0" w:firstLine="0"/>
              <w:jc w:val="both"/>
            </w:pPr>
            <w:r>
              <w:rPr>
                <w:color w:val="000000"/>
                <w:spacing w:val="0"/>
                <w:w w:val="100"/>
                <w:position w:val="0"/>
              </w:rPr>
              <w:t>交易性金融资 产</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305" w:lineRule="exact"/>
              <w:ind w:left="0" w:right="0" w:firstLine="0"/>
              <w:jc w:val="both"/>
            </w:pPr>
            <w:r>
              <w:rPr>
                <w:color w:val="000000"/>
                <w:spacing w:val="0"/>
                <w:w w:val="100"/>
                <w:position w:val="0"/>
              </w:rPr>
              <w:t>以公允价值计 量且其变动计 入当期损益</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44,343,908.71</w:t>
            </w:r>
          </w:p>
        </w:tc>
      </w:tr>
      <w:tr>
        <w:trPr>
          <w:trHeight w:val="1286"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可供出售金融资</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产</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以成本计量（权 益工具）</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37,201,513.15</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其他权益工具 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以公允价值计 量且其变动计 入其他综合收 益</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37,201,513.15</w:t>
            </w:r>
          </w:p>
        </w:tc>
      </w:tr>
      <w:tr>
        <w:trPr>
          <w:trHeight w:val="974"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98" w:lineRule="exact"/>
              <w:ind w:left="0" w:right="0" w:firstLine="0"/>
              <w:jc w:val="left"/>
            </w:pPr>
            <w:r>
              <w:rPr>
                <w:color w:val="000000"/>
                <w:spacing w:val="0"/>
                <w:w w:val="100"/>
                <w:position w:val="0"/>
              </w:rPr>
              <w:t>按摊余成本计量 且变动计入损益</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346,201,239.12</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按摊余成本计 量且变动计入 损益</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321,219,627.01</w:t>
            </w:r>
          </w:p>
        </w:tc>
      </w:tr>
      <w:tr>
        <w:trPr>
          <w:trHeight w:val="979"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98" w:lineRule="exact"/>
              <w:ind w:left="0" w:right="0" w:firstLine="0"/>
              <w:jc w:val="left"/>
            </w:pPr>
            <w:r>
              <w:rPr>
                <w:color w:val="000000"/>
                <w:spacing w:val="0"/>
                <w:w w:val="100"/>
                <w:position w:val="0"/>
              </w:rPr>
              <w:t>按摊余成本计量 且变动计入损益</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177,169,363.03</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按摊余成本计 量且变动计入 损益</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168,556,720.10</w:t>
            </w:r>
          </w:p>
        </w:tc>
      </w:tr>
      <w:tr>
        <w:trPr>
          <w:trHeight w:val="682" w:hRule="exact"/>
        </w:trPr>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both"/>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25,169,048.46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递延所得税资 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26,288,665.97</w:t>
            </w:r>
          </w:p>
        </w:tc>
      </w:tr>
    </w:tbl>
    <w:p>
      <w:pPr>
        <w:pStyle w:val="Style3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对公司财务报表的影响</w:t>
      </w:r>
    </w:p>
    <w:tbl>
      <w:tblPr>
        <w:tblOverlap w:val="never"/>
        <w:jc w:val="left"/>
        <w:tblLayout w:type="fixed"/>
      </w:tblPr>
      <w:tblGrid>
        <w:gridCol w:w="1378"/>
        <w:gridCol w:w="1406"/>
        <w:gridCol w:w="1685"/>
        <w:gridCol w:w="1291"/>
        <w:gridCol w:w="1267"/>
        <w:gridCol w:w="1541"/>
      </w:tblGrid>
      <w:tr>
        <w:trPr>
          <w:trHeight w:val="365" w:hRule="exact"/>
        </w:trPr>
        <w:tc>
          <w:tcPr>
            <w:gridSpan w:val="3"/>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日（变更前）</w:t>
            </w:r>
          </w:p>
        </w:tc>
        <w:tc>
          <w:tcPr>
            <w:gridSpan w:val="3"/>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日（变更后）</w:t>
            </w: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计量类别</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计量类别</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账面价值</w:t>
            </w:r>
          </w:p>
        </w:tc>
      </w:tr>
      <w:tr>
        <w:trPr>
          <w:trHeight w:val="974"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按摊余成本计量 且变动计入当期 损益</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138,769,161.06</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按摊余成本计 量且变动计入 当期损益</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131,966,729.21</w:t>
            </w:r>
          </w:p>
        </w:tc>
      </w:tr>
      <w:tr>
        <w:trPr>
          <w:trHeight w:val="979"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按摊余成本计量 且变动计入当期 损益</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1,160,206,540.67</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按摊余成本计 量且变动计入 当期损益</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1,158,858,200.27</w:t>
            </w:r>
          </w:p>
        </w:tc>
      </w:tr>
      <w:tr>
        <w:trPr>
          <w:trHeight w:val="370"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8,148,746.45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9,371,362.29</w:t>
            </w:r>
          </w:p>
        </w:tc>
      </w:tr>
    </w:tbl>
    <w:p>
      <w:pPr>
        <w:pStyle w:val="Style39"/>
        <w:keepNext w:val="0"/>
        <w:keepLines w:val="0"/>
        <w:widowControl w:val="0"/>
        <w:shd w:val="clear" w:color="auto" w:fill="auto"/>
        <w:bidi w:val="0"/>
        <w:spacing w:before="0" w:after="0" w:line="331" w:lineRule="exact"/>
        <w:ind w:left="0" w:right="0" w:firstLine="440"/>
        <w:jc w:val="both"/>
      </w:pPr>
      <w:bookmarkStart w:id="1118" w:name="bookmark1118"/>
      <w:r>
        <w:rPr>
          <w:rFonts w:ascii="Times New Roman" w:eastAsia="Times New Roman" w:hAnsi="Times New Roman" w:cs="Times New Roman"/>
          <w:color w:val="000000"/>
          <w:spacing w:val="0"/>
          <w:w w:val="100"/>
          <w:position w:val="0"/>
        </w:rPr>
        <w:t>B</w:t>
      </w:r>
      <w:bookmarkEnd w:id="1118"/>
      <w:r>
        <w:rPr>
          <w:color w:val="000000"/>
          <w:spacing w:val="0"/>
          <w:w w:val="100"/>
          <w:position w:val="0"/>
        </w:rPr>
        <w:t>、</w:t>
      </w:r>
      <w:r>
        <w:rPr>
          <w:color w:val="000000"/>
          <w:spacing w:val="0"/>
          <w:w w:val="100"/>
          <w:position w:val="0"/>
        </w:rPr>
        <w:t>首次执行日，原金融资产账面价值调整为按照新金融工具准则的规定进行分类和计量的新金融资 产账面价值的调节表</w:t>
      </w:r>
      <w:r>
        <w:br w:type="page"/>
      </w:r>
    </w:p>
    <w:p>
      <w:pPr>
        <w:pStyle w:val="Style3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、对合并报表的影响</w:t>
      </w:r>
    </w:p>
    <w:tbl>
      <w:tblPr>
        <w:tblOverlap w:val="never"/>
        <w:jc w:val="left"/>
        <w:tblLayout w:type="fixed"/>
      </w:tblPr>
      <w:tblGrid>
        <w:gridCol w:w="2875"/>
        <w:gridCol w:w="1483"/>
        <w:gridCol w:w="1349"/>
        <w:gridCol w:w="1349"/>
        <w:gridCol w:w="1512"/>
      </w:tblGrid>
      <w:tr>
        <w:trPr>
          <w:trHeight w:val="672"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（变更前）</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重分类</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280"/>
              <w:jc w:val="left"/>
            </w:pPr>
            <w:r>
              <w:rPr>
                <w:color w:val="000000"/>
                <w:spacing w:val="0"/>
                <w:w w:val="100"/>
                <w:position w:val="0"/>
              </w:rPr>
              <w:t>重新计量</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日（变</w:t>
            </w:r>
          </w:p>
          <w:p>
            <w:pPr>
              <w:pStyle w:val="Style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更后）</w:t>
            </w:r>
          </w:p>
        </w:tc>
      </w:tr>
      <w:tr>
        <w:trPr>
          <w:trHeight w:val="66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 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 损益的金融资产（原准则）</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44,343,908.71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减：转入交易性金融资产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44,343,908.71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按新金融工具准则列示的余额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w:t>
            </w:r>
          </w:p>
        </w:tc>
      </w:tr>
      <w:tr>
        <w:trPr>
          <w:trHeight w:val="35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加：自以公允价值计量且其变动计入 当期损益的金融资产（原准则）转入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44,343,908.71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按新金融工具准则列示的余额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44,343,908.71</w:t>
            </w:r>
          </w:p>
        </w:tc>
      </w:tr>
      <w:tr>
        <w:trPr>
          <w:trHeight w:val="66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可供出售金融资产（原准则）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37,201,513.15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减：转出至其他权益工具投资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37,201,513.15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按新金融工具准则列示的余额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加：自可供出售金融资产（原准则） 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37,201,513.15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重新计量：按公允价值重新计量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37,201,513.15</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按新金融工具准则列示的余额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37,201,513.15</w:t>
            </w:r>
          </w:p>
        </w:tc>
      </w:tr>
      <w:tr>
        <w:trPr>
          <w:trHeight w:val="66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按摊余成本计量且变动计入当期损</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346,201,239.12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重新计量：预计信用损失准备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-28,131,612.11</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按新金融工具准则列示的余额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318,069,627.01</w:t>
            </w:r>
          </w:p>
        </w:tc>
      </w:tr>
      <w:tr>
        <w:trPr>
          <w:trHeight w:val="35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177,169,363.03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重新计量：预计信用损失准备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-8,612,642.93</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按新金融工具准则列示的余额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168,556,720.10</w:t>
            </w:r>
          </w:p>
        </w:tc>
      </w:tr>
      <w:tr>
        <w:trPr>
          <w:trHeight w:val="35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25,169,048.46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重新计量：预计信用损失准备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1,119,617.51</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按新金融工具准则列示的余额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26,288,665.97</w:t>
            </w:r>
          </w:p>
        </w:tc>
      </w:tr>
    </w:tbl>
    <w:p>
      <w:pPr>
        <w:pStyle w:val="Style3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对公司财务报表的影响</w:t>
      </w:r>
    </w:p>
    <w:tbl>
      <w:tblPr>
        <w:tblOverlap w:val="never"/>
        <w:jc w:val="left"/>
        <w:tblLayout w:type="fixed"/>
      </w:tblPr>
      <w:tblGrid>
        <w:gridCol w:w="2861"/>
        <w:gridCol w:w="1493"/>
        <w:gridCol w:w="1344"/>
        <w:gridCol w:w="1349"/>
        <w:gridCol w:w="1522"/>
      </w:tblGrid>
      <w:tr>
        <w:trPr>
          <w:trHeight w:val="672"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重分类</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重新计量</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日（变</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更后）</w:t>
            </w:r>
          </w:p>
        </w:tc>
      </w:tr>
      <w:tr>
        <w:trPr>
          <w:trHeight w:val="66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按摊余成本计量且变动计入当期损</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138,769,161.06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2861"/>
        <w:gridCol w:w="1493"/>
        <w:gridCol w:w="1344"/>
        <w:gridCol w:w="1349"/>
        <w:gridCol w:w="1522"/>
      </w:tblGrid>
      <w:tr>
        <w:trPr>
          <w:trHeight w:val="36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重新计量：预计信用损失准备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-6,802,431.85</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按新金融工具准则列示的余额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131,966,729.21</w:t>
            </w:r>
          </w:p>
        </w:tc>
      </w:tr>
      <w:tr>
        <w:trPr>
          <w:trHeight w:val="35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1,160,206,540.67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重新计量：预计信用损失准备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-1,348,340.40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按新金融工具准则列示的余额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1,158,858,200.27</w:t>
            </w:r>
          </w:p>
        </w:tc>
      </w:tr>
      <w:tr>
        <w:trPr>
          <w:trHeight w:val="35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8,148,746.45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重新计量：预计信用损失准备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1,222,615.84</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按新金融工具准则列示的余额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9,371,362.29</w:t>
            </w:r>
          </w:p>
        </w:tc>
      </w:tr>
    </w:tbl>
    <w:p>
      <w:pPr>
        <w:pStyle w:val="Style39"/>
        <w:keepNext w:val="0"/>
        <w:keepLines w:val="0"/>
        <w:widowControl w:val="0"/>
        <w:shd w:val="clear" w:color="auto" w:fill="auto"/>
        <w:bidi w:val="0"/>
        <w:spacing w:before="0" w:after="0" w:line="312" w:lineRule="exact"/>
        <w:ind w:left="400" w:right="0" w:firstLine="60"/>
        <w:jc w:val="left"/>
      </w:pPr>
      <w:bookmarkStart w:id="1119" w:name="bookmark1119"/>
      <w:r>
        <w:rPr>
          <w:rFonts w:ascii="Times New Roman" w:eastAsia="Times New Roman" w:hAnsi="Times New Roman" w:cs="Times New Roman"/>
          <w:color w:val="000000"/>
          <w:spacing w:val="0"/>
          <w:w w:val="100"/>
          <w:position w:val="0"/>
        </w:rPr>
        <w:t>C</w:t>
      </w:r>
      <w:bookmarkEnd w:id="1119"/>
      <w:r>
        <w:rPr>
          <w:color w:val="000000"/>
          <w:spacing w:val="0"/>
          <w:w w:val="100"/>
          <w:position w:val="0"/>
        </w:rPr>
        <w:t>、</w:t>
      </w:r>
      <w:r>
        <w:rPr>
          <w:color w:val="000000"/>
          <w:spacing w:val="0"/>
          <w:w w:val="100"/>
          <w:position w:val="0"/>
        </w:rPr>
        <w:t xml:space="preserve">首次执行日，金融资产减值准备调节表 </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对合并报表的影响</w:t>
      </w:r>
    </w:p>
    <w:tbl>
      <w:tblPr>
        <w:tblOverlap w:val="never"/>
        <w:jc w:val="left"/>
        <w:tblLayout w:type="fixed"/>
      </w:tblPr>
      <w:tblGrid>
        <w:gridCol w:w="2861"/>
        <w:gridCol w:w="1493"/>
        <w:gridCol w:w="1344"/>
        <w:gridCol w:w="1349"/>
        <w:gridCol w:w="1522"/>
      </w:tblGrid>
      <w:tr>
        <w:trPr>
          <w:trHeight w:val="672"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（变更前）</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重分类</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280"/>
              <w:jc w:val="left"/>
            </w:pPr>
            <w:r>
              <w:rPr>
                <w:color w:val="000000"/>
                <w:spacing w:val="0"/>
                <w:w w:val="100"/>
                <w:position w:val="0"/>
              </w:rPr>
              <w:t>重新计量</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日（变</w:t>
            </w:r>
          </w:p>
          <w:p>
            <w:pPr>
              <w:pStyle w:val="Style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更后）</w:t>
            </w: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摊余成本：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应收账款减值准备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53,667,966.25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28,131,612.11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81,799,578.36</w:t>
            </w:r>
          </w:p>
        </w:tc>
      </w:tr>
      <w:tr>
        <w:trPr>
          <w:trHeight w:val="370"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其他应收款减值准备</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29,346,014.29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8,612,642.93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37,958,657.22</w:t>
            </w:r>
          </w:p>
        </w:tc>
      </w:tr>
    </w:tbl>
    <w:p>
      <w:pPr>
        <w:pStyle w:val="Style3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对公司财务报表的影响</w:t>
      </w:r>
    </w:p>
    <w:tbl>
      <w:tblPr>
        <w:tblOverlap w:val="never"/>
        <w:jc w:val="left"/>
        <w:tblLayout w:type="fixed"/>
      </w:tblPr>
      <w:tblGrid>
        <w:gridCol w:w="2861"/>
        <w:gridCol w:w="1493"/>
        <w:gridCol w:w="1344"/>
        <w:gridCol w:w="1349"/>
        <w:gridCol w:w="1522"/>
      </w:tblGrid>
      <w:tr>
        <w:trPr>
          <w:trHeight w:val="672"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（变更前）</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重分类</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280"/>
              <w:jc w:val="left"/>
            </w:pPr>
            <w:r>
              <w:rPr>
                <w:color w:val="000000"/>
                <w:spacing w:val="0"/>
                <w:w w:val="100"/>
                <w:position w:val="0"/>
              </w:rPr>
              <w:t>重新计量</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日（变</w:t>
            </w:r>
          </w:p>
          <w:p>
            <w:pPr>
              <w:pStyle w:val="Style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更后）</w:t>
            </w:r>
          </w:p>
        </w:tc>
      </w:tr>
      <w:tr>
        <w:trPr>
          <w:trHeight w:val="35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摊余成本：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应收账款减值准备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20,055,437.09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6,802,431.85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26,857,868.94</w:t>
            </w:r>
          </w:p>
        </w:tc>
      </w:tr>
      <w:tr>
        <w:trPr>
          <w:trHeight w:val="374"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其他应收款减值准备</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8,451,500.74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1,348,340.40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9,799,841.14</w:t>
            </w:r>
          </w:p>
        </w:tc>
      </w:tr>
    </w:tbl>
    <w:p>
      <w:pPr>
        <w:pStyle w:val="Style39"/>
        <w:keepNext w:val="0"/>
        <w:keepLines w:val="0"/>
        <w:widowControl w:val="0"/>
        <w:shd w:val="clear" w:color="auto" w:fill="auto"/>
        <w:bidi w:val="0"/>
        <w:spacing w:before="0" w:after="80" w:line="317" w:lineRule="exact"/>
        <w:ind w:left="400" w:right="0" w:firstLine="60"/>
        <w:jc w:val="left"/>
      </w:pPr>
      <w:bookmarkStart w:id="1120" w:name="bookmark1120"/>
      <w:r>
        <w:rPr>
          <w:rFonts w:ascii="Times New Roman" w:eastAsia="Times New Roman" w:hAnsi="Times New Roman" w:cs="Times New Roman"/>
          <w:color w:val="000000"/>
          <w:spacing w:val="0"/>
          <w:w w:val="100"/>
          <w:position w:val="0"/>
        </w:rPr>
        <w:t>D</w:t>
      </w:r>
      <w:bookmarkEnd w:id="1120"/>
      <w:r>
        <w:rPr>
          <w:color w:val="000000"/>
          <w:spacing w:val="0"/>
          <w:w w:val="100"/>
          <w:position w:val="0"/>
        </w:rPr>
        <w:t>、</w:t>
      </w:r>
      <w:r>
        <w:rPr>
          <w:color w:val="000000"/>
          <w:spacing w:val="0"/>
          <w:w w:val="100"/>
          <w:position w:val="0"/>
        </w:rPr>
        <w:t>对</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日留存收益和其他综合收益的影响 </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对合并报表的影响</w:t>
      </w:r>
    </w:p>
    <w:p>
      <w:pPr>
        <w:pStyle w:val="Style43"/>
        <w:keepNext w:val="0"/>
        <w:keepLines w:val="0"/>
        <w:widowControl w:val="0"/>
        <w:pBdr>
          <w:bottom w:val="single" w:sz="4" w:space="0" w:color="auto"/>
        </w:pBdr>
        <w:shd w:val="clear" w:color="auto" w:fill="auto"/>
        <w:tabs>
          <w:tab w:leader="underscore" w:pos="989" w:val="left"/>
          <w:tab w:pos="2909" w:val="left"/>
          <w:tab w:pos="4930" w:val="left"/>
          <w:tab w:pos="6730" w:val="left"/>
        </w:tabs>
        <w:bidi w:val="0"/>
        <w:spacing w:before="0" w:after="140" w:line="240" w:lineRule="auto"/>
        <w:ind w:left="0" w:right="0" w:firstLine="0"/>
        <w:jc w:val="left"/>
      </w:pPr>
      <w:r>
        <w:rPr>
          <w:color w:val="000000"/>
          <w:spacing w:val="0"/>
          <w:w w:val="100"/>
          <w:position w:val="0"/>
        </w:rPr>
        <w:tab/>
      </w:r>
      <w:r>
        <w:rPr>
          <w:color w:val="000000"/>
          <w:spacing w:val="0"/>
          <w:w w:val="100"/>
          <w:position w:val="0"/>
          <w:u w:val="single"/>
        </w:rPr>
        <w:t>项目</w:t>
        <w:tab/>
        <w:t>合并未分配利润</w:t>
        <w:tab/>
        <w:t>合并盈余公积</w:t>
        <w:tab/>
        <w:t>合并其他综合收益</w:t>
      </w:r>
    </w:p>
    <w:p>
      <w:pPr>
        <w:pStyle w:val="Style82"/>
        <w:keepNext w:val="0"/>
        <w:keepLines w:val="0"/>
        <w:widowControl w:val="0"/>
        <w:numPr>
          <w:ilvl w:val="0"/>
          <w:numId w:val="55"/>
        </w:numPr>
        <w:shd w:val="clear" w:color="auto" w:fill="auto"/>
        <w:tabs>
          <w:tab w:pos="555" w:val="left"/>
          <w:tab w:pos="3470" w:val="left"/>
          <w:tab w:pos="5194" w:val="left"/>
          <w:tab w:pos="7498" w:val="left"/>
        </w:tabs>
        <w:bidi w:val="0"/>
        <w:spacing w:before="0" w:line="240" w:lineRule="auto"/>
        <w:ind w:left="0" w:right="0" w:firstLine="0"/>
        <w:jc w:val="both"/>
      </w:pPr>
      <w:bookmarkStart w:id="1121" w:name="bookmark1121"/>
      <w:bookmarkEnd w:id="1121"/>
      <w:r>
        <w:rPr>
          <w:rFonts w:ascii="SimSun" w:eastAsia="SimSun" w:hAnsi="SimSun" w:cs="SimSun"/>
          <w:color w:val="000000"/>
          <w:spacing w:val="0"/>
          <w:w w:val="100"/>
          <w:position w:val="0"/>
          <w:sz w:val="17"/>
          <w:szCs w:val="17"/>
        </w:rPr>
        <w:t xml:space="preserve">年 </w:t>
      </w:r>
      <w:r>
        <w:rPr>
          <w:color w:val="000000"/>
          <w:spacing w:val="0"/>
          <w:w w:val="100"/>
          <w:position w:val="0"/>
        </w:rPr>
        <w:t>12</w:t>
      </w:r>
      <w:r>
        <w:rPr>
          <w:rFonts w:ascii="SimSun" w:eastAsia="SimSun" w:hAnsi="SimSun" w:cs="SimSun"/>
          <w:color w:val="000000"/>
          <w:spacing w:val="0"/>
          <w:w w:val="100"/>
          <w:position w:val="0"/>
          <w:sz w:val="17"/>
          <w:szCs w:val="17"/>
        </w:rPr>
        <w:t xml:space="preserve">月 </w:t>
      </w:r>
      <w:r>
        <w:rPr>
          <w:color w:val="000000"/>
          <w:spacing w:val="0"/>
          <w:w w:val="100"/>
          <w:position w:val="0"/>
        </w:rPr>
        <w:t xml:space="preserve">31 </w:t>
      </w:r>
      <w:r>
        <w:rPr>
          <w:rFonts w:ascii="SimSun" w:eastAsia="SimSun" w:hAnsi="SimSun" w:cs="SimSun"/>
          <w:color w:val="000000"/>
          <w:spacing w:val="0"/>
          <w:w w:val="100"/>
          <w:position w:val="0"/>
          <w:sz w:val="17"/>
          <w:szCs w:val="17"/>
        </w:rPr>
        <w:t>日</w:t>
        <w:tab/>
      </w:r>
      <w:r>
        <w:rPr>
          <w:color w:val="000000"/>
          <w:spacing w:val="0"/>
          <w:w w:val="100"/>
          <w:position w:val="0"/>
        </w:rPr>
        <w:t>2,313,086,143.10</w:t>
        <w:tab/>
        <w:t>65,552,111.56</w:t>
        <w:tab/>
        <w:t>-18,997,797.23</w:t>
      </w:r>
    </w:p>
    <w:p>
      <w:pPr>
        <w:pStyle w:val="Style82"/>
        <w:keepNext w:val="0"/>
        <w:keepLines w:val="0"/>
        <w:widowControl w:val="0"/>
        <w:shd w:val="clear" w:color="auto" w:fill="auto"/>
        <w:tabs>
          <w:tab w:pos="3470" w:val="left"/>
          <w:tab w:pos="7723" w:val="left"/>
        </w:tabs>
        <w:bidi w:val="0"/>
        <w:spacing w:before="0" w:line="240" w:lineRule="auto"/>
        <w:ind w:left="0" w:right="0" w:firstLine="0"/>
        <w:jc w:val="both"/>
      </w:pPr>
      <w:r>
        <w:rPr>
          <w:rFonts w:ascii="SimSun" w:eastAsia="SimSun" w:hAnsi="SimSun" w:cs="SimSun"/>
          <w:color w:val="000000"/>
          <w:spacing w:val="0"/>
          <w:w w:val="100"/>
          <w:position w:val="0"/>
          <w:sz w:val="17"/>
          <w:szCs w:val="17"/>
        </w:rPr>
        <w:t>应收款项减值的重新计量</w:t>
        <w:tab/>
      </w:r>
      <w:r>
        <w:rPr>
          <w:color w:val="000000"/>
          <w:spacing w:val="0"/>
          <w:w w:val="100"/>
          <w:position w:val="0"/>
        </w:rPr>
        <w:t>-31,319,586.77</w:t>
        <w:tab/>
        <w:t>-480,297.18</w:t>
      </w:r>
    </w:p>
    <w:p>
      <w:pPr>
        <w:pStyle w:val="Style82"/>
        <w:keepNext w:val="0"/>
        <w:keepLines w:val="0"/>
        <w:widowControl w:val="0"/>
        <w:numPr>
          <w:ilvl w:val="0"/>
          <w:numId w:val="55"/>
        </w:numPr>
        <w:shd w:val="clear" w:color="auto" w:fill="auto"/>
        <w:tabs>
          <w:tab w:pos="555" w:val="left"/>
          <w:tab w:pos="3470" w:val="left"/>
          <w:tab w:pos="5194" w:val="left"/>
          <w:tab w:pos="7498" w:val="left"/>
        </w:tabs>
        <w:bidi w:val="0"/>
        <w:spacing w:before="0" w:after="0" w:line="240" w:lineRule="auto"/>
        <w:ind w:left="0" w:right="0" w:firstLine="0"/>
        <w:jc w:val="both"/>
      </w:pPr>
      <w:bookmarkStart w:id="1122" w:name="bookmark1122"/>
      <w:bookmarkEnd w:id="1122"/>
      <w:r>
        <w:rPr>
          <w:rFonts w:ascii="SimSun" w:eastAsia="SimSun" w:hAnsi="SimSun" w:cs="SimSun"/>
          <w:color w:val="000000"/>
          <w:spacing w:val="0"/>
          <w:w w:val="100"/>
          <w:position w:val="0"/>
          <w:sz w:val="17"/>
          <w:szCs w:val="17"/>
          <w:u w:val="none"/>
        </w:rPr>
        <w:t>年</w:t>
      </w:r>
      <w:r>
        <w:rPr>
          <w:color w:val="000000"/>
          <w:spacing w:val="0"/>
          <w:w w:val="100"/>
          <w:position w:val="0"/>
          <w:u w:val="none"/>
        </w:rPr>
        <w:t>1</w:t>
      </w:r>
      <w:r>
        <w:rPr>
          <w:rFonts w:ascii="SimSun" w:eastAsia="SimSun" w:hAnsi="SimSun" w:cs="SimSun"/>
          <w:color w:val="000000"/>
          <w:spacing w:val="0"/>
          <w:w w:val="100"/>
          <w:position w:val="0"/>
          <w:sz w:val="17"/>
          <w:szCs w:val="17"/>
          <w:u w:val="none"/>
        </w:rPr>
        <w:t xml:space="preserve">月 </w:t>
      </w:r>
      <w:r>
        <w:rPr>
          <w:color w:val="000000"/>
          <w:spacing w:val="0"/>
          <w:w w:val="100"/>
          <w:position w:val="0"/>
          <w:u w:val="none"/>
        </w:rPr>
        <w:t xml:space="preserve">1 </w:t>
      </w:r>
      <w:r>
        <w:rPr>
          <w:rFonts w:ascii="SimSun" w:eastAsia="SimSun" w:hAnsi="SimSun" w:cs="SimSun"/>
          <w:color w:val="000000"/>
          <w:spacing w:val="0"/>
          <w:w w:val="100"/>
          <w:position w:val="0"/>
          <w:sz w:val="17"/>
          <w:szCs w:val="17"/>
          <w:u w:val="none"/>
        </w:rPr>
        <w:t>日</w:t>
        <w:tab/>
      </w:r>
      <w:r>
        <w:rPr>
          <w:color w:val="000000"/>
          <w:spacing w:val="0"/>
          <w:w w:val="100"/>
          <w:position w:val="0"/>
          <w:u w:val="none"/>
        </w:rPr>
        <w:t>2,281,766,556.33</w:t>
        <w:tab/>
        <w:t>65,552,111.56</w:t>
        <w:tab/>
        <w:t>-18,997,797.23</w:t>
      </w:r>
    </w:p>
    <w:p>
      <w:pPr>
        <w:pStyle w:val="Style39"/>
        <w:keepNext w:val="0"/>
        <w:keepLines w:val="0"/>
        <w:widowControl w:val="0"/>
        <w:pBdr>
          <w:top w:val="single" w:sz="4" w:space="0" w:color="auto"/>
        </w:pBdr>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对公司财务报表的影响</w:t>
      </w:r>
    </w:p>
    <w:tbl>
      <w:tblPr>
        <w:tblOverlap w:val="never"/>
        <w:jc w:val="left"/>
        <w:tblLayout w:type="fixed"/>
      </w:tblPr>
      <w:tblGrid>
        <w:gridCol w:w="2501"/>
        <w:gridCol w:w="2381"/>
        <w:gridCol w:w="1651"/>
        <w:gridCol w:w="2170"/>
      </w:tblGrid>
      <w:tr>
        <w:trPr>
          <w:trHeight w:val="293" w:hRule="exact"/>
        </w:trPr>
        <w:tc>
          <w:tcPr>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shd w:val="clear" w:color="auto" w:fill="FFFFFF"/>
            <w:vAlign w:val="top"/>
          </w:tcPr>
          <w:p>
            <w:pPr>
              <w:pStyle w:val="Style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合并未分配利润</w:t>
            </w:r>
          </w:p>
        </w:tc>
        <w:tc>
          <w:tcPr>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合并盈余公积</w:t>
            </w:r>
          </w:p>
        </w:tc>
        <w:tc>
          <w:tcPr>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合并其他综合收益</w:t>
            </w:r>
          </w:p>
        </w:tc>
      </w:tr>
      <w:tr>
        <w:trPr>
          <w:trHeight w:val="355" w:hRule="exact"/>
        </w:trPr>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443,589,032.03</w:t>
            </w:r>
          </w:p>
        </w:tc>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65,552,111.56</w:t>
            </w:r>
          </w:p>
        </w:tc>
        <w:tc>
          <w:tcPr>
            <w:tcBorders>
              <w:top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应收款项减值的重新计量</w:t>
            </w:r>
          </w:p>
        </w:tc>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-6,928,156.41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436,660,875.62</w:t>
            </w:r>
          </w:p>
        </w:tc>
        <w:tc>
          <w:tcPr>
            <w:tcBorders>
              <w:top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65,552,111.56</w:t>
            </w:r>
          </w:p>
        </w:tc>
        <w:tc>
          <w:tcPr>
            <w:tcBorders>
              <w:top w:val="single" w:sz="4"/>
              <w:bottom w:val="single" w:sz="4"/>
            </w:tcBorders>
            <w:shd w:val="clear" w:color="auto" w:fill="FFFFFF"/>
            <w:vAlign w:val="top"/>
          </w:tcPr>
          <w:p>
            <w:pPr>
              <w:widowControl w:val="0"/>
              <w:rPr>
                <w:sz w:val="10"/>
                <w:szCs w:val="10"/>
              </w:rPr>
            </w:pPr>
          </w:p>
        </w:tc>
      </w:tr>
    </w:tbl>
    <w:p>
      <w:pPr>
        <w:widowControl w:val="0"/>
        <w:spacing w:after="259" w:line="1" w:lineRule="exact"/>
      </w:pPr>
    </w:p>
    <w:p>
      <w:pPr>
        <w:pStyle w:val="Style39"/>
        <w:keepNext w:val="0"/>
        <w:keepLines w:val="0"/>
        <w:widowControl w:val="0"/>
        <w:shd w:val="clear" w:color="auto" w:fill="auto"/>
        <w:bidi w:val="0"/>
        <w:spacing w:before="0" w:after="0" w:line="322" w:lineRule="exact"/>
        <w:ind w:left="0" w:right="0"/>
        <w:jc w:val="left"/>
      </w:pPr>
      <w:r>
        <w:rPr>
          <w:color w:val="000000"/>
          <w:spacing w:val="0"/>
          <w:w w:val="100"/>
          <w:position w:val="0"/>
        </w:rPr>
        <w:t>②财务报表格式变更</w:t>
      </w:r>
    </w:p>
    <w:p>
      <w:pPr>
        <w:pStyle w:val="Style39"/>
        <w:keepNext w:val="0"/>
        <w:keepLines w:val="0"/>
        <w:widowControl w:val="0"/>
        <w:shd w:val="clear" w:color="auto" w:fill="auto"/>
        <w:bidi w:val="0"/>
        <w:spacing w:before="0" w:after="0" w:line="317" w:lineRule="exact"/>
        <w:ind w:left="0" w:right="0" w:firstLine="46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月分别发布了《关于修订印发</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年度一般企业财务报表格式的通知》（财会 </w:t>
      </w:r>
      <w:r>
        <w:rPr>
          <w:rFonts w:ascii="Times New Roman" w:eastAsia="Times New Roman" w:hAnsi="Times New Roman" w:cs="Times New Roman"/>
          <w:color w:val="000000"/>
          <w:spacing w:val="0"/>
          <w:w w:val="100"/>
          <w:position w:val="0"/>
        </w:rPr>
        <w:t>[2019]6</w:t>
      </w:r>
      <w:r>
        <w:rPr>
          <w:color w:val="000000"/>
          <w:spacing w:val="0"/>
          <w:w w:val="100"/>
          <w:position w:val="0"/>
        </w:rPr>
        <w:t>号）、《关于修订印发合并财务报表格式（</w:t>
      </w:r>
      <w:r>
        <w:rPr>
          <w:rFonts w:ascii="Times New Roman" w:eastAsia="Times New Roman" w:hAnsi="Times New Roman" w:cs="Times New Roman"/>
          <w:color w:val="000000"/>
          <w:spacing w:val="0"/>
          <w:w w:val="100"/>
          <w:position w:val="0"/>
        </w:rPr>
        <w:t>2019</w:t>
      </w:r>
      <w:r>
        <w:rPr>
          <w:color w:val="000000"/>
          <w:spacing w:val="0"/>
          <w:w w:val="100"/>
          <w:position w:val="0"/>
        </w:rPr>
        <w:t>版）的通知》（财会</w:t>
      </w:r>
      <w:r>
        <w:rPr>
          <w:rFonts w:ascii="Times New Roman" w:eastAsia="Times New Roman" w:hAnsi="Times New Roman" w:cs="Times New Roman"/>
          <w:color w:val="000000"/>
          <w:spacing w:val="0"/>
          <w:w w:val="100"/>
          <w:position w:val="0"/>
        </w:rPr>
        <w:t>[2019]16</w:t>
      </w:r>
      <w:r>
        <w:rPr>
          <w:color w:val="000000"/>
          <w:spacing w:val="0"/>
          <w:w w:val="100"/>
          <w:position w:val="0"/>
        </w:rPr>
        <w:t>号），对一般企业财 务报表、合并财务报表格式作出了修订，本公司已根据其要求按照一般企业财务报表格式（适用于已执行 新金融准则、新收入准则和新租赁准则的企业）、合并财务报表格式编制财务报表。主要变化如下：</w:t>
      </w:r>
    </w:p>
    <w:p>
      <w:pPr>
        <w:pStyle w:val="Style39"/>
        <w:keepNext w:val="0"/>
        <w:keepLines w:val="0"/>
        <w:widowControl w:val="0"/>
        <w:shd w:val="clear" w:color="auto" w:fill="auto"/>
        <w:tabs>
          <w:tab w:pos="838" w:val="left"/>
        </w:tabs>
        <w:bidi w:val="0"/>
        <w:spacing w:before="0" w:after="0" w:line="326" w:lineRule="exact"/>
        <w:ind w:left="0" w:right="0" w:firstLine="460"/>
        <w:jc w:val="both"/>
      </w:pPr>
      <w:bookmarkStart w:id="1123" w:name="bookmark1123"/>
      <w:r>
        <w:rPr>
          <w:rFonts w:ascii="Times New Roman" w:eastAsia="Times New Roman" w:hAnsi="Times New Roman" w:cs="Times New Roman"/>
          <w:color w:val="000000"/>
          <w:spacing w:val="0"/>
          <w:w w:val="100"/>
          <w:position w:val="0"/>
        </w:rPr>
        <w:t>A</w:t>
      </w:r>
      <w:bookmarkEnd w:id="1123"/>
      <w:r>
        <w:rPr>
          <w:color w:val="000000"/>
          <w:spacing w:val="0"/>
          <w:w w:val="100"/>
          <w:position w:val="0"/>
        </w:rPr>
        <w:t>、</w:t>
        <w:tab/>
      </w:r>
      <w:r>
        <w:rPr>
          <w:color w:val="000000"/>
          <w:spacing w:val="0"/>
          <w:w w:val="100"/>
          <w:position w:val="0"/>
        </w:rPr>
        <w:t>将</w:t>
      </w:r>
      <w:r>
        <w:rPr>
          <w:rFonts w:ascii="Times New Roman" w:eastAsia="Times New Roman" w:hAnsi="Times New Roman" w:cs="Times New Roman"/>
          <w:color w:val="000000"/>
          <w:spacing w:val="0"/>
          <w:w w:val="100"/>
          <w:position w:val="0"/>
        </w:rPr>
        <w:t>“</w:t>
      </w:r>
      <w:r>
        <w:rPr>
          <w:color w:val="000000"/>
          <w:spacing w:val="0"/>
          <w:w w:val="100"/>
          <w:position w:val="0"/>
        </w:rPr>
        <w:t>应收票据及应收账款</w:t>
      </w:r>
      <w:r>
        <w:rPr>
          <w:rFonts w:ascii="Times New Roman" w:eastAsia="Times New Roman" w:hAnsi="Times New Roman" w:cs="Times New Roman"/>
          <w:color w:val="000000"/>
          <w:spacing w:val="0"/>
          <w:w w:val="100"/>
          <w:position w:val="0"/>
        </w:rPr>
        <w:t>”</w:t>
      </w:r>
      <w:r>
        <w:rPr>
          <w:color w:val="000000"/>
          <w:spacing w:val="0"/>
          <w:w w:val="100"/>
          <w:position w:val="0"/>
        </w:rPr>
        <w:t>行项目拆分为</w:t>
      </w:r>
      <w:r>
        <w:rPr>
          <w:rFonts w:ascii="Times New Roman" w:eastAsia="Times New Roman" w:hAnsi="Times New Roman" w:cs="Times New Roman"/>
          <w:color w:val="000000"/>
          <w:spacing w:val="0"/>
          <w:w w:val="100"/>
          <w:position w:val="0"/>
        </w:rPr>
        <w:t>“</w:t>
      </w:r>
      <w:r>
        <w:rPr>
          <w:color w:val="000000"/>
          <w:spacing w:val="0"/>
          <w:w w:val="100"/>
          <w:position w:val="0"/>
        </w:rPr>
        <w:t>应收票据</w:t>
      </w:r>
      <w:r>
        <w:rPr>
          <w:rFonts w:ascii="Times New Roman" w:eastAsia="Times New Roman" w:hAnsi="Times New Roman" w:cs="Times New Roman"/>
          <w:color w:val="000000"/>
          <w:spacing w:val="0"/>
          <w:w w:val="100"/>
          <w:position w:val="0"/>
        </w:rPr>
        <w:t>”</w:t>
      </w:r>
      <w:r>
        <w:rPr>
          <w:color w:val="000000"/>
          <w:spacing w:val="0"/>
          <w:w w:val="100"/>
          <w:position w:val="0"/>
        </w:rPr>
        <w:t>行项目及</w:t>
      </w:r>
      <w:r>
        <w:rPr>
          <w:rFonts w:ascii="Times New Roman" w:eastAsia="Times New Roman" w:hAnsi="Times New Roman" w:cs="Times New Roman"/>
          <w:color w:val="000000"/>
          <w:spacing w:val="0"/>
          <w:w w:val="100"/>
          <w:position w:val="0"/>
        </w:rPr>
        <w:t>“</w:t>
      </w: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行项目；将</w:t>
      </w:r>
      <w:r>
        <w:rPr>
          <w:rFonts w:ascii="Times New Roman" w:eastAsia="Times New Roman" w:hAnsi="Times New Roman" w:cs="Times New Roman"/>
          <w:color w:val="000000"/>
          <w:spacing w:val="0"/>
          <w:w w:val="100"/>
          <w:position w:val="0"/>
        </w:rPr>
        <w:t>“</w:t>
      </w:r>
      <w:r>
        <w:rPr>
          <w:color w:val="000000"/>
          <w:spacing w:val="0"/>
          <w:w w:val="100"/>
          <w:position w:val="0"/>
        </w:rPr>
        <w:t>应付票据及应 付账款</w:t>
      </w:r>
      <w:r>
        <w:rPr>
          <w:rFonts w:ascii="Times New Roman" w:eastAsia="Times New Roman" w:hAnsi="Times New Roman" w:cs="Times New Roman"/>
          <w:color w:val="000000"/>
          <w:spacing w:val="0"/>
          <w:w w:val="100"/>
          <w:position w:val="0"/>
        </w:rPr>
        <w:t>”</w:t>
      </w:r>
      <w:r>
        <w:rPr>
          <w:color w:val="000000"/>
          <w:spacing w:val="0"/>
          <w:w w:val="100"/>
          <w:position w:val="0"/>
        </w:rPr>
        <w:t>行项目拆分为</w:t>
      </w:r>
      <w:r>
        <w:rPr>
          <w:rFonts w:ascii="Times New Roman" w:eastAsia="Times New Roman" w:hAnsi="Times New Roman" w:cs="Times New Roman"/>
          <w:color w:val="000000"/>
          <w:spacing w:val="0"/>
          <w:w w:val="100"/>
          <w:position w:val="0"/>
        </w:rPr>
        <w:t>“</w:t>
      </w:r>
      <w:r>
        <w:rPr>
          <w:color w:val="000000"/>
          <w:spacing w:val="0"/>
          <w:w w:val="100"/>
          <w:position w:val="0"/>
        </w:rPr>
        <w:t>应付票据</w:t>
      </w:r>
      <w:r>
        <w:rPr>
          <w:rFonts w:ascii="Times New Roman" w:eastAsia="Times New Roman" w:hAnsi="Times New Roman" w:cs="Times New Roman"/>
          <w:color w:val="000000"/>
          <w:spacing w:val="0"/>
          <w:w w:val="100"/>
          <w:position w:val="0"/>
        </w:rPr>
        <w:t>”</w:t>
      </w:r>
      <w:r>
        <w:rPr>
          <w:color w:val="000000"/>
          <w:spacing w:val="0"/>
          <w:w w:val="100"/>
          <w:position w:val="0"/>
        </w:rPr>
        <w:t>行项目及</w:t>
      </w:r>
      <w:r>
        <w:rPr>
          <w:rFonts w:ascii="Times New Roman" w:eastAsia="Times New Roman" w:hAnsi="Times New Roman" w:cs="Times New Roman"/>
          <w:color w:val="000000"/>
          <w:spacing w:val="0"/>
          <w:w w:val="100"/>
          <w:position w:val="0"/>
        </w:rPr>
        <w:t>“</w:t>
      </w:r>
      <w:r>
        <w:rPr>
          <w:color w:val="000000"/>
          <w:spacing w:val="0"/>
          <w:w w:val="100"/>
          <w:position w:val="0"/>
        </w:rPr>
        <w:t>应付账款</w:t>
      </w:r>
      <w:r>
        <w:rPr>
          <w:rFonts w:ascii="Times New Roman" w:eastAsia="Times New Roman" w:hAnsi="Times New Roman" w:cs="Times New Roman"/>
          <w:color w:val="000000"/>
          <w:spacing w:val="0"/>
          <w:w w:val="100"/>
          <w:position w:val="0"/>
        </w:rPr>
        <w:t>”</w:t>
      </w:r>
      <w:r>
        <w:rPr>
          <w:color w:val="000000"/>
          <w:spacing w:val="0"/>
          <w:w w:val="100"/>
          <w:position w:val="0"/>
        </w:rPr>
        <w:t>行项目；</w:t>
      </w:r>
    </w:p>
    <w:p>
      <w:pPr>
        <w:pStyle w:val="Style39"/>
        <w:keepNext w:val="0"/>
        <w:keepLines w:val="0"/>
        <w:widowControl w:val="0"/>
        <w:shd w:val="clear" w:color="auto" w:fill="auto"/>
        <w:tabs>
          <w:tab w:pos="826" w:val="left"/>
        </w:tabs>
        <w:bidi w:val="0"/>
        <w:spacing w:before="0" w:after="80" w:line="326" w:lineRule="exact"/>
        <w:ind w:left="0" w:right="0"/>
        <w:jc w:val="left"/>
      </w:pPr>
      <w:bookmarkStart w:id="1124" w:name="bookmark1124"/>
      <w:r>
        <w:rPr>
          <w:rFonts w:ascii="Times New Roman" w:eastAsia="Times New Roman" w:hAnsi="Times New Roman" w:cs="Times New Roman"/>
          <w:color w:val="000000"/>
          <w:spacing w:val="0"/>
          <w:w w:val="100"/>
          <w:position w:val="0"/>
        </w:rPr>
        <w:t>B</w:t>
      </w:r>
      <w:bookmarkEnd w:id="1124"/>
      <w:r>
        <w:rPr>
          <w:color w:val="000000"/>
          <w:spacing w:val="0"/>
          <w:w w:val="100"/>
          <w:position w:val="0"/>
        </w:rPr>
        <w:t>、</w:t>
        <w:tab/>
      </w:r>
      <w:r>
        <w:rPr>
          <w:color w:val="000000"/>
          <w:spacing w:val="0"/>
          <w:w w:val="100"/>
          <w:position w:val="0"/>
        </w:rPr>
        <w:t>新增</w:t>
      </w:r>
      <w:r>
        <w:rPr>
          <w:rFonts w:ascii="Times New Roman" w:eastAsia="Times New Roman" w:hAnsi="Times New Roman" w:cs="Times New Roman"/>
          <w:color w:val="000000"/>
          <w:spacing w:val="0"/>
          <w:w w:val="100"/>
          <w:position w:val="0"/>
        </w:rPr>
        <w:t>“</w:t>
      </w:r>
      <w:r>
        <w:rPr>
          <w:color w:val="000000"/>
          <w:spacing w:val="0"/>
          <w:w w:val="100"/>
          <w:position w:val="0"/>
        </w:rPr>
        <w:t>应收款项融资</w:t>
      </w:r>
      <w:r>
        <w:rPr>
          <w:rFonts w:ascii="Times New Roman" w:eastAsia="Times New Roman" w:hAnsi="Times New Roman" w:cs="Times New Roman"/>
          <w:color w:val="000000"/>
          <w:spacing w:val="0"/>
          <w:w w:val="100"/>
          <w:position w:val="0"/>
        </w:rPr>
        <w:t>”</w:t>
      </w:r>
      <w:r>
        <w:rPr>
          <w:color w:val="000000"/>
          <w:spacing w:val="0"/>
          <w:w w:val="100"/>
          <w:position w:val="0"/>
        </w:rPr>
        <w:t>行项目；</w:t>
      </w:r>
    </w:p>
    <w:p>
      <w:pPr>
        <w:pStyle w:val="Style39"/>
        <w:keepNext w:val="0"/>
        <w:keepLines w:val="0"/>
        <w:widowControl w:val="0"/>
        <w:shd w:val="clear" w:color="auto" w:fill="auto"/>
        <w:tabs>
          <w:tab w:pos="824" w:val="left"/>
        </w:tabs>
        <w:bidi w:val="0"/>
        <w:spacing w:before="0" w:after="0" w:line="317" w:lineRule="exact"/>
        <w:ind w:left="0" w:right="0" w:firstLine="460"/>
        <w:jc w:val="both"/>
      </w:pPr>
      <w:bookmarkStart w:id="1125" w:name="bookmark1125"/>
      <w:r>
        <w:rPr>
          <w:rFonts w:ascii="Times New Roman" w:eastAsia="Times New Roman" w:hAnsi="Times New Roman" w:cs="Times New Roman"/>
          <w:color w:val="000000"/>
          <w:spacing w:val="0"/>
          <w:w w:val="100"/>
          <w:position w:val="0"/>
        </w:rPr>
        <w:t>C</w:t>
      </w:r>
      <w:bookmarkEnd w:id="1125"/>
      <w:r>
        <w:rPr>
          <w:color w:val="000000"/>
          <w:spacing w:val="0"/>
          <w:w w:val="100"/>
          <w:position w:val="0"/>
        </w:rPr>
        <w:t>、</w:t>
        <w:tab/>
      </w:r>
      <w:r>
        <w:rPr>
          <w:color w:val="000000"/>
          <w:spacing w:val="0"/>
          <w:w w:val="100"/>
          <w:position w:val="0"/>
        </w:rPr>
        <w:t>列报于</w:t>
      </w:r>
      <w:r>
        <w:rPr>
          <w:rFonts w:ascii="Times New Roman" w:eastAsia="Times New Roman" w:hAnsi="Times New Roman" w:cs="Times New Roman"/>
          <w:color w:val="000000"/>
          <w:spacing w:val="0"/>
          <w:w w:val="100"/>
          <w:position w:val="0"/>
        </w:rPr>
        <w:t>“</w:t>
      </w: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其他应付款</w:t>
      </w:r>
      <w:r>
        <w:rPr>
          <w:rFonts w:ascii="Times New Roman" w:eastAsia="Times New Roman" w:hAnsi="Times New Roman" w:cs="Times New Roman"/>
          <w:color w:val="000000"/>
          <w:spacing w:val="0"/>
          <w:w w:val="100"/>
          <w:position w:val="0"/>
        </w:rPr>
        <w:t>”</w:t>
      </w:r>
      <w:r>
        <w:rPr>
          <w:color w:val="000000"/>
          <w:spacing w:val="0"/>
          <w:w w:val="100"/>
          <w:position w:val="0"/>
        </w:rPr>
        <w:t>行项目的应收利息或应付利息，仅反映相关金融工具已到期 可收取或应支付，但于资产负债表日尚未收到或支付的利息；基于实际利率法计提的金融工具的利息包含 在相应金融工具的账面余额中；</w:t>
      </w:r>
    </w:p>
    <w:p>
      <w:pPr>
        <w:pStyle w:val="Style39"/>
        <w:keepNext w:val="0"/>
        <w:keepLines w:val="0"/>
        <w:widowControl w:val="0"/>
        <w:shd w:val="clear" w:color="auto" w:fill="auto"/>
        <w:tabs>
          <w:tab w:pos="824" w:val="left"/>
        </w:tabs>
        <w:bidi w:val="0"/>
        <w:spacing w:before="0" w:after="0" w:line="326" w:lineRule="exact"/>
        <w:ind w:left="0" w:right="0" w:firstLine="460"/>
        <w:jc w:val="both"/>
      </w:pPr>
      <w:bookmarkStart w:id="1126" w:name="bookmark1126"/>
      <w:r>
        <w:rPr>
          <w:rFonts w:ascii="Times New Roman" w:eastAsia="Times New Roman" w:hAnsi="Times New Roman" w:cs="Times New Roman"/>
          <w:color w:val="000000"/>
          <w:spacing w:val="0"/>
          <w:w w:val="100"/>
          <w:position w:val="0"/>
        </w:rPr>
        <w:t>D</w:t>
      </w:r>
      <w:bookmarkEnd w:id="1126"/>
      <w:r>
        <w:rPr>
          <w:color w:val="000000"/>
          <w:spacing w:val="0"/>
          <w:w w:val="100"/>
          <w:position w:val="0"/>
        </w:rPr>
        <w:t>、</w:t>
        <w:tab/>
      </w:r>
      <w:r>
        <w:rPr>
          <w:color w:val="000000"/>
          <w:spacing w:val="0"/>
          <w:w w:val="100"/>
          <w:position w:val="0"/>
        </w:rPr>
        <w:t>明确</w:t>
      </w:r>
      <w:r>
        <w:rPr>
          <w:rFonts w:ascii="Times New Roman" w:eastAsia="Times New Roman" w:hAnsi="Times New Roman" w:cs="Times New Roman"/>
          <w:color w:val="000000"/>
          <w:spacing w:val="0"/>
          <w:w w:val="100"/>
          <w:position w:val="0"/>
        </w:rPr>
        <w:t>“</w:t>
      </w:r>
      <w:r>
        <w:rPr>
          <w:color w:val="000000"/>
          <w:spacing w:val="0"/>
          <w:w w:val="100"/>
          <w:position w:val="0"/>
        </w:rPr>
        <w:t>递延收益''行项目中摊销期限只剩一年或不足一年的，或预计在一年内（含一年）进行摊销 的部分，不得归类为流动负债，仍在该项目中填列，不转入</w:t>
      </w:r>
      <w:r>
        <w:rPr>
          <w:rFonts w:ascii="Times New Roman" w:eastAsia="Times New Roman" w:hAnsi="Times New Roman" w:cs="Times New Roman"/>
          <w:color w:val="000000"/>
          <w:spacing w:val="0"/>
          <w:w w:val="100"/>
          <w:position w:val="0"/>
        </w:rPr>
        <w:t>“</w:t>
      </w:r>
      <w:r>
        <w:rPr>
          <w:color w:val="000000"/>
          <w:spacing w:val="0"/>
          <w:w w:val="100"/>
          <w:position w:val="0"/>
        </w:rPr>
        <w:t>一年内到期的非流动负债</w:t>
      </w:r>
      <w:r>
        <w:rPr>
          <w:rFonts w:ascii="Times New Roman" w:eastAsia="Times New Roman" w:hAnsi="Times New Roman" w:cs="Times New Roman"/>
          <w:color w:val="000000"/>
          <w:spacing w:val="0"/>
          <w:w w:val="100"/>
          <w:position w:val="0"/>
        </w:rPr>
        <w:t>”</w:t>
      </w:r>
      <w:r>
        <w:rPr>
          <w:color w:val="000000"/>
          <w:spacing w:val="0"/>
          <w:w w:val="100"/>
          <w:position w:val="0"/>
        </w:rPr>
        <w:t>行项目；</w:t>
      </w:r>
    </w:p>
    <w:p>
      <w:pPr>
        <w:pStyle w:val="Style39"/>
        <w:keepNext w:val="0"/>
        <w:keepLines w:val="0"/>
        <w:widowControl w:val="0"/>
        <w:shd w:val="clear" w:color="auto" w:fill="auto"/>
        <w:tabs>
          <w:tab w:pos="800" w:val="left"/>
        </w:tabs>
        <w:bidi w:val="0"/>
        <w:spacing w:before="0" w:after="0" w:line="331" w:lineRule="exact"/>
        <w:ind w:left="0" w:right="0" w:firstLine="460"/>
        <w:jc w:val="both"/>
      </w:pPr>
      <w:bookmarkStart w:id="1127" w:name="bookmark1127"/>
      <w:r>
        <w:rPr>
          <w:rFonts w:ascii="Times New Roman" w:eastAsia="Times New Roman" w:hAnsi="Times New Roman" w:cs="Times New Roman"/>
          <w:color w:val="000000"/>
          <w:spacing w:val="0"/>
          <w:w w:val="100"/>
          <w:position w:val="0"/>
        </w:rPr>
        <w:t>E</w:t>
      </w:r>
      <w:bookmarkEnd w:id="1127"/>
      <w:r>
        <w:rPr>
          <w:color w:val="000000"/>
          <w:spacing w:val="0"/>
          <w:w w:val="100"/>
          <w:position w:val="0"/>
        </w:rPr>
        <w:t>、</w:t>
        <w:tab/>
      </w:r>
      <w:r>
        <w:rPr>
          <w:color w:val="000000"/>
          <w:spacing w:val="0"/>
          <w:w w:val="100"/>
          <w:position w:val="0"/>
        </w:rPr>
        <w:t>将</w:t>
      </w:r>
      <w:r>
        <w:rPr>
          <w:rFonts w:ascii="Times New Roman" w:eastAsia="Times New Roman" w:hAnsi="Times New Roman" w:cs="Times New Roman"/>
          <w:color w:val="000000"/>
          <w:spacing w:val="0"/>
          <w:w w:val="100"/>
          <w:position w:val="0"/>
        </w:rPr>
        <w:t>“</w:t>
      </w:r>
      <w:r>
        <w:rPr>
          <w:color w:val="000000"/>
          <w:spacing w:val="0"/>
          <w:w w:val="100"/>
          <w:position w:val="0"/>
        </w:rPr>
        <w:t>资产减值损失</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信用减值损失''行项目自</w:t>
      </w:r>
      <w:r>
        <w:rPr>
          <w:rFonts w:ascii="Times New Roman" w:eastAsia="Times New Roman" w:hAnsi="Times New Roman" w:cs="Times New Roman"/>
          <w:color w:val="000000"/>
          <w:spacing w:val="0"/>
          <w:w w:val="100"/>
          <w:position w:val="0"/>
        </w:rPr>
        <w:t>“</w:t>
      </w:r>
      <w:r>
        <w:rPr>
          <w:color w:val="000000"/>
          <w:spacing w:val="0"/>
          <w:w w:val="100"/>
          <w:position w:val="0"/>
        </w:rPr>
        <w:t>其他收益''行项目前下移至</w:t>
      </w:r>
      <w:r>
        <w:rPr>
          <w:rFonts w:ascii="Times New Roman" w:eastAsia="Times New Roman" w:hAnsi="Times New Roman" w:cs="Times New Roman"/>
          <w:color w:val="000000"/>
          <w:spacing w:val="0"/>
          <w:w w:val="100"/>
          <w:position w:val="0"/>
        </w:rPr>
        <w:t>“</w:t>
      </w:r>
      <w:r>
        <w:rPr>
          <w:color w:val="000000"/>
          <w:spacing w:val="0"/>
          <w:w w:val="100"/>
          <w:position w:val="0"/>
        </w:rPr>
        <w:t>公允价值变动收益</w:t>
      </w:r>
      <w:r>
        <w:rPr>
          <w:rFonts w:ascii="Times New Roman" w:eastAsia="Times New Roman" w:hAnsi="Times New Roman" w:cs="Times New Roman"/>
          <w:color w:val="000000"/>
          <w:spacing w:val="0"/>
          <w:w w:val="100"/>
          <w:position w:val="0"/>
        </w:rPr>
        <w:t>”</w:t>
      </w:r>
      <w:r>
        <w:rPr>
          <w:color w:val="000000"/>
          <w:spacing w:val="0"/>
          <w:w w:val="100"/>
          <w:position w:val="0"/>
        </w:rPr>
        <w:t>行项 目后，并将</w:t>
      </w:r>
      <w:r>
        <w:rPr>
          <w:rFonts w:ascii="Times New Roman" w:eastAsia="Times New Roman" w:hAnsi="Times New Roman" w:cs="Times New Roman"/>
          <w:color w:val="000000"/>
          <w:spacing w:val="0"/>
          <w:w w:val="100"/>
          <w:position w:val="0"/>
        </w:rPr>
        <w:t>“</w:t>
      </w:r>
      <w:r>
        <w:rPr>
          <w:color w:val="000000"/>
          <w:spacing w:val="0"/>
          <w:w w:val="100"/>
          <w:position w:val="0"/>
        </w:rPr>
        <w:t>信用减值损失</w:t>
      </w:r>
      <w:r>
        <w:rPr>
          <w:rFonts w:ascii="Times New Roman" w:eastAsia="Times New Roman" w:hAnsi="Times New Roman" w:cs="Times New Roman"/>
          <w:color w:val="000000"/>
          <w:spacing w:val="0"/>
          <w:w w:val="100"/>
          <w:position w:val="0"/>
        </w:rPr>
        <w:t>”</w:t>
      </w:r>
      <w:r>
        <w:rPr>
          <w:color w:val="000000"/>
          <w:spacing w:val="0"/>
          <w:w w:val="100"/>
          <w:position w:val="0"/>
        </w:rPr>
        <w:t>行项目列于</w:t>
      </w:r>
      <w:r>
        <w:rPr>
          <w:rFonts w:ascii="Times New Roman" w:eastAsia="Times New Roman" w:hAnsi="Times New Roman" w:cs="Times New Roman"/>
          <w:color w:val="000000"/>
          <w:spacing w:val="0"/>
          <w:w w:val="100"/>
          <w:position w:val="0"/>
        </w:rPr>
        <w:t>“</w:t>
      </w:r>
      <w:r>
        <w:rPr>
          <w:color w:val="000000"/>
          <w:spacing w:val="0"/>
          <w:w w:val="100"/>
          <w:position w:val="0"/>
        </w:rPr>
        <w:t>资产减值损失</w:t>
      </w:r>
      <w:r>
        <w:rPr>
          <w:rFonts w:ascii="Times New Roman" w:eastAsia="Times New Roman" w:hAnsi="Times New Roman" w:cs="Times New Roman"/>
          <w:color w:val="000000"/>
          <w:spacing w:val="0"/>
          <w:w w:val="100"/>
          <w:position w:val="0"/>
        </w:rPr>
        <w:t>”</w:t>
      </w:r>
      <w:r>
        <w:rPr>
          <w:color w:val="000000"/>
          <w:spacing w:val="0"/>
          <w:w w:val="100"/>
          <w:position w:val="0"/>
        </w:rPr>
        <w:t>行项目之前；</w:t>
      </w:r>
    </w:p>
    <w:p>
      <w:pPr>
        <w:pStyle w:val="Style39"/>
        <w:keepNext w:val="0"/>
        <w:keepLines w:val="0"/>
        <w:widowControl w:val="0"/>
        <w:shd w:val="clear" w:color="auto" w:fill="auto"/>
        <w:tabs>
          <w:tab w:pos="814" w:val="left"/>
        </w:tabs>
        <w:bidi w:val="0"/>
        <w:spacing w:before="0" w:after="660" w:line="326" w:lineRule="exact"/>
        <w:ind w:left="0" w:right="0" w:firstLine="460"/>
        <w:jc w:val="both"/>
      </w:pPr>
      <w:bookmarkStart w:id="1128" w:name="bookmark1128"/>
      <w:r>
        <w:rPr>
          <w:rFonts w:ascii="Times New Roman" w:eastAsia="Times New Roman" w:hAnsi="Times New Roman" w:cs="Times New Roman"/>
          <w:color w:val="000000"/>
          <w:spacing w:val="0"/>
          <w:w w:val="100"/>
          <w:position w:val="0"/>
        </w:rPr>
        <w:t>F</w:t>
      </w:r>
      <w:bookmarkEnd w:id="1128"/>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投资收益</w:t>
      </w:r>
      <w:r>
        <w:rPr>
          <w:rFonts w:ascii="Times New Roman" w:eastAsia="Times New Roman" w:hAnsi="Times New Roman" w:cs="Times New Roman"/>
          <w:color w:val="000000"/>
          <w:spacing w:val="0"/>
          <w:w w:val="100"/>
          <w:position w:val="0"/>
        </w:rPr>
        <w:t>”</w:t>
      </w:r>
      <w:r>
        <w:rPr>
          <w:color w:val="000000"/>
          <w:spacing w:val="0"/>
          <w:w w:val="100"/>
          <w:position w:val="0"/>
        </w:rPr>
        <w:t>行项目的其中项新增</w:t>
      </w:r>
      <w:r>
        <w:rPr>
          <w:rFonts w:ascii="Times New Roman" w:eastAsia="Times New Roman" w:hAnsi="Times New Roman" w:cs="Times New Roman"/>
          <w:color w:val="000000"/>
          <w:spacing w:val="0"/>
          <w:w w:val="100"/>
          <w:position w:val="0"/>
        </w:rPr>
        <w:t>“</w:t>
      </w:r>
      <w:r>
        <w:rPr>
          <w:color w:val="000000"/>
          <w:spacing w:val="0"/>
          <w:w w:val="100"/>
          <w:position w:val="0"/>
        </w:rPr>
        <w:t>以摊余成本计量的金融资产终止确认收益</w:t>
      </w:r>
      <w:r>
        <w:rPr>
          <w:rFonts w:ascii="Times New Roman" w:eastAsia="Times New Roman" w:hAnsi="Times New Roman" w:cs="Times New Roman"/>
          <w:color w:val="000000"/>
          <w:spacing w:val="0"/>
          <w:w w:val="100"/>
          <w:position w:val="0"/>
        </w:rPr>
        <w:t>”</w:t>
      </w:r>
      <w:r>
        <w:rPr>
          <w:color w:val="000000"/>
          <w:spacing w:val="0"/>
          <w:w w:val="100"/>
          <w:position w:val="0"/>
        </w:rPr>
        <w:t>行项目。本公司根据上 述列报要求相应追溯重述了比较报表。</w:t>
      </w:r>
    </w:p>
    <w:p>
      <w:pPr>
        <w:pStyle w:val="Style37"/>
        <w:keepNext/>
        <w:keepLines/>
        <w:widowControl w:val="0"/>
        <w:shd w:val="clear" w:color="auto" w:fill="auto"/>
        <w:tabs>
          <w:tab w:pos="493" w:val="left"/>
        </w:tabs>
        <w:bidi w:val="0"/>
        <w:spacing w:before="0" w:after="380" w:line="240" w:lineRule="auto"/>
        <w:ind w:left="0" w:right="0" w:firstLine="0"/>
        <w:jc w:val="both"/>
      </w:pPr>
      <w:bookmarkStart w:id="1129" w:name="bookmark1129"/>
      <w:bookmarkStart w:id="1130" w:name="bookmark1130"/>
      <w:bookmarkStart w:id="1131" w:name="bookmark1131"/>
      <w:bookmarkStart w:id="1132" w:name="bookmark1132"/>
      <w:r>
        <w:rPr>
          <w:color w:val="000000"/>
          <w:spacing w:val="0"/>
          <w:w w:val="100"/>
          <w:position w:val="0"/>
        </w:rPr>
        <w:t>（</w:t>
      </w:r>
      <w:bookmarkEnd w:id="1131"/>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129"/>
      <w:bookmarkEnd w:id="1130"/>
      <w:bookmarkEnd w:id="1132"/>
    </w:p>
    <w:p>
      <w:pPr>
        <w:pStyle w:val="Style43"/>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80" w:line="240" w:lineRule="auto"/>
        <w:ind w:left="0" w:right="0" w:firstLine="0"/>
        <w:jc w:val="both"/>
      </w:pPr>
      <w:bookmarkStart w:id="1133" w:name="bookmark1133"/>
      <w:bookmarkStart w:id="1134" w:name="bookmark1134"/>
      <w:bookmarkStart w:id="1135" w:name="bookmark1135"/>
      <w:bookmarkStart w:id="1136" w:name="bookmark1136"/>
      <w:r>
        <w:rPr>
          <w:color w:val="000000"/>
          <w:spacing w:val="0"/>
          <w:w w:val="100"/>
          <w:position w:val="0"/>
        </w:rPr>
        <w:t>（</w:t>
      </w:r>
      <w:bookmarkEnd w:id="1135"/>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2019</w:t>
      </w:r>
      <w:r>
        <w:rPr>
          <w:color w:val="000000"/>
          <w:spacing w:val="0"/>
          <w:w w:val="100"/>
          <w:position w:val="0"/>
        </w:rPr>
        <w:t>年起执行新金融工具准则、新收入准则或新租赁准则调整执行当年年初财务报表相关项目情况</w:t>
      </w:r>
      <w:bookmarkEnd w:id="1133"/>
      <w:bookmarkEnd w:id="1134"/>
      <w:bookmarkEnd w:id="1136"/>
    </w:p>
    <w:p>
      <w:pPr>
        <w:pStyle w:val="Style4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合并资产负债表</w:t>
      </w:r>
    </w:p>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303,212,593.43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303,212,593.43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44,343,908.71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44,343,908.71</w:t>
            </w: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以公允价值计量且其 变动计入当期损益的金融 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44,343,908.71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-44,343,908.71</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13,703,438.88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13,703,438.88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349,526,239.12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321,219,627.01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-28,306,612.11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128,421,109.30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128,421,109.30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177,169,363.03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168,556,720.10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-8,612,642.93</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222,528.75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222,528.75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427,134,003.28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427,134,003.28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25,713,876.51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25,713,876.51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1,469,224,532.26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1,432,305,277.22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-36,919,255.04</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37,201,513.15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-37,201,513.15</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37,201,513.15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37,201,513.15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462,380,063.52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462,380,063.52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334,176,580.65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334,176,580.65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55,591,820.02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55,591,820.02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416,547,361.37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416,547,361.37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409,074,338.97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409,074,338.97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71,810,527.26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71,810,527.26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25,169,048.46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26,288,665.97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1,119,617.51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79,810,525.68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79,810,525.68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1,894,761,779.08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1,895,881,396.59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1,119,617.51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3,363,986,311.34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3,328,186,673.81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-35,799,637.53</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230,000,000.00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230,408,718.75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408,718.75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4" w:lineRule="exact"/>
              <w:ind w:left="0" w:right="0" w:firstLine="380"/>
              <w:jc w:val="left"/>
            </w:pPr>
            <w:r>
              <w:rPr>
                <w:color w:val="000000"/>
                <w:spacing w:val="0"/>
                <w:w w:val="100"/>
                <w:position w:val="0"/>
              </w:rPr>
              <w:t>以公允价值计量且其 变动计入当期损益的金融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6,940,677.10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6,940,677.10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116,160,569.85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116,160,569.85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113,893,766.08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113,893,766.08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23,313,766.57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23,313,766.57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19,872,979.71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19,991,847.63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132,791,155.29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131,828,641.70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-962,513.59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962,513.59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-962,513.59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49,242,375.57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49,796,170.41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553,794.84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131,331.61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131,331.61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692,346,621.78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692,346,621.78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244,621,187.79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244,621,187.79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22,771,687.73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22,771,687.73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267,392,875.52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267,392,875.52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959,739,497.30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959,739,497.30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712,519,844.00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712,519,844.00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1,363,041,559.99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1,363,041,559.99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-18,997,797.23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-18,997,797.23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65,552,111.56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65,552,111.56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190,970,424.78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159,650,838.01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-31,319,586.77</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2,313,086,143.10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2,281,766,556.33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-31,319,586.77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91,160,670.94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86,680,620.18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-4,480,050.76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2,404,246,814.04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2,368,447,176.51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-35,799,637.53</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3,363,986,311.34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3,328,186,673.81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-35,799,637.53</w:t>
            </w:r>
          </w:p>
        </w:tc>
      </w:tr>
    </w:tbl>
    <w:p>
      <w:pPr>
        <w:widowControl w:val="0"/>
        <w:spacing w:after="79" w:line="1" w:lineRule="exact"/>
      </w:pPr>
    </w:p>
    <w:p>
      <w:pPr>
        <w:pStyle w:val="Style43"/>
        <w:keepNext w:val="0"/>
        <w:keepLines w:val="0"/>
        <w:widowControl w:val="0"/>
        <w:shd w:val="clear" w:color="auto" w:fill="auto"/>
        <w:bidi w:val="0"/>
        <w:spacing w:before="0" w:after="160" w:line="240" w:lineRule="auto"/>
        <w:ind w:left="0" w:right="0" w:firstLine="0"/>
        <w:jc w:val="left"/>
      </w:pPr>
      <w:r>
        <w:rPr>
          <w:color w:val="000000"/>
          <w:spacing w:val="0"/>
          <w:w w:val="100"/>
          <w:position w:val="0"/>
        </w:rPr>
        <w:t>调整情况说明</w:t>
      </w:r>
    </w:p>
    <w:p>
      <w:pPr>
        <w:pStyle w:val="Style4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母公司资产负债表</w:t>
      </w:r>
    </w:p>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73,586,595.16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73,586,595.16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以公允价值计量且其 变动计入当期损益的金融 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7,734,448.38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7,734,448.38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138,769,161.06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131,966,729.21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-6,802,431.85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127,664,413.34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127,664,413.34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1,160,206,540.67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1,158,858,200.27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-1,348,340.40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215,355,730.77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215,355,730.77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3,229,528.46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3,229,528.46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1,726,546,417.84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1,718,395,645.59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-8,150,772.25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701,857,325.93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701,857,325.93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462,380,063.52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462,380,063.52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327,586,096.85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327,586,096.85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53,514,078.56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53,514,078.56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45,070,270.49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45,070,270.49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17,347,677.57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17,347,677.57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8,148,746.45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9,371,362.29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1,222,615.84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44,611,302.48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44,611,302.48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1,663,515,561.85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1,664,738,177.69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1,222,615.84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3,390,061,979.69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3,383,133,823.28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-6,928,156.41</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230,408,718.75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408,718.75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以公允价值计量且其 变动计入当期损益的金融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6,940,677.10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6,940,677.10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60,448,244.13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60,448,244.13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24,126,145.02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24,126,145.02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12,236,032.02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12,236,032.02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4,650,054.88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4,650,054.88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184,674,319.06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183,765,528.09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-908,790.97</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908,790.97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-908,790.97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40,500,072.22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500,072.22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131,331.61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131,331.61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563,206,803.82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563,206,803.82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240,000,000.00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803,206,803.82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803,206,803.82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712,519,844.00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712,519,844.00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1,365,194,188.28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1,365,194,188.28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65,552,111.56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65,552,111.56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443,589,032.03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436,660,875.62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-6,928,156.41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2,586,855,175.87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2,579,927,019.46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-6,928,156.41</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3,390,061,979.69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3,383,133,823.28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-6,928,156.41</w:t>
            </w:r>
          </w:p>
        </w:tc>
      </w:tr>
    </w:tbl>
    <w:p>
      <w:pPr>
        <w:widowControl w:val="0"/>
        <w:spacing w:after="99" w:line="1" w:lineRule="exact"/>
      </w:pPr>
    </w:p>
    <w:p>
      <w:pPr>
        <w:pStyle w:val="Style43"/>
        <w:keepNext w:val="0"/>
        <w:keepLines w:val="0"/>
        <w:widowControl w:val="0"/>
        <w:shd w:val="clear" w:color="auto" w:fill="auto"/>
        <w:bidi w:val="0"/>
        <w:spacing w:before="0" w:after="360" w:line="240" w:lineRule="auto"/>
        <w:ind w:left="0" w:right="0" w:firstLine="0"/>
        <w:jc w:val="left"/>
      </w:pPr>
      <w:r>
        <w:rPr>
          <w:color w:val="000000"/>
          <w:spacing w:val="0"/>
          <w:w w:val="100"/>
          <w:position w:val="0"/>
        </w:rPr>
        <w:t>调整情况说明</w:t>
      </w:r>
    </w:p>
    <w:p>
      <w:pPr>
        <w:pStyle w:val="Style37"/>
        <w:keepNext/>
        <w:keepLines/>
        <w:widowControl w:val="0"/>
        <w:numPr>
          <w:ilvl w:val="0"/>
          <w:numId w:val="57"/>
        </w:numPr>
        <w:shd w:val="clear" w:color="auto" w:fill="auto"/>
        <w:tabs>
          <w:tab w:pos="493" w:val="left"/>
        </w:tabs>
        <w:bidi w:val="0"/>
        <w:spacing w:before="0" w:after="360" w:line="240" w:lineRule="auto"/>
        <w:ind w:left="0" w:right="0" w:firstLine="0"/>
        <w:jc w:val="left"/>
      </w:pPr>
      <w:bookmarkStart w:id="1137" w:name="bookmark1137"/>
      <w:bookmarkStart w:id="1138" w:name="bookmark1138"/>
      <w:bookmarkStart w:id="1139" w:name="bookmark1139"/>
      <w:bookmarkStart w:id="1140" w:name="bookmark1140"/>
      <w:bookmarkEnd w:id="1139"/>
      <w:r>
        <w:rPr>
          <w:rFonts w:ascii="Times New Roman" w:eastAsia="Times New Roman" w:hAnsi="Times New Roman" w:cs="Times New Roman"/>
          <w:color w:val="000000"/>
          <w:spacing w:val="0"/>
          <w:w w:val="100"/>
          <w:position w:val="0"/>
        </w:rPr>
        <w:t>2019</w:t>
      </w:r>
      <w:r>
        <w:rPr>
          <w:color w:val="000000"/>
          <w:spacing w:val="0"/>
          <w:w w:val="100"/>
          <w:position w:val="0"/>
        </w:rPr>
        <w:t>年起执行新金融工具准则或新租赁准则追溯调整前期比较数据说明</w:t>
      </w:r>
      <w:bookmarkEnd w:id="1137"/>
      <w:bookmarkEnd w:id="1138"/>
      <w:bookmarkEnd w:id="1140"/>
    </w:p>
    <w:p>
      <w:pPr>
        <w:pStyle w:val="Style4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60" w:line="240" w:lineRule="auto"/>
        <w:ind w:left="0" w:right="0" w:firstLine="0"/>
        <w:jc w:val="left"/>
      </w:pPr>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33</w:t>
      </w:r>
      <w:r>
        <w:rPr>
          <w:color w:val="000000"/>
          <w:spacing w:val="0"/>
          <w:w w:val="100"/>
          <w:position w:val="0"/>
        </w:rPr>
        <w:t>、其他</w:t>
      </w:r>
      <w:bookmarkEnd w:id="1141"/>
      <w:bookmarkEnd w:id="1142"/>
      <w:bookmarkEnd w:id="1143"/>
    </w:p>
    <w:p>
      <w:pPr>
        <w:pStyle w:val="Style23"/>
        <w:keepNext/>
        <w:keepLines/>
        <w:widowControl w:val="0"/>
        <w:shd w:val="clear" w:color="auto" w:fill="auto"/>
        <w:bidi w:val="0"/>
        <w:spacing w:before="0" w:after="360" w:line="240" w:lineRule="auto"/>
        <w:ind w:left="0" w:right="0" w:firstLine="0"/>
        <w:jc w:val="left"/>
      </w:pPr>
      <w:bookmarkStart w:id="1144" w:name="bookmark1144"/>
      <w:bookmarkStart w:id="1145" w:name="bookmark1145"/>
      <w:bookmarkStart w:id="1146" w:name="bookmark1146"/>
      <w:bookmarkStart w:id="1147" w:name="bookmark1147"/>
      <w:r>
        <w:rPr>
          <w:color w:val="000000"/>
          <w:spacing w:val="0"/>
          <w:w w:val="100"/>
          <w:position w:val="0"/>
          <w:sz w:val="24"/>
          <w:szCs w:val="24"/>
        </w:rPr>
        <w:t>六</w:t>
      </w:r>
      <w:bookmarkEnd w:id="1146"/>
      <w:r>
        <w:rPr>
          <w:color w:val="000000"/>
          <w:spacing w:val="0"/>
          <w:w w:val="100"/>
          <w:position w:val="0"/>
          <w:sz w:val="24"/>
          <w:szCs w:val="24"/>
        </w:rPr>
        <w:t>、税项</w:t>
      </w:r>
      <w:bookmarkEnd w:id="1144"/>
      <w:bookmarkEnd w:id="1145"/>
      <w:bookmarkEnd w:id="1147"/>
    </w:p>
    <w:p>
      <w:pPr>
        <w:pStyle w:val="Style37"/>
        <w:keepNext/>
        <w:keepLines/>
        <w:widowControl w:val="0"/>
        <w:shd w:val="clear" w:color="auto" w:fill="auto"/>
        <w:bidi w:val="0"/>
        <w:spacing w:before="0" w:after="300" w:line="240" w:lineRule="auto"/>
        <w:ind w:left="0" w:right="0" w:firstLine="0"/>
        <w:jc w:val="left"/>
      </w:pPr>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148"/>
      <w:bookmarkEnd w:id="1149"/>
      <w:bookmarkEnd w:id="1150"/>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022"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应税收入按</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的税率计算销项 税，并按扣除当期允许抵扣的进项税额 后的差额计缴增值税。</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月期间的适用税率为 </w:t>
            </w:r>
            <w:r>
              <w:rPr>
                <w:rFonts w:ascii="Times New Roman" w:eastAsia="Times New Roman" w:hAnsi="Times New Roman" w:cs="Times New Roman"/>
                <w:color w:val="000000"/>
                <w:spacing w:val="0"/>
                <w:w w:val="100"/>
                <w:position w:val="0"/>
                <w:sz w:val="18"/>
                <w:szCs w:val="18"/>
              </w:rPr>
              <w:t>16%/10%</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日起，适用 税率调整为</w:t>
            </w:r>
            <w:r>
              <w:rPr>
                <w:rFonts w:ascii="Times New Roman" w:eastAsia="Times New Roman" w:hAnsi="Times New Roman" w:cs="Times New Roman"/>
                <w:color w:val="000000"/>
                <w:spacing w:val="0"/>
                <w:w w:val="100"/>
                <w:position w:val="0"/>
                <w:sz w:val="18"/>
                <w:szCs w:val="18"/>
              </w:rPr>
              <w:t>13%/9%</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按实际缴纳的流转税的</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25%/15%</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按实际缴纳的流转税的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计缴。</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bl>
    <w:p>
      <w:pPr>
        <w:pStyle w:val="Style3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存在不同企业所得税税率纳税主体的，披露情况说明</w:t>
      </w:r>
    </w:p>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摩登大道时尚集团股份有限公司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山南卡奴迪路商贸有限公司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武汉悦然心动网络科技有限公司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武汉威震天网络科技有限公司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武汉乐享无限网络科技有限公司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免</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山南快乐无限网络科技有限公司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霍尔果斯欢乐无限网络科技有限公司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免</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其他内地子公司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香港悦然心动网络科技有限公司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香港欢乐无限网络科技有限公司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香港威震天网络科技有限公司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香港乐享无限网络科技有限公司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卡奴迪路服饰股份（香港）有限公司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摩登大道品牌管理有限公司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德克彼肯伯格斯国际品牌有限公司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摩登大道投资（香港）有限公司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香港一方网络科技有限公司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骏优集团有限公司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卡奴迪路国际有限公司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铂金国际时尚集合有限公司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LEVITAS S.P.A.</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X </w:t>
            </w:r>
            <w:r>
              <w:rPr>
                <w:rFonts w:ascii="Times New Roman" w:eastAsia="Times New Roman" w:hAnsi="Times New Roman" w:cs="Times New Roman"/>
                <w:color w:val="000000"/>
                <w:spacing w:val="0"/>
                <w:w w:val="100"/>
                <w:position w:val="0"/>
                <w:sz w:val="18"/>
                <w:szCs w:val="18"/>
              </w:rPr>
              <w:t>SPACE S.R.L.</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27.90%</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EBC,INC.</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w:t>
            </w:r>
          </w:p>
        </w:tc>
      </w:tr>
    </w:tbl>
    <w:p>
      <w:pPr>
        <w:widowControl w:val="0"/>
        <w:spacing w:after="239" w:line="1" w:lineRule="exact"/>
      </w:pPr>
    </w:p>
    <w:p>
      <w:pPr>
        <w:pStyle w:val="Style37"/>
        <w:keepNext/>
        <w:keepLines/>
        <w:widowControl w:val="0"/>
        <w:shd w:val="clear" w:color="auto" w:fill="auto"/>
        <w:bidi w:val="0"/>
        <w:spacing w:before="0" w:after="300" w:line="316" w:lineRule="exact"/>
        <w:ind w:left="0" w:right="0" w:firstLine="0"/>
        <w:jc w:val="both"/>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2</w:t>
      </w:r>
      <w:bookmarkEnd w:id="1153"/>
      <w:r>
        <w:rPr>
          <w:color w:val="000000"/>
          <w:spacing w:val="0"/>
          <w:w w:val="100"/>
          <w:position w:val="0"/>
        </w:rPr>
        <w:t>、税收优惠</w:t>
      </w:r>
      <w:bookmarkEnd w:id="1151"/>
      <w:bookmarkEnd w:id="1152"/>
      <w:bookmarkEnd w:id="1154"/>
    </w:p>
    <w:p>
      <w:pPr>
        <w:pStyle w:val="Style39"/>
        <w:keepNext w:val="0"/>
        <w:keepLines w:val="0"/>
        <w:widowControl w:val="0"/>
        <w:shd w:val="clear" w:color="auto" w:fill="auto"/>
        <w:tabs>
          <w:tab w:pos="813" w:val="left"/>
        </w:tabs>
        <w:bidi w:val="0"/>
        <w:spacing w:before="0" w:after="0" w:line="317" w:lineRule="exact"/>
        <w:ind w:left="0" w:right="0" w:firstLine="440"/>
        <w:jc w:val="both"/>
      </w:pPr>
      <w:bookmarkStart w:id="1155" w:name="bookmark1155"/>
      <w:r>
        <w:rPr>
          <w:rFonts w:ascii="Times New Roman" w:eastAsia="Times New Roman" w:hAnsi="Times New Roman" w:cs="Times New Roman"/>
          <w:color w:val="000000"/>
          <w:spacing w:val="0"/>
          <w:w w:val="100"/>
          <w:position w:val="0"/>
        </w:rPr>
        <w:t>1</w:t>
      </w:r>
      <w:bookmarkEnd w:id="1155"/>
      <w:r>
        <w:rPr>
          <w:color w:val="000000"/>
          <w:spacing w:val="0"/>
          <w:w w:val="100"/>
          <w:position w:val="0"/>
        </w:rPr>
        <w:t>）</w:t>
        <w:tab/>
        <w:t>增值税</w:t>
      </w:r>
    </w:p>
    <w:p>
      <w:pPr>
        <w:pStyle w:val="Style39"/>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根据《关于全面推开营业税改征增值税试点的通知》（财税〔</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36</w:t>
      </w:r>
      <w:r>
        <w:rPr>
          <w:color w:val="000000"/>
          <w:spacing w:val="0"/>
          <w:w w:val="100"/>
          <w:position w:val="0"/>
        </w:rPr>
        <w:t>号）（附件</w:t>
      </w:r>
      <w:r>
        <w:rPr>
          <w:rFonts w:ascii="Times New Roman" w:eastAsia="Times New Roman" w:hAnsi="Times New Roman" w:cs="Times New Roman"/>
          <w:color w:val="000000"/>
          <w:spacing w:val="0"/>
          <w:w w:val="100"/>
          <w:position w:val="0"/>
        </w:rPr>
        <w:t>4</w:t>
      </w:r>
      <w:r>
        <w:rPr>
          <w:color w:val="000000"/>
          <w:spacing w:val="0"/>
          <w:w w:val="100"/>
          <w:position w:val="0"/>
        </w:rPr>
        <w:t>：跨境应税行为 适用增值税零税率和免税政策的规定）；《湖北省国家税务局关于发布（湖北省增值税备案类减免税管理 操作规程（试行））的公告）》（湖北省国家税务局</w:t>
      </w:r>
      <w:r>
        <w:rPr>
          <w:rFonts w:ascii="Times New Roman" w:eastAsia="Times New Roman" w:hAnsi="Times New Roman" w:cs="Times New Roman"/>
          <w:color w:val="000000"/>
          <w:spacing w:val="0"/>
          <w:w w:val="100"/>
          <w:position w:val="0"/>
        </w:rPr>
        <w:t>2012</w:t>
      </w:r>
      <w:r>
        <w:rPr>
          <w:color w:val="000000"/>
          <w:spacing w:val="0"/>
          <w:w w:val="100"/>
          <w:position w:val="0"/>
        </w:rPr>
        <w:t>年第</w:t>
      </w:r>
      <w:r>
        <w:rPr>
          <w:rFonts w:ascii="Times New Roman" w:eastAsia="Times New Roman" w:hAnsi="Times New Roman" w:cs="Times New Roman"/>
          <w:color w:val="000000"/>
          <w:spacing w:val="0"/>
          <w:w w:val="100"/>
          <w:position w:val="0"/>
        </w:rPr>
        <w:t>10</w:t>
      </w:r>
      <w:r>
        <w:rPr>
          <w:color w:val="000000"/>
          <w:spacing w:val="0"/>
          <w:w w:val="100"/>
          <w:position w:val="0"/>
        </w:rPr>
        <w:t>号）的规定，武汉悦然心动网络科 技有限公司</w:t>
      </w:r>
    </w:p>
    <w:p>
      <w:pPr>
        <w:pStyle w:val="Style3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日开始享受增值税免税政策。目前武汉悦然心动网络科技有限公司、武汉威震天 网络科技有限公司、武汉乐享无限网络科技有限公司均享受增值税免税政策。</w:t>
      </w:r>
    </w:p>
    <w:p>
      <w:pPr>
        <w:pStyle w:val="Style39"/>
        <w:keepNext w:val="0"/>
        <w:keepLines w:val="0"/>
        <w:widowControl w:val="0"/>
        <w:shd w:val="clear" w:color="auto" w:fill="auto"/>
        <w:tabs>
          <w:tab w:pos="832" w:val="left"/>
        </w:tabs>
        <w:bidi w:val="0"/>
        <w:spacing w:before="0" w:after="0" w:line="314" w:lineRule="exact"/>
        <w:ind w:left="0" w:right="0" w:firstLine="440"/>
        <w:jc w:val="both"/>
      </w:pPr>
      <w:bookmarkStart w:id="1156" w:name="bookmark1156"/>
      <w:r>
        <w:rPr>
          <w:rFonts w:ascii="Times New Roman" w:eastAsia="Times New Roman" w:hAnsi="Times New Roman" w:cs="Times New Roman"/>
          <w:color w:val="000000"/>
          <w:spacing w:val="0"/>
          <w:w w:val="100"/>
          <w:position w:val="0"/>
        </w:rPr>
        <w:t>2</w:t>
      </w:r>
      <w:bookmarkEnd w:id="1156"/>
      <w:r>
        <w:rPr>
          <w:color w:val="000000"/>
          <w:spacing w:val="0"/>
          <w:w w:val="100"/>
          <w:position w:val="0"/>
        </w:rPr>
        <w:t>）</w:t>
        <w:tab/>
        <w:t>所得税</w:t>
      </w:r>
    </w:p>
    <w:p>
      <w:pPr>
        <w:pStyle w:val="Style3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根据《高新技术企业认定管理办法》（国科发火】</w:t>
      </w:r>
      <w:r>
        <w:rPr>
          <w:rFonts w:ascii="Times New Roman" w:eastAsia="Times New Roman" w:hAnsi="Times New Roman" w:cs="Times New Roman"/>
          <w:color w:val="000000"/>
          <w:spacing w:val="0"/>
          <w:w w:val="100"/>
          <w:position w:val="0"/>
        </w:rPr>
        <w:t>2008</w:t>
      </w:r>
      <w:r>
        <w:rPr>
          <w:color w:val="000000"/>
          <w:spacing w:val="0"/>
          <w:w w:val="100"/>
          <w:position w:val="0"/>
        </w:rPr>
        <w:t xml:space="preserve">] </w:t>
      </w:r>
      <w:r>
        <w:rPr>
          <w:rFonts w:ascii="Times New Roman" w:eastAsia="Times New Roman" w:hAnsi="Times New Roman" w:cs="Times New Roman"/>
          <w:color w:val="000000"/>
          <w:spacing w:val="0"/>
          <w:w w:val="100"/>
          <w:position w:val="0"/>
        </w:rPr>
        <w:t>172</w:t>
      </w:r>
      <w:r>
        <w:rPr>
          <w:color w:val="000000"/>
          <w:spacing w:val="0"/>
          <w:w w:val="100"/>
          <w:position w:val="0"/>
        </w:rPr>
        <w:t>号）和《高新技术企业认定管理工作指 引》（国科火字</w:t>
      </w:r>
      <w:r>
        <w:rPr>
          <w:color w:val="000000"/>
          <w:spacing w:val="0"/>
          <w:w w:val="100"/>
          <w:position w:val="0"/>
        </w:rPr>
        <w:t>[</w:t>
      </w:r>
      <w:r>
        <w:rPr>
          <w:rFonts w:ascii="Times New Roman" w:eastAsia="Times New Roman" w:hAnsi="Times New Roman" w:cs="Times New Roman"/>
          <w:color w:val="000000"/>
          <w:spacing w:val="0"/>
          <w:w w:val="100"/>
          <w:position w:val="0"/>
        </w:rPr>
        <w:t>2008</w:t>
      </w:r>
      <w:r>
        <w:rPr>
          <w:color w:val="000000"/>
          <w:spacing w:val="0"/>
          <w:w w:val="100"/>
          <w:position w:val="0"/>
        </w:rPr>
        <w:t xml:space="preserve">] </w:t>
      </w:r>
      <w:r>
        <w:rPr>
          <w:rFonts w:ascii="Times New Roman" w:eastAsia="Times New Roman" w:hAnsi="Times New Roman" w:cs="Times New Roman"/>
          <w:color w:val="000000"/>
          <w:spacing w:val="0"/>
          <w:w w:val="100"/>
          <w:position w:val="0"/>
        </w:rPr>
        <w:t>362</w:t>
      </w:r>
      <w:r>
        <w:rPr>
          <w:color w:val="000000"/>
          <w:spacing w:val="0"/>
          <w:w w:val="100"/>
          <w:position w:val="0"/>
        </w:rPr>
        <w:t>号）有关规定，母公司于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 xml:space="preserve">日通过高新技术企业认定，取得高新 </w:t>
      </w:r>
      <w:r>
        <w:rPr>
          <w:color w:val="000000"/>
          <w:spacing w:val="0"/>
          <w:w w:val="100"/>
          <w:position w:val="0"/>
        </w:rPr>
        <w:t>技术企业证书（证书编号</w:t>
      </w:r>
      <w:r>
        <w:rPr>
          <w:rFonts w:ascii="Times New Roman" w:eastAsia="Times New Roman" w:hAnsi="Times New Roman" w:cs="Times New Roman"/>
          <w:color w:val="000000"/>
          <w:spacing w:val="0"/>
          <w:w w:val="100"/>
          <w:position w:val="0"/>
        </w:rPr>
        <w:t>GR201844003327</w:t>
      </w:r>
      <w:r>
        <w:rPr>
          <w:color w:val="000000"/>
          <w:spacing w:val="0"/>
          <w:w w:val="100"/>
          <w:position w:val="0"/>
        </w:rPr>
        <w:t>）</w:t>
      </w:r>
      <w:r>
        <w:rPr>
          <w:color w:val="000000"/>
          <w:spacing w:val="0"/>
          <w:w w:val="100"/>
          <w:position w:val="0"/>
        </w:rPr>
        <w:t>,有效期三年，享受高新技术企业所得税优惠政策期限为</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3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根据《高新技术企业认定管理办法》（国科发火】</w:t>
      </w:r>
      <w:r>
        <w:rPr>
          <w:rFonts w:ascii="Times New Roman" w:eastAsia="Times New Roman" w:hAnsi="Times New Roman" w:cs="Times New Roman"/>
          <w:color w:val="000000"/>
          <w:spacing w:val="0"/>
          <w:w w:val="100"/>
          <w:position w:val="0"/>
        </w:rPr>
        <w:t>2008</w:t>
      </w:r>
      <w:r>
        <w:rPr>
          <w:color w:val="000000"/>
          <w:spacing w:val="0"/>
          <w:w w:val="100"/>
          <w:position w:val="0"/>
        </w:rPr>
        <w:t xml:space="preserve">] </w:t>
      </w:r>
      <w:r>
        <w:rPr>
          <w:rFonts w:ascii="Times New Roman" w:eastAsia="Times New Roman" w:hAnsi="Times New Roman" w:cs="Times New Roman"/>
          <w:color w:val="000000"/>
          <w:spacing w:val="0"/>
          <w:w w:val="100"/>
          <w:position w:val="0"/>
        </w:rPr>
        <w:t>172</w:t>
      </w:r>
      <w:r>
        <w:rPr>
          <w:color w:val="000000"/>
          <w:spacing w:val="0"/>
          <w:w w:val="100"/>
          <w:position w:val="0"/>
        </w:rPr>
        <w:t>号）和《高新技术企业认定管理工作指 引》（国科火字</w:t>
      </w:r>
      <w:r>
        <w:rPr>
          <w:color w:val="000000"/>
          <w:spacing w:val="0"/>
          <w:w w:val="100"/>
          <w:position w:val="0"/>
        </w:rPr>
        <w:t>[</w:t>
      </w:r>
      <w:r>
        <w:rPr>
          <w:rFonts w:ascii="Times New Roman" w:eastAsia="Times New Roman" w:hAnsi="Times New Roman" w:cs="Times New Roman"/>
          <w:color w:val="000000"/>
          <w:spacing w:val="0"/>
          <w:w w:val="100"/>
          <w:position w:val="0"/>
        </w:rPr>
        <w:t>2008</w:t>
      </w:r>
      <w:r>
        <w:rPr>
          <w:color w:val="000000"/>
          <w:spacing w:val="0"/>
          <w:w w:val="100"/>
          <w:position w:val="0"/>
        </w:rPr>
        <w:t xml:space="preserve">] </w:t>
      </w:r>
      <w:r>
        <w:rPr>
          <w:rFonts w:ascii="Times New Roman" w:eastAsia="Times New Roman" w:hAnsi="Times New Roman" w:cs="Times New Roman"/>
          <w:color w:val="000000"/>
          <w:spacing w:val="0"/>
          <w:w w:val="100"/>
          <w:position w:val="0"/>
        </w:rPr>
        <w:t>362</w:t>
      </w:r>
      <w:r>
        <w:rPr>
          <w:color w:val="000000"/>
          <w:spacing w:val="0"/>
          <w:w w:val="100"/>
          <w:position w:val="0"/>
        </w:rPr>
        <w:t>号）有关规定，子公司武汉悦然心动网络科技有限公司于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日通 过高新技术企业认定，取得高新技术企业证书（证书编号</w:t>
      </w:r>
      <w:r>
        <w:rPr>
          <w:rFonts w:ascii="Times New Roman" w:eastAsia="Times New Roman" w:hAnsi="Times New Roman" w:cs="Times New Roman"/>
          <w:color w:val="000000"/>
          <w:spacing w:val="0"/>
          <w:w w:val="100"/>
          <w:position w:val="0"/>
        </w:rPr>
        <w:t>GR201742001918</w:t>
      </w:r>
      <w:r>
        <w:rPr>
          <w:color w:val="000000"/>
          <w:spacing w:val="0"/>
          <w:w w:val="100"/>
          <w:position w:val="0"/>
        </w:rPr>
        <w:t>）,</w:t>
      </w:r>
      <w:r>
        <w:rPr>
          <w:color w:val="000000"/>
          <w:spacing w:val="0"/>
          <w:w w:val="100"/>
          <w:position w:val="0"/>
        </w:rPr>
        <w:t>有效期三年。根据相关规定， 我国境内新办软件企业经认定后，自获利年度起，第一年和第二年免征企业所得税，第三年至第五年减半 征收企业所得税。经湖北省经济和信息化委员会审核，子公司武汉悦然心动网络科技有限公司符合《关于 软件和集成电路产业企业所得税优惠政策有关问题的通知》和《软件企业认定标准及管理办法》的有关 规定，被认定为软件企业（证书编号：鄂</w:t>
      </w:r>
      <w:r>
        <w:rPr>
          <w:rFonts w:ascii="Times New Roman" w:eastAsia="Times New Roman" w:hAnsi="Times New Roman" w:cs="Times New Roman"/>
          <w:color w:val="000000"/>
          <w:spacing w:val="0"/>
          <w:w w:val="100"/>
          <w:position w:val="0"/>
        </w:rPr>
        <w:t>R-2014-0280</w:t>
      </w:r>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年为武汉悦然心动网络科技有限公司的 首个获利年度，</w:t>
      </w:r>
      <w:r>
        <w:rPr>
          <w:rFonts w:ascii="Times New Roman" w:eastAsia="Times New Roman" w:hAnsi="Times New Roman" w:cs="Times New Roman"/>
          <w:color w:val="000000"/>
          <w:spacing w:val="0"/>
          <w:w w:val="100"/>
          <w:position w:val="0"/>
        </w:rPr>
        <w:t>2014</w:t>
      </w: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年免征企业所得税，</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年减半征收企业所得税。</w:t>
      </w:r>
    </w:p>
    <w:p>
      <w:pPr>
        <w:pStyle w:val="Style3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根据《高新技术企业认定管理办法》（国科发火】</w:t>
      </w:r>
      <w:r>
        <w:rPr>
          <w:rFonts w:ascii="Times New Roman" w:eastAsia="Times New Roman" w:hAnsi="Times New Roman" w:cs="Times New Roman"/>
          <w:color w:val="000000"/>
          <w:spacing w:val="0"/>
          <w:w w:val="100"/>
          <w:position w:val="0"/>
        </w:rPr>
        <w:t>2008</w:t>
      </w:r>
      <w:r>
        <w:rPr>
          <w:color w:val="000000"/>
          <w:spacing w:val="0"/>
          <w:w w:val="100"/>
          <w:position w:val="0"/>
        </w:rPr>
        <w:t xml:space="preserve">] </w:t>
      </w:r>
      <w:r>
        <w:rPr>
          <w:rFonts w:ascii="Times New Roman" w:eastAsia="Times New Roman" w:hAnsi="Times New Roman" w:cs="Times New Roman"/>
          <w:color w:val="000000"/>
          <w:spacing w:val="0"/>
          <w:w w:val="100"/>
          <w:position w:val="0"/>
        </w:rPr>
        <w:t>172</w:t>
      </w:r>
      <w:r>
        <w:rPr>
          <w:color w:val="000000"/>
          <w:spacing w:val="0"/>
          <w:w w:val="100"/>
          <w:position w:val="0"/>
        </w:rPr>
        <w:t>号）和《高新技术企业认定管理工作指 引》（国科火字</w:t>
      </w:r>
      <w:r>
        <w:rPr>
          <w:color w:val="000000"/>
          <w:spacing w:val="0"/>
          <w:w w:val="100"/>
          <w:position w:val="0"/>
        </w:rPr>
        <w:t>[</w:t>
      </w:r>
      <w:r>
        <w:rPr>
          <w:rFonts w:ascii="Times New Roman" w:eastAsia="Times New Roman" w:hAnsi="Times New Roman" w:cs="Times New Roman"/>
          <w:color w:val="000000"/>
          <w:spacing w:val="0"/>
          <w:w w:val="100"/>
          <w:position w:val="0"/>
        </w:rPr>
        <w:t>2008</w:t>
      </w:r>
      <w:r>
        <w:rPr>
          <w:color w:val="000000"/>
          <w:spacing w:val="0"/>
          <w:w w:val="100"/>
          <w:position w:val="0"/>
        </w:rPr>
        <w:t xml:space="preserve">] </w:t>
      </w:r>
      <w:r>
        <w:rPr>
          <w:rFonts w:ascii="Times New Roman" w:eastAsia="Times New Roman" w:hAnsi="Times New Roman" w:cs="Times New Roman"/>
          <w:color w:val="000000"/>
          <w:spacing w:val="0"/>
          <w:w w:val="100"/>
          <w:position w:val="0"/>
        </w:rPr>
        <w:t>362</w:t>
      </w:r>
      <w:r>
        <w:rPr>
          <w:color w:val="000000"/>
          <w:spacing w:val="0"/>
          <w:w w:val="100"/>
          <w:position w:val="0"/>
        </w:rPr>
        <w:t>号）有关规定，孙公司武汉威震天网络科技有限公司于于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日通 过高新技术企业认定，取得高新技术企业证书（证书编号</w:t>
      </w:r>
      <w:r>
        <w:rPr>
          <w:rFonts w:ascii="Times New Roman" w:eastAsia="Times New Roman" w:hAnsi="Times New Roman" w:cs="Times New Roman"/>
          <w:color w:val="000000"/>
          <w:spacing w:val="0"/>
          <w:w w:val="100"/>
          <w:position w:val="0"/>
        </w:rPr>
        <w:t>GR201642001060</w:t>
      </w:r>
      <w:r>
        <w:rPr>
          <w:color w:val="000000"/>
          <w:spacing w:val="0"/>
          <w:w w:val="100"/>
          <w:position w:val="0"/>
        </w:rPr>
        <w:t>）</w:t>
      </w:r>
      <w:r>
        <w:rPr>
          <w:color w:val="000000"/>
          <w:spacing w:val="0"/>
          <w:w w:val="100"/>
          <w:position w:val="0"/>
        </w:rPr>
        <w:t>，有效期三年，享受高新技术 企业所得税优惠政策期限为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日。武汉威震天网络科技有限公司自</w:t>
      </w:r>
      <w:r>
        <w:rPr>
          <w:rFonts w:ascii="Times New Roman" w:eastAsia="Times New Roman" w:hAnsi="Times New Roman" w:cs="Times New Roman"/>
          <w:color w:val="000000"/>
          <w:spacing w:val="0"/>
          <w:w w:val="100"/>
          <w:position w:val="0"/>
        </w:rPr>
        <w:t>2016</w:t>
      </w:r>
      <w:r>
        <w:rPr>
          <w:color w:val="000000"/>
          <w:spacing w:val="0"/>
          <w:w w:val="100"/>
          <w:position w:val="0"/>
        </w:rPr>
        <w:t>年度起 被认定为软件企业（鄂</w:t>
      </w:r>
      <w:r>
        <w:rPr>
          <w:rFonts w:ascii="Times New Roman" w:eastAsia="Times New Roman" w:hAnsi="Times New Roman" w:cs="Times New Roman"/>
          <w:color w:val="000000"/>
          <w:spacing w:val="0"/>
          <w:w w:val="100"/>
          <w:position w:val="0"/>
        </w:rPr>
        <w:t>RQ-2016-0242</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年为武汉威震天网络科技有限公司的首个获利年度，</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2017</w:t>
      </w:r>
      <w:r>
        <w:rPr>
          <w:color w:val="000000"/>
          <w:spacing w:val="0"/>
          <w:w w:val="100"/>
          <w:position w:val="0"/>
        </w:rPr>
        <w:t>年免征企业所得税，</w:t>
      </w:r>
      <w:r>
        <w:rPr>
          <w:rFonts w:ascii="Times New Roman" w:eastAsia="Times New Roman" w:hAnsi="Times New Roman" w:cs="Times New Roman"/>
          <w:color w:val="000000"/>
          <w:spacing w:val="0"/>
          <w:w w:val="100"/>
          <w:position w:val="0"/>
        </w:rPr>
        <w:t>2018</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年减半征收企业所得税。</w:t>
      </w:r>
    </w:p>
    <w:p>
      <w:pPr>
        <w:pStyle w:val="Style3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孙公司武汉乐享无限网络科技有限公司自</w:t>
      </w:r>
      <w:r>
        <w:rPr>
          <w:rFonts w:ascii="Times New Roman" w:eastAsia="Times New Roman" w:hAnsi="Times New Roman" w:cs="Times New Roman"/>
          <w:color w:val="000000"/>
          <w:spacing w:val="0"/>
          <w:w w:val="100"/>
          <w:position w:val="0"/>
        </w:rPr>
        <w:t>2017</w:t>
      </w:r>
      <w:r>
        <w:rPr>
          <w:color w:val="000000"/>
          <w:spacing w:val="0"/>
          <w:w w:val="100"/>
          <w:position w:val="0"/>
        </w:rPr>
        <w:t>年度起被认定为软件企业（鄂</w:t>
      </w:r>
      <w:r>
        <w:rPr>
          <w:rFonts w:ascii="Times New Roman" w:eastAsia="Times New Roman" w:hAnsi="Times New Roman" w:cs="Times New Roman"/>
          <w:color w:val="000000"/>
          <w:spacing w:val="0"/>
          <w:w w:val="100"/>
          <w:position w:val="0"/>
        </w:rPr>
        <w:t>RQ-2017-0073</w:t>
      </w:r>
      <w:r>
        <w:rPr>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年 为武汉乐享无限网络科技有限公司的首个获利年度，</w:t>
      </w:r>
      <w:r>
        <w:rPr>
          <w:rFonts w:ascii="Times New Roman" w:eastAsia="Times New Roman" w:hAnsi="Times New Roman" w:cs="Times New Roman"/>
          <w:color w:val="000000"/>
          <w:spacing w:val="0"/>
          <w:w w:val="100"/>
          <w:position w:val="0"/>
        </w:rPr>
        <w:t>2017</w:t>
      </w:r>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年免征企业所得税，</w:t>
      </w:r>
      <w:r>
        <w:rPr>
          <w:rFonts w:ascii="Times New Roman" w:eastAsia="Times New Roman" w:hAnsi="Times New Roman" w:cs="Times New Roman"/>
          <w:color w:val="000000"/>
          <w:spacing w:val="0"/>
          <w:w w:val="100"/>
          <w:position w:val="0"/>
        </w:rPr>
        <w:t>2019</w:t>
      </w:r>
      <w:r>
        <w:rPr>
          <w:color w:val="000000"/>
          <w:spacing w:val="0"/>
          <w:w w:val="100"/>
          <w:position w:val="0"/>
        </w:rPr>
        <w:t>-</w:t>
      </w:r>
      <w:r>
        <w:rPr>
          <w:rFonts w:ascii="Times New Roman" w:eastAsia="Times New Roman" w:hAnsi="Times New Roman" w:cs="Times New Roman"/>
          <w:color w:val="000000"/>
          <w:spacing w:val="0"/>
          <w:w w:val="100"/>
          <w:position w:val="0"/>
        </w:rPr>
        <w:t>202</w:t>
      </w:r>
      <w:r>
        <w:rPr>
          <w:rFonts w:ascii="Times New Roman" w:eastAsia="Times New Roman" w:hAnsi="Times New Roman" w:cs="Times New Roman"/>
          <w:color w:val="000000"/>
          <w:spacing w:val="0"/>
          <w:w w:val="100"/>
          <w:position w:val="0"/>
        </w:rPr>
        <w:t>1</w:t>
      </w:r>
      <w:r>
        <w:rPr>
          <w:color w:val="000000"/>
          <w:spacing w:val="0"/>
          <w:w w:val="100"/>
          <w:position w:val="0"/>
        </w:rPr>
        <w:t>年减半 征收企业所得税。</w:t>
      </w:r>
    </w:p>
    <w:p>
      <w:pPr>
        <w:pStyle w:val="Style3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孙公司霍尔果斯欢乐无限网络科技有限公司成立于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日，根据《霍尔果斯经济开发区国家税 务局税务事项通知书》（霍经国税通</w:t>
      </w:r>
      <w:r>
        <w:rPr>
          <w:rFonts w:ascii="Times New Roman" w:eastAsia="Times New Roman" w:hAnsi="Times New Roman" w:cs="Times New Roman"/>
          <w:color w:val="000000"/>
          <w:spacing w:val="0"/>
          <w:w w:val="100"/>
          <w:position w:val="0"/>
        </w:rPr>
        <w:t xml:space="preserve">[2016] </w:t>
      </w:r>
      <w:r>
        <w:rPr>
          <w:rFonts w:ascii="Times New Roman" w:eastAsia="Times New Roman" w:hAnsi="Times New Roman" w:cs="Times New Roman"/>
          <w:color w:val="000000"/>
          <w:spacing w:val="0"/>
          <w:w w:val="100"/>
          <w:position w:val="0"/>
        </w:rPr>
        <w:t>16180</w:t>
      </w:r>
      <w:r>
        <w:rPr>
          <w:color w:val="000000"/>
          <w:spacing w:val="0"/>
          <w:w w:val="100"/>
          <w:position w:val="0"/>
        </w:rPr>
        <w:t>号），依据《财政部国家税务总局关于新疆喀什霍尔果 斯</w:t>
      </w:r>
    </w:p>
    <w:p>
      <w:pPr>
        <w:pStyle w:val="Style3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两个特殊经济开发区企业所得税优惠政策的通知》（财税</w:t>
      </w:r>
      <w:r>
        <w:rPr>
          <w:rFonts w:ascii="Times New Roman" w:eastAsia="Times New Roman" w:hAnsi="Times New Roman" w:cs="Times New Roman"/>
          <w:color w:val="000000"/>
          <w:spacing w:val="0"/>
          <w:w w:val="100"/>
          <w:position w:val="0"/>
        </w:rPr>
        <w:t xml:space="preserve">[2011] </w:t>
      </w:r>
      <w:r>
        <w:rPr>
          <w:rFonts w:ascii="Times New Roman" w:eastAsia="Times New Roman" w:hAnsi="Times New Roman" w:cs="Times New Roman"/>
          <w:color w:val="000000"/>
          <w:spacing w:val="0"/>
          <w:w w:val="100"/>
          <w:position w:val="0"/>
        </w:rPr>
        <w:t>112</w:t>
      </w:r>
      <w:r>
        <w:rPr>
          <w:color w:val="000000"/>
          <w:spacing w:val="0"/>
          <w:w w:val="100"/>
          <w:position w:val="0"/>
        </w:rPr>
        <w:t>号）第一条，霍尔果斯欢乐无限 网络科技有限公司可自取得第一笔生产经营收入所属纳税年度起，五年内免征企业所得税。</w:t>
      </w:r>
      <w:r>
        <w:rPr>
          <w:rFonts w:ascii="Times New Roman" w:eastAsia="Times New Roman" w:hAnsi="Times New Roman" w:cs="Times New Roman"/>
          <w:color w:val="000000"/>
          <w:spacing w:val="0"/>
          <w:w w:val="100"/>
          <w:position w:val="0"/>
        </w:rPr>
        <w:t>2017-2021</w:t>
      </w:r>
      <w:r>
        <w:rPr>
          <w:color w:val="000000"/>
          <w:spacing w:val="0"/>
          <w:w w:val="100"/>
          <w:position w:val="0"/>
        </w:rPr>
        <w:t>年免 征企业所得税。</w:t>
      </w:r>
    </w:p>
    <w:p>
      <w:pPr>
        <w:pStyle w:val="Style3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根据《西藏自治区人民政府关于我区企业所得税税率问题的通知》</w:t>
      </w:r>
      <w:r>
        <w:rPr>
          <w:color w:val="000000"/>
          <w:spacing w:val="0"/>
          <w:w w:val="100"/>
          <w:position w:val="0"/>
        </w:rPr>
        <w:t>（</w:t>
      </w:r>
      <w:r>
        <w:rPr>
          <w:color w:val="000000"/>
          <w:spacing w:val="0"/>
          <w:w w:val="100"/>
          <w:position w:val="0"/>
        </w:rPr>
        <w:t>藏政发</w:t>
      </w:r>
      <w:r>
        <w:rPr>
          <w:rFonts w:ascii="Times New Roman" w:eastAsia="Times New Roman" w:hAnsi="Times New Roman" w:cs="Times New Roman"/>
          <w:color w:val="000000"/>
          <w:spacing w:val="0"/>
          <w:w w:val="100"/>
          <w:position w:val="0"/>
        </w:rPr>
        <w:t>[2011]14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的规定，对设 在西藏自治区的各类企业</w:t>
      </w:r>
      <w:r>
        <w:rPr>
          <w:rFonts w:ascii="Times New Roman" w:eastAsia="Times New Roman" w:hAnsi="Times New Roman" w:cs="Times New Roman"/>
          <w:color w:val="000000"/>
          <w:spacing w:val="0"/>
          <w:w w:val="100"/>
          <w:position w:val="0"/>
        </w:rPr>
        <w:t>（</w:t>
      </w:r>
      <w:r>
        <w:rPr>
          <w:color w:val="000000"/>
          <w:spacing w:val="0"/>
          <w:w w:val="100"/>
          <w:position w:val="0"/>
        </w:rPr>
        <w:t>含西藏驻区外企业</w:t>
      </w:r>
      <w:r>
        <w:rPr>
          <w:rFonts w:ascii="Times New Roman" w:eastAsia="Times New Roman" w:hAnsi="Times New Roman" w:cs="Times New Roman"/>
          <w:color w:val="000000"/>
          <w:spacing w:val="0"/>
          <w:w w:val="100"/>
          <w:position w:val="0"/>
        </w:rPr>
        <w:t>）</w:t>
      </w:r>
      <w:r>
        <w:rPr>
          <w:color w:val="000000"/>
          <w:spacing w:val="0"/>
          <w:w w:val="100"/>
          <w:position w:val="0"/>
        </w:rPr>
        <w:t>，在</w:t>
      </w:r>
      <w:r>
        <w:rPr>
          <w:rFonts w:ascii="Times New Roman" w:eastAsia="Times New Roman" w:hAnsi="Times New Roman" w:cs="Times New Roman"/>
          <w:color w:val="000000"/>
          <w:spacing w:val="0"/>
          <w:w w:val="100"/>
          <w:position w:val="0"/>
        </w:rPr>
        <w:t>2011</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年期间，按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 因此孙公司山南快乐无限网络科技有限公司可以享受</w:t>
      </w:r>
      <w:r>
        <w:rPr>
          <w:rFonts w:ascii="Times New Roman" w:eastAsia="Times New Roman" w:hAnsi="Times New Roman" w:cs="Times New Roman"/>
          <w:color w:val="000000"/>
          <w:spacing w:val="0"/>
          <w:w w:val="100"/>
          <w:position w:val="0"/>
        </w:rPr>
        <w:t>15%</w:t>
      </w:r>
      <w:r>
        <w:rPr>
          <w:color w:val="000000"/>
          <w:spacing w:val="0"/>
          <w:w w:val="100"/>
          <w:position w:val="0"/>
        </w:rPr>
        <w:t>的西部大开发优惠税率政策。</w:t>
      </w:r>
    </w:p>
    <w:p>
      <w:pPr>
        <w:pStyle w:val="Style39"/>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根据《西藏自治区人民政府关于我区企业所得税税率问题的通知》</w:t>
      </w:r>
      <w:r>
        <w:rPr>
          <w:color w:val="000000"/>
          <w:spacing w:val="0"/>
          <w:w w:val="100"/>
          <w:position w:val="0"/>
        </w:rPr>
        <w:t>（</w:t>
      </w:r>
      <w:r>
        <w:rPr>
          <w:color w:val="000000"/>
          <w:spacing w:val="0"/>
          <w:w w:val="100"/>
          <w:position w:val="0"/>
        </w:rPr>
        <w:t>藏政发</w:t>
      </w:r>
      <w:r>
        <w:rPr>
          <w:rFonts w:ascii="Times New Roman" w:eastAsia="Times New Roman" w:hAnsi="Times New Roman" w:cs="Times New Roman"/>
          <w:color w:val="000000"/>
          <w:spacing w:val="0"/>
          <w:w w:val="100"/>
          <w:position w:val="0"/>
        </w:rPr>
        <w:t>[2011]14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的规定，对设 在西藏自治区的各类企业</w:t>
      </w:r>
      <w:r>
        <w:rPr>
          <w:rFonts w:ascii="Times New Roman" w:eastAsia="Times New Roman" w:hAnsi="Times New Roman" w:cs="Times New Roman"/>
          <w:color w:val="000000"/>
          <w:spacing w:val="0"/>
          <w:w w:val="100"/>
          <w:position w:val="0"/>
        </w:rPr>
        <w:t>（</w:t>
      </w:r>
      <w:r>
        <w:rPr>
          <w:color w:val="000000"/>
          <w:spacing w:val="0"/>
          <w:w w:val="100"/>
          <w:position w:val="0"/>
        </w:rPr>
        <w:t>含西藏驻区外企业</w:t>
      </w:r>
      <w:r>
        <w:rPr>
          <w:rFonts w:ascii="Times New Roman" w:eastAsia="Times New Roman" w:hAnsi="Times New Roman" w:cs="Times New Roman"/>
          <w:color w:val="000000"/>
          <w:spacing w:val="0"/>
          <w:w w:val="100"/>
          <w:position w:val="0"/>
        </w:rPr>
        <w:t>）</w:t>
      </w:r>
      <w:r>
        <w:rPr>
          <w:color w:val="000000"/>
          <w:spacing w:val="0"/>
          <w:w w:val="100"/>
          <w:position w:val="0"/>
        </w:rPr>
        <w:t>，在</w:t>
      </w:r>
      <w:r>
        <w:rPr>
          <w:rFonts w:ascii="Times New Roman" w:eastAsia="Times New Roman" w:hAnsi="Times New Roman" w:cs="Times New Roman"/>
          <w:color w:val="000000"/>
          <w:spacing w:val="0"/>
          <w:w w:val="100"/>
          <w:position w:val="0"/>
        </w:rPr>
        <w:t>2011</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年期间，按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 因此子公司山南卡奴迪路商贸有限公司可以享受</w:t>
      </w:r>
      <w:r>
        <w:rPr>
          <w:rFonts w:ascii="Times New Roman" w:eastAsia="Times New Roman" w:hAnsi="Times New Roman" w:cs="Times New Roman"/>
          <w:color w:val="000000"/>
          <w:spacing w:val="0"/>
          <w:w w:val="100"/>
          <w:position w:val="0"/>
        </w:rPr>
        <w:t>15%</w:t>
      </w:r>
      <w:r>
        <w:rPr>
          <w:color w:val="000000"/>
          <w:spacing w:val="0"/>
          <w:w w:val="100"/>
          <w:position w:val="0"/>
        </w:rPr>
        <w:t>的优惠税率政策。</w:t>
      </w:r>
    </w:p>
    <w:p>
      <w:pPr>
        <w:pStyle w:val="Style39"/>
        <w:keepNext w:val="0"/>
        <w:keepLines w:val="0"/>
        <w:widowControl w:val="0"/>
        <w:shd w:val="clear" w:color="auto" w:fill="auto"/>
        <w:bidi w:val="0"/>
        <w:spacing w:before="0" w:after="0" w:line="326" w:lineRule="auto"/>
        <w:ind w:left="0" w:right="0" w:firstLine="440"/>
        <w:jc w:val="both"/>
      </w:pPr>
      <w:bookmarkStart w:id="1157" w:name="bookmark1157"/>
      <w:r>
        <w:rPr>
          <w:rFonts w:ascii="Times New Roman" w:eastAsia="Times New Roman" w:hAnsi="Times New Roman" w:cs="Times New Roman"/>
          <w:color w:val="000000"/>
          <w:spacing w:val="0"/>
          <w:w w:val="100"/>
          <w:position w:val="0"/>
        </w:rPr>
        <w:t>3</w:t>
      </w:r>
      <w:bookmarkEnd w:id="1157"/>
      <w:r>
        <w:rPr>
          <w:color w:val="000000"/>
          <w:spacing w:val="0"/>
          <w:w w:val="100"/>
          <w:position w:val="0"/>
        </w:rPr>
        <w:t>）地方教育费附加</w:t>
      </w:r>
    </w:p>
    <w:p>
      <w:pPr>
        <w:pStyle w:val="Style3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根据《省人民政府办公厅关于降低企业成本激发市场活力的意见》（鄂政办发〔</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27</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 xml:space="preserve">从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日起，将企业地方教育附加征收率由</w:t>
      </w:r>
      <w:r>
        <w:rPr>
          <w:rFonts w:ascii="Times New Roman" w:eastAsia="Times New Roman" w:hAnsi="Times New Roman" w:cs="Times New Roman"/>
          <w:color w:val="000000"/>
          <w:spacing w:val="0"/>
          <w:w w:val="100"/>
          <w:position w:val="0"/>
        </w:rPr>
        <w:t>2%</w:t>
      </w:r>
      <w:r>
        <w:rPr>
          <w:color w:val="000000"/>
          <w:spacing w:val="0"/>
          <w:w w:val="100"/>
          <w:position w:val="0"/>
        </w:rPr>
        <w:t>下调至</w:t>
      </w:r>
      <w:r>
        <w:rPr>
          <w:rFonts w:ascii="Times New Roman" w:eastAsia="Times New Roman" w:hAnsi="Times New Roman" w:cs="Times New Roman"/>
          <w:color w:val="000000"/>
          <w:spacing w:val="0"/>
          <w:w w:val="100"/>
          <w:position w:val="0"/>
        </w:rPr>
        <w:t>1.5%</w:t>
      </w:r>
      <w:r>
        <w:rPr>
          <w:color w:val="000000"/>
          <w:spacing w:val="0"/>
          <w:w w:val="100"/>
          <w:position w:val="0"/>
        </w:rPr>
        <w:t>，降低征收率的期限暂按两年执行</w:t>
      </w:r>
      <w:r>
        <w:rPr>
          <w:rFonts w:ascii="Times New Roman" w:eastAsia="Times New Roman" w:hAnsi="Times New Roman" w:cs="Times New Roman"/>
          <w:color w:val="000000"/>
          <w:spacing w:val="0"/>
          <w:w w:val="100"/>
          <w:position w:val="0"/>
        </w:rPr>
        <w:t>”</w:t>
      </w:r>
      <w:r>
        <w:rPr>
          <w:color w:val="000000"/>
          <w:spacing w:val="0"/>
          <w:w w:val="100"/>
          <w:position w:val="0"/>
        </w:rPr>
        <w:t>。根据 《关于进一步降低企业成本增强经济发展新动能的意见》（鄂政办发〔</w:t>
      </w:r>
      <w:r>
        <w:rPr>
          <w:rFonts w:ascii="Times New Roman" w:eastAsia="Times New Roman" w:hAnsi="Times New Roman" w:cs="Times New Roman"/>
          <w:color w:val="000000"/>
          <w:spacing w:val="0"/>
          <w:w w:val="100"/>
          <w:position w:val="0"/>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rPr>
        <w:t>13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四、进一步降低 企业税费负担（十七）延长部分到期税费优惠政策。至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日，企业地方教育附加征收率继续 按</w:t>
      </w:r>
      <w:r>
        <w:rPr>
          <w:rFonts w:ascii="Times New Roman" w:eastAsia="Times New Roman" w:hAnsi="Times New Roman" w:cs="Times New Roman"/>
          <w:color w:val="000000"/>
          <w:spacing w:val="0"/>
          <w:w w:val="100"/>
          <w:position w:val="0"/>
        </w:rPr>
        <w:t>1.5%</w:t>
      </w:r>
      <w:r>
        <w:rPr>
          <w:color w:val="000000"/>
          <w:spacing w:val="0"/>
          <w:w w:val="100"/>
          <w:position w:val="0"/>
        </w:rPr>
        <w:t>执行</w:t>
      </w:r>
      <w:r>
        <w:rPr>
          <w:rFonts w:ascii="Times New Roman" w:eastAsia="Times New Roman" w:hAnsi="Times New Roman" w:cs="Times New Roman"/>
          <w:color w:val="000000"/>
          <w:spacing w:val="0"/>
          <w:w w:val="100"/>
          <w:position w:val="0"/>
        </w:rPr>
        <w:t>”</w:t>
      </w:r>
      <w:r>
        <w:rPr>
          <w:color w:val="000000"/>
          <w:spacing w:val="0"/>
          <w:w w:val="100"/>
          <w:position w:val="0"/>
        </w:rPr>
        <w:t>。目前武汉悦然心动网络科技有限公司和其子公司武汉威震天网络科技有限公司、武汉乐享 无限网络科技有限公司均享受</w:t>
      </w:r>
      <w:r>
        <w:rPr>
          <w:rFonts w:ascii="Times New Roman" w:eastAsia="Times New Roman" w:hAnsi="Times New Roman" w:cs="Times New Roman"/>
          <w:color w:val="000000"/>
          <w:spacing w:val="0"/>
          <w:w w:val="100"/>
          <w:position w:val="0"/>
        </w:rPr>
        <w:t>1.5%</w:t>
      </w:r>
      <w:r>
        <w:rPr>
          <w:color w:val="000000"/>
          <w:spacing w:val="0"/>
          <w:w w:val="100"/>
          <w:position w:val="0"/>
        </w:rPr>
        <w:t>的地方教育附加征收率。</w:t>
      </w:r>
      <w:r>
        <w:br w:type="page"/>
      </w:r>
    </w:p>
    <w:p>
      <w:pPr>
        <w:pStyle w:val="Style37"/>
        <w:keepNext/>
        <w:keepLines/>
        <w:widowControl w:val="0"/>
        <w:shd w:val="clear" w:color="auto" w:fill="auto"/>
        <w:bidi w:val="0"/>
        <w:spacing w:before="0" w:after="360" w:line="240" w:lineRule="auto"/>
        <w:ind w:left="0" w:right="0" w:firstLine="0"/>
        <w:jc w:val="left"/>
      </w:pPr>
      <w:bookmarkStart w:id="1158" w:name="bookmark1158"/>
      <w:bookmarkStart w:id="1159" w:name="bookmark1159"/>
      <w:bookmarkStart w:id="1160" w:name="bookmark1160"/>
      <w:bookmarkStart w:id="1161" w:name="bookmark1161"/>
      <w:r>
        <w:rPr>
          <w:rFonts w:ascii="Times New Roman" w:eastAsia="Times New Roman" w:hAnsi="Times New Roman" w:cs="Times New Roman"/>
          <w:color w:val="000000"/>
          <w:spacing w:val="0"/>
          <w:w w:val="100"/>
          <w:position w:val="0"/>
        </w:rPr>
        <w:t>3</w:t>
      </w:r>
      <w:bookmarkEnd w:id="1160"/>
      <w:r>
        <w:rPr>
          <w:color w:val="000000"/>
          <w:spacing w:val="0"/>
          <w:w w:val="100"/>
          <w:position w:val="0"/>
        </w:rPr>
        <w:t>、其他</w:t>
      </w:r>
      <w:bookmarkEnd w:id="1158"/>
      <w:bookmarkEnd w:id="1159"/>
      <w:bookmarkEnd w:id="1161"/>
    </w:p>
    <w:p>
      <w:pPr>
        <w:pStyle w:val="Style23"/>
        <w:keepNext/>
        <w:keepLines/>
        <w:widowControl w:val="0"/>
        <w:shd w:val="clear" w:color="auto" w:fill="auto"/>
        <w:bidi w:val="0"/>
        <w:spacing w:before="0" w:after="360" w:line="240" w:lineRule="auto"/>
        <w:ind w:left="0" w:right="0" w:firstLine="0"/>
        <w:jc w:val="left"/>
      </w:pPr>
      <w:bookmarkStart w:id="1162" w:name="bookmark1162"/>
      <w:bookmarkStart w:id="1163" w:name="bookmark1163"/>
      <w:bookmarkStart w:id="1164" w:name="bookmark1164"/>
      <w:bookmarkStart w:id="1165" w:name="bookmark1165"/>
      <w:r>
        <w:rPr>
          <w:color w:val="000000"/>
          <w:spacing w:val="0"/>
          <w:w w:val="100"/>
          <w:position w:val="0"/>
          <w:sz w:val="24"/>
          <w:szCs w:val="24"/>
        </w:rPr>
        <w:t>七</w:t>
      </w:r>
      <w:bookmarkEnd w:id="1164"/>
      <w:r>
        <w:rPr>
          <w:color w:val="000000"/>
          <w:spacing w:val="0"/>
          <w:w w:val="100"/>
          <w:position w:val="0"/>
          <w:sz w:val="24"/>
          <w:szCs w:val="24"/>
        </w:rPr>
        <w:t>、合并财务报表项目注释</w:t>
      </w:r>
      <w:bookmarkEnd w:id="1162"/>
      <w:bookmarkEnd w:id="1163"/>
      <w:bookmarkEnd w:id="1165"/>
    </w:p>
    <w:p>
      <w:pPr>
        <w:pStyle w:val="Style37"/>
        <w:keepNext/>
        <w:keepLines/>
        <w:widowControl w:val="0"/>
        <w:shd w:val="clear" w:color="auto" w:fill="auto"/>
        <w:bidi w:val="0"/>
        <w:spacing w:before="0" w:after="360" w:line="240" w:lineRule="auto"/>
        <w:ind w:left="0" w:right="0" w:firstLine="0"/>
        <w:jc w:val="left"/>
      </w:pPr>
      <w:bookmarkStart w:id="1166" w:name="bookmark1166"/>
      <w:bookmarkStart w:id="1167" w:name="bookmark1167"/>
      <w:bookmarkStart w:id="1168" w:name="bookmark1168"/>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166"/>
      <w:bookmarkEnd w:id="1167"/>
      <w:bookmarkEnd w:id="1168"/>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1,290,181.87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5,124,099.31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225,739,539.62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259,163,920.41</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16,265,954.66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38,924,573.71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243,295,676.15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303,212,593.43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85,672,798.90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77,821,786.41</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因抵押、质押或冻结等对使用 有限制的款项总额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77,644,734.10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17,536,876.91</w:t>
            </w:r>
          </w:p>
        </w:tc>
      </w:tr>
    </w:tbl>
    <w:p>
      <w:pPr>
        <w:pStyle w:val="Style3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其他说明</w:t>
      </w:r>
    </w:p>
    <w:p>
      <w:pPr>
        <w:pStyle w:val="Style39"/>
        <w:keepNext w:val="0"/>
        <w:keepLines w:val="0"/>
        <w:widowControl w:val="0"/>
        <w:shd w:val="clear" w:color="auto" w:fill="auto"/>
        <w:bidi w:val="0"/>
        <w:spacing w:before="0" w:after="680" w:line="312" w:lineRule="exact"/>
        <w:ind w:left="0" w:right="0" w:firstLine="440"/>
        <w:jc w:val="left"/>
      </w:pPr>
      <w:r>
        <w:rPr>
          <w:color w:val="000000"/>
          <w:spacing w:val="0"/>
          <w:w w:val="100"/>
          <w:position w:val="0"/>
        </w:rPr>
        <w:t>【注】截至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日，因银行承兑汇票保证金、保函保证金、网店店铺保证金、威尼斯店铺租 金保证金和第三方支付平台保证金合计</w:t>
      </w:r>
      <w:r>
        <w:rPr>
          <w:rFonts w:ascii="Times New Roman" w:eastAsia="Times New Roman" w:hAnsi="Times New Roman" w:cs="Times New Roman"/>
          <w:color w:val="000000"/>
          <w:spacing w:val="0"/>
          <w:w w:val="100"/>
          <w:position w:val="0"/>
        </w:rPr>
        <w:t>7</w:t>
      </w:r>
      <w:r>
        <w:rPr>
          <w:rFonts w:ascii="Times New Roman" w:eastAsia="Times New Roman" w:hAnsi="Times New Roman" w:cs="Times New Roman"/>
          <w:color w:val="000000"/>
          <w:spacing w:val="0"/>
          <w:w w:val="100"/>
          <w:position w:val="0"/>
        </w:rPr>
        <w:t>,187,608.48</w:t>
      </w:r>
      <w:r>
        <w:rPr>
          <w:color w:val="000000"/>
          <w:spacing w:val="0"/>
          <w:w w:val="100"/>
          <w:position w:val="0"/>
        </w:rPr>
        <w:t>元使用受限。因冻结使用受限的款项合计</w:t>
      </w:r>
      <w:r>
        <w:rPr>
          <w:rFonts w:ascii="Times New Roman" w:eastAsia="Times New Roman" w:hAnsi="Times New Roman" w:cs="Times New Roman"/>
          <w:color w:val="000000"/>
          <w:spacing w:val="0"/>
          <w:w w:val="100"/>
          <w:position w:val="0"/>
        </w:rPr>
        <w:t xml:space="preserve">70,457,125.62 </w:t>
      </w:r>
      <w:r>
        <w:rPr>
          <w:color w:val="000000"/>
          <w:spacing w:val="0"/>
          <w:w w:val="100"/>
          <w:position w:val="0"/>
        </w:rPr>
        <w:t>元，共计</w:t>
      </w:r>
      <w:r>
        <w:rPr>
          <w:rFonts w:ascii="Times New Roman" w:eastAsia="Times New Roman" w:hAnsi="Times New Roman" w:cs="Times New Roman"/>
          <w:color w:val="000000"/>
          <w:spacing w:val="0"/>
          <w:w w:val="100"/>
          <w:position w:val="0"/>
        </w:rPr>
        <w:t>77,644,734.10</w:t>
      </w:r>
      <w:r>
        <w:rPr>
          <w:color w:val="000000"/>
          <w:spacing w:val="0"/>
          <w:w w:val="100"/>
          <w:position w:val="0"/>
        </w:rPr>
        <w:t>元。</w:t>
      </w:r>
    </w:p>
    <w:p>
      <w:pPr>
        <w:pStyle w:val="Style37"/>
        <w:keepNext/>
        <w:keepLines/>
        <w:widowControl w:val="0"/>
        <w:shd w:val="clear" w:color="auto" w:fill="auto"/>
        <w:bidi w:val="0"/>
        <w:spacing w:before="0" w:after="360" w:line="240" w:lineRule="auto"/>
        <w:ind w:left="0" w:right="0" w:firstLine="0"/>
        <w:jc w:val="left"/>
      </w:pPr>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169"/>
      <w:bookmarkEnd w:id="1170"/>
      <w:bookmarkEnd w:id="1171"/>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指定以公允价值计量且其变动计入当期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44,343,908.71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44,343,908.71</w:t>
            </w:r>
          </w:p>
        </w:tc>
      </w:tr>
    </w:tbl>
    <w:p>
      <w:pPr>
        <w:widowControl w:val="0"/>
        <w:spacing w:after="99" w:line="1" w:lineRule="exact"/>
      </w:pPr>
    </w:p>
    <w:p>
      <w:pPr>
        <w:pStyle w:val="Style4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60" w:line="240" w:lineRule="auto"/>
        <w:ind w:left="0" w:right="0" w:firstLine="0"/>
        <w:jc w:val="left"/>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3</w:t>
      </w:r>
      <w:bookmarkEnd w:id="1174"/>
      <w:r>
        <w:rPr>
          <w:color w:val="000000"/>
          <w:spacing w:val="0"/>
          <w:w w:val="100"/>
          <w:position w:val="0"/>
        </w:rPr>
        <w:t>、应收票据</w:t>
      </w:r>
      <w:bookmarkEnd w:id="1172"/>
      <w:bookmarkEnd w:id="1173"/>
      <w:bookmarkEnd w:id="1175"/>
    </w:p>
    <w:p>
      <w:pPr>
        <w:pStyle w:val="Style37"/>
        <w:keepNext/>
        <w:keepLines/>
        <w:widowControl w:val="0"/>
        <w:shd w:val="clear" w:color="auto" w:fill="auto"/>
        <w:bidi w:val="0"/>
        <w:spacing w:before="0" w:after="360" w:line="240" w:lineRule="auto"/>
        <w:ind w:left="0" w:right="0" w:firstLine="0"/>
        <w:jc w:val="left"/>
      </w:pPr>
      <w:bookmarkStart w:id="1172" w:name="bookmark1172"/>
      <w:bookmarkStart w:id="1173" w:name="bookmark1173"/>
      <w:bookmarkStart w:id="1176" w:name="bookmark1176"/>
      <w:bookmarkStart w:id="1177" w:name="bookmark1177"/>
      <w:r>
        <w:rPr>
          <w:color w:val="000000"/>
          <w:spacing w:val="0"/>
          <w:w w:val="100"/>
          <w:position w:val="0"/>
        </w:rPr>
        <w:t>（</w:t>
      </w:r>
      <w:bookmarkEnd w:id="1176"/>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72"/>
      <w:bookmarkEnd w:id="1173"/>
      <w:bookmarkEnd w:id="1177"/>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13,603,438.88</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13,703,438.88</w:t>
            </w:r>
          </w:p>
        </w:tc>
      </w:tr>
    </w:tbl>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p>
      <w:pPr>
        <w:widowControl w:val="0"/>
        <w:spacing w:after="79" w:line="1" w:lineRule="exact"/>
      </w:pPr>
    </w:p>
    <w:p>
      <w:pPr>
        <w:widowControl w:val="0"/>
        <w:spacing w:line="1" w:lineRule="exact"/>
      </w:pP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按单项计提坏账准备:</w:t>
      </w:r>
    </w:p>
    <w:p>
      <w:pPr>
        <w:widowControl w:val="0"/>
        <w:spacing w:after="7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按组合计提坏账准备:</w:t>
      </w:r>
    </w:p>
    <w:p>
      <w:pPr>
        <w:widowControl w:val="0"/>
        <w:spacing w:after="7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4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4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4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80" w:line="240" w:lineRule="auto"/>
        <w:ind w:left="0" w:right="0" w:firstLine="0"/>
        <w:jc w:val="left"/>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4</w:t>
      </w:r>
      <w:bookmarkEnd w:id="1180"/>
      <w:r>
        <w:rPr>
          <w:color w:val="000000"/>
          <w:spacing w:val="0"/>
          <w:w w:val="100"/>
          <w:position w:val="0"/>
        </w:rPr>
        <w:t>、应收账款</w:t>
      </w:r>
      <w:bookmarkEnd w:id="1178"/>
      <w:bookmarkEnd w:id="1179"/>
      <w:bookmarkEnd w:id="1181"/>
    </w:p>
    <w:p>
      <w:pPr>
        <w:pStyle w:val="Style37"/>
        <w:keepNext/>
        <w:keepLines/>
        <w:widowControl w:val="0"/>
        <w:shd w:val="clear" w:color="auto" w:fill="auto"/>
        <w:bidi w:val="0"/>
        <w:spacing w:before="0" w:after="380" w:line="240" w:lineRule="auto"/>
        <w:ind w:left="0" w:right="0" w:firstLine="0"/>
        <w:jc w:val="left"/>
      </w:pPr>
      <w:bookmarkStart w:id="1178" w:name="bookmark1178"/>
      <w:bookmarkStart w:id="1179" w:name="bookmark1179"/>
      <w:bookmarkStart w:id="1182" w:name="bookmark1182"/>
      <w:bookmarkStart w:id="1183" w:name="bookmark1183"/>
      <w:r>
        <w:rPr>
          <w:color w:val="000000"/>
          <w:spacing w:val="0"/>
          <w:w w:val="100"/>
          <w:position w:val="0"/>
        </w:rPr>
        <w:t>（</w:t>
      </w:r>
      <w:bookmarkEnd w:id="1182"/>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78"/>
      <w:bookmarkEnd w:id="1179"/>
      <w:bookmarkEnd w:id="1183"/>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157,190,</w:t>
            </w:r>
          </w:p>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324.84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46.95%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144,773,</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92.10%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12,416,65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371,225.0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371,225.0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177,604,</w:t>
            </w:r>
          </w:p>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741.20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53.05%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36,849,4</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140,755,2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399,497,9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99.91%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78,278,35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20.38%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321,219,62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177,604,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53.05%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36,849,4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20.75%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140,755,2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399,497,9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99.91%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78,278,35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20.38%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321,219,62</w:t>
            </w: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741.20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334,795,</w:t>
            </w:r>
          </w:p>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066.04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181,623,</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153,171,9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399,869,2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78,649,57</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321,219,62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w:t>
            </w:r>
          </w:p>
        </w:tc>
      </w:tr>
    </w:tbl>
    <w:p>
      <w:pPr>
        <w:pStyle w:val="Style3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按单项计提坏账准备：按单位</w:t>
      </w:r>
    </w:p>
    <w:p>
      <w:pPr>
        <w:widowControl w:val="0"/>
        <w:spacing w:after="11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42,485,077.03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38,342,196.67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90.25%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预计款项无法收回</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33,375,803.57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32,375,803.57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97.00%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预计款项无法收回</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24,906,817.18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23,556,817.18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94.58%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预计款项无法收回</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16,166,652.05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16,166,652.05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预计款项无法收回</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5,430,236.28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2,305,267.48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42.45%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预计款项无法收回</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34,825,738.73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32,026,937.55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预计款项无法收回</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157,190,324.84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144,773,674.50</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按单项计提坏账准备：</w:t>
      </w:r>
    </w:p>
    <w:p>
      <w:pPr>
        <w:widowControl w:val="0"/>
        <w:spacing w:after="11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bl>
    <w:p>
      <w:pPr>
        <w:pStyle w:val="Style3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按组合计提坏账准备：账龄组合</w:t>
      </w:r>
    </w:p>
    <w:p>
      <w:pPr>
        <w:widowControl w:val="0"/>
        <w:spacing w:after="11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139,027,522.84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13,902,752.30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22,024,205.09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8,809,682.03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6,039,999.68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3,623,999.80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10,513,013.59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10,513,013.59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177,604,741.20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36,849,447.72</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3"/>
        <w:keepNext w:val="0"/>
        <w:keepLines w:val="0"/>
        <w:widowControl w:val="0"/>
        <w:shd w:val="clear" w:color="auto" w:fill="auto"/>
        <w:bidi w:val="0"/>
        <w:spacing w:before="0" w:after="160" w:line="341" w:lineRule="exact"/>
        <w:ind w:left="0" w:right="0" w:firstLine="0"/>
        <w:jc w:val="left"/>
      </w:pPr>
      <w:r>
        <w:rPr>
          <w:color w:val="000000"/>
          <w:spacing w:val="0"/>
          <w:w w:val="100"/>
          <w:position w:val="0"/>
        </w:rPr>
        <w:t>确定该组合依据的说明: 按组合计提坏账准备：</w:t>
      </w:r>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19" w:line="1" w:lineRule="exact"/>
      </w:pPr>
    </w:p>
    <w:p>
      <w:pPr>
        <w:pStyle w:val="Style43"/>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4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4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val="0"/>
        <w:keepLines w:val="0"/>
        <w:widowControl w:val="0"/>
        <w:shd w:val="clear" w:color="auto" w:fill="auto"/>
        <w:bidi w:val="0"/>
        <w:spacing w:before="0" w:after="120" w:line="240" w:lineRule="auto"/>
        <w:ind w:left="0" w:right="0" w:firstLine="0"/>
        <w:jc w:val="left"/>
        <w:sectPr>
          <w:footnotePr>
            <w:pos w:val="pageBottom"/>
            <w:numFmt w:val="decimal"/>
            <w:numRestart w:val="continuous"/>
          </w:footnotePr>
          <w:pgSz w:w="11900" w:h="16840"/>
          <w:pgMar w:top="1321" w:right="998" w:bottom="1403" w:left="1004" w:header="0" w:footer="3" w:gutter="0"/>
          <w:cols w:space="720"/>
          <w:noEndnote/>
          <w:rtlGutter w:val="0"/>
          <w:docGrid w:linePitch="360"/>
        </w:sectPr>
      </w:pPr>
      <w:r>
        <w:rPr>
          <w:color w:val="000000"/>
          <w:spacing w:val="0"/>
          <w:w w:val="100"/>
          <w:position w:val="0"/>
        </w:rPr>
        <w:t>按账龄披露</w:t>
      </w:r>
    </w:p>
    <w:p>
      <w:pPr>
        <w:widowControl w:val="0"/>
        <w:spacing w:after="439" w:line="1" w:lineRule="exact"/>
      </w:pPr>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245,339,493.43</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53,634,129.93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10,834,028.98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24,987,413.70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24,987,413.70</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334,795,066.04</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184" w:name="bookmark1184"/>
      <w:bookmarkStart w:id="1185" w:name="bookmark1185"/>
      <w:bookmarkStart w:id="1186" w:name="bookmark1186"/>
      <w:bookmarkStart w:id="1187" w:name="bookmark1187"/>
      <w:r>
        <w:rPr>
          <w:color w:val="000000"/>
          <w:spacing w:val="0"/>
          <w:w w:val="100"/>
          <w:position w:val="0"/>
        </w:rPr>
        <w:t>（</w:t>
      </w:r>
      <w:bookmarkEnd w:id="1186"/>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84"/>
      <w:bookmarkEnd w:id="1185"/>
      <w:bookmarkEnd w:id="1187"/>
    </w:p>
    <w:p>
      <w:pPr>
        <w:pStyle w:val="Style4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4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预期信用损失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78,649,578.36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106,733,984.76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4,399,247.47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638,806.57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181,623,122.22</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78,649,578.36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106,733,984.76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4,399,247.47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638,806.57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181,623,122.22</w:t>
            </w:r>
          </w:p>
        </w:tc>
      </w:tr>
    </w:tbl>
    <w:p>
      <w:pPr>
        <w:pStyle w:val="Style3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其中本期坏账准备收回或转回金额重要的:</w:t>
      </w:r>
    </w:p>
    <w:p>
      <w:pPr>
        <w:widowControl w:val="0"/>
        <w:spacing w:after="9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39"/>
        <w:keepNext w:val="0"/>
        <w:keepLines w:val="0"/>
        <w:widowControl w:val="0"/>
        <w:shd w:val="clear" w:color="auto" w:fill="auto"/>
        <w:bidi w:val="0"/>
        <w:spacing w:before="0" w:after="680" w:line="302" w:lineRule="exact"/>
        <w:ind w:left="0" w:right="0" w:firstLine="440"/>
        <w:jc w:val="both"/>
      </w:pPr>
      <w:r>
        <w:rPr>
          <w:color w:val="000000"/>
          <w:spacing w:val="0"/>
          <w:w w:val="100"/>
          <w:position w:val="0"/>
        </w:rPr>
        <w:t>【注】其他变动为合并范围变动及汇率影响金额，其中合并范围变动影响金额为</w:t>
      </w:r>
      <w:r>
        <w:rPr>
          <w:rFonts w:ascii="Times New Roman" w:eastAsia="Times New Roman" w:hAnsi="Times New Roman" w:cs="Times New Roman"/>
          <w:color w:val="000000"/>
          <w:spacing w:val="0"/>
          <w:w w:val="100"/>
          <w:position w:val="0"/>
        </w:rPr>
        <w:t>-409,784.78</w:t>
      </w:r>
      <w:r>
        <w:rPr>
          <w:color w:val="000000"/>
          <w:spacing w:val="0"/>
          <w:w w:val="100"/>
          <w:position w:val="0"/>
        </w:rPr>
        <w:t>元，汇率 变动影响金额为</w:t>
      </w:r>
      <w:r>
        <w:rPr>
          <w:rFonts w:ascii="Times New Roman" w:eastAsia="Times New Roman" w:hAnsi="Times New Roman" w:cs="Times New Roman"/>
          <w:color w:val="000000"/>
          <w:spacing w:val="0"/>
          <w:w w:val="100"/>
          <w:position w:val="0"/>
        </w:rPr>
        <w:t>1,048,591.35</w:t>
      </w:r>
      <w:r>
        <w:rPr>
          <w:color w:val="000000"/>
          <w:spacing w:val="0"/>
          <w:w w:val="100"/>
          <w:position w:val="0"/>
        </w:rPr>
        <w:t>元。</w:t>
      </w:r>
    </w:p>
    <w:p>
      <w:pPr>
        <w:pStyle w:val="Style37"/>
        <w:keepNext/>
        <w:keepLines/>
        <w:widowControl w:val="0"/>
        <w:shd w:val="clear" w:color="auto" w:fill="auto"/>
        <w:bidi w:val="0"/>
        <w:spacing w:before="0" w:after="380" w:line="240" w:lineRule="auto"/>
        <w:ind w:left="0" w:right="0" w:firstLine="0"/>
        <w:jc w:val="left"/>
      </w:pPr>
      <w:bookmarkStart w:id="1188" w:name="bookmark1188"/>
      <w:bookmarkStart w:id="1189" w:name="bookmark1189"/>
      <w:bookmarkStart w:id="1190" w:name="bookmark1190"/>
      <w:bookmarkStart w:id="1191" w:name="bookmark1191"/>
      <w:r>
        <w:rPr>
          <w:color w:val="000000"/>
          <w:spacing w:val="0"/>
          <w:w w:val="100"/>
          <w:position w:val="0"/>
        </w:rPr>
        <w:t>（</w:t>
      </w:r>
      <w:bookmarkEnd w:id="1190"/>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88"/>
      <w:bookmarkEnd w:id="1189"/>
      <w:bookmarkEnd w:id="1191"/>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4,399,247.47</w:t>
            </w:r>
          </w:p>
        </w:tc>
      </w:tr>
    </w:tbl>
    <w:p>
      <w:pPr>
        <w:pStyle w:val="Style3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其中重要的应收账款核销情况:</w:t>
      </w:r>
    </w:p>
    <w:p>
      <w:pPr>
        <w:widowControl w:val="0"/>
        <w:spacing w:after="9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4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7"/>
        <w:keepNext/>
        <w:keepLines/>
        <w:widowControl w:val="0"/>
        <w:shd w:val="clear" w:color="auto" w:fill="auto"/>
        <w:bidi w:val="0"/>
        <w:spacing w:before="0" w:after="240" w:line="240" w:lineRule="auto"/>
        <w:ind w:left="0" w:right="0" w:firstLine="0"/>
        <w:jc w:val="left"/>
      </w:pPr>
      <w:bookmarkStart w:id="1192" w:name="bookmark1192"/>
      <w:bookmarkStart w:id="1193" w:name="bookmark1193"/>
      <w:bookmarkStart w:id="1194" w:name="bookmark1194"/>
      <w:bookmarkStart w:id="1195" w:name="bookmark1195"/>
      <w:r>
        <w:rPr>
          <w:color w:val="000000"/>
          <w:spacing w:val="0"/>
          <w:w w:val="100"/>
          <w:position w:val="0"/>
        </w:rPr>
        <w:t>（</w:t>
      </w:r>
      <w:bookmarkEnd w:id="1194"/>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92"/>
      <w:bookmarkEnd w:id="1193"/>
      <w:bookmarkEnd w:id="1195"/>
      <w:r>
        <w:br w:type="page"/>
      </w:r>
    </w:p>
    <w:tbl>
      <w:tblPr>
        <w:tblOverlap w:val="never"/>
        <w:jc w:val="center"/>
        <w:tblLayout w:type="fixed"/>
      </w:tblPr>
      <w:tblGrid>
        <w:gridCol w:w="1987"/>
        <w:gridCol w:w="2530"/>
        <w:gridCol w:w="2530"/>
        <w:gridCol w:w="2539"/>
      </w:tblGrid>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广州斯凯姆商业管理有 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29,890,136.11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29,890,136.11</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SINV SPA</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7,696,202.72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12,029,934.44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APPLE</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6,197,709.17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1,239,541.83</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西藏时代玛路贸易有限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5,049,797.75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4,372,330.36</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岳阳市泓勋商贸有限公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4,984,090.99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998,818.20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53,817,936.74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299" w:line="1" w:lineRule="exact"/>
      </w:pPr>
    </w:p>
    <w:p>
      <w:pPr>
        <w:pStyle w:val="Style37"/>
        <w:keepNext/>
        <w:keepLines/>
        <w:widowControl w:val="0"/>
        <w:shd w:val="clear" w:color="auto" w:fill="auto"/>
        <w:bidi w:val="0"/>
        <w:spacing w:before="0" w:after="380" w:line="240" w:lineRule="auto"/>
        <w:ind w:left="0" w:right="0" w:firstLine="0"/>
        <w:jc w:val="left"/>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5</w:t>
      </w:r>
      <w:bookmarkEnd w:id="1198"/>
      <w:r>
        <w:rPr>
          <w:color w:val="000000"/>
          <w:spacing w:val="0"/>
          <w:w w:val="100"/>
          <w:position w:val="0"/>
        </w:rPr>
        <w:t>、预付款项</w:t>
      </w:r>
      <w:bookmarkEnd w:id="1196"/>
      <w:bookmarkEnd w:id="1197"/>
      <w:bookmarkEnd w:id="1199"/>
    </w:p>
    <w:p>
      <w:pPr>
        <w:pStyle w:val="Style37"/>
        <w:keepNext/>
        <w:keepLines/>
        <w:widowControl w:val="0"/>
        <w:numPr>
          <w:ilvl w:val="0"/>
          <w:numId w:val="59"/>
        </w:numPr>
        <w:shd w:val="clear" w:color="auto" w:fill="auto"/>
        <w:bidi w:val="0"/>
        <w:spacing w:before="0" w:after="380" w:line="240" w:lineRule="auto"/>
        <w:ind w:left="0" w:right="0" w:firstLine="0"/>
        <w:jc w:val="left"/>
      </w:pPr>
      <w:bookmarkStart w:id="1196" w:name="bookmark1196"/>
      <w:bookmarkStart w:id="1197" w:name="bookmark1197"/>
      <w:bookmarkStart w:id="1200" w:name="bookmark1200"/>
      <w:bookmarkStart w:id="1201" w:name="bookmark1201"/>
      <w:bookmarkEnd w:id="1200"/>
      <w:r>
        <w:rPr>
          <w:color w:val="000000"/>
          <w:spacing w:val="0"/>
          <w:w w:val="100"/>
          <w:position w:val="0"/>
        </w:rPr>
        <w:t>预付款项按账龄列示</w:t>
      </w:r>
      <w:bookmarkEnd w:id="1196"/>
      <w:bookmarkEnd w:id="1197"/>
      <w:bookmarkEnd w:id="1201"/>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27,499,009.32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86,063,983.77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602,869.76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40,922,226.40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653,883.05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1,130,790.18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1,081,319.12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3.63%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304,108.95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29,837,081.25</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128,421,109.30</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4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37"/>
        <w:keepNext/>
        <w:keepLines/>
        <w:widowControl w:val="0"/>
        <w:numPr>
          <w:ilvl w:val="0"/>
          <w:numId w:val="59"/>
        </w:numPr>
        <w:shd w:val="clear" w:color="auto" w:fill="auto"/>
        <w:bidi w:val="0"/>
        <w:spacing w:before="0" w:after="300" w:line="240" w:lineRule="auto"/>
        <w:ind w:left="0" w:right="0" w:firstLine="0"/>
        <w:jc w:val="left"/>
      </w:pPr>
      <w:bookmarkStart w:id="1202" w:name="bookmark1202"/>
      <w:bookmarkStart w:id="1203" w:name="bookmark1203"/>
      <w:bookmarkStart w:id="1204" w:name="bookmark1204"/>
      <w:bookmarkStart w:id="1205" w:name="bookmark1205"/>
      <w:bookmarkEnd w:id="1204"/>
      <w:r>
        <w:rPr>
          <w:color w:val="000000"/>
          <w:spacing w:val="0"/>
          <w:w w:val="100"/>
          <w:position w:val="0"/>
        </w:rPr>
        <w:t>按预付对象归集的期末余额前五名的预付款情况</w:t>
      </w:r>
      <w:bookmarkEnd w:id="1202"/>
      <w:bookmarkEnd w:id="1203"/>
      <w:bookmarkEnd w:id="1205"/>
    </w:p>
    <w:p>
      <w:pPr>
        <w:pStyle w:val="Style39"/>
        <w:keepNext w:val="0"/>
        <w:keepLines w:val="0"/>
        <w:widowControl w:val="0"/>
        <w:shd w:val="clear" w:color="auto" w:fill="auto"/>
        <w:bidi w:val="0"/>
        <w:spacing w:before="0" w:after="460" w:line="307" w:lineRule="exact"/>
        <w:ind w:left="0" w:right="0" w:firstLine="440"/>
        <w:jc w:val="left"/>
      </w:pPr>
      <w:r>
        <w:rPr>
          <w:color w:val="000000"/>
          <w:spacing w:val="0"/>
          <w:w w:val="100"/>
          <w:position w:val="0"/>
        </w:rPr>
        <w:t>本公司按预付对象归集的年末余额前五名预付账款汇总金额为</w:t>
      </w:r>
      <w:r>
        <w:rPr>
          <w:rFonts w:ascii="Times New Roman" w:eastAsia="Times New Roman" w:hAnsi="Times New Roman" w:cs="Times New Roman"/>
          <w:color w:val="000000"/>
          <w:spacing w:val="0"/>
          <w:w w:val="100"/>
          <w:position w:val="0"/>
        </w:rPr>
        <w:t>9,744,185.21</w:t>
      </w:r>
      <w:r>
        <w:rPr>
          <w:color w:val="000000"/>
          <w:spacing w:val="0"/>
          <w:w w:val="100"/>
          <w:position w:val="0"/>
        </w:rPr>
        <w:t>元，占预付账款年末余额合 计数的比例为</w:t>
      </w:r>
      <w:r>
        <w:rPr>
          <w:rFonts w:ascii="Times New Roman" w:eastAsia="Times New Roman" w:hAnsi="Times New Roman" w:cs="Times New Roman"/>
          <w:color w:val="000000"/>
          <w:spacing w:val="0"/>
          <w:w w:val="100"/>
          <w:position w:val="0"/>
        </w:rPr>
        <w:t>32.66%</w:t>
      </w:r>
      <w:r>
        <w:rPr>
          <w:color w:val="000000"/>
          <w:spacing w:val="0"/>
          <w:w w:val="100"/>
          <w:position w:val="0"/>
        </w:rPr>
        <w:t>。</w:t>
      </w:r>
    </w:p>
    <w:p>
      <w:pPr>
        <w:pStyle w:val="Style4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4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7"/>
        <w:keepNext/>
        <w:keepLines/>
        <w:widowControl w:val="0"/>
        <w:shd w:val="clear" w:color="auto" w:fill="auto"/>
        <w:bidi w:val="0"/>
        <w:spacing w:before="0" w:after="300" w:line="322" w:lineRule="auto"/>
        <w:ind w:left="0" w:right="0" w:firstLine="0"/>
        <w:jc w:val="both"/>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6</w:t>
      </w:r>
      <w:bookmarkEnd w:id="1208"/>
      <w:r>
        <w:rPr>
          <w:color w:val="000000"/>
          <w:spacing w:val="0"/>
          <w:w w:val="100"/>
          <w:position w:val="0"/>
        </w:rPr>
        <w:t>、其他应收款</w:t>
      </w:r>
      <w:bookmarkEnd w:id="1206"/>
      <w:bookmarkEnd w:id="1207"/>
      <w:bookmarkEnd w:id="1209"/>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222,528.75</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95,314,178.59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168,334,191.35</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95,594,178.59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168,556,720.10</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1210" w:name="bookmark1210"/>
      <w:bookmarkStart w:id="1211" w:name="bookmark1211"/>
      <w:bookmarkStart w:id="1212" w:name="bookmark1212"/>
      <w:bookmarkStart w:id="1213" w:name="bookmark1213"/>
      <w:r>
        <w:rPr>
          <w:color w:val="000000"/>
          <w:spacing w:val="0"/>
          <w:w w:val="100"/>
          <w:position w:val="0"/>
        </w:rPr>
        <w:t>（</w:t>
      </w:r>
      <w:bookmarkEnd w:id="1212"/>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210"/>
      <w:bookmarkEnd w:id="1211"/>
      <w:bookmarkEnd w:id="1213"/>
    </w:p>
    <w:p>
      <w:pPr>
        <w:pStyle w:val="Style37"/>
        <w:keepNext/>
        <w:keepLines/>
        <w:widowControl w:val="0"/>
        <w:shd w:val="clear" w:color="auto" w:fill="auto"/>
        <w:bidi w:val="0"/>
        <w:spacing w:before="0" w:after="340" w:line="240" w:lineRule="auto"/>
        <w:ind w:left="0" w:right="0" w:firstLine="0"/>
        <w:jc w:val="left"/>
      </w:pPr>
      <w:bookmarkStart w:id="1210" w:name="bookmark1210"/>
      <w:bookmarkStart w:id="1211" w:name="bookmark1211"/>
      <w:bookmarkStart w:id="1214" w:name="bookmark1214"/>
      <w:bookmarkStart w:id="1215" w:name="bookmark1215"/>
      <w:r>
        <w:rPr>
          <w:rFonts w:ascii="Times New Roman" w:eastAsia="Times New Roman" w:hAnsi="Times New Roman" w:cs="Times New Roman"/>
          <w:color w:val="000000"/>
          <w:spacing w:val="0"/>
          <w:w w:val="100"/>
          <w:position w:val="0"/>
        </w:rPr>
        <w:t>1</w:t>
      </w:r>
      <w:bookmarkEnd w:id="1214"/>
      <w:r>
        <w:rPr>
          <w:color w:val="000000"/>
          <w:spacing w:val="0"/>
          <w:w w:val="100"/>
          <w:position w:val="0"/>
        </w:rPr>
        <w:t>）应收利息分类</w:t>
      </w:r>
      <w:bookmarkEnd w:id="1210"/>
      <w:bookmarkEnd w:id="1211"/>
      <w:bookmarkEnd w:id="1215"/>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42,528.75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长期应收款利息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222,528.75</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2</w:t>
      </w:r>
      <w:bookmarkEnd w:id="1218"/>
      <w:r>
        <w:rPr>
          <w:color w:val="000000"/>
          <w:spacing w:val="0"/>
          <w:w w:val="100"/>
          <w:position w:val="0"/>
        </w:rPr>
        <w:t>）重要逾期利息</w:t>
      </w:r>
      <w:bookmarkEnd w:id="1216"/>
      <w:bookmarkEnd w:id="1217"/>
      <w:bookmarkEnd w:id="1219"/>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99" w:line="1" w:lineRule="exact"/>
      </w:pPr>
    </w:p>
    <w:p>
      <w:pPr>
        <w:pStyle w:val="Style4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43"/>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7"/>
        <w:keepNext/>
        <w:keepLines/>
        <w:widowControl w:val="0"/>
        <w:shd w:val="clear" w:color="auto" w:fill="auto"/>
        <w:bidi w:val="0"/>
        <w:spacing w:before="0" w:after="400" w:line="240" w:lineRule="auto"/>
        <w:ind w:left="0" w:right="0" w:firstLine="0"/>
        <w:jc w:val="left"/>
      </w:pPr>
      <w:bookmarkStart w:id="1220" w:name="bookmark1220"/>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3</w:t>
      </w:r>
      <w:bookmarkEnd w:id="1222"/>
      <w:r>
        <w:rPr>
          <w:color w:val="000000"/>
          <w:spacing w:val="0"/>
          <w:w w:val="100"/>
          <w:position w:val="0"/>
        </w:rPr>
        <w:t>）坏账准备计提情况</w:t>
      </w:r>
      <w:bookmarkEnd w:id="1220"/>
      <w:bookmarkEnd w:id="1221"/>
      <w:bookmarkEnd w:id="1223"/>
    </w:p>
    <w:p>
      <w:pPr>
        <w:pStyle w:val="Style43"/>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400" w:line="240" w:lineRule="auto"/>
        <w:ind w:left="0" w:right="0" w:firstLine="0"/>
        <w:jc w:val="left"/>
      </w:pPr>
      <w:bookmarkStart w:id="1224" w:name="bookmark1224"/>
      <w:bookmarkStart w:id="1225" w:name="bookmark1225"/>
      <w:bookmarkStart w:id="1226" w:name="bookmark1226"/>
      <w:bookmarkStart w:id="1227" w:name="bookmark1227"/>
      <w:r>
        <w:rPr>
          <w:color w:val="000000"/>
          <w:spacing w:val="0"/>
          <w:w w:val="100"/>
          <w:position w:val="0"/>
        </w:rPr>
        <w:t>（</w:t>
      </w:r>
      <w:bookmarkEnd w:id="1226"/>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224"/>
      <w:bookmarkEnd w:id="1225"/>
      <w:bookmarkEnd w:id="1227"/>
    </w:p>
    <w:p>
      <w:pPr>
        <w:pStyle w:val="Style37"/>
        <w:keepNext/>
        <w:keepLines/>
        <w:widowControl w:val="0"/>
        <w:shd w:val="clear" w:color="auto" w:fill="auto"/>
        <w:bidi w:val="0"/>
        <w:spacing w:before="0" w:after="340" w:line="240" w:lineRule="auto"/>
        <w:ind w:left="0" w:right="0" w:firstLine="0"/>
        <w:jc w:val="left"/>
      </w:pPr>
      <w:bookmarkStart w:id="1224" w:name="bookmark1224"/>
      <w:bookmarkStart w:id="1225" w:name="bookmark1225"/>
      <w:bookmarkStart w:id="1228" w:name="bookmark1228"/>
      <w:bookmarkStart w:id="1229" w:name="bookmark1229"/>
      <w:r>
        <w:rPr>
          <w:rFonts w:ascii="Times New Roman" w:eastAsia="Times New Roman" w:hAnsi="Times New Roman" w:cs="Times New Roman"/>
          <w:color w:val="000000"/>
          <w:spacing w:val="0"/>
          <w:w w:val="100"/>
          <w:position w:val="0"/>
        </w:rPr>
        <w:t>1</w:t>
      </w:r>
      <w:bookmarkEnd w:id="1228"/>
      <w:r>
        <w:rPr>
          <w:color w:val="000000"/>
          <w:spacing w:val="0"/>
          <w:w w:val="100"/>
          <w:position w:val="0"/>
        </w:rPr>
        <w:t>）其他应收款按款项性质分类情况</w:t>
      </w:r>
      <w:bookmarkEnd w:id="1224"/>
      <w:bookmarkEnd w:id="1225"/>
      <w:bookmarkEnd w:id="1229"/>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360,354,570.55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167,116,653.85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315,096.11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392,903.17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保证金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50,114,354.15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42,236,425.87</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1,538,330.76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596,135.42</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412,322,351.57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210,342,118.31</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2</w:t>
      </w:r>
      <w:bookmarkEnd w:id="1232"/>
      <w:r>
        <w:rPr>
          <w:color w:val="000000"/>
          <w:spacing w:val="0"/>
          <w:w w:val="100"/>
          <w:position w:val="0"/>
        </w:rPr>
        <w:t>）坏账准备计提情况</w:t>
      </w:r>
      <w:bookmarkEnd w:id="1230"/>
      <w:bookmarkEnd w:id="1231"/>
      <w:bookmarkEnd w:id="1233"/>
      <w:r>
        <w:br w:type="page"/>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37,779,423.02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179,234.20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37,958,657.22</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-27,390,257.66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27,390,257.66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261,325.23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279,753,037.58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280,014,362.81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364,301.41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364,301.41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-727,744.95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127,199.31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-600,545.64</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9,558,444.23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307,449,728.75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317,008,172.98</w:t>
            </w:r>
          </w:p>
        </w:tc>
      </w:tr>
    </w:tbl>
    <w:p>
      <w:pPr>
        <w:widowControl w:val="0"/>
        <w:spacing w:after="119" w:line="1" w:lineRule="exact"/>
      </w:pPr>
    </w:p>
    <w:p>
      <w:pPr>
        <w:pStyle w:val="Style4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4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262,368,156.16</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85,138,610.29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40,437,368.36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24,378,216.76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24,378,216.76</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412,322,351.57</w:t>
            </w:r>
          </w:p>
        </w:tc>
      </w:tr>
    </w:tbl>
    <w:p>
      <w:pPr>
        <w:widowControl w:val="0"/>
        <w:spacing w:after="339" w:line="1" w:lineRule="exact"/>
      </w:pPr>
    </w:p>
    <w:p>
      <w:pPr>
        <w:pStyle w:val="Style37"/>
        <w:keepNext/>
        <w:keepLines/>
        <w:widowControl w:val="0"/>
        <w:shd w:val="clear" w:color="auto" w:fill="auto"/>
        <w:bidi w:val="0"/>
        <w:spacing w:before="0" w:after="380" w:line="240" w:lineRule="auto"/>
        <w:ind w:left="0" w:right="0" w:firstLine="0"/>
        <w:jc w:val="left"/>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3</w:t>
      </w:r>
      <w:bookmarkEnd w:id="1236"/>
      <w:r>
        <w:rPr>
          <w:color w:val="000000"/>
          <w:spacing w:val="0"/>
          <w:w w:val="100"/>
          <w:position w:val="0"/>
        </w:rPr>
        <w:t>）本期计提、收回或转回的坏账准备情况</w:t>
      </w:r>
      <w:bookmarkEnd w:id="1234"/>
      <w:bookmarkEnd w:id="1235"/>
      <w:bookmarkEnd w:id="1237"/>
    </w:p>
    <w:p>
      <w:pPr>
        <w:pStyle w:val="Style43"/>
        <w:keepNext w:val="0"/>
        <w:keepLines w:val="0"/>
        <w:widowControl w:val="0"/>
        <w:shd w:val="clear" w:color="auto" w:fill="auto"/>
        <w:bidi w:val="0"/>
        <w:spacing w:before="0" w:after="120" w:line="240" w:lineRule="auto"/>
        <w:ind w:left="0" w:right="0" w:firstLine="0"/>
        <w:jc w:val="left"/>
      </w:pPr>
      <w:r>
        <mc:AlternateContent>
          <mc:Choice Requires="wps">
            <w:drawing>
              <wp:anchor distT="198120" distB="0" distL="114300" distR="168910" simplePos="0" relativeHeight="125829391" behindDoc="0" locked="0" layoutInCell="1" allowOverlap="1">
                <wp:simplePos x="0" y="0"/>
                <wp:positionH relativeFrom="page">
                  <wp:posOffset>710565</wp:posOffset>
                </wp:positionH>
                <wp:positionV relativeFrom="paragraph">
                  <wp:posOffset>414020</wp:posOffset>
                </wp:positionV>
                <wp:extent cx="6087110" cy="1063625"/>
                <wp:wrapTopAndBottom/>
                <wp:docPr id="24" name="Shape 24"/>
                <a:graphic xmlns:a="http://schemas.openxmlformats.org/drawingml/2006/main">
                  <a:graphicData uri="http://schemas.microsoft.com/office/word/2010/wordprocessingShape">
                    <wps:wsp>
                      <wps:cNvSpPr txBox="1"/>
                      <wps:spPr>
                        <a:xfrm>
                          <a:ext cx="6087110" cy="1063625"/>
                        </a:xfrm>
                        <a:prstGeom prst="rect"/>
                        <a:noFill/>
                      </wps:spPr>
                      <wps:txbx>
                        <w:txbxContent>
                          <w:tbl>
                            <w:tblPr>
                              <w:tblOverlap w:val="never"/>
                              <w:jc w:val="left"/>
                              <w:tblLayout w:type="fixed"/>
                            </w:tblPr>
                            <w:tblGrid>
                              <w:gridCol w:w="1416"/>
                              <w:gridCol w:w="1104"/>
                              <w:gridCol w:w="1195"/>
                              <w:gridCol w:w="1306"/>
                              <w:gridCol w:w="1090"/>
                              <w:gridCol w:w="1738"/>
                              <w:gridCol w:w="1738"/>
                            </w:tblGrid>
                            <w:tr>
                              <w:trPr>
                                <w:tblHeade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核销</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预期信用损失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37,958,657.22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280,014,362.81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364,301.41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-600,545.64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317,008,172.98</w:t>
                                  </w:r>
                                </w:p>
                              </w:tc>
                            </w:tr>
                            <w:tr>
                              <w:trPr>
                                <w:trHeight w:val="466"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37,958,657.22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280,014,362.81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364,301.41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-600,545.64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317,008,172.98</w:t>
                                  </w:r>
                                </w:p>
                              </w:tc>
                            </w:tr>
                          </w:tbl>
                          <w:p>
                            <w:pPr>
                              <w:widowControl w:val="0"/>
                              <w:spacing w:line="1" w:lineRule="exact"/>
                            </w:pPr>
                          </w:p>
                        </w:txbxContent>
                      </wps:txbx>
                      <wps:bodyPr lIns="0" tIns="0" rIns="0" bIns="0">
                        <a:noAutoFit/>
                      </wps:bodyPr>
                    </wps:wsp>
                  </a:graphicData>
                </a:graphic>
              </wp:anchor>
            </w:drawing>
          </mc:Choice>
          <mc:Fallback>
            <w:pict>
              <v:shape id="_x0000_s1050" type="#_x0000_t202" style="position:absolute;margin-left:55.950000000000003pt;margin-top:32.600000000000001pt;width:479.30000000000001pt;height:83.75pt;z-index:-125829362;mso-wrap-distance-left:9.pt;mso-wrap-distance-top:15.6pt;mso-wrap-distance-right:13.300000000000001pt;mso-position-horizontal-relative:page" filled="f" stroked="f">
                <v:textbox inset="0,0,0,0">
                  <w:txbxContent>
                    <w:tbl>
                      <w:tblPr>
                        <w:tblOverlap w:val="never"/>
                        <w:jc w:val="left"/>
                        <w:tblLayout w:type="fixed"/>
                      </w:tblPr>
                      <w:tblGrid>
                        <w:gridCol w:w="1416"/>
                        <w:gridCol w:w="1104"/>
                        <w:gridCol w:w="1195"/>
                        <w:gridCol w:w="1306"/>
                        <w:gridCol w:w="1090"/>
                        <w:gridCol w:w="1738"/>
                        <w:gridCol w:w="1738"/>
                      </w:tblGrid>
                      <w:tr>
                        <w:trPr>
                          <w:tblHeade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核销</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预期信用损失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37,958,657.22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280,014,362.81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364,301.41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-600,545.64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317,008,172.98</w:t>
                            </w:r>
                          </w:p>
                        </w:tc>
                      </w:tr>
                      <w:tr>
                        <w:trPr>
                          <w:trHeight w:val="466"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37,958,657.22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280,014,362.81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364,301.41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-600,545.64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317,008,172.98</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6312535</wp:posOffset>
                </wp:positionH>
                <wp:positionV relativeFrom="paragraph">
                  <wp:posOffset>215900</wp:posOffset>
                </wp:positionV>
                <wp:extent cx="539750" cy="152400"/>
                <wp:wrapNone/>
                <wp:docPr id="26" name="Shape 26"/>
                <a:graphic xmlns:a="http://schemas.openxmlformats.org/drawingml/2006/main">
                  <a:graphicData uri="http://schemas.microsoft.com/office/word/2010/wordprocessingShape">
                    <wps:wsp>
                      <wps:cNvSpPr txBox="1"/>
                      <wps:spPr>
                        <a:xfrm>
                          <a:ext cx="539750" cy="15240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xbxContent>
                      </wps:txbx>
                      <wps:bodyPr lIns="0" tIns="0" rIns="0" bIns="0">
                        <a:noAutoFit/>
                      </wps:bodyPr>
                    </wps:wsp>
                  </a:graphicData>
                </a:graphic>
              </wp:anchor>
            </w:drawing>
          </mc:Choice>
          <mc:Fallback>
            <w:pict>
              <v:shape id="_x0000_s1052" type="#_x0000_t202" style="position:absolute;margin-left:497.05000000000001pt;margin-top:17.pt;width:42.5pt;height:12.pt;z-index:251657731;mso-wrap-distance-left:0;mso-wrap-distance-right:0;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xbxContent>
                </v:textbox>
                <w10:wrap anchorx="page"/>
              </v:shape>
            </w:pict>
          </mc:Fallback>
        </mc:AlternateContent>
      </w:r>
      <w:r>
        <w:rPr>
          <w:color w:val="000000"/>
          <w:spacing w:val="0"/>
          <w:w w:val="100"/>
          <w:position w:val="0"/>
        </w:rPr>
        <w:t>本期计提坏账准备情况：</w:t>
      </w:r>
    </w:p>
    <w:p>
      <w:pPr>
        <w:pStyle w:val="Style39"/>
        <w:keepNext w:val="0"/>
        <w:keepLines w:val="0"/>
        <w:widowControl w:val="0"/>
        <w:shd w:val="clear" w:color="auto" w:fill="auto"/>
        <w:bidi w:val="0"/>
        <w:spacing w:before="0" w:after="340" w:line="302" w:lineRule="exact"/>
        <w:ind w:left="0" w:right="0" w:firstLine="440"/>
        <w:jc w:val="left"/>
      </w:pPr>
      <w:r>
        <w:rPr>
          <w:color w:val="000000"/>
          <w:spacing w:val="0"/>
          <w:w w:val="100"/>
          <w:position w:val="0"/>
        </w:rPr>
        <w:t>【注】其他变动为合并范围变动及汇率影响金额，其中合并范围变动影响金额为</w:t>
      </w:r>
      <w:r>
        <w:rPr>
          <w:rFonts w:ascii="Times New Roman" w:eastAsia="Times New Roman" w:hAnsi="Times New Roman" w:cs="Times New Roman"/>
          <w:color w:val="000000"/>
          <w:spacing w:val="0"/>
          <w:w w:val="100"/>
          <w:position w:val="0"/>
        </w:rPr>
        <w:t>-765,322.02</w:t>
      </w:r>
      <w:r>
        <w:rPr>
          <w:color w:val="000000"/>
          <w:spacing w:val="0"/>
          <w:w w:val="100"/>
          <w:position w:val="0"/>
        </w:rPr>
        <w:t>元，汇率 变动影响金额为</w:t>
      </w:r>
      <w:r>
        <w:rPr>
          <w:rFonts w:ascii="Times New Roman" w:eastAsia="Times New Roman" w:hAnsi="Times New Roman" w:cs="Times New Roman"/>
          <w:color w:val="000000"/>
          <w:spacing w:val="0"/>
          <w:w w:val="100"/>
          <w:position w:val="0"/>
        </w:rPr>
        <w:t>164,776.38</w:t>
      </w:r>
      <w:r>
        <w:rPr>
          <w:color w:val="000000"/>
          <w:spacing w:val="0"/>
          <w:w w:val="100"/>
          <w:position w:val="0"/>
        </w:rPr>
        <w:t>元。</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sz w:val="24"/>
          <w:szCs w:val="24"/>
        </w:rPr>
        <w:t>其中本期坏账准备转回或收回金额重要的：</w:t>
      </w:r>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sectPr>
          <w:footnotePr>
            <w:pos w:val="pageBottom"/>
            <w:numFmt w:val="decimal"/>
            <w:numRestart w:val="continuous"/>
          </w:footnotePr>
          <w:pgSz w:w="11900" w:h="16840"/>
          <w:pgMar w:top="1253" w:right="1109" w:bottom="1773" w:left="1105" w:header="0" w:footer="3" w:gutter="0"/>
          <w:cols w:space="720"/>
          <w:noEndnote/>
          <w:rtlGutter w:val="0"/>
          <w:docGrid w:linePitch="360"/>
        </w:sectPr>
      </w:pPr>
    </w:p>
    <w:p>
      <w:pPr>
        <w:pStyle w:val="Style43"/>
        <w:keepNext w:val="0"/>
        <w:keepLines w:val="0"/>
        <w:widowControl w:val="0"/>
        <w:shd w:val="clear" w:color="auto" w:fill="auto"/>
        <w:bidi w:val="0"/>
        <w:spacing w:before="540" w:after="400" w:line="240" w:lineRule="auto"/>
        <w:ind w:left="0" w:right="0" w:firstLine="0"/>
        <w:jc w:val="left"/>
      </w:pPr>
      <w:r>
        <w:rPr>
          <w:color w:val="000000"/>
          <w:spacing w:val="0"/>
          <w:w w:val="100"/>
          <w:position w:val="0"/>
        </w:rPr>
        <w:t>无。</w:t>
      </w:r>
    </w:p>
    <w:p>
      <w:pPr>
        <w:pStyle w:val="Style37"/>
        <w:keepNext/>
        <w:keepLines/>
        <w:widowControl w:val="0"/>
        <w:shd w:val="clear" w:color="auto" w:fill="auto"/>
        <w:bidi w:val="0"/>
        <w:spacing w:before="0" w:after="360" w:line="240" w:lineRule="auto"/>
        <w:ind w:left="0" w:right="0" w:firstLine="0"/>
        <w:jc w:val="left"/>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4</w:t>
      </w:r>
      <w:bookmarkEnd w:id="1240"/>
      <w:r>
        <w:rPr>
          <w:color w:val="000000"/>
          <w:spacing w:val="0"/>
          <w:w w:val="100"/>
          <w:position w:val="0"/>
        </w:rPr>
        <w:t>）本期实际核销的其他应收款情况</w:t>
      </w:r>
      <w:bookmarkEnd w:id="1238"/>
      <w:bookmarkEnd w:id="1239"/>
      <w:bookmarkEnd w:id="1241"/>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364,301.41</w:t>
            </w:r>
          </w:p>
        </w:tc>
      </w:tr>
    </w:tbl>
    <w:p>
      <w:pPr>
        <w:pStyle w:val="Style3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其中重要的其他应收款核销情况:</w:t>
      </w:r>
    </w:p>
    <w:p>
      <w:pPr>
        <w:widowControl w:val="0"/>
        <w:spacing w:after="119" w:line="1" w:lineRule="exact"/>
      </w:pPr>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603"/>
        <w:gridCol w:w="1594"/>
        <w:gridCol w:w="1594"/>
        <w:gridCol w:w="1594"/>
        <w:gridCol w:w="1594"/>
        <w:gridCol w:w="1666"/>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款项是否由关联交 易产生</w:t>
            </w:r>
          </w:p>
        </w:tc>
      </w:tr>
      <w:tr>
        <w:trPr>
          <w:trHeight w:val="1978" w:hRule="exact"/>
        </w:trPr>
        <w:tc>
          <w:tcPr>
            <w:gridSpan w:val="6"/>
            <w:tcBorders>
              <w:top w:val="single" w:sz="4"/>
            </w:tcBorders>
            <w:shd w:val="clear" w:color="auto" w:fill="FFFFFF"/>
            <w:vAlign w:val="center"/>
          </w:tcPr>
          <w:p>
            <w:pPr>
              <w:pStyle w:val="Style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其他应收款核销说明：</w:t>
            </w:r>
          </w:p>
          <w:p>
            <w:pPr>
              <w:pStyle w:val="Style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
              <w:keepNext w:val="0"/>
              <w:keepLines w:val="0"/>
              <w:widowControl w:val="0"/>
              <w:shd w:val="clear" w:color="auto" w:fill="auto"/>
              <w:bidi w:val="0"/>
              <w:spacing w:before="0" w:after="38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）按欠款方归集的期末余额前五名的其他应收款情况</w:t>
            </w:r>
          </w:p>
          <w:p>
            <w:pPr>
              <w:pStyle w:val="Style4"/>
              <w:keepNext w:val="0"/>
              <w:keepLines w:val="0"/>
              <w:widowControl w:val="0"/>
              <w:shd w:val="clear" w:color="auto" w:fill="auto"/>
              <w:tabs>
                <w:tab w:pos="624" w:val="left"/>
              </w:tabs>
              <w:bidi w:val="0"/>
              <w:spacing w:before="0" w:after="380" w:line="240" w:lineRule="auto"/>
              <w:ind w:left="0" w:right="0" w:firstLine="0"/>
              <w:jc w:val="right"/>
            </w:pPr>
            <w:r>
              <w:rPr>
                <w:color w:val="000000"/>
                <w:spacing w:val="0"/>
                <w:w w:val="100"/>
                <w:position w:val="0"/>
              </w:rPr>
              <w:t>单位：</w:t>
              <w:tab/>
              <w:t>元</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广州瑞丰集团股份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关联方资金占用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租 赁费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246,956,990.60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246,956,990.60</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广东中焱服装有限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54,980,000.00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54,980,000.00</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杭州连卡恒福品牌 管理有限公司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37,991,114.17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9.21%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1,899,555.71</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VENETIANCOTAI</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LIMITED.</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威尼斯）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店铺押金、保证金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23,685,541.38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5.74%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1,184,277.07</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79"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VENETIANORIEN</w:t>
            </w:r>
          </w:p>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TLIMITED </w:t>
            </w:r>
            <w:r>
              <w:rPr>
                <w:color w:val="000000"/>
                <w:spacing w:val="0"/>
                <w:w w:val="100"/>
                <w:position w:val="0"/>
              </w:rPr>
              <w:t>（金莎 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店铺押金、保证金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7,581,123.48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379,056.17</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371,194,769.63</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305,399,879.55</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left"/>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7</w:t>
      </w:r>
      <w:bookmarkEnd w:id="1244"/>
      <w:r>
        <w:rPr>
          <w:color w:val="000000"/>
          <w:spacing w:val="0"/>
          <w:w w:val="100"/>
          <w:position w:val="0"/>
        </w:rPr>
        <w:t>、存货</w:t>
      </w:r>
      <w:bookmarkEnd w:id="1242"/>
      <w:bookmarkEnd w:id="1243"/>
      <w:bookmarkEnd w:id="1245"/>
    </w:p>
    <w:p>
      <w:pPr>
        <w:pStyle w:val="Style4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是否已执行新收入准则</w:t>
      </w:r>
    </w:p>
    <w:p>
      <w:pPr>
        <w:pStyle w:val="Style43"/>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keepLines/>
        <w:widowControl w:val="0"/>
        <w:shd w:val="clear" w:color="auto" w:fill="auto"/>
        <w:bidi w:val="0"/>
        <w:spacing w:before="0" w:after="360" w:line="240" w:lineRule="auto"/>
        <w:ind w:left="0" w:right="0" w:firstLine="0"/>
        <w:jc w:val="left"/>
      </w:pPr>
      <w:bookmarkStart w:id="1246" w:name="bookmark1246"/>
      <w:bookmarkStart w:id="1247" w:name="bookmark1247"/>
      <w:bookmarkStart w:id="1248" w:name="bookmark12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46"/>
      <w:bookmarkEnd w:id="1247"/>
      <w:bookmarkEnd w:id="1248"/>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11,692,823.04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11,692,823.04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17,988,036.19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17,988,036.19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284,511,252.66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144,809,551.38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139,701,701.28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417,994,459.97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41,344,829.17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376,649,630.80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16,842,315.15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7,258,741.39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9,583,573.76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30,641,418.43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30,641,418.43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307,133.56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307,133.56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1,854,917.86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1,854,917.86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委托代销商品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6,974,247.15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6,974,247.15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320,327,771.56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152,068,292.77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168,259,478.79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468,478,832.45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41,344,829.17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427,134,003.28</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left"/>
      </w:pPr>
      <w:bookmarkStart w:id="1249" w:name="bookmark1249"/>
      <w:bookmarkStart w:id="1250" w:name="bookmark1250"/>
      <w:bookmarkStart w:id="1251" w:name="bookmark1251"/>
      <w:bookmarkStart w:id="1252" w:name="bookmark1252"/>
      <w:r>
        <w:rPr>
          <w:color w:val="000000"/>
          <w:spacing w:val="0"/>
          <w:w w:val="100"/>
          <w:position w:val="0"/>
        </w:rPr>
        <w:t>（</w:t>
      </w:r>
      <w:bookmarkEnd w:id="1251"/>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249"/>
      <w:bookmarkEnd w:id="1250"/>
      <w:bookmarkEnd w:id="1252"/>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378"/>
        <w:gridCol w:w="1368"/>
        <w:gridCol w:w="1368"/>
        <w:gridCol w:w="1363"/>
        <w:gridCol w:w="1378"/>
        <w:gridCol w:w="1358"/>
        <w:gridCol w:w="1426"/>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41,344,829.17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154,995,583.71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340,321.56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16,129,215.47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35,741,967.59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144,809,551.38</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7,258,741.39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7,258,741.39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41,344,829.17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162,254,325.10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340,321.56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16,129,215.47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35,741,967.59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152,068,292.77</w:t>
            </w:r>
          </w:p>
        </w:tc>
      </w:tr>
      <w:tr>
        <w:trPr>
          <w:trHeight w:val="298" w:hRule="exact"/>
        </w:trPr>
        <w:tc>
          <w:tcPr>
            <w:gridSpan w:val="5"/>
            <w:tcBorders>
              <w:top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20"/>
              <w:jc w:val="both"/>
              <w:rPr>
                <w:sz w:val="20"/>
                <w:szCs w:val="20"/>
              </w:rPr>
            </w:pPr>
            <w:r>
              <w:rPr>
                <w:b/>
                <w:bCs/>
                <w:color w:val="000000"/>
                <w:spacing w:val="0"/>
                <w:w w:val="100"/>
                <w:position w:val="0"/>
                <w:sz w:val="20"/>
                <w:szCs w:val="20"/>
              </w:rPr>
              <w:t>【注】其他变动为合并范围变动及汇率影响金额，其中合并范</w:t>
            </w:r>
          </w:p>
        </w:tc>
        <w:tc>
          <w:tcPr>
            <w:gridSpan w:val="2"/>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围变动减少存货跌价准备为</w:t>
            </w:r>
          </w:p>
        </w:tc>
      </w:tr>
    </w:tbl>
    <w:p>
      <w:pPr>
        <w:widowControl w:val="0"/>
        <w:spacing w:after="39" w:line="1" w:lineRule="exact"/>
      </w:pPr>
    </w:p>
    <w:p>
      <w:pPr>
        <w:pStyle w:val="Style18"/>
        <w:keepNext w:val="0"/>
        <w:keepLines w:val="0"/>
        <w:widowControl w:val="0"/>
        <w:shd w:val="clear" w:color="auto" w:fill="auto"/>
        <w:bidi w:val="0"/>
        <w:spacing w:before="0" w:after="980" w:line="240" w:lineRule="auto"/>
        <w:ind w:left="0" w:right="0" w:firstLine="0"/>
        <w:jc w:val="left"/>
      </w:pPr>
      <w:r>
        <w:rPr>
          <w:b/>
          <w:bCs/>
          <w:color w:val="000000"/>
          <w:spacing w:val="0"/>
          <w:w w:val="100"/>
          <w:position w:val="0"/>
        </w:rPr>
        <w:t>35,741,967.59</w:t>
      </w:r>
      <w:r>
        <w:rPr>
          <w:rFonts w:ascii="SimSun" w:eastAsia="SimSun" w:hAnsi="SimSun" w:cs="SimSun"/>
          <w:b/>
          <w:bCs/>
          <w:color w:val="000000"/>
          <w:spacing w:val="0"/>
          <w:w w:val="100"/>
          <w:position w:val="0"/>
        </w:rPr>
        <w:t>元，汇率变动增加存货跌价准备金额为</w:t>
      </w:r>
      <w:r>
        <w:rPr>
          <w:b/>
          <w:bCs/>
          <w:color w:val="000000"/>
          <w:spacing w:val="0"/>
          <w:w w:val="100"/>
          <w:position w:val="0"/>
        </w:rPr>
        <w:t>340,321.56</w:t>
      </w:r>
      <w:r>
        <w:rPr>
          <w:rFonts w:ascii="SimSun" w:eastAsia="SimSun" w:hAnsi="SimSun" w:cs="SimSun"/>
          <w:b/>
          <w:bCs/>
          <w:color w:val="000000"/>
          <w:spacing w:val="0"/>
          <w:w w:val="100"/>
          <w:position w:val="0"/>
        </w:rPr>
        <w:t>元。</w:t>
      </w:r>
    </w:p>
    <w:p>
      <w:pPr>
        <w:pStyle w:val="Style37"/>
        <w:keepNext/>
        <w:keepLines/>
        <w:widowControl w:val="0"/>
        <w:shd w:val="clear" w:color="auto" w:fill="auto"/>
        <w:bidi w:val="0"/>
        <w:spacing w:before="0" w:after="360" w:line="240" w:lineRule="auto"/>
        <w:ind w:left="0" w:right="0" w:firstLine="0"/>
        <w:jc w:val="left"/>
      </w:pPr>
      <w:bookmarkStart w:id="1253" w:name="bookmark1253"/>
      <w:bookmarkStart w:id="1254" w:name="bookmark1254"/>
      <w:bookmarkStart w:id="1255" w:name="bookmark1255"/>
      <w:bookmarkStart w:id="1256" w:name="bookmark1256"/>
      <w:r>
        <w:rPr>
          <w:rFonts w:ascii="Times New Roman" w:eastAsia="Times New Roman" w:hAnsi="Times New Roman" w:cs="Times New Roman"/>
          <w:color w:val="000000"/>
          <w:spacing w:val="0"/>
          <w:w w:val="100"/>
          <w:position w:val="0"/>
        </w:rPr>
        <w:t>8</w:t>
      </w:r>
      <w:bookmarkEnd w:id="1255"/>
      <w:r>
        <w:rPr>
          <w:color w:val="000000"/>
          <w:spacing w:val="0"/>
          <w:w w:val="100"/>
          <w:position w:val="0"/>
        </w:rPr>
        <w:t>、持有待售资产</w:t>
      </w:r>
      <w:bookmarkEnd w:id="1253"/>
      <w:bookmarkEnd w:id="1254"/>
      <w:bookmarkEnd w:id="1256"/>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1378"/>
        <w:gridCol w:w="1368"/>
        <w:gridCol w:w="1363"/>
        <w:gridCol w:w="1368"/>
        <w:gridCol w:w="1368"/>
        <w:gridCol w:w="1368"/>
        <w:gridCol w:w="1378"/>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公允价值</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预计处置费用</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预计处置时间</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持有待售非流动</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总部大楼</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786,047,586.63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786,047,586.63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928,571,428.57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786,047,586.63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786,047,586.63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928,571,428.57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42,000,000.00</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6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4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4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为补充流动资金，预计以转让方式出售公司总部大楼。</w:t>
      </w:r>
    </w:p>
    <w:p>
      <w:pPr>
        <w:pStyle w:val="Style37"/>
        <w:keepNext/>
        <w:keepLines/>
        <w:widowControl w:val="0"/>
        <w:shd w:val="clear" w:color="auto" w:fill="auto"/>
        <w:bidi w:val="0"/>
        <w:spacing w:before="0" w:after="360" w:line="240" w:lineRule="auto"/>
        <w:ind w:left="0" w:right="0" w:firstLine="0"/>
        <w:jc w:val="left"/>
      </w:pPr>
      <w:bookmarkStart w:id="1257" w:name="bookmark1257"/>
      <w:bookmarkStart w:id="1258" w:name="bookmark1258"/>
      <w:bookmarkStart w:id="1259" w:name="bookmark1259"/>
      <w:bookmarkStart w:id="1260" w:name="bookmark1260"/>
      <w:r>
        <w:rPr>
          <w:rFonts w:ascii="Times New Roman" w:eastAsia="Times New Roman" w:hAnsi="Times New Roman" w:cs="Times New Roman"/>
          <w:color w:val="000000"/>
          <w:spacing w:val="0"/>
          <w:w w:val="100"/>
          <w:position w:val="0"/>
        </w:rPr>
        <w:t>9</w:t>
      </w:r>
      <w:bookmarkEnd w:id="1259"/>
      <w:r>
        <w:rPr>
          <w:color w:val="000000"/>
          <w:spacing w:val="0"/>
          <w:w w:val="100"/>
          <w:position w:val="0"/>
        </w:rPr>
        <w:t>、其他流动资产</w:t>
      </w:r>
      <w:bookmarkEnd w:id="1257"/>
      <w:bookmarkEnd w:id="1258"/>
      <w:bookmarkEnd w:id="1260"/>
    </w:p>
    <w:p>
      <w:pPr>
        <w:pStyle w:val="Style4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是否已执行新收入准则</w:t>
      </w:r>
    </w:p>
    <w:p>
      <w:pPr>
        <w:pStyle w:val="Style4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留抵税金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17,809,667.32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20,852,771.79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预交企业所得税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3,524,365.96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4,861,104.72</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21,334,033.28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25,713,876.51</w:t>
            </w:r>
          </w:p>
        </w:tc>
      </w:tr>
    </w:tbl>
    <w:p>
      <w:pPr>
        <w:widowControl w:val="0"/>
        <w:spacing w:after="99" w:line="1" w:lineRule="exact"/>
      </w:pPr>
    </w:p>
    <w:p>
      <w:pPr>
        <w:pStyle w:val="Style4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60" w:line="240" w:lineRule="auto"/>
        <w:ind w:left="0" w:right="0" w:firstLine="0"/>
        <w:jc w:val="left"/>
      </w:pPr>
      <w:bookmarkStart w:id="1261" w:name="bookmark1261"/>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1</w:t>
      </w:r>
      <w:bookmarkEnd w:id="1263"/>
      <w:r>
        <w:rPr>
          <w:rFonts w:ascii="Times New Roman" w:eastAsia="Times New Roman" w:hAnsi="Times New Roman" w:cs="Times New Roman"/>
          <w:color w:val="000000"/>
          <w:spacing w:val="0"/>
          <w:w w:val="100"/>
          <w:position w:val="0"/>
        </w:rPr>
        <w:t>0</w:t>
      </w:r>
      <w:r>
        <w:rPr>
          <w:color w:val="000000"/>
          <w:spacing w:val="0"/>
          <w:w w:val="100"/>
          <w:position w:val="0"/>
        </w:rPr>
        <w:t>、长期应收款</w:t>
      </w:r>
      <w:bookmarkEnd w:id="1261"/>
      <w:bookmarkEnd w:id="1262"/>
      <w:bookmarkEnd w:id="1264"/>
    </w:p>
    <w:p>
      <w:pPr>
        <w:pStyle w:val="Style37"/>
        <w:keepNext/>
        <w:keepLines/>
        <w:widowControl w:val="0"/>
        <w:shd w:val="clear" w:color="auto" w:fill="auto"/>
        <w:bidi w:val="0"/>
        <w:spacing w:before="0" w:after="360" w:line="240" w:lineRule="auto"/>
        <w:ind w:left="0" w:right="0" w:firstLine="0"/>
        <w:jc w:val="left"/>
      </w:pPr>
      <w:bookmarkStart w:id="1261" w:name="bookmark1261"/>
      <w:bookmarkStart w:id="1262" w:name="bookmark1262"/>
      <w:bookmarkStart w:id="1265" w:name="bookmark12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61"/>
      <w:bookmarkEnd w:id="1262"/>
      <w:bookmarkEnd w:id="1265"/>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长期往来款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坏账准备减值情况</w:t>
      </w:r>
    </w:p>
    <w:p>
      <w:pPr>
        <w:widowControl w:val="0"/>
        <w:spacing w:after="99" w:line="1" w:lineRule="exact"/>
      </w:pPr>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4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4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60" w:line="240" w:lineRule="auto"/>
        <w:ind w:left="0" w:right="0" w:firstLine="0"/>
        <w:jc w:val="left"/>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1</w:t>
      </w:r>
      <w:bookmarkEnd w:id="1268"/>
      <w:r>
        <w:rPr>
          <w:rFonts w:ascii="Times New Roman" w:eastAsia="Times New Roman" w:hAnsi="Times New Roman" w:cs="Times New Roman"/>
          <w:color w:val="000000"/>
          <w:spacing w:val="0"/>
          <w:w w:val="100"/>
          <w:position w:val="0"/>
        </w:rPr>
        <w:t>1</w:t>
      </w:r>
      <w:r>
        <w:rPr>
          <w:color w:val="000000"/>
          <w:spacing w:val="0"/>
          <w:w w:val="100"/>
          <w:position w:val="0"/>
        </w:rPr>
        <w:t>、其他权益工具投资</w:t>
      </w:r>
      <w:bookmarkEnd w:id="1266"/>
      <w:bookmarkEnd w:id="1267"/>
      <w:bookmarkEnd w:id="1269"/>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YOUSPACE.INC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27,201,513.15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哈尔滨迈远电子商务有限公司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37,201,513.15</w:t>
            </w:r>
          </w:p>
        </w:tc>
      </w:tr>
    </w:tbl>
    <w:p>
      <w:pPr>
        <w:pStyle w:val="Style3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分项披露本期非交易性权益工具投资</w:t>
      </w:r>
    </w:p>
    <w:p>
      <w:pPr>
        <w:widowControl w:val="0"/>
        <w:spacing w:after="99" w:line="1" w:lineRule="exact"/>
      </w:pPr>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1339"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其他综合收益转</w:t>
            </w:r>
          </w:p>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入留存收益的金 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指定为以公允价 值计量且其变动 计入其他综合收 益的原因</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其他综合收益转</w:t>
            </w:r>
          </w:p>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入留存收益的原 因</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YOUSPACE.INC</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27,201,513.15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哈尔滨迈远电子 商务有限公司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27,201,513.15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4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1</w:t>
      </w:r>
      <w:bookmarkEnd w:id="1272"/>
      <w:r>
        <w:rPr>
          <w:rFonts w:ascii="Times New Roman" w:eastAsia="Times New Roman" w:hAnsi="Times New Roman" w:cs="Times New Roman"/>
          <w:color w:val="000000"/>
          <w:spacing w:val="0"/>
          <w:w w:val="100"/>
          <w:position w:val="0"/>
        </w:rPr>
        <w:t>2</w:t>
      </w:r>
      <w:r>
        <w:rPr>
          <w:color w:val="000000"/>
          <w:spacing w:val="0"/>
          <w:w w:val="100"/>
          <w:position w:val="0"/>
        </w:rPr>
        <w:t>、投资性房地产</w:t>
      </w:r>
      <w:bookmarkEnd w:id="1270"/>
      <w:bookmarkEnd w:id="1271"/>
      <w:bookmarkEnd w:id="1273"/>
    </w:p>
    <w:p>
      <w:pPr>
        <w:pStyle w:val="Style37"/>
        <w:keepNext/>
        <w:keepLines/>
        <w:widowControl w:val="0"/>
        <w:shd w:val="clear" w:color="auto" w:fill="auto"/>
        <w:bidi w:val="0"/>
        <w:spacing w:before="0" w:after="380" w:line="240" w:lineRule="auto"/>
        <w:ind w:left="0" w:right="0" w:firstLine="0"/>
        <w:jc w:val="left"/>
      </w:pPr>
      <w:bookmarkStart w:id="1270" w:name="bookmark1270"/>
      <w:bookmarkStart w:id="1271" w:name="bookmark1271"/>
      <w:bookmarkStart w:id="1274" w:name="bookmark12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270"/>
      <w:bookmarkEnd w:id="1271"/>
      <w:bookmarkEnd w:id="1274"/>
    </w:p>
    <w:p>
      <w:pPr>
        <w:pStyle w:val="Style4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491,748,063.22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491,748,063.22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389,375,548.51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389,375,548.51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389,375,548.51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389,375,548.51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102,372,514.71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102,372,514.71</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29,367,999.70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29,367,999.70</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14,930,452.73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14,930,452.73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14,930,452.73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14,930,452.73</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15,868,612.79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15,868,612.79</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15,868,612.79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15,868,612.79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28,429,839.64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28,429,839.64</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11,114,628.42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11,114,628.42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11,114,628.42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11,114,628.42</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11,114,628.42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11,114,628.42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62,828,046.65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62,828,046.65</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462,380,063.52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462,380,063.52</w:t>
            </w:r>
          </w:p>
        </w:tc>
      </w:tr>
    </w:tbl>
    <w:p>
      <w:pPr>
        <w:widowControl w:val="0"/>
        <w:spacing w:after="359" w:line="1" w:lineRule="exact"/>
      </w:pPr>
    </w:p>
    <w:p>
      <w:pPr>
        <w:pStyle w:val="Style37"/>
        <w:keepNext/>
        <w:keepLines/>
        <w:widowControl w:val="0"/>
        <w:shd w:val="clear" w:color="auto" w:fill="auto"/>
        <w:tabs>
          <w:tab w:pos="493" w:val="left"/>
        </w:tabs>
        <w:bidi w:val="0"/>
        <w:spacing w:before="0" w:after="360" w:line="240" w:lineRule="auto"/>
        <w:ind w:left="0" w:right="0" w:firstLine="0"/>
        <w:jc w:val="left"/>
      </w:pPr>
      <w:bookmarkStart w:id="1275" w:name="bookmark1275"/>
      <w:bookmarkStart w:id="1276" w:name="bookmark1276"/>
      <w:bookmarkStart w:id="1277" w:name="bookmark1277"/>
      <w:bookmarkStart w:id="1278" w:name="bookmark1278"/>
      <w:r>
        <w:rPr>
          <w:color w:val="000000"/>
          <w:spacing w:val="0"/>
          <w:w w:val="100"/>
          <w:position w:val="0"/>
        </w:rPr>
        <w:t>（</w:t>
      </w:r>
      <w:bookmarkEnd w:id="1277"/>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275"/>
      <w:bookmarkEnd w:id="1276"/>
      <w:bookmarkEnd w:id="1278"/>
    </w:p>
    <w:p>
      <w:pPr>
        <w:pStyle w:val="Style4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93" w:val="left"/>
        </w:tabs>
        <w:bidi w:val="0"/>
        <w:spacing w:before="0" w:after="360" w:line="240" w:lineRule="auto"/>
        <w:ind w:left="0" w:right="0" w:firstLine="0"/>
        <w:jc w:val="left"/>
      </w:pPr>
      <w:bookmarkStart w:id="1279" w:name="bookmark1279"/>
      <w:bookmarkStart w:id="1280" w:name="bookmark1280"/>
      <w:bookmarkStart w:id="1281" w:name="bookmark1281"/>
      <w:bookmarkStart w:id="1282" w:name="bookmark1282"/>
      <w:r>
        <w:rPr>
          <w:color w:val="000000"/>
          <w:spacing w:val="0"/>
          <w:w w:val="100"/>
          <w:position w:val="0"/>
        </w:rPr>
        <w:t>（</w:t>
      </w:r>
      <w:bookmarkEnd w:id="1281"/>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279"/>
      <w:bookmarkEnd w:id="1280"/>
      <w:bookmarkEnd w:id="1282"/>
    </w:p>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4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60" w:line="240" w:lineRule="auto"/>
        <w:ind w:left="0" w:right="0" w:firstLine="0"/>
        <w:jc w:val="left"/>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1</w:t>
      </w:r>
      <w:bookmarkEnd w:id="1285"/>
      <w:r>
        <w:rPr>
          <w:rFonts w:ascii="Times New Roman" w:eastAsia="Times New Roman" w:hAnsi="Times New Roman" w:cs="Times New Roman"/>
          <w:color w:val="000000"/>
          <w:spacing w:val="0"/>
          <w:w w:val="100"/>
          <w:position w:val="0"/>
        </w:rPr>
        <w:t>3</w:t>
      </w:r>
      <w:r>
        <w:rPr>
          <w:color w:val="000000"/>
          <w:spacing w:val="0"/>
          <w:w w:val="100"/>
          <w:position w:val="0"/>
        </w:rPr>
        <w:t>、固定资产</w:t>
      </w:r>
      <w:bookmarkEnd w:id="1283"/>
      <w:bookmarkEnd w:id="1284"/>
      <w:bookmarkEnd w:id="1286"/>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15,092,758.81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334,176,580.65</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15,092,758.81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334,176,580.65</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left"/>
      </w:pPr>
      <w:bookmarkStart w:id="1287" w:name="bookmark1287"/>
      <w:bookmarkStart w:id="1288" w:name="bookmark1288"/>
      <w:bookmarkStart w:id="1289" w:name="bookmark12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87"/>
      <w:bookmarkEnd w:id="1288"/>
      <w:bookmarkEnd w:id="1289"/>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电子设备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其他设备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331,146,493.17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15,467,744.34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11,043,757.96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7,246,712.82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364,904,708.29</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7,775,003.07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1,584,249.41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8,603,075.52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17,962,328.00</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1,575,103.95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8,594,246.10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10,169,350.05</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 转入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7,775,003.07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7,775,003.07</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6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）汇率变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8,829.42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17,974.88</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338,921,496.24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3,220,944.99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3,149,240.00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1,217,164.75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346,508,845.98</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2,589,167.44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2,356,446.00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459,348.84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5,404,962.28</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）处置子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631,777.55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792,794.00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757,815.91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2,182,387.46</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）汇率变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）转入持 有代售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338,921,496.24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338,921,496.24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13,831,048.76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7,894,517.96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14,632,623.59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36,358,190.31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10,669,365.93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9,921,474.77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7,406,116.52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2,731,170.42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30,728,127.64</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9,946,064.03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2,699,991.08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1,018,442.04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3,415,916.38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17,080,413.53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9,946,064.03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2,689,667.69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1,018,442.04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3,415,238.77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17,069,412.53</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31"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）汇率变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677.61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11,001.00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20,615,429.96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2,616,849.32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2,292,690.11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1,018,140.28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26,543,109.67</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20,615,429.96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2,135,932.14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1,755,734.52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426,733.49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24,933,830.11</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）处置子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480,917.18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536,955.59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591,406.79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1,609,279.56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10,004,616.53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6,131,868.45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5,128,946.52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21,265,431.50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3,826,432.23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1,762,649.51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9,503,677.07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15,092,758.81</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320,477,127.24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5,546,269.57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3,637,641.44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4,515,542.40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334,176,580.65</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290" w:name="bookmark1290"/>
      <w:bookmarkStart w:id="1291" w:name="bookmark1291"/>
      <w:bookmarkStart w:id="1292" w:name="bookmark129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290"/>
      <w:bookmarkEnd w:id="1291"/>
      <w:bookmarkEnd w:id="1292"/>
    </w:p>
    <w:p>
      <w:pPr>
        <w:pStyle w:val="Style4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293" w:name="bookmark1293"/>
      <w:bookmarkStart w:id="1294" w:name="bookmark1294"/>
      <w:bookmarkStart w:id="1295" w:name="bookmark1295"/>
      <w:bookmarkStart w:id="1296" w:name="bookmark1296"/>
      <w:r>
        <w:rPr>
          <w:color w:val="000000"/>
          <w:spacing w:val="0"/>
          <w:w w:val="100"/>
          <w:position w:val="0"/>
        </w:rPr>
        <w:t>（</w:t>
      </w:r>
      <w:bookmarkEnd w:id="1295"/>
      <w:r>
        <w:rPr>
          <w:rFonts w:ascii="Times New Roman" w:eastAsia="Times New Roman" w:hAnsi="Times New Roman" w:cs="Times New Roman"/>
          <w:color w:val="000000"/>
          <w:spacing w:val="0"/>
          <w:w w:val="100"/>
          <w:position w:val="0"/>
        </w:rPr>
        <w:t>3</w:t>
      </w:r>
      <w:r>
        <w:rPr>
          <w:color w:val="000000"/>
          <w:spacing w:val="0"/>
          <w:w w:val="100"/>
          <w:position w:val="0"/>
        </w:rPr>
        <w:t>）通过融资租赁租入的固定资产情况</w:t>
      </w:r>
      <w:bookmarkEnd w:id="1293"/>
      <w:bookmarkEnd w:id="1294"/>
      <w:bookmarkEnd w:id="1296"/>
    </w:p>
    <w:p>
      <w:pPr>
        <w:pStyle w:val="Style4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297" w:name="bookmark1297"/>
      <w:bookmarkStart w:id="1298" w:name="bookmark1298"/>
      <w:bookmarkStart w:id="1299" w:name="bookmark1299"/>
      <w:bookmarkStart w:id="1300" w:name="bookmark1300"/>
      <w:r>
        <w:rPr>
          <w:color w:val="000000"/>
          <w:spacing w:val="0"/>
          <w:w w:val="100"/>
          <w:position w:val="0"/>
        </w:rPr>
        <w:t>（</w:t>
      </w:r>
      <w:bookmarkEnd w:id="1299"/>
      <w:r>
        <w:rPr>
          <w:rFonts w:ascii="Times New Roman" w:eastAsia="Times New Roman" w:hAnsi="Times New Roman" w:cs="Times New Roman"/>
          <w:color w:val="000000"/>
          <w:spacing w:val="0"/>
          <w:w w:val="100"/>
          <w:position w:val="0"/>
        </w:rPr>
        <w:t>4</w:t>
      </w:r>
      <w:r>
        <w:rPr>
          <w:color w:val="000000"/>
          <w:spacing w:val="0"/>
          <w:w w:val="100"/>
          <w:position w:val="0"/>
        </w:rPr>
        <w:t>）通过经营租赁租出的固定资产</w:t>
      </w:r>
      <w:bookmarkEnd w:id="1297"/>
      <w:bookmarkEnd w:id="1298"/>
      <w:bookmarkEnd w:id="1300"/>
    </w:p>
    <w:p>
      <w:pPr>
        <w:pStyle w:val="Style4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301" w:name="bookmark1301"/>
      <w:bookmarkStart w:id="1302" w:name="bookmark1302"/>
      <w:bookmarkStart w:id="1303" w:name="bookmark1303"/>
      <w:bookmarkStart w:id="1304" w:name="bookmark1304"/>
      <w:r>
        <w:rPr>
          <w:color w:val="000000"/>
          <w:spacing w:val="0"/>
          <w:w w:val="100"/>
          <w:position w:val="0"/>
        </w:rPr>
        <w:t>（</w:t>
      </w:r>
      <w:bookmarkEnd w:id="1303"/>
      <w:r>
        <w:rPr>
          <w:rFonts w:ascii="Times New Roman" w:eastAsia="Times New Roman" w:hAnsi="Times New Roman" w:cs="Times New Roman"/>
          <w:color w:val="000000"/>
          <w:spacing w:val="0"/>
          <w:w w:val="100"/>
          <w:position w:val="0"/>
        </w:rPr>
        <w:t>5</w:t>
      </w:r>
      <w:r>
        <w:rPr>
          <w:color w:val="000000"/>
          <w:spacing w:val="0"/>
          <w:w w:val="100"/>
          <w:position w:val="0"/>
        </w:rPr>
        <w:t>）未办妥产权证书的固定资产情况</w:t>
      </w:r>
      <w:bookmarkEnd w:id="1301"/>
      <w:bookmarkEnd w:id="1302"/>
      <w:bookmarkEnd w:id="1304"/>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总部大楼</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栋</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317,565,743.26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办理中</w:t>
            </w:r>
          </w:p>
        </w:tc>
      </w:tr>
    </w:tbl>
    <w:p>
      <w:pPr>
        <w:widowControl w:val="0"/>
        <w:spacing w:after="79" w:line="1" w:lineRule="exact"/>
      </w:pPr>
    </w:p>
    <w:p>
      <w:pPr>
        <w:pStyle w:val="Style4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305" w:name="bookmark1305"/>
      <w:bookmarkStart w:id="1306" w:name="bookmark1306"/>
      <w:bookmarkStart w:id="1307" w:name="bookmark1307"/>
      <w:bookmarkStart w:id="1308" w:name="bookmark1308"/>
      <w:r>
        <w:rPr>
          <w:color w:val="000000"/>
          <w:spacing w:val="0"/>
          <w:w w:val="100"/>
          <w:position w:val="0"/>
        </w:rPr>
        <w:t>（</w:t>
      </w:r>
      <w:bookmarkEnd w:id="1307"/>
      <w:r>
        <w:rPr>
          <w:rFonts w:ascii="Times New Roman" w:eastAsia="Times New Roman" w:hAnsi="Times New Roman" w:cs="Times New Roman"/>
          <w:color w:val="000000"/>
          <w:spacing w:val="0"/>
          <w:w w:val="100"/>
          <w:position w:val="0"/>
        </w:rPr>
        <w:t>6</w:t>
      </w:r>
      <w:r>
        <w:rPr>
          <w:color w:val="000000"/>
          <w:spacing w:val="0"/>
          <w:w w:val="100"/>
          <w:position w:val="0"/>
        </w:rPr>
        <w:t>）固定资产清理</w:t>
      </w:r>
      <w:bookmarkEnd w:id="1305"/>
      <w:bookmarkEnd w:id="1306"/>
      <w:bookmarkEnd w:id="1308"/>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4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1</w:t>
      </w:r>
      <w:bookmarkEnd w:id="1311"/>
      <w:r>
        <w:rPr>
          <w:rFonts w:ascii="Times New Roman" w:eastAsia="Times New Roman" w:hAnsi="Times New Roman" w:cs="Times New Roman"/>
          <w:color w:val="000000"/>
          <w:spacing w:val="0"/>
          <w:w w:val="100"/>
          <w:position w:val="0"/>
        </w:rPr>
        <w:t>4</w:t>
      </w:r>
      <w:r>
        <w:rPr>
          <w:color w:val="000000"/>
          <w:spacing w:val="0"/>
          <w:w w:val="100"/>
          <w:position w:val="0"/>
        </w:rPr>
        <w:t>、在建工程</w:t>
      </w:r>
      <w:bookmarkEnd w:id="1309"/>
      <w:bookmarkEnd w:id="1310"/>
      <w:bookmarkEnd w:id="1312"/>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12,860,795.26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55,591,820.02</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12,860,795.26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55,591,820.02</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1313" w:name="bookmark1313"/>
      <w:bookmarkStart w:id="1314" w:name="bookmark1314"/>
      <w:bookmarkStart w:id="1315" w:name="bookmark13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313"/>
      <w:bookmarkEnd w:id="1314"/>
      <w:bookmarkEnd w:id="1315"/>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门店装修费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11,948,299.96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11,948,299.96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14,314,305.76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14,314,305.76</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广州国际时尚中 心项目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40,121,113.52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40,121,113.52</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912,495.30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912,495.30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1,156,400.74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1,156,400.74</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12,860,795.26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12,860,795.26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55,591,820.02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55,591,820.02</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1316" w:name="bookmark1316"/>
      <w:bookmarkStart w:id="1317" w:name="bookmark1317"/>
      <w:bookmarkStart w:id="1318" w:name="bookmark131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316"/>
      <w:bookmarkEnd w:id="1317"/>
      <w:bookmarkEnd w:id="1318"/>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本期增</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 入固定 资产金 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本期其</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他减少</w:t>
            </w:r>
          </w:p>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本期利</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息资本</w:t>
            </w:r>
          </w:p>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化率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门店装</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修费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14,314,3</w:t>
            </w:r>
          </w:p>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05.76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25,830,5</w:t>
            </w:r>
          </w:p>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28,196,5</w:t>
            </w:r>
          </w:p>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11,948,2</w:t>
            </w:r>
          </w:p>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广州国 际时尚 中心项 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w:t>
            </w:r>
          </w:p>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40,121,1</w:t>
            </w:r>
          </w:p>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3,358,29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7,775,00</w:t>
            </w:r>
          </w:p>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35,704,4</w:t>
            </w:r>
          </w:p>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95.41%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9,145,53</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1,072,55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6.52%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金融机</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构贷款</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系统项</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1,156,40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894,454.</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1,138,36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912,495.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w:t>
            </w:r>
          </w:p>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55,591,8</w:t>
            </w:r>
          </w:p>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30,083,2</w:t>
            </w:r>
          </w:p>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86.15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7,775,00</w:t>
            </w:r>
          </w:p>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65,039,3</w:t>
            </w:r>
          </w:p>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07.84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12,860,7</w:t>
            </w:r>
          </w:p>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95.26</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9,145,53</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1,072,55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6.52%</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1319" w:name="bookmark1319"/>
      <w:bookmarkStart w:id="1320" w:name="bookmark1320"/>
      <w:bookmarkStart w:id="1321" w:name="bookmark1321"/>
      <w:bookmarkStart w:id="1322" w:name="bookmark1322"/>
      <w:r>
        <w:rPr>
          <w:color w:val="000000"/>
          <w:spacing w:val="0"/>
          <w:w w:val="100"/>
          <w:position w:val="0"/>
        </w:rPr>
        <w:t>（</w:t>
      </w:r>
      <w:bookmarkEnd w:id="1321"/>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319"/>
      <w:bookmarkEnd w:id="1320"/>
      <w:bookmarkEnd w:id="1322"/>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pStyle w:val="Style3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其他说明</w:t>
      </w:r>
      <w:r>
        <w:br w:type="page"/>
      </w:r>
    </w:p>
    <w:p>
      <w:pPr>
        <w:pStyle w:val="Style37"/>
        <w:keepNext/>
        <w:keepLines/>
        <w:widowControl w:val="0"/>
        <w:shd w:val="clear" w:color="auto" w:fill="auto"/>
        <w:bidi w:val="0"/>
        <w:spacing w:before="0" w:after="380" w:line="240" w:lineRule="auto"/>
        <w:ind w:left="0" w:right="0" w:firstLine="0"/>
        <w:jc w:val="left"/>
      </w:pPr>
      <w:bookmarkStart w:id="1323" w:name="bookmark1323"/>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1</w:t>
      </w:r>
      <w:bookmarkEnd w:id="1325"/>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1323"/>
      <w:bookmarkEnd w:id="1324"/>
      <w:bookmarkEnd w:id="1326"/>
    </w:p>
    <w:p>
      <w:pPr>
        <w:pStyle w:val="Style37"/>
        <w:keepNext/>
        <w:keepLines/>
        <w:widowControl w:val="0"/>
        <w:shd w:val="clear" w:color="auto" w:fill="auto"/>
        <w:bidi w:val="0"/>
        <w:spacing w:before="0" w:after="380" w:line="240" w:lineRule="auto"/>
        <w:ind w:left="0" w:right="0" w:firstLine="0"/>
        <w:jc w:val="left"/>
      </w:pPr>
      <w:bookmarkStart w:id="1323" w:name="bookmark1323"/>
      <w:bookmarkStart w:id="1324" w:name="bookmark1324"/>
      <w:bookmarkStart w:id="1327" w:name="bookmark13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23"/>
      <w:bookmarkEnd w:id="1324"/>
      <w:bookmarkEnd w:id="1327"/>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DB</w:t>
            </w:r>
            <w:r>
              <w:rPr>
                <w:color w:val="000000"/>
                <w:spacing w:val="0"/>
                <w:w w:val="100"/>
                <w:position w:val="0"/>
              </w:rPr>
              <w:t>品牌中华</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运营权</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4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55,039,005.00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25,557,780.22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337,894,950.67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563,491,735.89</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4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17,703,384.00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310,089.59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80,293,633.53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98,307,107.12</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 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17,703,384.00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310,089.59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170,050.66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18,183,524.25</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 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 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1,004,634.69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1,004,634.69</w:t>
            </w:r>
          </w:p>
        </w:tc>
      </w:tr>
      <w:tr>
        <w:trPr>
          <w:trHeight w:val="1022"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）长期待摊 费用转入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79,118,948.18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79,118,948.18</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72,742,389.00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16,885,156.08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89,627,545.08</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16,885,156.08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16,885,156.08</w:t>
            </w:r>
          </w:p>
        </w:tc>
      </w:tr>
      <w:tr>
        <w:trPr>
          <w:trHeight w:val="1027"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）转入持有 待售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72,742,389.00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72,742,389.00</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4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8,982,713.73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418,188,584.20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572,171,297.93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4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12,205,302.18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8,909,911.40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100,454,160.80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25,375,000.14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146,944,374.52</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4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1,266,587.98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3,667,118.72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80,987,406.23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7,250,000.04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93,171,112.97</w:t>
            </w:r>
          </w:p>
        </w:tc>
      </w:tr>
      <w:tr>
        <w:trPr>
          <w:trHeight w:val="720"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 提</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1,266,587.98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3,667,118.72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15,163,231.76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7,250,000.04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27,346,938.50</w:t>
            </w: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850,621.06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850,621.06</w:t>
            </w:r>
          </w:p>
        </w:tc>
      </w:tr>
      <w:tr>
        <w:trPr>
          <w:trHeight w:val="1027"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）长期待摊 费用转入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64,973,553.41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64,973,553.41</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13,471,890.16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6,148,626.03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19,620,516.19</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 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13,471,890.16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6,148,626.03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19,620,516.19</w:t>
            </w:r>
          </w:p>
        </w:tc>
      </w:tr>
      <w:tr>
        <w:trPr>
          <w:trHeight w:val="710"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146,944,374.52</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6,428,404.09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181,441,567.03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32,625,000.18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220,494,971.30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10,435,187.93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224,176,797.96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101,666,743.11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336,278,729.00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 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10,435,187.93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222,007,183.72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101,666,743.11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334,109,114.76</w:t>
            </w:r>
          </w:p>
        </w:tc>
      </w:tr>
      <w:tr>
        <w:trPr>
          <w:trHeight w:val="715" w:hRule="exact"/>
        </w:trPr>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2,169,614.24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2,169,614.24</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10,435,187.93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10,435,187.93</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10,435,187.93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10,435,187.93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224,176,797.96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101,666,743.11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325,843,541.07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 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2,554,309.64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12,570,219.21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10,708,256.71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25,832,785.56</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 面价值</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42,833,702.82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16,647,868.82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237,440,789.87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119,624,999.86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416,547,361.37</w:t>
            </w:r>
          </w:p>
        </w:tc>
      </w:tr>
    </w:tbl>
    <w:p>
      <w:pPr>
        <w:pStyle w:val="Style3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本期末通过公司内部研发形成的无形资产占无形资产余额的比例</w:t>
      </w:r>
      <w:r>
        <w:rPr>
          <w:rFonts w:ascii="Times New Roman" w:eastAsia="Times New Roman" w:hAnsi="Times New Roman" w:cs="Times New Roman"/>
          <w:b w:val="0"/>
          <w:bCs w:val="0"/>
          <w:color w:val="000000"/>
          <w:spacing w:val="0"/>
          <w:w w:val="100"/>
          <w:position w:val="0"/>
          <w:sz w:val="18"/>
          <w:szCs w:val="18"/>
        </w:rPr>
        <w:t>0.00%</w:t>
      </w:r>
      <w:r>
        <w:rPr>
          <w:b w:val="0"/>
          <w:bCs w:val="0"/>
          <w:color w:val="000000"/>
          <w:spacing w:val="0"/>
          <w:w w:val="100"/>
          <w:position w:val="0"/>
        </w:rPr>
        <w:t>。</w:t>
      </w:r>
    </w:p>
    <w:p>
      <w:pPr>
        <w:widowControl w:val="0"/>
        <w:spacing w:after="339" w:line="1" w:lineRule="exact"/>
      </w:pPr>
    </w:p>
    <w:p>
      <w:pPr>
        <w:pStyle w:val="Style37"/>
        <w:keepNext/>
        <w:keepLines/>
        <w:widowControl w:val="0"/>
        <w:shd w:val="clear" w:color="auto" w:fill="auto"/>
        <w:bidi w:val="0"/>
        <w:spacing w:before="0" w:after="400" w:line="240" w:lineRule="auto"/>
        <w:ind w:left="0" w:right="0" w:firstLine="0"/>
        <w:jc w:val="left"/>
      </w:pPr>
      <w:bookmarkStart w:id="1328" w:name="bookmark1328"/>
      <w:bookmarkStart w:id="1329" w:name="bookmark1329"/>
      <w:bookmarkStart w:id="1330" w:name="bookmark133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28"/>
      <w:bookmarkEnd w:id="1329"/>
      <w:bookmarkEnd w:id="1330"/>
    </w:p>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spacing w:lineRule="exact" w:line="1"/>
        <w:rPr>
          <w:sz w:val="2"/>
          <w:szCs w:val="2"/>
        </w:rPr>
      </w:pPr>
      <w:r>
        <w:br w:type="page"/>
      </w:r>
    </w:p>
    <w:p>
      <w:pPr>
        <w:pStyle w:val="Style4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16</w:t>
      </w:r>
      <w:r>
        <w:rPr>
          <w:color w:val="000000"/>
          <w:spacing w:val="0"/>
          <w:w w:val="100"/>
          <w:position w:val="0"/>
        </w:rPr>
        <w:t>、商誉</w:t>
      </w:r>
      <w:bookmarkEnd w:id="1331"/>
      <w:bookmarkEnd w:id="1332"/>
      <w:bookmarkEnd w:id="1333"/>
    </w:p>
    <w:p>
      <w:pPr>
        <w:pStyle w:val="Style37"/>
        <w:keepNext/>
        <w:keepLines/>
        <w:widowControl w:val="0"/>
        <w:shd w:val="clear" w:color="auto" w:fill="auto"/>
        <w:bidi w:val="0"/>
        <w:spacing w:before="0" w:after="380" w:line="240" w:lineRule="auto"/>
        <w:ind w:left="0" w:right="0" w:firstLine="0"/>
        <w:jc w:val="left"/>
      </w:pPr>
      <w:bookmarkStart w:id="1331" w:name="bookmark1331"/>
      <w:bookmarkStart w:id="1332" w:name="bookmark1332"/>
      <w:bookmarkStart w:id="1334" w:name="bookmark13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31"/>
      <w:bookmarkEnd w:id="1332"/>
      <w:bookmarkEnd w:id="1334"/>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被投资单位名称</w:t>
            </w:r>
          </w:p>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83" w:lineRule="exact"/>
              <w:ind w:left="0" w:right="0" w:firstLine="0"/>
              <w:jc w:val="both"/>
            </w:pPr>
            <w:r>
              <w:rPr>
                <w:color w:val="000000"/>
                <w:spacing w:val="0"/>
                <w:w w:val="100"/>
                <w:position w:val="0"/>
              </w:rPr>
              <w:t>杭州连卡恒福品 牌管理有限公司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5,731,467.23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5,731,467.23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LEVITASS.PA</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50,725,364.33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50,725,364.33</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武汉悦然心动网 络科技有限公司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409,074,338.97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409,074,338.97</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465,531,170.53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5,731,467.23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459,799,703.30</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335" w:name="bookmark1335"/>
      <w:bookmarkStart w:id="1336" w:name="bookmark1336"/>
      <w:bookmarkStart w:id="1337" w:name="bookmark133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35"/>
      <w:bookmarkEnd w:id="1336"/>
      <w:bookmarkEnd w:id="1337"/>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被投资单位名称</w:t>
            </w:r>
          </w:p>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83" w:lineRule="exact"/>
              <w:ind w:left="0" w:right="0" w:firstLine="0"/>
              <w:jc w:val="both"/>
            </w:pPr>
            <w:r>
              <w:rPr>
                <w:color w:val="000000"/>
                <w:spacing w:val="0"/>
                <w:w w:val="100"/>
                <w:position w:val="0"/>
              </w:rPr>
              <w:t>杭州连卡恒福品 牌管理有限公司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5,731,467.23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5,731,467.23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LEVITASS.P.A.</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50,725,364.33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50,725,364.33</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武汉悦然心动网 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291,074,338.97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291,074,338.97</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56,456,831.56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291,074,338.97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5,731,467.23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341,799,703.30</w:t>
            </w:r>
          </w:p>
        </w:tc>
      </w:tr>
    </w:tbl>
    <w:p>
      <w:pPr>
        <w:pStyle w:val="Style3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商誉所在资产组或资产组组合的相关信息</w:t>
      </w:r>
    </w:p>
    <w:p>
      <w:pPr>
        <w:widowControl w:val="0"/>
        <w:spacing w:after="199" w:line="1" w:lineRule="exact"/>
      </w:pPr>
    </w:p>
    <w:p>
      <w:pPr>
        <w:pStyle w:val="Style39"/>
        <w:keepNext w:val="0"/>
        <w:keepLines w:val="0"/>
        <w:widowControl w:val="0"/>
        <w:shd w:val="clear" w:color="auto" w:fill="auto"/>
        <w:bidi w:val="0"/>
        <w:spacing w:before="0" w:after="120" w:line="317" w:lineRule="exact"/>
        <w:ind w:left="0" w:right="0" w:firstLine="440"/>
        <w:jc w:val="left"/>
      </w:pPr>
      <w:r>
        <w:rPr>
          <w:color w:val="000000"/>
          <w:spacing w:val="0"/>
          <w:w w:val="100"/>
          <w:position w:val="0"/>
        </w:rPr>
        <w:t>注：</w:t>
      </w:r>
    </w:p>
    <w:p>
      <w:pPr>
        <w:pStyle w:val="Style39"/>
        <w:keepNext w:val="0"/>
        <w:keepLines w:val="0"/>
        <w:widowControl w:val="0"/>
        <w:shd w:val="clear" w:color="auto" w:fill="auto"/>
        <w:tabs>
          <w:tab w:pos="805" w:val="left"/>
        </w:tabs>
        <w:bidi w:val="0"/>
        <w:spacing w:before="0" w:after="120" w:line="317" w:lineRule="exact"/>
        <w:ind w:left="0" w:right="0" w:firstLine="440"/>
        <w:jc w:val="both"/>
      </w:pPr>
      <w:bookmarkStart w:id="1338" w:name="bookmark1338"/>
      <w:r>
        <w:rPr>
          <w:rFonts w:ascii="Times New Roman" w:eastAsia="Times New Roman" w:hAnsi="Times New Roman" w:cs="Times New Roman"/>
          <w:color w:val="000000"/>
          <w:spacing w:val="0"/>
          <w:w w:val="100"/>
          <w:position w:val="0"/>
        </w:rPr>
        <w:t>1</w:t>
      </w:r>
      <w:bookmarkEnd w:id="1338"/>
      <w:r>
        <w:rPr>
          <w:color w:val="000000"/>
          <w:spacing w:val="0"/>
          <w:w w:val="100"/>
          <w:position w:val="0"/>
        </w:rPr>
        <w:t>）</w:t>
        <w:tab/>
        <w:t>公司收购杭州连卡恒福品牌管理有限公司形成的商誉，在以前年度的减值测试已全额计提减值准 备，本年处置了杭州连卡恒福品牌管理有限公司。</w:t>
      </w:r>
    </w:p>
    <w:p>
      <w:pPr>
        <w:pStyle w:val="Style39"/>
        <w:keepNext w:val="0"/>
        <w:keepLines w:val="0"/>
        <w:widowControl w:val="0"/>
        <w:shd w:val="clear" w:color="auto" w:fill="auto"/>
        <w:tabs>
          <w:tab w:pos="790" w:val="left"/>
        </w:tabs>
        <w:bidi w:val="0"/>
        <w:spacing w:before="0" w:after="120" w:line="326" w:lineRule="exact"/>
        <w:ind w:left="0" w:right="0" w:firstLine="440"/>
        <w:jc w:val="both"/>
      </w:pPr>
      <w:bookmarkStart w:id="1339" w:name="bookmark1339"/>
      <w:r>
        <w:rPr>
          <w:rFonts w:ascii="Times New Roman" w:eastAsia="Times New Roman" w:hAnsi="Times New Roman" w:cs="Times New Roman"/>
          <w:color w:val="000000"/>
          <w:spacing w:val="0"/>
          <w:w w:val="100"/>
          <w:position w:val="0"/>
        </w:rPr>
        <w:t>2</w:t>
      </w:r>
      <w:bookmarkEnd w:id="1339"/>
      <w:r>
        <w:rPr>
          <w:color w:val="000000"/>
          <w:spacing w:val="0"/>
          <w:w w:val="100"/>
          <w:position w:val="0"/>
        </w:rPr>
        <w:t>）</w:t>
        <w:tab/>
      </w:r>
      <w:r>
        <w:rPr>
          <w:rFonts w:ascii="Times New Roman" w:eastAsia="Times New Roman" w:hAnsi="Times New Roman" w:cs="Times New Roman"/>
          <w:color w:val="000000"/>
          <w:spacing w:val="0"/>
          <w:w w:val="100"/>
          <w:position w:val="0"/>
        </w:rPr>
        <w:t>LEVITAS S.P.A.</w:t>
      </w:r>
      <w:r>
        <w:rPr>
          <w:color w:val="000000"/>
          <w:spacing w:val="0"/>
          <w:w w:val="100"/>
          <w:position w:val="0"/>
        </w:rPr>
        <w:t>资产组与以前年度商誉减值测试时所确定的资产组一致，范围包括组成资产组的 固定资产、无形资产、长期待摊费用。</w:t>
      </w:r>
    </w:p>
    <w:p>
      <w:pPr>
        <w:pStyle w:val="Style39"/>
        <w:keepNext w:val="0"/>
        <w:keepLines w:val="0"/>
        <w:widowControl w:val="0"/>
        <w:shd w:val="clear" w:color="auto" w:fill="auto"/>
        <w:bidi w:val="0"/>
        <w:spacing w:before="0" w:after="120" w:line="314" w:lineRule="exact"/>
        <w:ind w:left="0" w:right="0" w:firstLine="440"/>
        <w:jc w:val="both"/>
      </w:pPr>
      <w:r>
        <w:rPr>
          <w:rFonts w:ascii="Times New Roman" w:eastAsia="Times New Roman" w:hAnsi="Times New Roman" w:cs="Times New Roman"/>
          <w:color w:val="000000"/>
          <w:spacing w:val="0"/>
          <w:w w:val="100"/>
          <w:position w:val="0"/>
        </w:rPr>
        <w:t>LEVITAS S.P.A.</w:t>
      </w:r>
      <w:r>
        <w:rPr>
          <w:color w:val="000000"/>
          <w:spacing w:val="0"/>
          <w:w w:val="100"/>
          <w:position w:val="0"/>
        </w:rPr>
        <w:t>资产组预计未来现金流量现值（可收回金额）利用了北京北方亚事资产评估事务所（特 殊普通合伙）出具的《摩登大道时尚集团股份有限公司拟对合并</w:t>
      </w:r>
      <w:r>
        <w:rPr>
          <w:rFonts w:ascii="Times New Roman" w:eastAsia="Times New Roman" w:hAnsi="Times New Roman" w:cs="Times New Roman"/>
          <w:color w:val="000000"/>
          <w:spacing w:val="0"/>
          <w:w w:val="100"/>
          <w:position w:val="0"/>
        </w:rPr>
        <w:t>L evitas S.P.A</w:t>
      </w:r>
      <w:r>
        <w:rPr>
          <w:color w:val="000000"/>
          <w:spacing w:val="0"/>
          <w:w w:val="100"/>
          <w:position w:val="0"/>
        </w:rPr>
        <w:t>形成的商誉进行减值测试项 目涉及的资产组可回收价值资产评估报告》北方亚事咨评字</w:t>
      </w:r>
      <w:r>
        <w:rPr>
          <w:rFonts w:ascii="Times New Roman" w:eastAsia="Times New Roman" w:hAnsi="Times New Roman" w:cs="Times New Roman"/>
          <w:color w:val="000000"/>
          <w:spacing w:val="0"/>
          <w:w w:val="100"/>
          <w:position w:val="0"/>
        </w:rPr>
        <w:t>［2019］</w:t>
      </w:r>
      <w:r>
        <w:rPr>
          <w:color w:val="000000"/>
          <w:spacing w:val="0"/>
          <w:w w:val="100"/>
          <w:position w:val="0"/>
        </w:rPr>
        <w:t>第</w:t>
      </w:r>
      <w:r>
        <w:rPr>
          <w:rFonts w:ascii="Times New Roman" w:eastAsia="Times New Roman" w:hAnsi="Times New Roman" w:cs="Times New Roman"/>
          <w:color w:val="000000"/>
          <w:spacing w:val="0"/>
          <w:w w:val="100"/>
          <w:position w:val="0"/>
        </w:rPr>
        <w:t>01-032</w:t>
      </w:r>
      <w:r>
        <w:rPr>
          <w:color w:val="000000"/>
          <w:spacing w:val="0"/>
          <w:w w:val="100"/>
          <w:position w:val="0"/>
        </w:rPr>
        <w:t>号的评估结果。</w:t>
      </w:r>
    </w:p>
    <w:p>
      <w:pPr>
        <w:pStyle w:val="Style39"/>
        <w:keepNext w:val="0"/>
        <w:keepLines w:val="0"/>
        <w:widowControl w:val="0"/>
        <w:shd w:val="clear" w:color="auto" w:fill="auto"/>
        <w:tabs>
          <w:tab w:pos="392" w:val="left"/>
        </w:tabs>
        <w:bidi w:val="0"/>
        <w:spacing w:before="0" w:after="120" w:line="317" w:lineRule="exact"/>
        <w:ind w:left="0" w:right="0" w:firstLine="440"/>
        <w:jc w:val="both"/>
      </w:pPr>
      <w:bookmarkStart w:id="1340" w:name="bookmark1340"/>
      <w:r>
        <w:rPr>
          <w:rFonts w:ascii="Times New Roman" w:eastAsia="Times New Roman" w:hAnsi="Times New Roman" w:cs="Times New Roman"/>
          <w:color w:val="000000"/>
          <w:spacing w:val="0"/>
          <w:w w:val="100"/>
          <w:position w:val="0"/>
        </w:rPr>
        <w:t>3</w:t>
      </w:r>
      <w:bookmarkEnd w:id="1340"/>
      <w:r>
        <w:rPr>
          <w:color w:val="000000"/>
          <w:spacing w:val="0"/>
          <w:w w:val="100"/>
          <w:position w:val="0"/>
        </w:rPr>
        <w:t>）</w:t>
        <w:tab/>
        <w:t xml:space="preserve">武汉悦然心动网络科技有限公司资产组与以前年度商誉减值测试时所确定的资产组一致，范围包 </w:t>
      </w:r>
      <w:r>
        <w:rPr>
          <w:color w:val="000000"/>
          <w:spacing w:val="0"/>
          <w:w w:val="100"/>
          <w:position w:val="0"/>
        </w:rPr>
        <w:t>括组成资产组的固定资产、无形资产、长期待摊费用。</w:t>
      </w:r>
    </w:p>
    <w:p>
      <w:pPr>
        <w:pStyle w:val="Style39"/>
        <w:keepNext w:val="0"/>
        <w:keepLines w:val="0"/>
        <w:widowControl w:val="0"/>
        <w:shd w:val="clear" w:color="auto" w:fill="auto"/>
        <w:bidi w:val="0"/>
        <w:spacing w:before="0" w:after="1180" w:line="314" w:lineRule="exact"/>
        <w:ind w:left="0" w:right="0" w:firstLine="440"/>
        <w:jc w:val="both"/>
      </w:pPr>
      <w:r>
        <w:rPr>
          <w:color w:val="000000"/>
          <w:spacing w:val="0"/>
          <w:w w:val="100"/>
          <w:position w:val="0"/>
        </w:rPr>
        <w:t>武汉悦然心动网络科技有限公司资产组预计未来现金流量现值（可收回金额）利用了北京亚超资产评 估有限公司出具的《摩登大道时尚股份有限公司实施财务报告商誉减值测试拟确定武汉悦然心动网络科技 有限公司相关资产组（含商誉）可收回金额资产评估报告》（北京亚超华评报字</w:t>
      </w:r>
      <w:r>
        <w:rPr>
          <w:rFonts w:ascii="Times New Roman" w:eastAsia="Times New Roman" w:hAnsi="Times New Roman" w:cs="Times New Roman"/>
          <w:color w:val="000000"/>
          <w:spacing w:val="0"/>
          <w:w w:val="100"/>
          <w:position w:val="0"/>
        </w:rPr>
        <w:t>（2020）</w:t>
      </w:r>
      <w:r>
        <w:rPr>
          <w:color w:val="000000"/>
          <w:spacing w:val="0"/>
          <w:w w:val="100"/>
          <w:position w:val="0"/>
        </w:rPr>
        <w:t>第</w:t>
      </w:r>
      <w:r>
        <w:rPr>
          <w:rFonts w:ascii="Times New Roman" w:eastAsia="Times New Roman" w:hAnsi="Times New Roman" w:cs="Times New Roman"/>
          <w:color w:val="000000"/>
          <w:spacing w:val="0"/>
          <w:w w:val="100"/>
          <w:position w:val="0"/>
        </w:rPr>
        <w:t>A151</w:t>
      </w:r>
      <w:r>
        <w:rPr>
          <w:color w:val="000000"/>
          <w:spacing w:val="0"/>
          <w:w w:val="100"/>
          <w:position w:val="0"/>
        </w:rPr>
        <w:t>号）的评估 结果。</w:t>
      </w:r>
    </w:p>
    <w:p>
      <w:pPr>
        <w:pStyle w:val="Style43"/>
        <w:keepNext w:val="0"/>
        <w:keepLines w:val="0"/>
        <w:widowControl w:val="0"/>
        <w:shd w:val="clear" w:color="auto" w:fill="auto"/>
        <w:bidi w:val="0"/>
        <w:spacing w:before="0" w:after="120" w:line="312"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39"/>
        <w:keepNext w:val="0"/>
        <w:keepLines w:val="0"/>
        <w:widowControl w:val="0"/>
        <w:shd w:val="clear" w:color="auto" w:fill="auto"/>
        <w:bidi w:val="0"/>
        <w:spacing w:before="0" w:after="0" w:line="316" w:lineRule="exact"/>
        <w:ind w:left="0" w:right="0" w:firstLine="0"/>
        <w:jc w:val="both"/>
      </w:pPr>
      <w:r>
        <w:rPr>
          <w:color w:val="000000"/>
          <w:spacing w:val="0"/>
          <w:w w:val="100"/>
          <w:position w:val="0"/>
        </w:rPr>
        <w:t>注：</w:t>
      </w:r>
    </w:p>
    <w:p>
      <w:pPr>
        <w:pStyle w:val="Style39"/>
        <w:keepNext w:val="0"/>
        <w:keepLines w:val="0"/>
        <w:widowControl w:val="0"/>
        <w:shd w:val="clear" w:color="auto" w:fill="auto"/>
        <w:tabs>
          <w:tab w:pos="663" w:val="left"/>
        </w:tabs>
        <w:bidi w:val="0"/>
        <w:spacing w:before="0" w:after="0" w:line="316" w:lineRule="exact"/>
        <w:ind w:left="0" w:right="0" w:firstLine="360"/>
        <w:jc w:val="both"/>
      </w:pPr>
      <w:bookmarkStart w:id="1341" w:name="bookmark1341"/>
      <w:r>
        <w:rPr>
          <w:rFonts w:ascii="Times New Roman" w:eastAsia="Times New Roman" w:hAnsi="Times New Roman" w:cs="Times New Roman"/>
          <w:color w:val="000000"/>
          <w:spacing w:val="0"/>
          <w:w w:val="100"/>
          <w:position w:val="0"/>
        </w:rPr>
        <w:t>1</w:t>
      </w:r>
      <w:bookmarkEnd w:id="1341"/>
      <w:r>
        <w:rPr>
          <w:color w:val="000000"/>
          <w:spacing w:val="0"/>
          <w:w w:val="100"/>
          <w:position w:val="0"/>
        </w:rPr>
        <w:t>）</w:t>
        <w:tab/>
        <w:t>公司期末对与</w:t>
      </w:r>
      <w:r>
        <w:rPr>
          <w:rFonts w:ascii="Times New Roman" w:eastAsia="Times New Roman" w:hAnsi="Times New Roman" w:cs="Times New Roman"/>
          <w:color w:val="000000"/>
          <w:spacing w:val="0"/>
          <w:w w:val="100"/>
          <w:position w:val="0"/>
        </w:rPr>
        <w:t>L EVITAS S.P.A.</w:t>
      </w:r>
      <w:r>
        <w:rPr>
          <w:color w:val="000000"/>
          <w:spacing w:val="0"/>
          <w:w w:val="100"/>
          <w:position w:val="0"/>
        </w:rPr>
        <w:t>商誉相关的资产组进行了减值测试，首先将该商誉及归属于少数股 东权益的商誉包括在内，调整资产组的账面价值，然后将调整后的资产组账面价值与其可收回金额进行比 较，以确定资产组（包括商誉）是否发生了减值。</w:t>
      </w:r>
    </w:p>
    <w:p>
      <w:pPr>
        <w:pStyle w:val="Style39"/>
        <w:keepNext w:val="0"/>
        <w:keepLines w:val="0"/>
        <w:widowControl w:val="0"/>
        <w:shd w:val="clear" w:color="auto" w:fill="auto"/>
        <w:bidi w:val="0"/>
        <w:spacing w:before="0" w:after="120" w:line="316" w:lineRule="exact"/>
        <w:ind w:left="0" w:right="0" w:firstLine="940"/>
        <w:jc w:val="both"/>
      </w:pPr>
      <w:r>
        <w:rPr>
          <w:rFonts w:ascii="Times New Roman" w:eastAsia="Times New Roman" w:hAnsi="Times New Roman" w:cs="Times New Roman"/>
          <w:color w:val="000000"/>
          <w:spacing w:val="0"/>
          <w:w w:val="100"/>
          <w:position w:val="0"/>
        </w:rPr>
        <w:t>LEVITAS S.P.A</w:t>
      </w:r>
      <w:r>
        <w:rPr>
          <w:rFonts w:ascii="Times New Roman" w:eastAsia="Times New Roman" w:hAnsi="Times New Roman" w:cs="Times New Roman"/>
          <w:color w:val="000000"/>
          <w:spacing w:val="0"/>
          <w:w w:val="100"/>
          <w:position w:val="0"/>
        </w:rPr>
        <w:t>.</w:t>
      </w:r>
      <w:r>
        <w:rPr>
          <w:color w:val="000000"/>
          <w:spacing w:val="0"/>
          <w:w w:val="100"/>
          <w:position w:val="0"/>
        </w:rPr>
        <w:t>以预计</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-2025</w:t>
      </w:r>
      <w:r>
        <w:rPr>
          <w:color w:val="000000"/>
          <w:spacing w:val="0"/>
          <w:w w:val="100"/>
          <w:position w:val="0"/>
        </w:rPr>
        <w:t>年的每期现金流量以及</w:t>
      </w:r>
      <w:r>
        <w:rPr>
          <w:rFonts w:ascii="Times New Roman" w:eastAsia="Times New Roman" w:hAnsi="Times New Roman" w:cs="Times New Roman"/>
          <w:color w:val="000000"/>
          <w:spacing w:val="0"/>
          <w:w w:val="100"/>
          <w:position w:val="0"/>
        </w:rPr>
        <w:t>2026</w:t>
      </w:r>
      <w:r>
        <w:rPr>
          <w:color w:val="000000"/>
          <w:spacing w:val="0"/>
          <w:w w:val="100"/>
          <w:position w:val="0"/>
        </w:rPr>
        <w:t>年的永续现金流量，按</w:t>
      </w:r>
      <w:r>
        <w:rPr>
          <w:rFonts w:ascii="Times New Roman" w:eastAsia="Times New Roman" w:hAnsi="Times New Roman" w:cs="Times New Roman"/>
          <w:color w:val="000000"/>
          <w:spacing w:val="0"/>
          <w:w w:val="100"/>
          <w:position w:val="0"/>
        </w:rPr>
        <w:t>10.69%</w:t>
      </w:r>
      <w:r>
        <w:rPr>
          <w:color w:val="000000"/>
          <w:spacing w:val="0"/>
          <w:w w:val="100"/>
          <w:position w:val="0"/>
        </w:rPr>
        <w:t>的 折现率折现，计算出期末时点的可回收，与商誉加固定资产、无形资产、长期待摊费用账面价值之和进行 比较对比。</w:t>
      </w:r>
      <w:r>
        <w:rPr>
          <w:rFonts w:ascii="Times New Roman" w:eastAsia="Times New Roman" w:hAnsi="Times New Roman" w:cs="Times New Roman"/>
          <w:color w:val="000000"/>
          <w:spacing w:val="0"/>
          <w:w w:val="100"/>
          <w:position w:val="0"/>
        </w:rPr>
        <w:t>LEVITAS S.P.A.</w:t>
      </w:r>
      <w:r>
        <w:rPr>
          <w:color w:val="000000"/>
          <w:spacing w:val="0"/>
          <w:w w:val="100"/>
          <w:position w:val="0"/>
        </w:rPr>
        <w:t>对预计</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-2025</w:t>
      </w:r>
      <w:r>
        <w:rPr>
          <w:color w:val="000000"/>
          <w:spacing w:val="0"/>
          <w:w w:val="100"/>
          <w:position w:val="0"/>
        </w:rPr>
        <w:t>年现金流量现值的计算采用了</w:t>
      </w:r>
      <w:r>
        <w:rPr>
          <w:rFonts w:ascii="Times New Roman" w:eastAsia="Times New Roman" w:hAnsi="Times New Roman" w:cs="Times New Roman"/>
          <w:color w:val="000000"/>
          <w:spacing w:val="0"/>
          <w:w w:val="100"/>
          <w:position w:val="0"/>
        </w:rPr>
        <w:t>77.89%-78.16%</w:t>
      </w:r>
      <w:r>
        <w:rPr>
          <w:color w:val="000000"/>
          <w:spacing w:val="0"/>
          <w:w w:val="100"/>
          <w:position w:val="0"/>
        </w:rPr>
        <w:t xml:space="preserve">的毛利率及 </w:t>
      </w:r>
      <w:r>
        <w:rPr>
          <w:rFonts w:ascii="Times New Roman" w:eastAsia="Times New Roman" w:hAnsi="Times New Roman" w:cs="Times New Roman"/>
          <w:color w:val="000000"/>
          <w:spacing w:val="0"/>
          <w:w w:val="100"/>
          <w:position w:val="0"/>
        </w:rPr>
        <w:t>8.10%-21.19%</w:t>
      </w:r>
      <w:r>
        <w:rPr>
          <w:color w:val="000000"/>
          <w:spacing w:val="0"/>
          <w:w w:val="100"/>
          <w:position w:val="0"/>
        </w:rPr>
        <w:t>的营业收入增长率作为关键假设；</w:t>
      </w:r>
      <w:r>
        <w:rPr>
          <w:rFonts w:ascii="Times New Roman" w:eastAsia="Times New Roman" w:hAnsi="Times New Roman" w:cs="Times New Roman"/>
          <w:color w:val="000000"/>
          <w:spacing w:val="0"/>
          <w:w w:val="100"/>
          <w:position w:val="0"/>
        </w:rPr>
        <w:t>LEVITAS S.P.A.</w:t>
      </w:r>
      <w:r>
        <w:rPr>
          <w:color w:val="000000"/>
          <w:spacing w:val="0"/>
          <w:w w:val="100"/>
          <w:position w:val="0"/>
        </w:rPr>
        <w:t>对预计</w:t>
      </w:r>
      <w:r>
        <w:rPr>
          <w:rFonts w:ascii="Times New Roman" w:eastAsia="Times New Roman" w:hAnsi="Times New Roman" w:cs="Times New Roman"/>
          <w:color w:val="000000"/>
          <w:spacing w:val="0"/>
          <w:w w:val="100"/>
          <w:position w:val="0"/>
        </w:rPr>
        <w:t>2026</w:t>
      </w:r>
      <w:r>
        <w:rPr>
          <w:color w:val="000000"/>
          <w:spacing w:val="0"/>
          <w:w w:val="100"/>
          <w:position w:val="0"/>
        </w:rPr>
        <w:t>年永续现金流量现值的计算 采用了</w:t>
      </w:r>
      <w:r>
        <w:rPr>
          <w:rFonts w:ascii="Times New Roman" w:eastAsia="Times New Roman" w:hAnsi="Times New Roman" w:cs="Times New Roman"/>
          <w:color w:val="000000"/>
          <w:spacing w:val="0"/>
          <w:w w:val="100"/>
          <w:position w:val="0"/>
        </w:rPr>
        <w:t>77.89%</w:t>
      </w:r>
      <w:r>
        <w:rPr>
          <w:color w:val="000000"/>
          <w:spacing w:val="0"/>
          <w:w w:val="100"/>
          <w:position w:val="0"/>
        </w:rPr>
        <w:t>的毛利率及</w:t>
      </w:r>
      <w:r>
        <w:rPr>
          <w:rFonts w:ascii="Times New Roman" w:eastAsia="Times New Roman" w:hAnsi="Times New Roman" w:cs="Times New Roman"/>
          <w:color w:val="000000"/>
          <w:spacing w:val="0"/>
          <w:w w:val="100"/>
          <w:position w:val="0"/>
        </w:rPr>
        <w:t>0%</w:t>
      </w:r>
      <w:r>
        <w:rPr>
          <w:color w:val="000000"/>
          <w:spacing w:val="0"/>
          <w:w w:val="100"/>
          <w:position w:val="0"/>
        </w:rPr>
        <w:t>的营业收入增长率作为关键假设。管理层根据预算期间之前的历史情况及对 市场发展的预测确定这些假设。根据测试结果对</w:t>
      </w:r>
      <w:r>
        <w:rPr>
          <w:rFonts w:ascii="Times New Roman" w:eastAsia="Times New Roman" w:hAnsi="Times New Roman" w:cs="Times New Roman"/>
          <w:color w:val="000000"/>
          <w:spacing w:val="0"/>
          <w:w w:val="100"/>
          <w:position w:val="0"/>
        </w:rPr>
        <w:t>LEVITAS S.P.A</w:t>
      </w:r>
      <w:r>
        <w:rPr>
          <w:rFonts w:ascii="Times New Roman" w:eastAsia="Times New Roman" w:hAnsi="Times New Roman" w:cs="Times New Roman"/>
          <w:color w:val="000000"/>
          <w:spacing w:val="0"/>
          <w:w w:val="100"/>
          <w:position w:val="0"/>
        </w:rPr>
        <w:t>.</w:t>
      </w:r>
      <w:r>
        <w:rPr>
          <w:color w:val="000000"/>
          <w:spacing w:val="0"/>
          <w:w w:val="100"/>
          <w:position w:val="0"/>
        </w:rPr>
        <w:t>商誉剩余账面价值</w:t>
      </w:r>
      <w:r>
        <w:rPr>
          <w:rFonts w:ascii="Times New Roman" w:eastAsia="Times New Roman" w:hAnsi="Times New Roman" w:cs="Times New Roman"/>
          <w:color w:val="000000"/>
          <w:spacing w:val="0"/>
          <w:w w:val="100"/>
          <w:position w:val="0"/>
        </w:rPr>
        <w:t>38,045,085.26</w:t>
      </w:r>
      <w:r>
        <w:rPr>
          <w:color w:val="000000"/>
          <w:spacing w:val="0"/>
          <w:w w:val="100"/>
          <w:position w:val="0"/>
        </w:rPr>
        <w:t>元全额计 提减值准备。</w:t>
      </w:r>
    </w:p>
    <w:p>
      <w:pPr>
        <w:pStyle w:val="Style39"/>
        <w:keepNext w:val="0"/>
        <w:keepLines w:val="0"/>
        <w:widowControl w:val="0"/>
        <w:shd w:val="clear" w:color="auto" w:fill="auto"/>
        <w:tabs>
          <w:tab w:pos="663" w:val="left"/>
        </w:tabs>
        <w:bidi w:val="0"/>
        <w:spacing w:before="0" w:after="120" w:line="322" w:lineRule="exact"/>
        <w:ind w:left="0" w:right="0" w:firstLine="360"/>
        <w:jc w:val="both"/>
      </w:pPr>
      <w:bookmarkStart w:id="1342" w:name="bookmark1342"/>
      <w:r>
        <w:rPr>
          <w:rFonts w:ascii="Times New Roman" w:eastAsia="Times New Roman" w:hAnsi="Times New Roman" w:cs="Times New Roman"/>
          <w:color w:val="000000"/>
          <w:spacing w:val="0"/>
          <w:w w:val="100"/>
          <w:position w:val="0"/>
        </w:rPr>
        <w:t>2</w:t>
      </w:r>
      <w:bookmarkEnd w:id="1342"/>
      <w:r>
        <w:rPr>
          <w:color w:val="000000"/>
          <w:spacing w:val="0"/>
          <w:w w:val="100"/>
          <w:position w:val="0"/>
        </w:rPr>
        <w:t>）</w:t>
        <w:tab/>
        <w:t>公司期末对与武汉悦然心动网络科技有限公司商誉相关的资产组进行了减值测试，将资产组账面价 值与其预计未来现金流量现值进行比较，以确定资产组（包括商誉）是否发生了减值。</w:t>
      </w:r>
    </w:p>
    <w:p>
      <w:pPr>
        <w:pStyle w:val="Style39"/>
        <w:keepNext w:val="0"/>
        <w:keepLines w:val="0"/>
        <w:widowControl w:val="0"/>
        <w:shd w:val="clear" w:color="auto" w:fill="auto"/>
        <w:bidi w:val="0"/>
        <w:spacing w:before="0" w:after="600" w:line="312" w:lineRule="exact"/>
        <w:ind w:left="0" w:right="0" w:firstLine="440"/>
        <w:jc w:val="both"/>
      </w:pPr>
      <w:r>
        <w:rPr>
          <w:color w:val="000000"/>
          <w:spacing w:val="0"/>
          <w:w w:val="100"/>
          <w:position w:val="0"/>
        </w:rPr>
        <w:t>武汉悦然心动网络科技有限公司以预计</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-2023</w:t>
      </w:r>
      <w:r>
        <w:rPr>
          <w:color w:val="000000"/>
          <w:spacing w:val="0"/>
          <w:w w:val="100"/>
          <w:position w:val="0"/>
        </w:rPr>
        <w:t>年的每期现金流量以及</w:t>
      </w:r>
      <w:r>
        <w:rPr>
          <w:rFonts w:ascii="Times New Roman" w:eastAsia="Times New Roman" w:hAnsi="Times New Roman" w:cs="Times New Roman"/>
          <w:color w:val="000000"/>
          <w:spacing w:val="0"/>
          <w:w w:val="100"/>
          <w:position w:val="0"/>
        </w:rPr>
        <w:t>2024</w:t>
      </w:r>
      <w:r>
        <w:rPr>
          <w:color w:val="000000"/>
          <w:spacing w:val="0"/>
          <w:w w:val="100"/>
          <w:position w:val="0"/>
        </w:rPr>
        <w:t xml:space="preserve">年的永续现金流量，按 </w:t>
      </w:r>
      <w:r>
        <w:rPr>
          <w:rFonts w:ascii="Times New Roman" w:eastAsia="Times New Roman" w:hAnsi="Times New Roman" w:cs="Times New Roman"/>
          <w:color w:val="000000"/>
          <w:spacing w:val="0"/>
          <w:w w:val="100"/>
          <w:position w:val="0"/>
        </w:rPr>
        <w:t>15.62%</w:t>
      </w:r>
      <w:r>
        <w:rPr>
          <w:color w:val="000000"/>
          <w:spacing w:val="0"/>
          <w:w w:val="100"/>
          <w:position w:val="0"/>
        </w:rPr>
        <w:t>的折现率折现，计算出期末时点的价值，与商誉加固定资产、无形资产、长期待摊费用账面价值之 和进行比较对比。对武汉悦然心动网络科技有限公司预计</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-2023</w:t>
      </w:r>
      <w:r>
        <w:rPr>
          <w:color w:val="000000"/>
          <w:spacing w:val="0"/>
          <w:w w:val="100"/>
          <w:position w:val="0"/>
        </w:rPr>
        <w:t xml:space="preserve">年现金流量现值的计算采用了 </w:t>
      </w:r>
      <w:r>
        <w:rPr>
          <w:rFonts w:ascii="Times New Roman" w:eastAsia="Times New Roman" w:hAnsi="Times New Roman" w:cs="Times New Roman"/>
          <w:color w:val="000000"/>
          <w:spacing w:val="0"/>
          <w:w w:val="100"/>
          <w:position w:val="0"/>
        </w:rPr>
        <w:t>20.79%-29.49%</w:t>
      </w:r>
      <w:r>
        <w:rPr>
          <w:color w:val="000000"/>
          <w:spacing w:val="0"/>
          <w:w w:val="100"/>
          <w:position w:val="0"/>
        </w:rPr>
        <w:t>的毛利率及</w:t>
      </w:r>
      <w:r>
        <w:rPr>
          <w:rFonts w:ascii="Times New Roman" w:eastAsia="Times New Roman" w:hAnsi="Times New Roman" w:cs="Times New Roman"/>
          <w:color w:val="000000"/>
          <w:spacing w:val="0"/>
          <w:w w:val="100"/>
          <w:position w:val="0"/>
        </w:rPr>
        <w:t>-27.38%-10.52%</w:t>
      </w:r>
      <w:r>
        <w:rPr>
          <w:color w:val="000000"/>
          <w:spacing w:val="0"/>
          <w:w w:val="100"/>
          <w:position w:val="0"/>
        </w:rPr>
        <w:t>的营业收入增长率作为关键假设；对武汉悦然心动网络科技有限 公司预计</w:t>
      </w:r>
      <w:r>
        <w:rPr>
          <w:rFonts w:ascii="Times New Roman" w:eastAsia="Times New Roman" w:hAnsi="Times New Roman" w:cs="Times New Roman"/>
          <w:color w:val="000000"/>
          <w:spacing w:val="0"/>
          <w:w w:val="100"/>
          <w:position w:val="0"/>
        </w:rPr>
        <w:t>2024</w:t>
      </w:r>
      <w:r>
        <w:rPr>
          <w:color w:val="000000"/>
          <w:spacing w:val="0"/>
          <w:w w:val="100"/>
          <w:position w:val="0"/>
        </w:rPr>
        <w:t xml:space="preserve">年永续现金流量现值的计算采用了 </w:t>
      </w:r>
      <w:r>
        <w:rPr>
          <w:rFonts w:ascii="Times New Roman" w:eastAsia="Times New Roman" w:hAnsi="Times New Roman" w:cs="Times New Roman"/>
          <w:color w:val="000000"/>
          <w:spacing w:val="0"/>
          <w:w w:val="100"/>
          <w:position w:val="0"/>
        </w:rPr>
        <w:t>31.33%</w:t>
      </w:r>
      <w:r>
        <w:rPr>
          <w:color w:val="000000"/>
          <w:spacing w:val="0"/>
          <w:w w:val="100"/>
          <w:position w:val="0"/>
        </w:rPr>
        <w:t>的毛利率及</w:t>
      </w:r>
      <w:r>
        <w:rPr>
          <w:rFonts w:ascii="Times New Roman" w:eastAsia="Times New Roman" w:hAnsi="Times New Roman" w:cs="Times New Roman"/>
          <w:color w:val="000000"/>
          <w:spacing w:val="0"/>
          <w:w w:val="100"/>
          <w:position w:val="0"/>
        </w:rPr>
        <w:t>-10.74%</w:t>
      </w:r>
      <w:r>
        <w:rPr>
          <w:color w:val="000000"/>
          <w:spacing w:val="0"/>
          <w:w w:val="100"/>
          <w:position w:val="0"/>
        </w:rPr>
        <w:t>的营业收入增长率作为关键假 设。管理层根据预算期间之前的历史情况及对市场发展的预测确定这些假设。根据测试结果本期对武汉悦 然心动网络科技有限公司的商誉计提</w:t>
      </w:r>
      <w:r>
        <w:rPr>
          <w:rFonts w:ascii="Times New Roman" w:eastAsia="Times New Roman" w:hAnsi="Times New Roman" w:cs="Times New Roman"/>
          <w:color w:val="000000"/>
          <w:spacing w:val="0"/>
          <w:w w:val="100"/>
          <w:position w:val="0"/>
        </w:rPr>
        <w:t>291,074,338.97</w:t>
      </w:r>
      <w:r>
        <w:rPr>
          <w:color w:val="000000"/>
          <w:spacing w:val="0"/>
          <w:w w:val="100"/>
          <w:position w:val="0"/>
        </w:rPr>
        <w:t>元的减值准备。</w:t>
      </w:r>
    </w:p>
    <w:p>
      <w:pPr>
        <w:pStyle w:val="Style43"/>
        <w:keepNext w:val="0"/>
        <w:keepLines w:val="0"/>
        <w:widowControl w:val="0"/>
        <w:shd w:val="clear" w:color="auto" w:fill="auto"/>
        <w:bidi w:val="0"/>
        <w:spacing w:before="0" w:after="400" w:line="355" w:lineRule="exact"/>
        <w:ind w:left="0" w:right="0" w:firstLine="0"/>
        <w:jc w:val="both"/>
      </w:pPr>
      <w:r>
        <w:rPr>
          <w:color w:val="000000"/>
          <w:spacing w:val="0"/>
          <w:w w:val="100"/>
          <w:position w:val="0"/>
        </w:rPr>
        <w:t>商誉减值测试的影响 其他说明</w:t>
      </w:r>
    </w:p>
    <w:p>
      <w:pPr>
        <w:pStyle w:val="Style37"/>
        <w:keepNext/>
        <w:keepLines/>
        <w:widowControl w:val="0"/>
        <w:shd w:val="clear" w:color="auto" w:fill="auto"/>
        <w:bidi w:val="0"/>
        <w:spacing w:before="0" w:after="280" w:line="331" w:lineRule="auto"/>
        <w:ind w:left="0" w:right="0" w:firstLine="0"/>
        <w:jc w:val="both"/>
      </w:pPr>
      <w:bookmarkStart w:id="1343" w:name="bookmark1343"/>
      <w:bookmarkStart w:id="1344" w:name="bookmark1344"/>
      <w:bookmarkStart w:id="1345" w:name="bookmark1345"/>
      <w:bookmarkStart w:id="1346" w:name="bookmark1346"/>
      <w:r>
        <w:rPr>
          <w:rFonts w:ascii="Times New Roman" w:eastAsia="Times New Roman" w:hAnsi="Times New Roman" w:cs="Times New Roman"/>
          <w:color w:val="000000"/>
          <w:spacing w:val="0"/>
          <w:w w:val="100"/>
          <w:position w:val="0"/>
        </w:rPr>
        <w:t>1</w:t>
      </w:r>
      <w:bookmarkEnd w:id="1345"/>
      <w:r>
        <w:rPr>
          <w:rFonts w:ascii="Times New Roman" w:eastAsia="Times New Roman" w:hAnsi="Times New Roman" w:cs="Times New Roman"/>
          <w:color w:val="000000"/>
          <w:spacing w:val="0"/>
          <w:w w:val="100"/>
          <w:position w:val="0"/>
        </w:rPr>
        <w:t>7</w:t>
      </w:r>
      <w:r>
        <w:rPr>
          <w:color w:val="000000"/>
          <w:spacing w:val="0"/>
          <w:w w:val="100"/>
          <w:position w:val="0"/>
        </w:rPr>
        <w:t>、长期待摊费用</w:t>
      </w:r>
      <w:bookmarkEnd w:id="1343"/>
      <w:bookmarkEnd w:id="1344"/>
      <w:bookmarkEnd w:id="1346"/>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门店装修费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49,627,503.14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19,990,660.05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28,495,730.42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6,937,055.44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34,185,377.33</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办公室装修</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2,317,080.03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135,086.10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1,745,415.04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706,751.09</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购买品牌补偿费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19,124,164.92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1,085,347.64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5,744,975.00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14,464,537.56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银团贷款费用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265,763.25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171,339.18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94,194.03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476,015.92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469,397.99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6,617.93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71,810,527.26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21,211,093.79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36,626,857.63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21,408,440.97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34,986,322.45</w:t>
            </w:r>
          </w:p>
        </w:tc>
      </w:tr>
    </w:tbl>
    <w:p>
      <w:pPr>
        <w:widowControl w:val="0"/>
        <w:spacing w:after="99" w:line="1" w:lineRule="exact"/>
      </w:pPr>
    </w:p>
    <w:p>
      <w:pPr>
        <w:pStyle w:val="Style4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60" w:line="240" w:lineRule="auto"/>
        <w:ind w:left="0" w:right="0" w:firstLine="0"/>
        <w:jc w:val="left"/>
      </w:pPr>
      <w:bookmarkStart w:id="1347" w:name="bookmark1347"/>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1</w:t>
      </w:r>
      <w:bookmarkEnd w:id="1349"/>
      <w:r>
        <w:rPr>
          <w:rFonts w:ascii="Times New Roman" w:eastAsia="Times New Roman" w:hAnsi="Times New Roman" w:cs="Times New Roman"/>
          <w:color w:val="000000"/>
          <w:spacing w:val="0"/>
          <w:w w:val="100"/>
          <w:position w:val="0"/>
        </w:rPr>
        <w:t>8</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47"/>
      <w:bookmarkEnd w:id="1348"/>
      <w:bookmarkEnd w:id="1350"/>
    </w:p>
    <w:p>
      <w:pPr>
        <w:pStyle w:val="Style37"/>
        <w:keepNext/>
        <w:keepLines/>
        <w:widowControl w:val="0"/>
        <w:shd w:val="clear" w:color="auto" w:fill="auto"/>
        <w:bidi w:val="0"/>
        <w:spacing w:before="0" w:after="360" w:line="240" w:lineRule="auto"/>
        <w:ind w:left="0" w:right="0" w:firstLine="0"/>
        <w:jc w:val="left"/>
      </w:pPr>
      <w:bookmarkStart w:id="1347" w:name="bookmark1347"/>
      <w:bookmarkStart w:id="1348" w:name="bookmark1348"/>
      <w:bookmarkStart w:id="1351" w:name="bookmark13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47"/>
      <w:bookmarkEnd w:id="1348"/>
      <w:bookmarkEnd w:id="1351"/>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505,239,528.46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91,013,894.39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123,822,185.52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24,454,204.48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2,752,026.97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480,105.64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6,919,412.73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1,007,428.55</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10,763,552.93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1,614,532.94</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507,991,555.43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91,494,000.03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141,505,151.18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27,076,165.97</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left"/>
      </w:pPr>
      <w:bookmarkStart w:id="1352" w:name="bookmark1352"/>
      <w:bookmarkStart w:id="1353" w:name="bookmark1353"/>
      <w:bookmarkStart w:id="1354" w:name="bookmark135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352"/>
      <w:bookmarkEnd w:id="1353"/>
      <w:bookmarkEnd w:id="1354"/>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长期待摊费用摊销差异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14,976,108.62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1,797,133.03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14,666,364.92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1,759,963.79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DB</w:t>
            </w:r>
            <w:r>
              <w:rPr>
                <w:color w:val="000000"/>
                <w:spacing w:val="0"/>
                <w:w w:val="100"/>
                <w:position w:val="0"/>
              </w:rPr>
              <w:t>品牌增值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66,478,526.63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18,547,508.93</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DB</w:t>
            </w:r>
            <w:r>
              <w:rPr>
                <w:color w:val="000000"/>
                <w:spacing w:val="0"/>
                <w:w w:val="100"/>
                <w:position w:val="0"/>
              </w:rPr>
              <w:t>品牌账面摊销差异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10,819,509.03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3,018,643.01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8,449,413.76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2,357,386.44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悦然心动软件增值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854,628.56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106,828.57</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25,795,617.65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4,815,776.04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90,448,933.87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22,771,687.73</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left"/>
      </w:pPr>
      <w:bookmarkStart w:id="1355" w:name="bookmark1355"/>
      <w:bookmarkStart w:id="1356" w:name="bookmark1356"/>
      <w:bookmarkStart w:id="1357" w:name="bookmark1357"/>
      <w:bookmarkStart w:id="1358" w:name="bookmark1358"/>
      <w:r>
        <w:rPr>
          <w:color w:val="000000"/>
          <w:spacing w:val="0"/>
          <w:w w:val="100"/>
          <w:position w:val="0"/>
        </w:rPr>
        <w:t>（</w:t>
      </w:r>
      <w:bookmarkEnd w:id="1357"/>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355"/>
      <w:bookmarkEnd w:id="1356"/>
      <w:bookmarkEnd w:id="1358"/>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90,969,000.03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26,288,665.97</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4,815,776.04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22,771,687.73</w:t>
            </w:r>
          </w:p>
        </w:tc>
      </w:tr>
    </w:tbl>
    <w:p>
      <w:pPr>
        <w:spacing w:lineRule="exact" w:line="1"/>
        <w:rPr>
          <w:sz w:val="2"/>
          <w:szCs w:val="2"/>
        </w:rPr>
      </w:pPr>
      <w:r>
        <w:br w:type="page"/>
      </w:r>
    </w:p>
    <w:p>
      <w:pPr>
        <w:pStyle w:val="Style37"/>
        <w:keepNext/>
        <w:keepLines/>
        <w:widowControl w:val="0"/>
        <w:numPr>
          <w:ilvl w:val="0"/>
          <w:numId w:val="61"/>
        </w:numPr>
        <w:shd w:val="clear" w:color="auto" w:fill="auto"/>
        <w:bidi w:val="0"/>
        <w:spacing w:before="0" w:after="360" w:line="240" w:lineRule="auto"/>
        <w:ind w:left="0" w:right="0" w:firstLine="0"/>
        <w:jc w:val="both"/>
      </w:pPr>
      <w:bookmarkStart w:id="1359" w:name="bookmark1359"/>
      <w:bookmarkStart w:id="1360" w:name="bookmark1360"/>
      <w:bookmarkStart w:id="1361" w:name="bookmark1361"/>
      <w:bookmarkStart w:id="1362" w:name="bookmark1362"/>
      <w:bookmarkEnd w:id="1361"/>
      <w:r>
        <w:rPr>
          <w:color w:val="000000"/>
          <w:spacing w:val="0"/>
          <w:w w:val="100"/>
          <w:position w:val="0"/>
        </w:rPr>
        <w:t>未确认递延所得税资产明细</w:t>
      </w:r>
      <w:bookmarkEnd w:id="1359"/>
      <w:bookmarkEnd w:id="1360"/>
      <w:bookmarkEnd w:id="1362"/>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929,868,093.57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625,036,951.56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其他权益工具公允价值变动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27,201,513.15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248,627,747.99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815,203,303.88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14,773,497.83</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2,643,194.96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2,023,543,853.55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639,810,449.39</w:t>
            </w:r>
          </w:p>
        </w:tc>
      </w:tr>
    </w:tbl>
    <w:p>
      <w:pPr>
        <w:widowControl w:val="0"/>
        <w:spacing w:after="359" w:line="1" w:lineRule="exact"/>
      </w:pPr>
    </w:p>
    <w:p>
      <w:pPr>
        <w:pStyle w:val="Style37"/>
        <w:keepNext/>
        <w:keepLines/>
        <w:widowControl w:val="0"/>
        <w:numPr>
          <w:ilvl w:val="0"/>
          <w:numId w:val="61"/>
        </w:numPr>
        <w:shd w:val="clear" w:color="auto" w:fill="auto"/>
        <w:bidi w:val="0"/>
        <w:spacing w:before="0" w:after="360" w:line="240" w:lineRule="auto"/>
        <w:ind w:left="0" w:right="0" w:firstLine="0"/>
        <w:jc w:val="both"/>
      </w:pPr>
      <w:bookmarkStart w:id="1363" w:name="bookmark1363"/>
      <w:bookmarkStart w:id="1364" w:name="bookmark1364"/>
      <w:bookmarkStart w:id="1365" w:name="bookmark1365"/>
      <w:bookmarkStart w:id="1366" w:name="bookmark1366"/>
      <w:bookmarkEnd w:id="1365"/>
      <w:r>
        <w:rPr>
          <w:color w:val="000000"/>
          <w:spacing w:val="0"/>
          <w:w w:val="100"/>
          <w:position w:val="0"/>
        </w:rPr>
        <w:t>未确认递延所得税资产的可抵扣亏损将于以下年度到期</w:t>
      </w:r>
      <w:bookmarkEnd w:id="1363"/>
      <w:bookmarkEnd w:id="1364"/>
      <w:bookmarkEnd w:id="1366"/>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46,040,034.89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46,040,034.89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135,907,910.94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135,907,910.94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268,005,880.98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268,005,880.98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92,303,894.09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92,303,894.09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327,412,991.61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无期限【注】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60,197,381.06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60,303,596.85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929,868,093.57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602,561,317.75</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4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其他说明：</w:t>
      </w:r>
    </w:p>
    <w:p>
      <w:pPr>
        <w:pStyle w:val="Style39"/>
        <w:keepNext w:val="0"/>
        <w:keepLines w:val="0"/>
        <w:widowControl w:val="0"/>
        <w:shd w:val="clear" w:color="auto" w:fill="auto"/>
        <w:bidi w:val="0"/>
        <w:spacing w:before="0" w:after="360" w:line="240" w:lineRule="auto"/>
        <w:ind w:left="0" w:right="0" w:firstLine="0"/>
        <w:jc w:val="both"/>
      </w:pPr>
      <w:r>
        <w:rPr>
          <w:color w:val="000000"/>
          <w:spacing w:val="0"/>
          <w:w w:val="100"/>
          <w:position w:val="0"/>
        </w:rPr>
        <w:t>【注】香港地区子公司、孙公司的亏损可以结转以后年度无限期抵补。</w:t>
      </w:r>
    </w:p>
    <w:p>
      <w:pPr>
        <w:pStyle w:val="Style37"/>
        <w:keepNext/>
        <w:keepLines/>
        <w:widowControl w:val="0"/>
        <w:shd w:val="clear" w:color="auto" w:fill="auto"/>
        <w:bidi w:val="0"/>
        <w:spacing w:before="0" w:after="360" w:line="240" w:lineRule="auto"/>
        <w:ind w:left="0" w:right="0" w:firstLine="0"/>
        <w:jc w:val="both"/>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1</w:t>
      </w:r>
      <w:bookmarkEnd w:id="1369"/>
      <w:r>
        <w:rPr>
          <w:rFonts w:ascii="Times New Roman" w:eastAsia="Times New Roman" w:hAnsi="Times New Roman" w:cs="Times New Roman"/>
          <w:color w:val="000000"/>
          <w:spacing w:val="0"/>
          <w:w w:val="100"/>
          <w:position w:val="0"/>
        </w:rPr>
        <w:t>9</w:t>
      </w:r>
      <w:r>
        <w:rPr>
          <w:color w:val="000000"/>
          <w:spacing w:val="0"/>
          <w:w w:val="100"/>
          <w:position w:val="0"/>
        </w:rPr>
        <w:t>、其他非流动资产</w:t>
      </w:r>
      <w:bookmarkEnd w:id="1367"/>
      <w:bookmarkEnd w:id="1368"/>
      <w:bookmarkEnd w:id="1370"/>
    </w:p>
    <w:p>
      <w:pPr>
        <w:pStyle w:val="Style4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是否已执行新收入准则</w:t>
      </w:r>
    </w:p>
    <w:p>
      <w:pPr>
        <w:pStyle w:val="Style4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44,259,676.98</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预付股权投资款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35,199,223.20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351,625.50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79,810,525.68</w:t>
            </w:r>
          </w:p>
        </w:tc>
      </w:tr>
    </w:tbl>
    <w:p>
      <w:pPr>
        <w:pStyle w:val="Style3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其他说明:</w:t>
      </w:r>
      <w:r>
        <w:br w:type="page"/>
      </w:r>
    </w:p>
    <w:p>
      <w:pPr>
        <w:pStyle w:val="Style37"/>
        <w:keepNext/>
        <w:keepLines/>
        <w:widowControl w:val="0"/>
        <w:shd w:val="clear" w:color="auto" w:fill="auto"/>
        <w:bidi w:val="0"/>
        <w:spacing w:before="0" w:after="380" w:line="240" w:lineRule="auto"/>
        <w:ind w:left="0" w:right="0" w:firstLine="0"/>
        <w:jc w:val="left"/>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2</w:t>
      </w:r>
      <w:bookmarkEnd w:id="1373"/>
      <w:r>
        <w:rPr>
          <w:rFonts w:ascii="Times New Roman" w:eastAsia="Times New Roman" w:hAnsi="Times New Roman" w:cs="Times New Roman"/>
          <w:color w:val="000000"/>
          <w:spacing w:val="0"/>
          <w:w w:val="100"/>
          <w:position w:val="0"/>
        </w:rPr>
        <w:t>0</w:t>
      </w:r>
      <w:r>
        <w:rPr>
          <w:color w:val="000000"/>
          <w:spacing w:val="0"/>
          <w:w w:val="100"/>
          <w:position w:val="0"/>
        </w:rPr>
        <w:t>、短期借款</w:t>
      </w:r>
      <w:bookmarkEnd w:id="1371"/>
      <w:bookmarkEnd w:id="1372"/>
      <w:bookmarkEnd w:id="1374"/>
    </w:p>
    <w:p>
      <w:pPr>
        <w:pStyle w:val="Style37"/>
        <w:keepNext/>
        <w:keepLines/>
        <w:widowControl w:val="0"/>
        <w:shd w:val="clear" w:color="auto" w:fill="auto"/>
        <w:bidi w:val="0"/>
        <w:spacing w:before="0" w:after="380" w:line="240" w:lineRule="auto"/>
        <w:ind w:left="0" w:right="0" w:firstLine="0"/>
        <w:jc w:val="left"/>
      </w:pPr>
      <w:bookmarkStart w:id="1371" w:name="bookmark1371"/>
      <w:bookmarkStart w:id="1372" w:name="bookmark1372"/>
      <w:bookmarkStart w:id="1375" w:name="bookmark13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71"/>
      <w:bookmarkEnd w:id="1372"/>
      <w:bookmarkEnd w:id="1375"/>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150,000,000.00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408,718.75</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230,408,718.75</w:t>
            </w:r>
          </w:p>
        </w:tc>
      </w:tr>
    </w:tbl>
    <w:p>
      <w:pPr>
        <w:widowControl w:val="0"/>
        <w:spacing w:after="99" w:line="1" w:lineRule="exact"/>
      </w:pPr>
    </w:p>
    <w:p>
      <w:pPr>
        <w:pStyle w:val="Style43"/>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37"/>
        <w:keepNext/>
        <w:keepLines/>
        <w:widowControl w:val="0"/>
        <w:shd w:val="clear" w:color="auto" w:fill="auto"/>
        <w:bidi w:val="0"/>
        <w:spacing w:before="0" w:after="380" w:line="240" w:lineRule="auto"/>
        <w:ind w:left="0" w:right="0" w:firstLine="0"/>
        <w:jc w:val="left"/>
      </w:pPr>
      <w:bookmarkStart w:id="1376" w:name="bookmark1376"/>
      <w:bookmarkStart w:id="1377" w:name="bookmark1377"/>
      <w:bookmarkStart w:id="1378" w:name="bookmark137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376"/>
      <w:bookmarkEnd w:id="1377"/>
      <w:bookmarkEnd w:id="1378"/>
    </w:p>
    <w:p>
      <w:pPr>
        <w:pStyle w:val="Style4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99" w:line="1" w:lineRule="exact"/>
      </w:pPr>
    </w:p>
    <w:p>
      <w:pPr>
        <w:pStyle w:val="Style4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2</w:t>
      </w:r>
      <w:bookmarkEnd w:id="1381"/>
      <w:r>
        <w:rPr>
          <w:rFonts w:ascii="Times New Roman" w:eastAsia="Times New Roman" w:hAnsi="Times New Roman" w:cs="Times New Roman"/>
          <w:color w:val="000000"/>
          <w:spacing w:val="0"/>
          <w:w w:val="100"/>
          <w:position w:val="0"/>
        </w:rPr>
        <w:t>1</w:t>
      </w:r>
      <w:r>
        <w:rPr>
          <w:color w:val="000000"/>
          <w:spacing w:val="0"/>
          <w:w w:val="100"/>
          <w:position w:val="0"/>
        </w:rPr>
        <w:t>、应付票据</w:t>
      </w:r>
      <w:bookmarkEnd w:id="1379"/>
      <w:bookmarkEnd w:id="1380"/>
      <w:bookmarkEnd w:id="1382"/>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6,940,677.10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6,940,677.10</w:t>
            </w:r>
          </w:p>
        </w:tc>
      </w:tr>
    </w:tbl>
    <w:p>
      <w:pPr>
        <w:widowControl w:val="0"/>
        <w:spacing w:after="99" w:line="1" w:lineRule="exact"/>
      </w:pPr>
    </w:p>
    <w:p>
      <w:pPr>
        <w:pStyle w:val="Style4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本期末已到期未支付的应付票据总额为元。</w:t>
      </w:r>
    </w:p>
    <w:p>
      <w:pPr>
        <w:pStyle w:val="Style37"/>
        <w:keepNext/>
        <w:keepLines/>
        <w:widowControl w:val="0"/>
        <w:shd w:val="clear" w:color="auto" w:fill="auto"/>
        <w:bidi w:val="0"/>
        <w:spacing w:before="0" w:after="380" w:line="240" w:lineRule="auto"/>
        <w:ind w:left="0" w:right="0" w:firstLine="0"/>
        <w:jc w:val="left"/>
      </w:pPr>
      <w:bookmarkStart w:id="1383" w:name="bookmark1383"/>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2</w:t>
      </w:r>
      <w:bookmarkEnd w:id="1385"/>
      <w:r>
        <w:rPr>
          <w:rFonts w:ascii="Times New Roman" w:eastAsia="Times New Roman" w:hAnsi="Times New Roman" w:cs="Times New Roman"/>
          <w:color w:val="000000"/>
          <w:spacing w:val="0"/>
          <w:w w:val="100"/>
          <w:position w:val="0"/>
        </w:rPr>
        <w:t>2</w:t>
      </w:r>
      <w:r>
        <w:rPr>
          <w:color w:val="000000"/>
          <w:spacing w:val="0"/>
          <w:w w:val="100"/>
          <w:position w:val="0"/>
        </w:rPr>
        <w:t>、应付账款</w:t>
      </w:r>
      <w:bookmarkEnd w:id="1383"/>
      <w:bookmarkEnd w:id="1384"/>
      <w:bookmarkEnd w:id="1386"/>
    </w:p>
    <w:p>
      <w:pPr>
        <w:pStyle w:val="Style37"/>
        <w:keepNext/>
        <w:keepLines/>
        <w:widowControl w:val="0"/>
        <w:shd w:val="clear" w:color="auto" w:fill="auto"/>
        <w:bidi w:val="0"/>
        <w:spacing w:before="0" w:after="380" w:line="240" w:lineRule="auto"/>
        <w:ind w:left="0" w:right="0" w:firstLine="0"/>
        <w:jc w:val="left"/>
      </w:pPr>
      <w:bookmarkStart w:id="1383" w:name="bookmark1383"/>
      <w:bookmarkStart w:id="1384" w:name="bookmark1384"/>
      <w:bookmarkStart w:id="1387" w:name="bookmark13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83"/>
      <w:bookmarkEnd w:id="1384"/>
      <w:bookmarkEnd w:id="1387"/>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应付采购货款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128,511,210.14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116,160,569.85</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128,511,210.14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116,160,569.85</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388" w:name="bookmark1388"/>
      <w:bookmarkStart w:id="1389" w:name="bookmark1389"/>
      <w:bookmarkStart w:id="1390" w:name="bookmark139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88"/>
      <w:bookmarkEnd w:id="1389"/>
      <w:bookmarkEnd w:id="1390"/>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河北正泰实业集团有限公司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1,311,097.81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上海迪桑特商业有限公司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1,226,737.92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2,537,835.73</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4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391" w:name="bookmark1391"/>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2</w:t>
      </w:r>
      <w:bookmarkEnd w:id="1393"/>
      <w:r>
        <w:rPr>
          <w:rFonts w:ascii="Times New Roman" w:eastAsia="Times New Roman" w:hAnsi="Times New Roman" w:cs="Times New Roman"/>
          <w:color w:val="000000"/>
          <w:spacing w:val="0"/>
          <w:w w:val="100"/>
          <w:position w:val="0"/>
        </w:rPr>
        <w:t>3</w:t>
      </w:r>
      <w:r>
        <w:rPr>
          <w:color w:val="000000"/>
          <w:spacing w:val="0"/>
          <w:w w:val="100"/>
          <w:position w:val="0"/>
        </w:rPr>
        <w:t>、预收款项</w:t>
      </w:r>
      <w:bookmarkEnd w:id="1391"/>
      <w:bookmarkEnd w:id="1392"/>
      <w:bookmarkEnd w:id="1394"/>
    </w:p>
    <w:p>
      <w:pPr>
        <w:pStyle w:val="Style4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是否已执行新收入准则</w:t>
      </w:r>
    </w:p>
    <w:p>
      <w:pPr>
        <w:pStyle w:val="Style4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keepLines/>
        <w:widowControl w:val="0"/>
        <w:shd w:val="clear" w:color="auto" w:fill="auto"/>
        <w:bidi w:val="0"/>
        <w:spacing w:before="0" w:after="380" w:line="240" w:lineRule="auto"/>
        <w:ind w:left="0" w:right="0" w:firstLine="0"/>
        <w:jc w:val="left"/>
      </w:pPr>
      <w:bookmarkStart w:id="1395" w:name="bookmark1395"/>
      <w:bookmarkStart w:id="1396" w:name="bookmark1396"/>
      <w:bookmarkStart w:id="1397" w:name="bookmark13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395"/>
      <w:bookmarkEnd w:id="1396"/>
      <w:bookmarkEnd w:id="1397"/>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预收货物销售款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107,527,712.64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113,893,766.08</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107,527,712.64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113,893,766.08</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398" w:name="bookmark1398"/>
      <w:bookmarkStart w:id="1399" w:name="bookmark1399"/>
      <w:bookmarkStart w:id="1400" w:name="bookmark140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398"/>
      <w:bookmarkEnd w:id="1399"/>
      <w:bookmarkEnd w:id="1400"/>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401" w:name="bookmark1401"/>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2</w:t>
      </w:r>
      <w:bookmarkEnd w:id="1403"/>
      <w:r>
        <w:rPr>
          <w:rFonts w:ascii="Times New Roman" w:eastAsia="Times New Roman" w:hAnsi="Times New Roman" w:cs="Times New Roman"/>
          <w:color w:val="000000"/>
          <w:spacing w:val="0"/>
          <w:w w:val="100"/>
          <w:position w:val="0"/>
        </w:rPr>
        <w:t>4</w:t>
      </w:r>
      <w:r>
        <w:rPr>
          <w:color w:val="000000"/>
          <w:spacing w:val="0"/>
          <w:w w:val="100"/>
          <w:position w:val="0"/>
        </w:rPr>
        <w:t>、应付职工薪酬</w:t>
      </w:r>
      <w:bookmarkEnd w:id="1401"/>
      <w:bookmarkEnd w:id="1402"/>
      <w:bookmarkEnd w:id="1404"/>
    </w:p>
    <w:p>
      <w:pPr>
        <w:pStyle w:val="Style37"/>
        <w:keepNext/>
        <w:keepLines/>
        <w:widowControl w:val="0"/>
        <w:shd w:val="clear" w:color="auto" w:fill="auto"/>
        <w:bidi w:val="0"/>
        <w:spacing w:before="0" w:after="380" w:line="240" w:lineRule="auto"/>
        <w:ind w:left="0" w:right="0" w:firstLine="0"/>
        <w:jc w:val="left"/>
      </w:pPr>
      <w:bookmarkStart w:id="1401" w:name="bookmark1401"/>
      <w:bookmarkStart w:id="1402" w:name="bookmark1402"/>
      <w:bookmarkStart w:id="1405" w:name="bookmark14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01"/>
      <w:bookmarkEnd w:id="1402"/>
      <w:bookmarkEnd w:id="1405"/>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1920"/>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12,443,185.19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196,580,134.08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178,393,047.88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30,630,271.39</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268,269.78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9,883,492.10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9,917,160.50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234,601.38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4,934,266.25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4,830,048.66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104,217.59</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四、一年内到期的其他 福利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10,602,311.60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10,602,311.60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23,313,766.57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211,397,892.43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203,742,568.64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30,969,090.36</w:t>
            </w:r>
          </w:p>
        </w:tc>
      </w:tr>
      <w:tr>
        <w:trPr>
          <w:trHeight w:val="1277" w:hRule="exact"/>
        </w:trPr>
        <w:tc>
          <w:tcPr>
            <w:gridSpan w:val="5"/>
            <w:tcBorders>
              <w:top w:val="single" w:sz="4"/>
            </w:tcBorders>
            <w:shd w:val="clear" w:color="auto" w:fill="FFFFFF"/>
            <w:vAlign w:val="bottom"/>
          </w:tcPr>
          <w:p>
            <w:pPr>
              <w:pStyle w:val="Style4"/>
              <w:keepNext w:val="0"/>
              <w:keepLines w:val="0"/>
              <w:widowControl w:val="0"/>
              <w:shd w:val="clear" w:color="auto" w:fill="auto"/>
              <w:bidi w:val="0"/>
              <w:spacing w:before="0" w:after="38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）短期薪酬列示</w:t>
            </w:r>
          </w:p>
          <w:p>
            <w:pPr>
              <w:pStyle w:val="Style4"/>
              <w:keepNext w:val="0"/>
              <w:keepLines w:val="0"/>
              <w:widowControl w:val="0"/>
              <w:shd w:val="clear" w:color="auto" w:fill="auto"/>
              <w:tabs>
                <w:tab w:pos="624"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12,327,981.35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183,223,167.08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165,042,171.44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30,508,976.99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3,544,864.23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3,544,864.23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15,819.45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5,432,434.93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5,415,006.52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33,247.86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9,785.19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4,481,451.06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4,481,543.70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9,692.55</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6,034.26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160,183.16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142,662.11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23,555.31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1560" w:right="0" w:firstLine="0"/>
              <w:jc w:val="left"/>
            </w:pPr>
            <w:r>
              <w:rPr>
                <w:color w:val="000000"/>
                <w:spacing w:val="0"/>
                <w:w w:val="100"/>
                <w:position w:val="0"/>
              </w:rPr>
              <w:t>补</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充医疗保险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163,419.16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163,419.16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1560" w:right="0" w:firstLine="0"/>
              <w:jc w:val="left"/>
            </w:pPr>
            <w:r>
              <w:rPr>
                <w:color w:val="000000"/>
                <w:spacing w:val="0"/>
                <w:w w:val="100"/>
                <w:position w:val="0"/>
              </w:rPr>
              <w:t>重</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大疾病医疗补助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147,381.51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147,381.51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57,366.00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3,563,893.74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3,533,213.20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88,046.54</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815,774.10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815,774.10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42,018.39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42,018.39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12,443,185.19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196,580,134.08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178,393,047.88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30,630,271.39</w:t>
            </w:r>
          </w:p>
        </w:tc>
      </w:tr>
    </w:tbl>
    <w:p>
      <w:pPr>
        <w:widowControl w:val="0"/>
        <w:spacing w:after="319" w:line="1" w:lineRule="exact"/>
      </w:pPr>
    </w:p>
    <w:p>
      <w:pPr>
        <w:pStyle w:val="Style37"/>
        <w:keepNext/>
        <w:keepLines/>
        <w:widowControl w:val="0"/>
        <w:numPr>
          <w:ilvl w:val="0"/>
          <w:numId w:val="63"/>
        </w:numPr>
        <w:shd w:val="clear" w:color="auto" w:fill="auto"/>
        <w:bidi w:val="0"/>
        <w:spacing w:before="0" w:after="380" w:line="240" w:lineRule="auto"/>
        <w:ind w:left="0" w:right="0" w:firstLine="0"/>
        <w:jc w:val="left"/>
      </w:pPr>
      <w:bookmarkStart w:id="1406" w:name="bookmark1406"/>
      <w:bookmarkStart w:id="1407" w:name="bookmark1407"/>
      <w:bookmarkStart w:id="1408" w:name="bookmark1408"/>
      <w:bookmarkStart w:id="1409" w:name="bookmark1409"/>
      <w:bookmarkEnd w:id="1408"/>
      <w:r>
        <w:rPr>
          <w:color w:val="000000"/>
          <w:spacing w:val="0"/>
          <w:w w:val="100"/>
          <w:position w:val="0"/>
        </w:rPr>
        <w:t>设定提存计划列示</w:t>
      </w:r>
      <w:bookmarkEnd w:id="1406"/>
      <w:bookmarkEnd w:id="1407"/>
      <w:bookmarkEnd w:id="1409"/>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253,311.91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9,577,628.77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9,596,339.30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234,601.38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14,957.87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305,863.33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320,821.20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268,269.78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9,883,492.10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9,917,160.50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234,601.38</w:t>
            </w:r>
          </w:p>
        </w:tc>
      </w:tr>
    </w:tbl>
    <w:p>
      <w:pPr>
        <w:widowControl w:val="0"/>
        <w:spacing w:after="99" w:line="1" w:lineRule="exact"/>
      </w:pPr>
    </w:p>
    <w:p>
      <w:pPr>
        <w:pStyle w:val="Style4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2</w:t>
      </w:r>
      <w:bookmarkEnd w:id="1412"/>
      <w:r>
        <w:rPr>
          <w:rFonts w:ascii="Times New Roman" w:eastAsia="Times New Roman" w:hAnsi="Times New Roman" w:cs="Times New Roman"/>
          <w:color w:val="000000"/>
          <w:spacing w:val="0"/>
          <w:w w:val="100"/>
          <w:position w:val="0"/>
        </w:rPr>
        <w:t>5</w:t>
      </w:r>
      <w:r>
        <w:rPr>
          <w:color w:val="000000"/>
          <w:spacing w:val="0"/>
          <w:w w:val="100"/>
          <w:position w:val="0"/>
        </w:rPr>
        <w:t>、应交税费</w:t>
      </w:r>
      <w:bookmarkEnd w:id="1410"/>
      <w:bookmarkEnd w:id="1411"/>
      <w:bookmarkEnd w:id="1413"/>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21,876,661.24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11,557,421.47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4,294,453.94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3,539,887.68</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499,589.79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737,025.39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1,280,249.79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226,373.75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106,365.05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3,697,899.23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550,431.21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97,024.56</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384,053.32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77,345.61</w:t>
            </w:r>
          </w:p>
        </w:tc>
      </w:tr>
    </w:tbl>
    <w:p>
      <w:pPr>
        <w:sectPr>
          <w:footnotePr>
            <w:pos w:val="pageBottom"/>
            <w:numFmt w:val="decimal"/>
            <w:numRestart w:val="continuous"/>
          </w:footnotePr>
          <w:pgSz w:w="11900" w:h="16840"/>
          <w:pgMar w:top="1371" w:right="1108" w:bottom="1467" w:left="1105" w:header="0" w:footer="3" w:gutter="0"/>
          <w:cols w:space="720"/>
          <w:noEndnote/>
          <w:rtlGutter w:val="0"/>
          <w:docGrid w:linePitch="360"/>
        </w:sectPr>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49,493.60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43,552.01</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残疾人就业保障金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15,317.93</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29,043,697.94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19,991,847.63</w:t>
            </w:r>
          </w:p>
        </w:tc>
      </w:tr>
    </w:tbl>
    <w:p>
      <w:pPr>
        <w:widowControl w:val="0"/>
        <w:spacing w:after="99" w:line="1" w:lineRule="exact"/>
      </w:pPr>
    </w:p>
    <w:p>
      <w:pPr>
        <w:pStyle w:val="Style4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60" w:line="240" w:lineRule="auto"/>
        <w:ind w:left="0" w:right="0" w:firstLine="0"/>
        <w:jc w:val="left"/>
      </w:pPr>
      <w:bookmarkStart w:id="1414" w:name="bookmark1414"/>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2</w:t>
      </w:r>
      <w:bookmarkEnd w:id="1416"/>
      <w:r>
        <w:rPr>
          <w:rFonts w:ascii="Times New Roman" w:eastAsia="Times New Roman" w:hAnsi="Times New Roman" w:cs="Times New Roman"/>
          <w:color w:val="000000"/>
          <w:spacing w:val="0"/>
          <w:w w:val="100"/>
          <w:position w:val="0"/>
        </w:rPr>
        <w:t>6</w:t>
      </w:r>
      <w:r>
        <w:rPr>
          <w:color w:val="000000"/>
          <w:spacing w:val="0"/>
          <w:w w:val="100"/>
          <w:position w:val="0"/>
        </w:rPr>
        <w:t>、其他应付款</w:t>
      </w:r>
      <w:bookmarkEnd w:id="1414"/>
      <w:bookmarkEnd w:id="1415"/>
      <w:bookmarkEnd w:id="1417"/>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285,485,130.50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131,828,641.70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285,485,130.50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131,828,641.70</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left"/>
      </w:pPr>
      <w:bookmarkStart w:id="1418" w:name="bookmark1418"/>
      <w:bookmarkStart w:id="1419" w:name="bookmark1419"/>
      <w:bookmarkStart w:id="1420" w:name="bookmark14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418"/>
      <w:bookmarkEnd w:id="1419"/>
      <w:bookmarkEnd w:id="1420"/>
    </w:p>
    <w:p>
      <w:pPr>
        <w:pStyle w:val="Style37"/>
        <w:keepNext/>
        <w:keepLines/>
        <w:widowControl w:val="0"/>
        <w:shd w:val="clear" w:color="auto" w:fill="auto"/>
        <w:bidi w:val="0"/>
        <w:spacing w:before="0" w:after="360" w:line="240" w:lineRule="auto"/>
        <w:ind w:left="0" w:right="0" w:firstLine="0"/>
        <w:jc w:val="left"/>
      </w:pPr>
      <w:bookmarkStart w:id="1418" w:name="bookmark1418"/>
      <w:bookmarkStart w:id="1419" w:name="bookmark1419"/>
      <w:bookmarkStart w:id="1421" w:name="bookmark1421"/>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418"/>
      <w:bookmarkEnd w:id="1419"/>
      <w:bookmarkEnd w:id="1421"/>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222,280,136.89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54,322,708.94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保证金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12,957,695.88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15,433,363.15</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社保公积金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549,269.45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481,048.23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49,484,606.79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60,609,728.72</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213,421.49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981,792.66</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285,485,130.50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131,828,641.70</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left"/>
      </w:pPr>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22"/>
      <w:bookmarkEnd w:id="1423"/>
      <w:bookmarkEnd w:id="1424"/>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22,685,201.98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color w:val="000000"/>
                <w:spacing w:val="0"/>
                <w:w w:val="100"/>
                <w:position w:val="0"/>
              </w:rPr>
              <w:t>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年以上金额</w:t>
            </w:r>
            <w:r>
              <w:rPr>
                <w:rFonts w:ascii="Times New Roman" w:eastAsia="Times New Roman" w:hAnsi="Times New Roman" w:cs="Times New Roman"/>
                <w:color w:val="000000"/>
                <w:spacing w:val="0"/>
                <w:w w:val="100"/>
                <w:position w:val="0"/>
                <w:sz w:val="18"/>
                <w:szCs w:val="18"/>
              </w:rPr>
              <w:t>14,976,507.73</w:t>
            </w:r>
            <w:r>
              <w:rPr>
                <w:color w:val="000000"/>
                <w:spacing w:val="0"/>
                <w:w w:val="100"/>
                <w:position w:val="0"/>
              </w:rPr>
              <w:t>元，未 收到商场发票未结算</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22,685,201.98</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4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441" w:right="1109" w:bottom="2118" w:left="1104" w:header="0" w:footer="3" w:gutter="0"/>
          <w:cols w:space="720"/>
          <w:noEndnote/>
          <w:rtlGutter w:val="0"/>
          <w:docGrid w:linePitch="360"/>
        </w:sectPr>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2</w:t>
      </w:r>
      <w:bookmarkEnd w:id="1427"/>
      <w:r>
        <w:rPr>
          <w:rFonts w:ascii="Times New Roman" w:eastAsia="Times New Roman" w:hAnsi="Times New Roman" w:cs="Times New Roman"/>
          <w:color w:val="000000"/>
          <w:spacing w:val="0"/>
          <w:w w:val="100"/>
          <w:position w:val="0"/>
        </w:rPr>
        <w:t>7</w:t>
      </w:r>
      <w:r>
        <w:rPr>
          <w:color w:val="000000"/>
          <w:spacing w:val="0"/>
          <w:w w:val="100"/>
          <w:position w:val="0"/>
        </w:rPr>
        <w:t>、持有待售负债</w:t>
      </w:r>
      <w:bookmarkEnd w:id="1425"/>
      <w:bookmarkEnd w:id="1426"/>
      <w:bookmarkEnd w:id="1428"/>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4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2</w:t>
      </w:r>
      <w:bookmarkEnd w:id="1431"/>
      <w:r>
        <w:rPr>
          <w:rFonts w:ascii="Times New Roman" w:eastAsia="Times New Roman" w:hAnsi="Times New Roman" w:cs="Times New Roman"/>
          <w:color w:val="000000"/>
          <w:spacing w:val="0"/>
          <w:w w:val="100"/>
          <w:position w:val="0"/>
        </w:rPr>
        <w:t>8</w:t>
      </w:r>
      <w:r>
        <w:rPr>
          <w:color w:val="000000"/>
          <w:spacing w:val="0"/>
          <w:w w:val="100"/>
          <w:position w:val="0"/>
        </w:rPr>
        <w:t>、一年内到期的非流动负债</w:t>
      </w:r>
      <w:bookmarkEnd w:id="1429"/>
      <w:bookmarkEnd w:id="1430"/>
      <w:bookmarkEnd w:id="1432"/>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89,602,461.12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49,242,375.57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一年内到期的应付利息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1,084,470.45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553,794.84</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90,686,931.57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49,796,170.41</w:t>
            </w:r>
          </w:p>
        </w:tc>
      </w:tr>
    </w:tbl>
    <w:p>
      <w:pPr>
        <w:widowControl w:val="0"/>
        <w:spacing w:after="79" w:line="1" w:lineRule="exact"/>
      </w:pPr>
    </w:p>
    <w:p>
      <w:pPr>
        <w:pStyle w:val="Style4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433" w:name="bookmark1433"/>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2</w:t>
      </w:r>
      <w:bookmarkEnd w:id="1435"/>
      <w:r>
        <w:rPr>
          <w:rFonts w:ascii="Times New Roman" w:eastAsia="Times New Roman" w:hAnsi="Times New Roman" w:cs="Times New Roman"/>
          <w:color w:val="000000"/>
          <w:spacing w:val="0"/>
          <w:w w:val="100"/>
          <w:position w:val="0"/>
        </w:rPr>
        <w:t>9</w:t>
      </w:r>
      <w:r>
        <w:rPr>
          <w:color w:val="000000"/>
          <w:spacing w:val="0"/>
          <w:w w:val="100"/>
          <w:position w:val="0"/>
        </w:rPr>
        <w:t>、其他流动负债</w:t>
      </w:r>
      <w:bookmarkEnd w:id="1433"/>
      <w:bookmarkEnd w:id="1434"/>
      <w:bookmarkEnd w:id="1436"/>
    </w:p>
    <w:p>
      <w:pPr>
        <w:pStyle w:val="Style4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是否已执行新收入准则</w:t>
      </w:r>
    </w:p>
    <w:p>
      <w:pPr>
        <w:pStyle w:val="Style4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暂估销项税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131,331.61</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131,331.61</w:t>
            </w:r>
          </w:p>
        </w:tc>
      </w:tr>
    </w:tbl>
    <w:p>
      <w:pPr>
        <w:pStyle w:val="Style3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短期应付债券的增减变动:</w:t>
      </w:r>
    </w:p>
    <w:p>
      <w:pPr>
        <w:widowControl w:val="0"/>
        <w:spacing w:after="79" w:line="1" w:lineRule="exact"/>
      </w:pPr>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widowControl w:val="0"/>
        <w:spacing w:after="79" w:line="1" w:lineRule="exact"/>
      </w:pPr>
    </w:p>
    <w:p>
      <w:pPr>
        <w:pStyle w:val="Style4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437" w:name="bookmark1437"/>
      <w:bookmarkStart w:id="1438" w:name="bookmark1438"/>
      <w:bookmarkStart w:id="1439" w:name="bookmark1439"/>
      <w:bookmarkStart w:id="1440" w:name="bookmark1440"/>
      <w:r>
        <w:rPr>
          <w:rFonts w:ascii="Times New Roman" w:eastAsia="Times New Roman" w:hAnsi="Times New Roman" w:cs="Times New Roman"/>
          <w:color w:val="000000"/>
          <w:spacing w:val="0"/>
          <w:w w:val="100"/>
          <w:position w:val="0"/>
        </w:rPr>
        <w:t>3</w:t>
      </w:r>
      <w:bookmarkEnd w:id="1439"/>
      <w:r>
        <w:rPr>
          <w:rFonts w:ascii="Times New Roman" w:eastAsia="Times New Roman" w:hAnsi="Times New Roman" w:cs="Times New Roman"/>
          <w:color w:val="000000"/>
          <w:spacing w:val="0"/>
          <w:w w:val="100"/>
          <w:position w:val="0"/>
        </w:rPr>
        <w:t>0</w:t>
      </w:r>
      <w:r>
        <w:rPr>
          <w:color w:val="000000"/>
          <w:spacing w:val="0"/>
          <w:w w:val="100"/>
          <w:position w:val="0"/>
        </w:rPr>
        <w:t>、长期借款</w:t>
      </w:r>
      <w:bookmarkEnd w:id="1437"/>
      <w:bookmarkEnd w:id="1438"/>
      <w:bookmarkEnd w:id="1440"/>
    </w:p>
    <w:p>
      <w:pPr>
        <w:pStyle w:val="Style37"/>
        <w:keepNext/>
        <w:keepLines/>
        <w:widowControl w:val="0"/>
        <w:shd w:val="clear" w:color="auto" w:fill="auto"/>
        <w:bidi w:val="0"/>
        <w:spacing w:before="0" w:after="380" w:line="240" w:lineRule="auto"/>
        <w:ind w:left="0" w:right="0" w:firstLine="0"/>
        <w:jc w:val="left"/>
      </w:pPr>
      <w:bookmarkStart w:id="1437" w:name="bookmark1437"/>
      <w:bookmarkStart w:id="1438" w:name="bookmark1438"/>
      <w:bookmarkStart w:id="1441" w:name="bookmark14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37"/>
      <w:bookmarkEnd w:id="1438"/>
      <w:bookmarkEnd w:id="1441"/>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4,621,187.79</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抵押、保证借款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240,000,000.00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190,000,000.00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244,621,187.79</w:t>
            </w:r>
          </w:p>
        </w:tc>
      </w:tr>
    </w:tbl>
    <w:p>
      <w:pPr>
        <w:widowControl w:val="0"/>
        <w:spacing w:after="79" w:line="1" w:lineRule="exact"/>
      </w:pPr>
    </w:p>
    <w:p>
      <w:pPr>
        <w:pStyle w:val="Style43"/>
        <w:keepNext w:val="0"/>
        <w:keepLines w:val="0"/>
        <w:widowControl w:val="0"/>
        <w:shd w:val="clear" w:color="auto" w:fill="auto"/>
        <w:bidi w:val="0"/>
        <w:spacing w:before="0" w:after="80" w:line="240" w:lineRule="auto"/>
        <w:ind w:left="0" w:right="0" w:firstLine="0"/>
        <w:jc w:val="left"/>
      </w:pPr>
      <w:r>
        <w:rPr>
          <w:color w:val="000000"/>
          <w:spacing w:val="0"/>
          <w:w w:val="100"/>
          <w:position w:val="0"/>
        </w:rPr>
        <w:t>长期借款分类的说明：</w:t>
      </w:r>
    </w:p>
    <w:p>
      <w:pPr>
        <w:pStyle w:val="Style39"/>
        <w:keepNext w:val="0"/>
        <w:keepLines w:val="0"/>
        <w:widowControl w:val="0"/>
        <w:shd w:val="clear" w:color="auto" w:fill="auto"/>
        <w:bidi w:val="0"/>
        <w:spacing w:before="0" w:after="160" w:line="312"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）公司从广州银行取得长期借款</w:t>
      </w:r>
      <w:r>
        <w:rPr>
          <w:rFonts w:ascii="Times New Roman" w:eastAsia="Times New Roman" w:hAnsi="Times New Roman" w:cs="Times New Roman"/>
          <w:color w:val="000000"/>
          <w:spacing w:val="0"/>
          <w:w w:val="100"/>
          <w:position w:val="0"/>
        </w:rPr>
        <w:t>27,500</w:t>
      </w:r>
      <w:r>
        <w:rPr>
          <w:color w:val="000000"/>
          <w:spacing w:val="0"/>
          <w:w w:val="100"/>
          <w:position w:val="0"/>
        </w:rPr>
        <w:t>万元，翁武强、翁武游作为连带保证人，同时以广 州国际时尚中心在建项目及土地作为抵押。已按还款计划将</w:t>
      </w:r>
      <w:r>
        <w:rPr>
          <w:rFonts w:ascii="Times New Roman" w:eastAsia="Times New Roman" w:hAnsi="Times New Roman" w:cs="Times New Roman"/>
          <w:color w:val="000000"/>
          <w:spacing w:val="0"/>
          <w:w w:val="100"/>
          <w:position w:val="0"/>
        </w:rPr>
        <w:t>8,500</w:t>
      </w:r>
      <w:r>
        <w:rPr>
          <w:color w:val="000000"/>
          <w:spacing w:val="0"/>
          <w:w w:val="100"/>
          <w:position w:val="0"/>
        </w:rPr>
        <w:t>万元分类到一年内到期的非流动负债。</w:t>
      </w:r>
    </w:p>
    <w:p>
      <w:pPr>
        <w:pStyle w:val="Style18"/>
        <w:keepNext w:val="0"/>
        <w:keepLines w:val="0"/>
        <w:widowControl w:val="0"/>
        <w:shd w:val="clear" w:color="auto" w:fill="auto"/>
        <w:bidi w:val="0"/>
        <w:spacing w:before="0" w:after="80" w:line="240" w:lineRule="auto"/>
        <w:ind w:left="0" w:right="0" w:firstLine="44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）孙公司</w:t>
      </w:r>
      <w:r>
        <w:rPr>
          <w:color w:val="000000"/>
          <w:spacing w:val="0"/>
          <w:w w:val="100"/>
          <w:position w:val="0"/>
        </w:rPr>
        <w:t>LEVITASS.P.A</w:t>
      </w:r>
      <w:r>
        <w:rPr>
          <w:color w:val="000000"/>
          <w:spacing w:val="0"/>
          <w:w w:val="100"/>
          <w:position w:val="0"/>
        </w:rPr>
        <w:t>.</w:t>
      </w:r>
      <w:r>
        <w:rPr>
          <w:rFonts w:ascii="SimSun" w:eastAsia="SimSun" w:hAnsi="SimSun" w:cs="SimSun"/>
          <w:color w:val="000000"/>
          <w:spacing w:val="0"/>
          <w:w w:val="100"/>
          <w:position w:val="0"/>
        </w:rPr>
        <w:t>从</w:t>
      </w:r>
      <w:r>
        <w:rPr>
          <w:color w:val="000000"/>
          <w:spacing w:val="0"/>
          <w:w w:val="100"/>
          <w:position w:val="0"/>
        </w:rPr>
        <w:t>MUTUOBANCAIMI</w:t>
      </w:r>
      <w:r>
        <w:rPr>
          <w:rFonts w:ascii="SimSun" w:eastAsia="SimSun" w:hAnsi="SimSun" w:cs="SimSun"/>
          <w:color w:val="000000"/>
          <w:spacing w:val="0"/>
          <w:w w:val="100"/>
          <w:position w:val="0"/>
        </w:rPr>
        <w:t>取得借款</w:t>
      </w:r>
      <w:r>
        <w:rPr>
          <w:color w:val="000000"/>
          <w:spacing w:val="0"/>
          <w:w w:val="100"/>
          <w:position w:val="0"/>
        </w:rPr>
        <w:t>58.89</w:t>
      </w:r>
      <w:r>
        <w:rPr>
          <w:rFonts w:ascii="SimSun" w:eastAsia="SimSun" w:hAnsi="SimSun" w:cs="SimSun"/>
          <w:color w:val="000000"/>
          <w:spacing w:val="0"/>
          <w:w w:val="100"/>
          <w:position w:val="0"/>
        </w:rPr>
        <w:t xml:space="preserve">万欧元，由子公司卡奴迪路服饰股份 </w:t>
      </w:r>
      <w:r>
        <w:rPr>
          <w:rStyle w:val="CharStyle40"/>
          <w:rFonts w:ascii="Times New Roman" w:eastAsia="Times New Roman" w:hAnsi="Times New Roman" w:cs="Times New Roman"/>
        </w:rPr>
        <w:t>（</w:t>
      </w:r>
      <w:r>
        <w:rPr>
          <w:rStyle w:val="CharStyle40"/>
        </w:rPr>
        <w:t>香港</w:t>
      </w:r>
      <w:r>
        <w:rPr>
          <w:rStyle w:val="CharStyle40"/>
          <w:rFonts w:ascii="Times New Roman" w:eastAsia="Times New Roman" w:hAnsi="Times New Roman" w:cs="Times New Roman"/>
        </w:rPr>
        <w:t>）</w:t>
      </w:r>
      <w:r>
        <w:rPr>
          <w:rStyle w:val="CharStyle40"/>
        </w:rPr>
        <w:t>有限公司以其在</w:t>
      </w:r>
      <w:r>
        <w:rPr>
          <w:rStyle w:val="CharStyle40"/>
          <w:rFonts w:ascii="Times New Roman" w:eastAsia="Times New Roman" w:hAnsi="Times New Roman" w:cs="Times New Roman"/>
        </w:rPr>
        <w:t>L EVITASS.P.A.</w:t>
      </w:r>
      <w:r>
        <w:rPr>
          <w:rStyle w:val="CharStyle40"/>
        </w:rPr>
        <w:t>中</w:t>
      </w:r>
      <w:r>
        <w:rPr>
          <w:rStyle w:val="CharStyle40"/>
          <w:rFonts w:ascii="Times New Roman" w:eastAsia="Times New Roman" w:hAnsi="Times New Roman" w:cs="Times New Roman"/>
        </w:rPr>
        <w:t>24.50%</w:t>
      </w:r>
      <w:r>
        <w:rPr>
          <w:rStyle w:val="CharStyle40"/>
        </w:rPr>
        <w:t>的股份作为质押。已按还款计划将</w:t>
      </w:r>
      <w:r>
        <w:rPr>
          <w:rStyle w:val="CharStyle40"/>
          <w:rFonts w:ascii="Times New Roman" w:eastAsia="Times New Roman" w:hAnsi="Times New Roman" w:cs="Times New Roman"/>
        </w:rPr>
        <w:t>58.89</w:t>
      </w:r>
      <w:r>
        <w:rPr>
          <w:rStyle w:val="CharStyle40"/>
        </w:rPr>
        <w:t>万欧元分类到一年 内到期的非流动负债。</w:t>
      </w:r>
    </w:p>
    <w:p>
      <w:pPr>
        <w:pStyle w:val="Style39"/>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】一年内到期的应付利息的指截止</w:t>
      </w:r>
      <w:r>
        <w:rPr>
          <w:rFonts w:ascii="Times New Roman" w:eastAsia="Times New Roman" w:hAnsi="Times New Roman" w:cs="Times New Roman"/>
          <w:color w:val="000000"/>
          <w:spacing w:val="0"/>
          <w:w w:val="100"/>
          <w:position w:val="0"/>
        </w:rPr>
        <w:t>2019</w:t>
      </w:r>
      <w:r>
        <w:rPr>
          <w:color w:val="000000"/>
          <w:spacing w:val="0"/>
          <w:w w:val="100"/>
          <w:position w:val="0"/>
        </w:rPr>
        <w:t>年末长期借款期末应付利息。</w:t>
      </w:r>
    </w:p>
    <w:p>
      <w:pPr>
        <w:pStyle w:val="Style43"/>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其他说明，包括利率区间：</w:t>
      </w:r>
    </w:p>
    <w:p>
      <w:pPr>
        <w:pStyle w:val="Style37"/>
        <w:keepNext/>
        <w:keepLines/>
        <w:widowControl w:val="0"/>
        <w:shd w:val="clear" w:color="auto" w:fill="auto"/>
        <w:bidi w:val="0"/>
        <w:spacing w:before="0" w:after="380" w:line="331" w:lineRule="exact"/>
        <w:ind w:left="0" w:right="0" w:firstLine="0"/>
        <w:jc w:val="left"/>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3</w:t>
      </w:r>
      <w:bookmarkEnd w:id="1444"/>
      <w:r>
        <w:rPr>
          <w:rFonts w:ascii="Times New Roman" w:eastAsia="Times New Roman" w:hAnsi="Times New Roman" w:cs="Times New Roman"/>
          <w:color w:val="000000"/>
          <w:spacing w:val="0"/>
          <w:w w:val="100"/>
          <w:position w:val="0"/>
        </w:rPr>
        <w:t>1</w:t>
      </w:r>
      <w:r>
        <w:rPr>
          <w:color w:val="000000"/>
          <w:spacing w:val="0"/>
          <w:w w:val="100"/>
          <w:position w:val="0"/>
        </w:rPr>
        <w:t>、预计负债</w:t>
      </w:r>
      <w:bookmarkEnd w:id="1442"/>
      <w:bookmarkEnd w:id="1443"/>
      <w:bookmarkEnd w:id="1445"/>
    </w:p>
    <w:p>
      <w:pPr>
        <w:pStyle w:val="Style4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是否已执行新收入准则</w:t>
      </w:r>
    </w:p>
    <w:p>
      <w:pPr>
        <w:pStyle w:val="Style4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248,627,747.99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预计的涉诉赔偿</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248,627,747.99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4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其他说明，包括重要预计负债的相关重要假设、估计说明:</w:t>
      </w:r>
    </w:p>
    <w:p>
      <w:pPr>
        <w:pStyle w:val="Style37"/>
        <w:keepNext/>
        <w:keepLines/>
        <w:widowControl w:val="0"/>
        <w:shd w:val="clear" w:color="auto" w:fill="auto"/>
        <w:bidi w:val="0"/>
        <w:spacing w:before="0" w:after="380" w:line="240" w:lineRule="auto"/>
        <w:ind w:left="0" w:right="0" w:firstLine="0"/>
        <w:jc w:val="left"/>
      </w:pPr>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32</w:t>
      </w:r>
      <w:r>
        <w:rPr>
          <w:color w:val="000000"/>
          <w:spacing w:val="0"/>
          <w:w w:val="100"/>
          <w:position w:val="0"/>
        </w:rPr>
        <w:t>、股本</w:t>
      </w:r>
      <w:bookmarkEnd w:id="1446"/>
      <w:bookmarkEnd w:id="1447"/>
      <w:bookmarkEnd w:id="1448"/>
    </w:p>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712,519,844.00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712,519,844.00</w:t>
            </w:r>
          </w:p>
        </w:tc>
      </w:tr>
    </w:tbl>
    <w:p>
      <w:pPr>
        <w:widowControl w:val="0"/>
        <w:spacing w:after="79" w:line="1" w:lineRule="exact"/>
      </w:pPr>
    </w:p>
    <w:p>
      <w:pPr>
        <w:pStyle w:val="Style4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449" w:name="bookmark1449"/>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3</w:t>
      </w:r>
      <w:bookmarkEnd w:id="1451"/>
      <w:r>
        <w:rPr>
          <w:rFonts w:ascii="Times New Roman" w:eastAsia="Times New Roman" w:hAnsi="Times New Roman" w:cs="Times New Roman"/>
          <w:color w:val="000000"/>
          <w:spacing w:val="0"/>
          <w:w w:val="100"/>
          <w:position w:val="0"/>
        </w:rPr>
        <w:t>3</w:t>
      </w:r>
      <w:r>
        <w:rPr>
          <w:color w:val="000000"/>
          <w:spacing w:val="0"/>
          <w:w w:val="100"/>
          <w:position w:val="0"/>
        </w:rPr>
        <w:t>、资本公积</w:t>
      </w:r>
      <w:bookmarkEnd w:id="1449"/>
      <w:bookmarkEnd w:id="1450"/>
      <w:bookmarkEnd w:id="1452"/>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1,363,041,559.99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52,241,633.53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1,310,799,926.46</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1,363,041,559.99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52,241,633.53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1,310,799,926.46</w:t>
            </w:r>
          </w:p>
        </w:tc>
      </w:tr>
    </w:tbl>
    <w:p>
      <w:pPr>
        <w:widowControl w:val="0"/>
        <w:spacing w:after="79" w:line="1" w:lineRule="exact"/>
      </w:pPr>
    </w:p>
    <w:p>
      <w:pPr>
        <w:pStyle w:val="Style4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其他说明，包括本期增减变动情况、变动原因说明：</w:t>
      </w:r>
    </w:p>
    <w:p>
      <w:pPr>
        <w:pStyle w:val="Style39"/>
        <w:keepNext w:val="0"/>
        <w:keepLines w:val="0"/>
        <w:widowControl w:val="0"/>
        <w:shd w:val="clear" w:color="auto" w:fill="auto"/>
        <w:bidi w:val="0"/>
        <w:spacing w:before="0" w:after="680" w:line="240" w:lineRule="auto"/>
        <w:ind w:left="0" w:right="0" w:firstLine="440"/>
        <w:jc w:val="left"/>
      </w:pPr>
      <w:r>
        <w:rPr>
          <w:color w:val="000000"/>
          <w:spacing w:val="0"/>
          <w:w w:val="100"/>
          <w:position w:val="0"/>
        </w:rPr>
        <w:t>【注】本期资本公积减少，是由于本期收购了</w:t>
      </w:r>
      <w:r>
        <w:rPr>
          <w:rFonts w:ascii="Times New Roman" w:eastAsia="Times New Roman" w:hAnsi="Times New Roman" w:cs="Times New Roman"/>
          <w:color w:val="000000"/>
          <w:spacing w:val="0"/>
          <w:w w:val="100"/>
          <w:position w:val="0"/>
        </w:rPr>
        <w:t>ZEIS</w:t>
      </w:r>
      <w:r>
        <w:rPr>
          <w:color w:val="000000"/>
          <w:spacing w:val="0"/>
          <w:w w:val="100"/>
          <w:position w:val="0"/>
        </w:rPr>
        <w:t>及</w:t>
      </w:r>
      <w:r>
        <w:rPr>
          <w:rFonts w:ascii="Times New Roman" w:eastAsia="Times New Roman" w:hAnsi="Times New Roman" w:cs="Times New Roman"/>
          <w:color w:val="000000"/>
          <w:spacing w:val="0"/>
          <w:w w:val="100"/>
          <w:position w:val="0"/>
        </w:rPr>
        <w:t>SINV</w:t>
      </w:r>
      <w:r>
        <w:rPr>
          <w:color w:val="000000"/>
          <w:spacing w:val="0"/>
          <w:w w:val="100"/>
          <w:position w:val="0"/>
        </w:rPr>
        <w:t>持有</w:t>
      </w:r>
      <w:r>
        <w:rPr>
          <w:rFonts w:ascii="Times New Roman" w:eastAsia="Times New Roman" w:hAnsi="Times New Roman" w:cs="Times New Roman"/>
          <w:color w:val="000000"/>
          <w:spacing w:val="0"/>
          <w:w w:val="100"/>
          <w:position w:val="0"/>
        </w:rPr>
        <w:t>LEVITAS</w:t>
      </w:r>
      <w:r>
        <w:rPr>
          <w:color w:val="000000"/>
          <w:spacing w:val="0"/>
          <w:w w:val="100"/>
          <w:position w:val="0"/>
        </w:rPr>
        <w:t>的</w:t>
      </w:r>
      <w:r>
        <w:rPr>
          <w:rFonts w:ascii="Times New Roman" w:eastAsia="Times New Roman" w:hAnsi="Times New Roman" w:cs="Times New Roman"/>
          <w:color w:val="000000"/>
          <w:spacing w:val="0"/>
          <w:w w:val="100"/>
          <w:position w:val="0"/>
        </w:rPr>
        <w:t>49%</w:t>
      </w:r>
      <w:r>
        <w:rPr>
          <w:color w:val="000000"/>
          <w:spacing w:val="0"/>
          <w:w w:val="100"/>
          <w:position w:val="0"/>
        </w:rPr>
        <w:t>股权。</w:t>
      </w:r>
    </w:p>
    <w:p>
      <w:pPr>
        <w:pStyle w:val="Style37"/>
        <w:keepNext/>
        <w:keepLines/>
        <w:widowControl w:val="0"/>
        <w:shd w:val="clear" w:color="auto" w:fill="auto"/>
        <w:bidi w:val="0"/>
        <w:spacing w:before="0" w:after="380" w:line="240" w:lineRule="auto"/>
        <w:ind w:left="0" w:right="0" w:firstLine="0"/>
        <w:jc w:val="left"/>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3</w:t>
      </w:r>
      <w:bookmarkEnd w:id="1455"/>
      <w:r>
        <w:rPr>
          <w:rFonts w:ascii="Times New Roman" w:eastAsia="Times New Roman" w:hAnsi="Times New Roman" w:cs="Times New Roman"/>
          <w:color w:val="000000"/>
          <w:spacing w:val="0"/>
          <w:w w:val="100"/>
          <w:position w:val="0"/>
        </w:rPr>
        <w:t>4</w:t>
      </w:r>
      <w:r>
        <w:rPr>
          <w:color w:val="000000"/>
          <w:spacing w:val="0"/>
          <w:w w:val="100"/>
          <w:position w:val="0"/>
        </w:rPr>
        <w:t>、其他综合收益</w:t>
      </w:r>
      <w:bookmarkEnd w:id="1453"/>
      <w:bookmarkEnd w:id="1454"/>
      <w:bookmarkEnd w:id="1456"/>
    </w:p>
    <w:p>
      <w:pPr>
        <w:pStyle w:val="Style4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103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本期所得</w:t>
            </w:r>
          </w:p>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税前发生</w:t>
            </w:r>
          </w:p>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减:前期计入 其他综合收 益当期转入</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减：前期</w:t>
            </w:r>
          </w:p>
          <w:p>
            <w:pPr>
              <w:pStyle w:val="Style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计入其他</w:t>
            </w:r>
          </w:p>
          <w:p>
            <w:pPr>
              <w:pStyle w:val="Style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综合收益</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 税费用</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税后归属 于母公司</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税后归属</w:t>
            </w:r>
          </w:p>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于少数股</w:t>
            </w:r>
          </w:p>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东</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2563"/>
        <w:gridCol w:w="974"/>
        <w:gridCol w:w="854"/>
        <w:gridCol w:w="1051"/>
        <w:gridCol w:w="850"/>
        <w:gridCol w:w="854"/>
        <w:gridCol w:w="850"/>
        <w:gridCol w:w="854"/>
        <w:gridCol w:w="734"/>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当期转入</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留存收益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-27,201,51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-27,201,51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-27,201,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513.15</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580"/>
              <w:jc w:val="left"/>
            </w:pP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-27,201,51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-27,201,51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-27,201,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513.15</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-18,997,797.</w:t>
            </w:r>
          </w:p>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29,416,65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29,416,65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10,418,8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58.33</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-18,997,797.</w:t>
            </w:r>
          </w:p>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29,416,65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29,416,65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10,418,8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58.33</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-18,997,797.</w:t>
            </w:r>
          </w:p>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2,215,142.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2,215,142.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654.82</w:t>
            </w:r>
          </w:p>
        </w:tc>
      </w:tr>
    </w:tbl>
    <w:p>
      <w:pPr>
        <w:widowControl w:val="0"/>
        <w:spacing w:after="79" w:line="1" w:lineRule="exact"/>
      </w:pPr>
    </w:p>
    <w:p>
      <w:pPr>
        <w:pStyle w:val="Style4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7"/>
        <w:keepNext/>
        <w:keepLines/>
        <w:widowControl w:val="0"/>
        <w:shd w:val="clear" w:color="auto" w:fill="auto"/>
        <w:bidi w:val="0"/>
        <w:spacing w:before="0" w:after="380" w:line="240" w:lineRule="auto"/>
        <w:ind w:left="0" w:right="0" w:firstLine="0"/>
        <w:jc w:val="left"/>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3</w:t>
      </w:r>
      <w:bookmarkEnd w:id="1459"/>
      <w:r>
        <w:rPr>
          <w:rFonts w:ascii="Times New Roman" w:eastAsia="Times New Roman" w:hAnsi="Times New Roman" w:cs="Times New Roman"/>
          <w:color w:val="000000"/>
          <w:spacing w:val="0"/>
          <w:w w:val="100"/>
          <w:position w:val="0"/>
        </w:rPr>
        <w:t>5</w:t>
      </w:r>
      <w:r>
        <w:rPr>
          <w:color w:val="000000"/>
          <w:spacing w:val="0"/>
          <w:w w:val="100"/>
          <w:position w:val="0"/>
        </w:rPr>
        <w:t>、盈余公积</w:t>
      </w:r>
      <w:bookmarkEnd w:id="1457"/>
      <w:bookmarkEnd w:id="1458"/>
      <w:bookmarkEnd w:id="1460"/>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65,552,111.56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65,552,111.56</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65,552,111.56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65,552,111.56</w:t>
            </w:r>
          </w:p>
        </w:tc>
      </w:tr>
    </w:tbl>
    <w:p>
      <w:pPr>
        <w:pStyle w:val="Style3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盈余公积说明，包括本期增减变动情况、变动原因说明:</w:t>
      </w:r>
    </w:p>
    <w:p>
      <w:pPr>
        <w:widowControl w:val="0"/>
        <w:spacing w:after="39" w:line="1" w:lineRule="exact"/>
      </w:pPr>
    </w:p>
    <w:p>
      <w:pPr>
        <w:pStyle w:val="Style3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注：根据《公司法》、公司章程的规定，本公司按净利润的</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提取法定盈余公积。法定盈余公积累 计额达到本公司注册资本</w:t>
      </w:r>
      <w:r>
        <w:rPr>
          <w:rFonts w:ascii="Times New Roman" w:eastAsia="Times New Roman" w:hAnsi="Times New Roman" w:cs="Times New Roman"/>
          <w:color w:val="000000"/>
          <w:spacing w:val="0"/>
          <w:w w:val="100"/>
          <w:position w:val="0"/>
        </w:rPr>
        <w:t>50%</w:t>
      </w:r>
      <w:r>
        <w:rPr>
          <w:color w:val="000000"/>
          <w:spacing w:val="0"/>
          <w:w w:val="100"/>
          <w:position w:val="0"/>
        </w:rPr>
        <w:t>以上的，不再提取。</w:t>
      </w:r>
    </w:p>
    <w:p>
      <w:pPr>
        <w:pStyle w:val="Style39"/>
        <w:keepNext w:val="0"/>
        <w:keepLines w:val="0"/>
        <w:widowControl w:val="0"/>
        <w:shd w:val="clear" w:color="auto" w:fill="auto"/>
        <w:bidi w:val="0"/>
        <w:spacing w:before="0" w:after="660" w:line="310" w:lineRule="exact"/>
        <w:ind w:left="0" w:right="0" w:firstLine="440"/>
        <w:jc w:val="both"/>
      </w:pPr>
      <w:r>
        <w:rPr>
          <w:color w:val="000000"/>
          <w:spacing w:val="0"/>
          <w:w w:val="100"/>
          <w:position w:val="0"/>
        </w:rPr>
        <w:t>本公司在提取法定盈余公积金后，可提取任意盈余公积金。经批准，任意盈余公积金可用于弥补以前 年度亏损或增加股本。</w:t>
      </w:r>
    </w:p>
    <w:p>
      <w:pPr>
        <w:pStyle w:val="Style37"/>
        <w:keepNext/>
        <w:keepLines/>
        <w:widowControl w:val="0"/>
        <w:shd w:val="clear" w:color="auto" w:fill="auto"/>
        <w:bidi w:val="0"/>
        <w:spacing w:before="0" w:after="380" w:line="240" w:lineRule="auto"/>
        <w:ind w:left="0" w:right="0" w:firstLine="0"/>
        <w:jc w:val="left"/>
      </w:pPr>
      <w:bookmarkStart w:id="1461" w:name="bookmark1461"/>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3</w:t>
      </w:r>
      <w:bookmarkEnd w:id="1463"/>
      <w:r>
        <w:rPr>
          <w:rFonts w:ascii="Times New Roman" w:eastAsia="Times New Roman" w:hAnsi="Times New Roman" w:cs="Times New Roman"/>
          <w:color w:val="000000"/>
          <w:spacing w:val="0"/>
          <w:w w:val="100"/>
          <w:position w:val="0"/>
        </w:rPr>
        <w:t>6</w:t>
      </w:r>
      <w:r>
        <w:rPr>
          <w:color w:val="000000"/>
          <w:spacing w:val="0"/>
          <w:w w:val="100"/>
          <w:position w:val="0"/>
        </w:rPr>
        <w:t>、未分配利润</w:t>
      </w:r>
      <w:bookmarkEnd w:id="1461"/>
      <w:bookmarkEnd w:id="1462"/>
      <w:bookmarkEnd w:id="1464"/>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3734"/>
        <w:gridCol w:w="2923"/>
        <w:gridCol w:w="2928"/>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190,970,424.78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245,536,970.11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-31,319,586.77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-66,323,292.69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159,650,838.01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179,213,677.42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-1,468,359,962.88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25,930,693.25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7,494,074.00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2,850,075.20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6,679,871.89</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-1,311,559,200.07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190,970,424.78</w:t>
            </w:r>
          </w:p>
        </w:tc>
      </w:tr>
    </w:tbl>
    <w:p>
      <w:pPr>
        <w:pStyle w:val="Style3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83" w:right="1108" w:bottom="1465" w:left="1105" w:header="0" w:footer="3" w:gutter="0"/>
          <w:cols w:space="720"/>
          <w:noEndnote/>
          <w:rtlGutter w:val="0"/>
          <w:docGrid w:linePitch="360"/>
        </w:sectPr>
      </w:pPr>
      <w:r>
        <w:rPr>
          <w:b w:val="0"/>
          <w:bCs w:val="0"/>
          <w:color w:val="000000"/>
          <w:spacing w:val="0"/>
          <w:w w:val="100"/>
          <w:position w:val="0"/>
        </w:rPr>
        <w:t>调整期初未分配利润明细:</w:t>
      </w:r>
    </w:p>
    <w:p>
      <w:pPr>
        <w:pStyle w:val="Style43"/>
        <w:keepNext w:val="0"/>
        <w:keepLines w:val="0"/>
        <w:widowControl w:val="0"/>
        <w:shd w:val="clear" w:color="auto" w:fill="auto"/>
        <w:tabs>
          <w:tab w:pos="330" w:val="left"/>
        </w:tabs>
        <w:bidi w:val="0"/>
        <w:spacing w:before="480" w:after="140" w:line="240" w:lineRule="auto"/>
        <w:ind w:left="0" w:right="0" w:firstLine="0"/>
        <w:jc w:val="left"/>
      </w:pPr>
      <w:bookmarkStart w:id="1465" w:name="bookmark1465"/>
      <w:r>
        <w:rPr>
          <w:rFonts w:ascii="Times New Roman" w:eastAsia="Times New Roman" w:hAnsi="Times New Roman" w:cs="Times New Roman"/>
          <w:color w:val="000000"/>
          <w:spacing w:val="0"/>
          <w:w w:val="100"/>
          <w:position w:val="0"/>
          <w:sz w:val="18"/>
          <w:szCs w:val="18"/>
        </w:rPr>
        <w:t>1</w:t>
      </w:r>
      <w:bookmarkEnd w:id="146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-31,319,586.77</w:t>
      </w:r>
      <w:r>
        <w:rPr>
          <w:color w:val="000000"/>
          <w:spacing w:val="0"/>
          <w:w w:val="100"/>
          <w:position w:val="0"/>
        </w:rPr>
        <w:t>元。</w:t>
      </w:r>
    </w:p>
    <w:p>
      <w:pPr>
        <w:pStyle w:val="Style43"/>
        <w:keepNext w:val="0"/>
        <w:keepLines w:val="0"/>
        <w:widowControl w:val="0"/>
        <w:shd w:val="clear" w:color="auto" w:fill="auto"/>
        <w:tabs>
          <w:tab w:pos="349" w:val="left"/>
        </w:tabs>
        <w:bidi w:val="0"/>
        <w:spacing w:before="0" w:after="140" w:line="240" w:lineRule="auto"/>
        <w:ind w:left="0" w:right="0" w:firstLine="0"/>
        <w:jc w:val="left"/>
      </w:pPr>
      <w:bookmarkStart w:id="1466" w:name="bookmark1466"/>
      <w:r>
        <w:rPr>
          <w:rFonts w:ascii="Times New Roman" w:eastAsia="Times New Roman" w:hAnsi="Times New Roman" w:cs="Times New Roman"/>
          <w:color w:val="000000"/>
          <w:spacing w:val="0"/>
          <w:w w:val="100"/>
          <w:position w:val="0"/>
          <w:sz w:val="18"/>
          <w:szCs w:val="18"/>
        </w:rPr>
        <w:t>2</w:t>
      </w:r>
      <w:bookmarkEnd w:id="146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-31,319,586.77</w:t>
      </w:r>
      <w:r>
        <w:rPr>
          <w:color w:val="000000"/>
          <w:spacing w:val="0"/>
          <w:w w:val="100"/>
          <w:position w:val="0"/>
        </w:rPr>
        <w:t>元。</w:t>
      </w:r>
    </w:p>
    <w:p>
      <w:pPr>
        <w:pStyle w:val="Style43"/>
        <w:keepNext w:val="0"/>
        <w:keepLines w:val="0"/>
        <w:widowControl w:val="0"/>
        <w:shd w:val="clear" w:color="auto" w:fill="auto"/>
        <w:tabs>
          <w:tab w:pos="349" w:val="left"/>
        </w:tabs>
        <w:bidi w:val="0"/>
        <w:spacing w:before="0" w:after="140" w:line="240" w:lineRule="auto"/>
        <w:ind w:left="0" w:right="0" w:firstLine="0"/>
        <w:jc w:val="left"/>
      </w:pPr>
      <w:bookmarkStart w:id="1467" w:name="bookmark1467"/>
      <w:r>
        <w:rPr>
          <w:rFonts w:ascii="Times New Roman" w:eastAsia="Times New Roman" w:hAnsi="Times New Roman" w:cs="Times New Roman"/>
          <w:color w:val="000000"/>
          <w:spacing w:val="0"/>
          <w:w w:val="100"/>
          <w:position w:val="0"/>
          <w:sz w:val="18"/>
          <w:szCs w:val="18"/>
        </w:rPr>
        <w:t>3</w:t>
      </w:r>
      <w:bookmarkEnd w:id="146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-66,323,292.69</w:t>
      </w:r>
      <w:r>
        <w:rPr>
          <w:color w:val="000000"/>
          <w:spacing w:val="0"/>
          <w:w w:val="100"/>
          <w:position w:val="0"/>
        </w:rPr>
        <w:t>元。</w:t>
      </w:r>
    </w:p>
    <w:p>
      <w:pPr>
        <w:pStyle w:val="Style43"/>
        <w:keepNext w:val="0"/>
        <w:keepLines w:val="0"/>
        <w:widowControl w:val="0"/>
        <w:shd w:val="clear" w:color="auto" w:fill="auto"/>
        <w:tabs>
          <w:tab w:pos="349" w:val="left"/>
        </w:tabs>
        <w:bidi w:val="0"/>
        <w:spacing w:before="0" w:after="140" w:line="240" w:lineRule="auto"/>
        <w:ind w:left="0" w:right="0" w:firstLine="0"/>
        <w:jc w:val="left"/>
      </w:pPr>
      <w:bookmarkStart w:id="1468" w:name="bookmark1468"/>
      <w:r>
        <w:rPr>
          <w:rFonts w:ascii="Times New Roman" w:eastAsia="Times New Roman" w:hAnsi="Times New Roman" w:cs="Times New Roman"/>
          <w:color w:val="000000"/>
          <w:spacing w:val="0"/>
          <w:w w:val="100"/>
          <w:position w:val="0"/>
          <w:sz w:val="18"/>
          <w:szCs w:val="18"/>
        </w:rPr>
        <w:t>4</w:t>
      </w:r>
      <w:bookmarkEnd w:id="146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43"/>
        <w:keepNext w:val="0"/>
        <w:keepLines w:val="0"/>
        <w:widowControl w:val="0"/>
        <w:shd w:val="clear" w:color="auto" w:fill="auto"/>
        <w:tabs>
          <w:tab w:pos="349" w:val="left"/>
        </w:tabs>
        <w:bidi w:val="0"/>
        <w:spacing w:before="0" w:after="380" w:line="240" w:lineRule="auto"/>
        <w:ind w:left="0" w:right="0" w:firstLine="0"/>
        <w:jc w:val="left"/>
      </w:pPr>
      <w:bookmarkStart w:id="1469" w:name="bookmark1469"/>
      <w:r>
        <w:rPr>
          <w:rFonts w:ascii="Times New Roman" w:eastAsia="Times New Roman" w:hAnsi="Times New Roman" w:cs="Times New Roman"/>
          <w:color w:val="000000"/>
          <w:spacing w:val="0"/>
          <w:w w:val="100"/>
          <w:position w:val="0"/>
          <w:sz w:val="18"/>
          <w:szCs w:val="18"/>
        </w:rPr>
        <w:t>5</w:t>
      </w:r>
      <w:bookmarkEnd w:id="146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7"/>
        <w:keepNext/>
        <w:keepLines/>
        <w:widowControl w:val="0"/>
        <w:shd w:val="clear" w:color="auto" w:fill="auto"/>
        <w:bidi w:val="0"/>
        <w:spacing w:before="0" w:after="380" w:line="240" w:lineRule="auto"/>
        <w:ind w:left="0" w:right="0" w:firstLine="0"/>
        <w:jc w:val="left"/>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3</w:t>
      </w:r>
      <w:bookmarkEnd w:id="1472"/>
      <w:r>
        <w:rPr>
          <w:rFonts w:ascii="Times New Roman" w:eastAsia="Times New Roman" w:hAnsi="Times New Roman" w:cs="Times New Roman"/>
          <w:color w:val="000000"/>
          <w:spacing w:val="0"/>
          <w:w w:val="100"/>
          <w:position w:val="0"/>
        </w:rPr>
        <w:t>7</w:t>
      </w:r>
      <w:r>
        <w:rPr>
          <w:color w:val="000000"/>
          <w:spacing w:val="0"/>
          <w:w w:val="100"/>
          <w:position w:val="0"/>
        </w:rPr>
        <w:t>、营业收入和营业成本</w:t>
      </w:r>
      <w:bookmarkEnd w:id="1470"/>
      <w:bookmarkEnd w:id="1471"/>
      <w:bookmarkEnd w:id="1473"/>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1,347,023,361.97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742,640,101.11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1,556,879,928.57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903,707,470.86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24,717,670.55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14,961,390.73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11,194,970.14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4,983,365.12</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1,371,741,032.52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757,601,491.84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1,568,074,898.71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908,690,835.98</w:t>
            </w:r>
          </w:p>
        </w:tc>
      </w:tr>
    </w:tbl>
    <w:p>
      <w:pPr>
        <w:widowControl w:val="0"/>
        <w:spacing w:after="79" w:line="1" w:lineRule="exact"/>
      </w:pPr>
    </w:p>
    <w:p>
      <w:pPr>
        <w:pStyle w:val="Style4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是否已执行新收入准则</w:t>
      </w:r>
    </w:p>
    <w:p>
      <w:pPr>
        <w:pStyle w:val="Style4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474" w:name="bookmark1474"/>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3</w:t>
      </w:r>
      <w:bookmarkEnd w:id="1476"/>
      <w:r>
        <w:rPr>
          <w:rFonts w:ascii="Times New Roman" w:eastAsia="Times New Roman" w:hAnsi="Times New Roman" w:cs="Times New Roman"/>
          <w:color w:val="000000"/>
          <w:spacing w:val="0"/>
          <w:w w:val="100"/>
          <w:position w:val="0"/>
        </w:rPr>
        <w:t>8</w:t>
      </w:r>
      <w:r>
        <w:rPr>
          <w:color w:val="000000"/>
          <w:spacing w:val="0"/>
          <w:w w:val="100"/>
          <w:position w:val="0"/>
        </w:rPr>
        <w:t>、税金及附加</w:t>
      </w:r>
      <w:bookmarkEnd w:id="1474"/>
      <w:bookmarkEnd w:id="1475"/>
      <w:bookmarkEnd w:id="1477"/>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2,386.10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4,757.67</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3,926,546.63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3,296,477.05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1,678,547.54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1,379,110.95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3,970,620.31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4,163,177.79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127,404.52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241,102.77</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1,076,509.35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81,658.10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1,115,076.73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935,079.05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残疾人就业保障金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115,461.54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253,061.73</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4,798.63</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12,025,992.72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10,382,563.74</w:t>
            </w:r>
          </w:p>
        </w:tc>
      </w:tr>
    </w:tbl>
    <w:p>
      <w:pPr>
        <w:widowControl w:val="0"/>
        <w:spacing w:after="79" w:line="1" w:lineRule="exact"/>
      </w:pPr>
    </w:p>
    <w:p>
      <w:pPr>
        <w:pStyle w:val="Style4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140" w:line="240" w:lineRule="auto"/>
        <w:ind w:left="0" w:right="0" w:firstLine="0"/>
        <w:jc w:val="left"/>
      </w:pPr>
      <w:bookmarkStart w:id="1478" w:name="bookmark1478"/>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rPr>
        <w:t>3</w:t>
      </w:r>
      <w:bookmarkEnd w:id="1480"/>
      <w:r>
        <w:rPr>
          <w:rFonts w:ascii="Times New Roman" w:eastAsia="Times New Roman" w:hAnsi="Times New Roman" w:cs="Times New Roman"/>
          <w:color w:val="000000"/>
          <w:spacing w:val="0"/>
          <w:w w:val="100"/>
          <w:position w:val="0"/>
        </w:rPr>
        <w:t>9</w:t>
      </w:r>
      <w:r>
        <w:rPr>
          <w:color w:val="000000"/>
          <w:spacing w:val="0"/>
          <w:w w:val="100"/>
          <w:position w:val="0"/>
        </w:rPr>
        <w:t>、销售费用</w:t>
      </w:r>
      <w:bookmarkEnd w:id="1478"/>
      <w:bookmarkEnd w:id="1479"/>
      <w:bookmarkEnd w:id="1481"/>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工资及福利费用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118,418,507.02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121,264,939.32</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50,599,271.87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52,371,343.12</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品牌费用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50,400,533.27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31,673,436.27</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门店装修费用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34,976,334.41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29,263,506.04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门店租金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53,231,089.66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40,675,550.48</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商场管理费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54,528,267.64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51,066,288.90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办公、差旅等其他费用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76,320,023.77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44,125,220.66</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仓储物流费用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8,865,241.77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9,333,809.28</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447,339,269.41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379,774,094.07</w:t>
            </w:r>
          </w:p>
        </w:tc>
      </w:tr>
    </w:tbl>
    <w:p>
      <w:pPr>
        <w:widowControl w:val="0"/>
        <w:spacing w:after="79" w:line="1" w:lineRule="exact"/>
      </w:pPr>
    </w:p>
    <w:p>
      <w:pPr>
        <w:pStyle w:val="Style4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482" w:name="bookmark1482"/>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4</w:t>
      </w:r>
      <w:bookmarkEnd w:id="1484"/>
      <w:r>
        <w:rPr>
          <w:rFonts w:ascii="Times New Roman" w:eastAsia="Times New Roman" w:hAnsi="Times New Roman" w:cs="Times New Roman"/>
          <w:color w:val="000000"/>
          <w:spacing w:val="0"/>
          <w:w w:val="100"/>
          <w:position w:val="0"/>
        </w:rPr>
        <w:t>0</w:t>
      </w:r>
      <w:r>
        <w:rPr>
          <w:color w:val="000000"/>
          <w:spacing w:val="0"/>
          <w:w w:val="100"/>
          <w:position w:val="0"/>
        </w:rPr>
        <w:t>、管理费用</w:t>
      </w:r>
      <w:bookmarkEnd w:id="1482"/>
      <w:bookmarkEnd w:id="1483"/>
      <w:bookmarkEnd w:id="1485"/>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工资及福利费用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46,829,726.63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46,479,375.34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办公、差旅及其他费用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26,164,383.60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23,276,808.65</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办公场地使用费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12,939,929.16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5,107,299.88</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16,406,236.18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15,745,604.40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10,903,712.10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15,476,175.46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7,737,682.61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7,094,528.26</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120,981,670.28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113,179,791.99</w:t>
            </w:r>
          </w:p>
        </w:tc>
      </w:tr>
    </w:tbl>
    <w:p>
      <w:pPr>
        <w:widowControl w:val="0"/>
        <w:spacing w:after="79" w:line="1" w:lineRule="exact"/>
      </w:pPr>
    </w:p>
    <w:p>
      <w:pPr>
        <w:pStyle w:val="Style4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486" w:name="bookmark1486"/>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4</w:t>
      </w:r>
      <w:bookmarkEnd w:id="1488"/>
      <w:r>
        <w:rPr>
          <w:rFonts w:ascii="Times New Roman" w:eastAsia="Times New Roman" w:hAnsi="Times New Roman" w:cs="Times New Roman"/>
          <w:color w:val="000000"/>
          <w:spacing w:val="0"/>
          <w:w w:val="100"/>
          <w:position w:val="0"/>
        </w:rPr>
        <w:t>1</w:t>
      </w:r>
      <w:r>
        <w:rPr>
          <w:color w:val="000000"/>
          <w:spacing w:val="0"/>
          <w:w w:val="100"/>
          <w:position w:val="0"/>
        </w:rPr>
        <w:t>、研发费用</w:t>
      </w:r>
      <w:bookmarkEnd w:id="1486"/>
      <w:bookmarkEnd w:id="1487"/>
      <w:bookmarkEnd w:id="1489"/>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46,305,511.51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33,714,198.38</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直接投入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5,320,359.98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3,437,818.22</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356,609.35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5,579,940.07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342,351.09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619,751.99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9,734.98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3,211,073.28</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设计费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223,427.01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2,844,703.04</w:t>
            </w: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中介服务费</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1,875,207.29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1,245,645.34</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1,565,399.11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146,917.23</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55,998,600.32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50,800,047.55</w:t>
            </w:r>
          </w:p>
        </w:tc>
      </w:tr>
    </w:tbl>
    <w:p>
      <w:pPr>
        <w:widowControl w:val="0"/>
        <w:spacing w:after="79" w:line="1" w:lineRule="exact"/>
      </w:pPr>
    </w:p>
    <w:p>
      <w:pPr>
        <w:pStyle w:val="Style4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490" w:name="bookmark1490"/>
      <w:bookmarkStart w:id="1491" w:name="bookmark1491"/>
      <w:bookmarkStart w:id="1492" w:name="bookmark1492"/>
      <w:bookmarkStart w:id="1493" w:name="bookmark1493"/>
      <w:r>
        <w:rPr>
          <w:rFonts w:ascii="Times New Roman" w:eastAsia="Times New Roman" w:hAnsi="Times New Roman" w:cs="Times New Roman"/>
          <w:color w:val="000000"/>
          <w:spacing w:val="0"/>
          <w:w w:val="100"/>
          <w:position w:val="0"/>
        </w:rPr>
        <w:t>4</w:t>
      </w:r>
      <w:bookmarkEnd w:id="1492"/>
      <w:r>
        <w:rPr>
          <w:rFonts w:ascii="Times New Roman" w:eastAsia="Times New Roman" w:hAnsi="Times New Roman" w:cs="Times New Roman"/>
          <w:color w:val="000000"/>
          <w:spacing w:val="0"/>
          <w:w w:val="100"/>
          <w:position w:val="0"/>
        </w:rPr>
        <w:t>2</w:t>
      </w:r>
      <w:r>
        <w:rPr>
          <w:color w:val="000000"/>
          <w:spacing w:val="0"/>
          <w:w w:val="100"/>
          <w:position w:val="0"/>
        </w:rPr>
        <w:t>、财务费用</w:t>
      </w:r>
      <w:bookmarkEnd w:id="1490"/>
      <w:bookmarkEnd w:id="1491"/>
      <w:bookmarkEnd w:id="1493"/>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19,524,678.53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17,516,741.70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1,644,949.03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3,515,813.53</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汇兑净损失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3,064,358.17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-1,790,599.57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4,536,649.42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3,911,333.70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25,480,737.09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16,121,662.30</w:t>
            </w:r>
          </w:p>
        </w:tc>
      </w:tr>
    </w:tbl>
    <w:p>
      <w:pPr>
        <w:widowControl w:val="0"/>
        <w:spacing w:after="79" w:line="1" w:lineRule="exact"/>
      </w:pPr>
    </w:p>
    <w:p>
      <w:pPr>
        <w:pStyle w:val="Style4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494" w:name="bookmark1494"/>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4</w:t>
      </w:r>
      <w:bookmarkEnd w:id="1496"/>
      <w:r>
        <w:rPr>
          <w:rFonts w:ascii="Times New Roman" w:eastAsia="Times New Roman" w:hAnsi="Times New Roman" w:cs="Times New Roman"/>
          <w:color w:val="000000"/>
          <w:spacing w:val="0"/>
          <w:w w:val="100"/>
          <w:position w:val="0"/>
        </w:rPr>
        <w:t>3</w:t>
      </w:r>
      <w:r>
        <w:rPr>
          <w:color w:val="000000"/>
          <w:spacing w:val="0"/>
          <w:w w:val="100"/>
          <w:position w:val="0"/>
        </w:rPr>
        <w:t>、其他收益</w:t>
      </w:r>
      <w:bookmarkEnd w:id="1494"/>
      <w:bookmarkEnd w:id="1495"/>
      <w:bookmarkEnd w:id="1497"/>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5,009,663.29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5,399,055.02</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179,104.96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5,188,768.25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5,399,055.02</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498" w:name="bookmark1498"/>
      <w:bookmarkStart w:id="1499" w:name="bookmark1499"/>
      <w:bookmarkStart w:id="1500" w:name="bookmark1500"/>
      <w:bookmarkStart w:id="1501" w:name="bookmark1501"/>
      <w:r>
        <w:rPr>
          <w:rFonts w:ascii="Times New Roman" w:eastAsia="Times New Roman" w:hAnsi="Times New Roman" w:cs="Times New Roman"/>
          <w:color w:val="000000"/>
          <w:spacing w:val="0"/>
          <w:w w:val="100"/>
          <w:position w:val="0"/>
        </w:rPr>
        <w:t>4</w:t>
      </w:r>
      <w:bookmarkEnd w:id="1500"/>
      <w:r>
        <w:rPr>
          <w:rFonts w:ascii="Times New Roman" w:eastAsia="Times New Roman" w:hAnsi="Times New Roman" w:cs="Times New Roman"/>
          <w:color w:val="000000"/>
          <w:spacing w:val="0"/>
          <w:w w:val="100"/>
          <w:position w:val="0"/>
        </w:rPr>
        <w:t>4</w:t>
      </w:r>
      <w:r>
        <w:rPr>
          <w:color w:val="000000"/>
          <w:spacing w:val="0"/>
          <w:w w:val="100"/>
          <w:position w:val="0"/>
        </w:rPr>
        <w:t>、投资收益</w:t>
      </w:r>
      <w:bookmarkEnd w:id="1498"/>
      <w:bookmarkEnd w:id="1499"/>
      <w:bookmarkEnd w:id="1501"/>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14,741,415.72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689,391.53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1,912,719.07</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其他权益工具投资在持有期间取得的股利 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其他债权投资在持有期间取得的利息收入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485,487.39</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15,985,807.25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2,398,206.46</w:t>
            </w:r>
          </w:p>
        </w:tc>
      </w:tr>
    </w:tbl>
    <w:p>
      <w:pPr>
        <w:widowControl w:val="0"/>
        <w:spacing w:after="79" w:line="1" w:lineRule="exact"/>
      </w:pPr>
    </w:p>
    <w:p>
      <w:pPr>
        <w:pStyle w:val="Style4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502" w:name="bookmark1502"/>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rPr>
        <w:t>4</w:t>
      </w:r>
      <w:bookmarkEnd w:id="1504"/>
      <w:r>
        <w:rPr>
          <w:rFonts w:ascii="Times New Roman" w:eastAsia="Times New Roman" w:hAnsi="Times New Roman" w:cs="Times New Roman"/>
          <w:color w:val="000000"/>
          <w:spacing w:val="0"/>
          <w:w w:val="100"/>
          <w:position w:val="0"/>
        </w:rPr>
        <w:t>5</w:t>
      </w:r>
      <w:r>
        <w:rPr>
          <w:color w:val="000000"/>
          <w:spacing w:val="0"/>
          <w:w w:val="100"/>
          <w:position w:val="0"/>
        </w:rPr>
        <w:t>、信用减值损失</w:t>
      </w:r>
      <w:bookmarkEnd w:id="1502"/>
      <w:bookmarkEnd w:id="1503"/>
      <w:bookmarkEnd w:id="1505"/>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-386,748,347.57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-386,748,347.57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4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506" w:name="bookmark1506"/>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4</w:t>
      </w:r>
      <w:bookmarkEnd w:id="1508"/>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506"/>
      <w:bookmarkEnd w:id="1507"/>
      <w:bookmarkEnd w:id="1509"/>
    </w:p>
    <w:p>
      <w:pPr>
        <w:pStyle w:val="Style4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是否已执行新收入准则</w:t>
      </w:r>
    </w:p>
    <w:p>
      <w:pPr>
        <w:pStyle w:val="Style4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-25,607,637.48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-161,709,524.54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-24,335,327.84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六、投资性房地产减值损失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-11,114,628.42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十二、无形资产减值损失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-334,109,114.76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-291,074,338.97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-38,045,085.26</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-798,007,606.69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-87,988,050.58</w:t>
            </w:r>
          </w:p>
        </w:tc>
      </w:tr>
    </w:tbl>
    <w:p>
      <w:pPr>
        <w:pStyle w:val="Style3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其他说明：</w:t>
      </w:r>
    </w:p>
    <w:p>
      <w:pPr>
        <w:widowControl w:val="0"/>
        <w:spacing w:after="119" w:line="1" w:lineRule="exact"/>
      </w:pPr>
    </w:p>
    <w:p>
      <w:pPr>
        <w:pStyle w:val="Style39"/>
        <w:keepNext w:val="0"/>
        <w:keepLines w:val="0"/>
        <w:widowControl w:val="0"/>
        <w:shd w:val="clear" w:color="auto" w:fill="auto"/>
        <w:bidi w:val="0"/>
        <w:spacing w:before="0" w:after="660" w:line="240" w:lineRule="auto"/>
        <w:ind w:left="0" w:right="0" w:firstLine="440"/>
        <w:jc w:val="left"/>
      </w:pPr>
      <w:r>
        <w:rPr>
          <w:color w:val="000000"/>
          <w:spacing w:val="0"/>
          <w:w w:val="100"/>
          <w:position w:val="0"/>
        </w:rPr>
        <w:t>上表中，损失以</w:t>
      </w:r>
      <w:r>
        <w:rPr>
          <w:rFonts w:ascii="Times New Roman" w:eastAsia="Times New Roman" w:hAnsi="Times New Roman" w:cs="Times New Roman"/>
          <w:color w:val="000000"/>
          <w:spacing w:val="0"/>
          <w:w w:val="100"/>
          <w:position w:val="0"/>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rPr>
        <w:t>”</w:t>
      </w:r>
      <w:r>
        <w:rPr>
          <w:color w:val="000000"/>
          <w:spacing w:val="0"/>
          <w:w w:val="100"/>
          <w:position w:val="0"/>
        </w:rPr>
        <w:t>号填列，收益以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p>
      <w:pPr>
        <w:pStyle w:val="Style37"/>
        <w:keepNext/>
        <w:keepLines/>
        <w:widowControl w:val="0"/>
        <w:shd w:val="clear" w:color="auto" w:fill="auto"/>
        <w:bidi w:val="0"/>
        <w:spacing w:before="0" w:after="380" w:line="240" w:lineRule="auto"/>
        <w:ind w:left="0" w:right="0" w:firstLine="0"/>
        <w:jc w:val="left"/>
      </w:pPr>
      <w:bookmarkStart w:id="1510" w:name="bookmark1510"/>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4</w:t>
      </w:r>
      <w:bookmarkEnd w:id="1512"/>
      <w:r>
        <w:rPr>
          <w:rFonts w:ascii="Times New Roman" w:eastAsia="Times New Roman" w:hAnsi="Times New Roman" w:cs="Times New Roman"/>
          <w:color w:val="000000"/>
          <w:spacing w:val="0"/>
          <w:w w:val="100"/>
          <w:position w:val="0"/>
        </w:rPr>
        <w:t>7</w:t>
      </w:r>
      <w:r>
        <w:rPr>
          <w:color w:val="000000"/>
          <w:spacing w:val="0"/>
          <w:w w:val="100"/>
          <w:position w:val="0"/>
        </w:rPr>
        <w:t>、资产处置收益</w:t>
      </w:r>
      <w:bookmarkEnd w:id="1510"/>
      <w:bookmarkEnd w:id="1511"/>
      <w:bookmarkEnd w:id="1513"/>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处置非流动资产的利得</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-15,099.73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-6,355.46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固定资产处置利得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-15,099.73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-6,355.46</w:t>
            </w: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-15,099.73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-6,355.46</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514" w:name="bookmark1514"/>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4</w:t>
      </w:r>
      <w:bookmarkEnd w:id="1516"/>
      <w:r>
        <w:rPr>
          <w:rFonts w:ascii="Times New Roman" w:eastAsia="Times New Roman" w:hAnsi="Times New Roman" w:cs="Times New Roman"/>
          <w:color w:val="000000"/>
          <w:spacing w:val="0"/>
          <w:w w:val="100"/>
          <w:position w:val="0"/>
        </w:rPr>
        <w:t>8</w:t>
      </w:r>
      <w:r>
        <w:rPr>
          <w:color w:val="000000"/>
          <w:spacing w:val="0"/>
          <w:w w:val="100"/>
          <w:position w:val="0"/>
        </w:rPr>
        <w:t>、营业外收入</w:t>
      </w:r>
      <w:bookmarkEnd w:id="1514"/>
      <w:bookmarkEnd w:id="1515"/>
      <w:bookmarkEnd w:id="1517"/>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1,425.63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1,941.75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商场装修补贴</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1,816,682.91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1,816,682.91</w:t>
            </w:r>
          </w:p>
        </w:tc>
      </w:tr>
    </w:tbl>
    <w:p>
      <w:pPr>
        <w:spacing w:lineRule="exact" w:line="1"/>
        <w:rPr>
          <w:sz w:val="2"/>
          <w:szCs w:val="2"/>
        </w:rPr>
      </w:pPr>
      <w:r>
        <w:br w:type="page"/>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1,036,350.54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440,622.25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1,036,350.54</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2,954,459.08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4,832,564.00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2,954,459.08</w:t>
            </w:r>
          </w:p>
        </w:tc>
      </w:tr>
    </w:tbl>
    <w:p>
      <w:pPr>
        <w:pStyle w:val="Style3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计入当期损益的政府补助:</w:t>
      </w:r>
    </w:p>
    <w:p>
      <w:pPr>
        <w:widowControl w:val="0"/>
        <w:spacing w:after="99" w:line="1" w:lineRule="exact"/>
      </w:pPr>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补贴是否影</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响当年盈亏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高新技术企</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业落户奖励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企业上市奖 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文化和科技</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融合专项奖</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励补贴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w:t>
            </w:r>
          </w:p>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年度新 兴产业和创 新创业奖励 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560,000.00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高新技术企</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业认定补贴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因研究开发、 技术更新及 改造等获得</w:t>
            </w:r>
          </w:p>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4,390,000.00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4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518" w:name="bookmark1518"/>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4</w:t>
      </w:r>
      <w:bookmarkEnd w:id="1520"/>
      <w:r>
        <w:rPr>
          <w:rFonts w:ascii="Times New Roman" w:eastAsia="Times New Roman" w:hAnsi="Times New Roman" w:cs="Times New Roman"/>
          <w:color w:val="000000"/>
          <w:spacing w:val="0"/>
          <w:w w:val="100"/>
          <w:position w:val="0"/>
        </w:rPr>
        <w:t>9</w:t>
      </w:r>
      <w:r>
        <w:rPr>
          <w:color w:val="000000"/>
          <w:spacing w:val="0"/>
          <w:w w:val="100"/>
          <w:position w:val="0"/>
        </w:rPr>
        <w:t>、营业外支出</w:t>
      </w:r>
      <w:bookmarkEnd w:id="1518"/>
      <w:bookmarkEnd w:id="1519"/>
      <w:bookmarkEnd w:id="1521"/>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14,085,119.05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14,383,453.08</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74,302.42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76,698.53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74,302.42</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74,302.42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76,698.53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74,302.42</w:t>
            </w:r>
          </w:p>
        </w:tc>
      </w:tr>
    </w:tbl>
    <w:p>
      <w:pPr>
        <w:spacing w:lineRule="exact" w:line="1"/>
        <w:rPr>
          <w:sz w:val="2"/>
          <w:szCs w:val="2"/>
        </w:rPr>
      </w:pPr>
      <w:r>
        <w:br w:type="page"/>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349,269,414.66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349,269,414.66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17,557.95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10,408.69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17,557.95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滞纳金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204,735.54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204,735.54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320,559.66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217,546.33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320,559.66</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444,624.13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82,639.32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444,624.13</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364,416,313.41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587,441.61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364,714,647.44</w:t>
            </w:r>
          </w:p>
        </w:tc>
      </w:tr>
    </w:tbl>
    <w:p>
      <w:pPr>
        <w:pStyle w:val="Style3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其他说明:</w:t>
      </w:r>
    </w:p>
    <w:p>
      <w:pPr>
        <w:widowControl w:val="0"/>
        <w:spacing w:after="99" w:line="1" w:lineRule="exact"/>
      </w:pPr>
    </w:p>
    <w:p>
      <w:pPr>
        <w:pStyle w:val="Style39"/>
        <w:keepNext w:val="0"/>
        <w:keepLines w:val="0"/>
        <w:widowControl w:val="0"/>
        <w:shd w:val="clear" w:color="auto" w:fill="auto"/>
        <w:bidi w:val="0"/>
        <w:spacing w:before="0" w:after="4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】债务重组损失详细说明见</w:t>
      </w:r>
      <w:r>
        <w:rPr>
          <w:rFonts w:ascii="Times New Roman" w:eastAsia="Times New Roman" w:hAnsi="Times New Roman" w:cs="Times New Roman"/>
          <w:color w:val="000000"/>
          <w:spacing w:val="0"/>
          <w:w w:val="100"/>
          <w:position w:val="0"/>
        </w:rPr>
        <w:t>“</w:t>
      </w:r>
      <w:r>
        <w:rPr>
          <w:color w:val="000000"/>
          <w:spacing w:val="0"/>
          <w:w w:val="100"/>
          <w:position w:val="0"/>
        </w:rPr>
        <w:t>附注十五、</w:t>
      </w:r>
      <w:r>
        <w:rPr>
          <w:rFonts w:ascii="Times New Roman" w:eastAsia="Times New Roman" w:hAnsi="Times New Roman" w:cs="Times New Roman"/>
          <w:color w:val="000000"/>
          <w:spacing w:val="0"/>
          <w:w w:val="100"/>
          <w:position w:val="0"/>
        </w:rPr>
        <w:t>2</w:t>
      </w:r>
      <w:r>
        <w:rPr>
          <w:color w:val="000000"/>
          <w:spacing w:val="0"/>
          <w:w w:val="100"/>
          <w:position w:val="0"/>
        </w:rPr>
        <w:t>债务重组</w:t>
      </w:r>
      <w:r>
        <w:rPr>
          <w:rFonts w:ascii="Times New Roman" w:eastAsia="Times New Roman" w:hAnsi="Times New Roman" w:cs="Times New Roman"/>
          <w:color w:val="000000"/>
          <w:spacing w:val="0"/>
          <w:w w:val="100"/>
          <w:position w:val="0"/>
        </w:rPr>
        <w:t>”</w:t>
      </w:r>
    </w:p>
    <w:p>
      <w:pPr>
        <w:pStyle w:val="Style39"/>
        <w:keepNext w:val="0"/>
        <w:keepLines w:val="0"/>
        <w:widowControl w:val="0"/>
        <w:shd w:val="clear" w:color="auto" w:fill="auto"/>
        <w:bidi w:val="0"/>
        <w:spacing w:before="0" w:after="66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】未决诉讼详细说明见</w:t>
      </w:r>
      <w:r>
        <w:rPr>
          <w:rFonts w:ascii="Times New Roman" w:eastAsia="Times New Roman" w:hAnsi="Times New Roman" w:cs="Times New Roman"/>
          <w:color w:val="000000"/>
          <w:spacing w:val="0"/>
          <w:w w:val="100"/>
          <w:position w:val="0"/>
        </w:rPr>
        <w:t>“</w:t>
      </w:r>
      <w:r>
        <w:rPr>
          <w:color w:val="000000"/>
          <w:spacing w:val="0"/>
          <w:w w:val="100"/>
          <w:position w:val="0"/>
        </w:rPr>
        <w:t>附注十三、承诺及或有事项</w:t>
      </w:r>
      <w:r>
        <w:rPr>
          <w:rFonts w:ascii="Times New Roman" w:eastAsia="Times New Roman" w:hAnsi="Times New Roman" w:cs="Times New Roman"/>
          <w:color w:val="000000"/>
          <w:spacing w:val="0"/>
          <w:w w:val="100"/>
          <w:position w:val="0"/>
        </w:rPr>
        <w:t>2</w:t>
      </w:r>
      <w:r>
        <w:rPr>
          <w:color w:val="000000"/>
          <w:spacing w:val="0"/>
          <w:w w:val="100"/>
          <w:position w:val="0"/>
        </w:rPr>
        <w:t>、或有事项</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7"/>
        <w:keepNext/>
        <w:keepLines/>
        <w:widowControl w:val="0"/>
        <w:shd w:val="clear" w:color="auto" w:fill="auto"/>
        <w:bidi w:val="0"/>
        <w:spacing w:before="0" w:after="380" w:line="240" w:lineRule="auto"/>
        <w:ind w:left="0" w:right="0" w:firstLine="0"/>
        <w:jc w:val="left"/>
      </w:pPr>
      <w:bookmarkStart w:id="1522" w:name="bookmark1522"/>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rPr>
        <w:t>5</w:t>
      </w:r>
      <w:bookmarkEnd w:id="1524"/>
      <w:r>
        <w:rPr>
          <w:rFonts w:ascii="Times New Roman" w:eastAsia="Times New Roman" w:hAnsi="Times New Roman" w:cs="Times New Roman"/>
          <w:color w:val="000000"/>
          <w:spacing w:val="0"/>
          <w:w w:val="100"/>
          <w:position w:val="0"/>
        </w:rPr>
        <w:t>0</w:t>
      </w:r>
      <w:r>
        <w:rPr>
          <w:color w:val="000000"/>
          <w:spacing w:val="0"/>
          <w:w w:val="100"/>
          <w:position w:val="0"/>
        </w:rPr>
        <w:t>、所得税费用</w:t>
      </w:r>
      <w:bookmarkEnd w:id="1522"/>
      <w:bookmarkEnd w:id="1523"/>
      <w:bookmarkEnd w:id="1525"/>
    </w:p>
    <w:p>
      <w:pPr>
        <w:pStyle w:val="Style37"/>
        <w:keepNext/>
        <w:keepLines/>
        <w:widowControl w:val="0"/>
        <w:shd w:val="clear" w:color="auto" w:fill="auto"/>
        <w:bidi w:val="0"/>
        <w:spacing w:before="0" w:after="380" w:line="240" w:lineRule="auto"/>
        <w:ind w:left="0" w:right="0" w:firstLine="0"/>
        <w:jc w:val="left"/>
      </w:pPr>
      <w:bookmarkStart w:id="1522" w:name="bookmark1522"/>
      <w:bookmarkStart w:id="1523" w:name="bookmark1523"/>
      <w:bookmarkStart w:id="1526" w:name="bookmark15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22"/>
      <w:bookmarkEnd w:id="1523"/>
      <w:bookmarkEnd w:id="1526"/>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2,403,292.16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12,720,919.68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-82,643,989.20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-5,518,611.23</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-80,240,697.04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7,202,308.45</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527" w:name="bookmark1527"/>
      <w:bookmarkStart w:id="1528" w:name="bookmark1528"/>
      <w:bookmarkStart w:id="1529" w:name="bookmark152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27"/>
      <w:bookmarkEnd w:id="1528"/>
      <w:bookmarkEnd w:id="1529"/>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22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-1,572,745,061.96</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-235,911,759.29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15,222,654.30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36,003.64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2,512,993.91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-9,887,205.59</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158,788,899.86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加计扣除费用的影响</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-577,767.14</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减免优惠的影响</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-10,424,485.81</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-80,240,697.04</w:t>
            </w:r>
          </w:p>
        </w:tc>
      </w:tr>
    </w:tbl>
    <w:p>
      <w:pPr>
        <w:pStyle w:val="Style4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530" w:name="bookmark1530"/>
      <w:bookmarkStart w:id="1531" w:name="bookmark1531"/>
      <w:bookmarkStart w:id="1532" w:name="bookmark1532"/>
      <w:bookmarkStart w:id="1533" w:name="bookmark1533"/>
      <w:r>
        <w:rPr>
          <w:rFonts w:ascii="Times New Roman" w:eastAsia="Times New Roman" w:hAnsi="Times New Roman" w:cs="Times New Roman"/>
          <w:color w:val="000000"/>
          <w:spacing w:val="0"/>
          <w:w w:val="100"/>
          <w:position w:val="0"/>
        </w:rPr>
        <w:t>5</w:t>
      </w:r>
      <w:bookmarkEnd w:id="1532"/>
      <w:r>
        <w:rPr>
          <w:rFonts w:ascii="Times New Roman" w:eastAsia="Times New Roman" w:hAnsi="Times New Roman" w:cs="Times New Roman"/>
          <w:color w:val="000000"/>
          <w:spacing w:val="0"/>
          <w:w w:val="100"/>
          <w:position w:val="0"/>
        </w:rPr>
        <w:t>1</w:t>
      </w:r>
      <w:r>
        <w:rPr>
          <w:color w:val="000000"/>
          <w:spacing w:val="0"/>
          <w:w w:val="100"/>
          <w:position w:val="0"/>
        </w:rPr>
        <w:t>、</w:t>
        <w:tab/>
        <w:t>其他综合收益</w:t>
      </w:r>
      <w:bookmarkEnd w:id="1530"/>
      <w:bookmarkEnd w:id="1531"/>
      <w:bookmarkEnd w:id="1533"/>
    </w:p>
    <w:p>
      <w:pPr>
        <w:pStyle w:val="Style4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534" w:name="bookmark1534"/>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5</w:t>
      </w:r>
      <w:bookmarkEnd w:id="1536"/>
      <w:r>
        <w:rPr>
          <w:rFonts w:ascii="Times New Roman" w:eastAsia="Times New Roman" w:hAnsi="Times New Roman" w:cs="Times New Roman"/>
          <w:color w:val="000000"/>
          <w:spacing w:val="0"/>
          <w:w w:val="100"/>
          <w:position w:val="0"/>
        </w:rPr>
        <w:t>2</w:t>
      </w:r>
      <w:r>
        <w:rPr>
          <w:color w:val="000000"/>
          <w:spacing w:val="0"/>
          <w:w w:val="100"/>
          <w:position w:val="0"/>
        </w:rPr>
        <w:t>、</w:t>
        <w:tab/>
        <w:t>现金流量表项目</w:t>
      </w:r>
      <w:bookmarkEnd w:id="1534"/>
      <w:bookmarkEnd w:id="1535"/>
      <w:bookmarkEnd w:id="1537"/>
    </w:p>
    <w:p>
      <w:pPr>
        <w:pStyle w:val="Style37"/>
        <w:keepNext/>
        <w:keepLines/>
        <w:widowControl w:val="0"/>
        <w:shd w:val="clear" w:color="auto" w:fill="auto"/>
        <w:bidi w:val="0"/>
        <w:spacing w:before="0" w:after="380" w:line="240" w:lineRule="auto"/>
        <w:ind w:left="0" w:right="0" w:firstLine="0"/>
        <w:jc w:val="left"/>
      </w:pPr>
      <w:bookmarkStart w:id="1534" w:name="bookmark1534"/>
      <w:bookmarkStart w:id="1535" w:name="bookmark1535"/>
      <w:bookmarkStart w:id="1538" w:name="bookmark15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34"/>
      <w:bookmarkEnd w:id="1535"/>
      <w:bookmarkEnd w:id="1538"/>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164,949,194.76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253,091,849.20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收到利息收入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1,137,754.65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3,303,473.46</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收到政府补助款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5,288,768.25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9,789,055.02</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3,980,985.68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385,657.24</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175,356,703.34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266,570,034.92</w:t>
            </w:r>
          </w:p>
        </w:tc>
      </w:tr>
    </w:tbl>
    <w:p>
      <w:pPr>
        <w:widowControl w:val="0"/>
        <w:spacing w:after="99" w:line="1" w:lineRule="exact"/>
      </w:pPr>
    </w:p>
    <w:p>
      <w:pPr>
        <w:pStyle w:val="Style4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7"/>
        <w:keepNext/>
        <w:keepLines/>
        <w:widowControl w:val="0"/>
        <w:shd w:val="clear" w:color="auto" w:fill="auto"/>
        <w:bidi w:val="0"/>
        <w:spacing w:before="0" w:after="380" w:line="240" w:lineRule="auto"/>
        <w:ind w:left="0" w:right="0" w:firstLine="0"/>
        <w:jc w:val="left"/>
      </w:pPr>
      <w:bookmarkStart w:id="1539" w:name="bookmark1539"/>
      <w:bookmarkStart w:id="1540" w:name="bookmark1540"/>
      <w:bookmarkStart w:id="1541" w:name="bookmark154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39"/>
      <w:bookmarkEnd w:id="1540"/>
      <w:bookmarkEnd w:id="1541"/>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支付往来款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288,436,989.61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317,791,037.00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184,393,784.55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241,457,371.72</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银行扣款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100,643,866.18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1,585,140.71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1,779,877.71</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575,059,781.05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561,028,286.43</w:t>
            </w:r>
          </w:p>
        </w:tc>
      </w:tr>
    </w:tbl>
    <w:p>
      <w:pPr>
        <w:widowControl w:val="0"/>
        <w:spacing w:after="99" w:line="1" w:lineRule="exact"/>
      </w:pPr>
    </w:p>
    <w:p>
      <w:pPr>
        <w:pStyle w:val="Style4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7"/>
        <w:keepNext/>
        <w:keepLines/>
        <w:widowControl w:val="0"/>
        <w:shd w:val="clear" w:color="auto" w:fill="auto"/>
        <w:bidi w:val="0"/>
        <w:spacing w:before="0" w:after="380" w:line="240" w:lineRule="auto"/>
        <w:ind w:left="0" w:right="0" w:firstLine="0"/>
        <w:jc w:val="left"/>
      </w:pPr>
      <w:bookmarkStart w:id="1542" w:name="bookmark1542"/>
      <w:bookmarkStart w:id="1543" w:name="bookmark1543"/>
      <w:bookmarkStart w:id="1544" w:name="bookmark1544"/>
      <w:bookmarkStart w:id="1545" w:name="bookmark1545"/>
      <w:r>
        <w:rPr>
          <w:color w:val="000000"/>
          <w:spacing w:val="0"/>
          <w:w w:val="100"/>
          <w:position w:val="0"/>
        </w:rPr>
        <w:t>（</w:t>
      </w:r>
      <w:bookmarkEnd w:id="1544"/>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542"/>
      <w:bookmarkEnd w:id="1543"/>
      <w:bookmarkEnd w:id="1545"/>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购买子公司收到的现金净额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787,344.92</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退回的工程款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787,344.92</w:t>
            </w:r>
          </w:p>
        </w:tc>
      </w:tr>
    </w:tbl>
    <w:p>
      <w:pPr>
        <w:pStyle w:val="Style3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收到的其他与投资活动有关的现金说明:</w:t>
      </w:r>
      <w:r>
        <w:br w:type="page"/>
      </w:r>
    </w:p>
    <w:p>
      <w:pPr>
        <w:pStyle w:val="Style37"/>
        <w:keepNext/>
        <w:keepLines/>
        <w:widowControl w:val="0"/>
        <w:shd w:val="clear" w:color="auto" w:fill="auto"/>
        <w:bidi w:val="0"/>
        <w:spacing w:before="0" w:after="380" w:line="240" w:lineRule="auto"/>
        <w:ind w:left="0" w:right="0" w:firstLine="0"/>
        <w:jc w:val="left"/>
      </w:pPr>
      <w:bookmarkStart w:id="1546" w:name="bookmark1546"/>
      <w:bookmarkStart w:id="1547" w:name="bookmark1547"/>
      <w:bookmarkStart w:id="1548" w:name="bookmark1548"/>
      <w:bookmarkStart w:id="1549" w:name="bookmark1549"/>
      <w:r>
        <w:rPr>
          <w:color w:val="000000"/>
          <w:spacing w:val="0"/>
          <w:w w:val="100"/>
          <w:position w:val="0"/>
        </w:rPr>
        <w:t>（</w:t>
      </w:r>
      <w:bookmarkEnd w:id="1548"/>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546"/>
      <w:bookmarkEnd w:id="1547"/>
      <w:bookmarkEnd w:id="1549"/>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处置子公司支付的现金净额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363,379.48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363,379.48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4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7"/>
        <w:keepNext/>
        <w:keepLines/>
        <w:widowControl w:val="0"/>
        <w:shd w:val="clear" w:color="auto" w:fill="auto"/>
        <w:bidi w:val="0"/>
        <w:spacing w:before="0" w:after="380" w:line="240" w:lineRule="auto"/>
        <w:ind w:left="0" w:right="0" w:firstLine="0"/>
        <w:jc w:val="left"/>
      </w:pPr>
      <w:bookmarkStart w:id="1550" w:name="bookmark1550"/>
      <w:bookmarkStart w:id="1551" w:name="bookmark1551"/>
      <w:bookmarkStart w:id="1552" w:name="bookmark1552"/>
      <w:bookmarkStart w:id="1553" w:name="bookmark1553"/>
      <w:r>
        <w:rPr>
          <w:color w:val="000000"/>
          <w:spacing w:val="0"/>
          <w:w w:val="100"/>
          <w:position w:val="0"/>
        </w:rPr>
        <w:t>（</w:t>
      </w:r>
      <w:bookmarkEnd w:id="1552"/>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550"/>
      <w:bookmarkEnd w:id="1551"/>
      <w:bookmarkEnd w:id="1553"/>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4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7"/>
        <w:keepNext/>
        <w:keepLines/>
        <w:widowControl w:val="0"/>
        <w:shd w:val="clear" w:color="auto" w:fill="auto"/>
        <w:bidi w:val="0"/>
        <w:spacing w:before="0" w:after="380" w:line="240" w:lineRule="auto"/>
        <w:ind w:left="0" w:right="0" w:firstLine="0"/>
        <w:jc w:val="left"/>
      </w:pPr>
      <w:bookmarkStart w:id="1554" w:name="bookmark1554"/>
      <w:bookmarkStart w:id="1555" w:name="bookmark1555"/>
      <w:bookmarkStart w:id="1556" w:name="bookmark1556"/>
      <w:bookmarkStart w:id="1557" w:name="bookmark1557"/>
      <w:r>
        <w:rPr>
          <w:color w:val="000000"/>
          <w:spacing w:val="0"/>
          <w:w w:val="100"/>
          <w:position w:val="0"/>
        </w:rPr>
        <w:t>（</w:t>
      </w:r>
      <w:bookmarkEnd w:id="1556"/>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554"/>
      <w:bookmarkEnd w:id="1555"/>
      <w:bookmarkEnd w:id="1557"/>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支付股利登记费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1,622.66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270,877.91</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购买少数股东权益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43,379,859.88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43,381,482.54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270,877.91</w:t>
            </w:r>
          </w:p>
        </w:tc>
      </w:tr>
    </w:tbl>
    <w:p>
      <w:pPr>
        <w:widowControl w:val="0"/>
        <w:spacing w:after="99" w:line="1" w:lineRule="exact"/>
      </w:pPr>
    </w:p>
    <w:p>
      <w:pPr>
        <w:pStyle w:val="Style4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7"/>
        <w:keepNext/>
        <w:keepLines/>
        <w:widowControl w:val="0"/>
        <w:shd w:val="clear" w:color="auto" w:fill="auto"/>
        <w:bidi w:val="0"/>
        <w:spacing w:before="0" w:after="380" w:line="240" w:lineRule="auto"/>
        <w:ind w:left="0" w:right="0" w:firstLine="0"/>
        <w:jc w:val="left"/>
      </w:pPr>
      <w:bookmarkStart w:id="1558" w:name="bookmark1558"/>
      <w:bookmarkStart w:id="1559" w:name="bookmark1559"/>
      <w:bookmarkStart w:id="1560" w:name="bookmark1560"/>
      <w:bookmarkStart w:id="1561" w:name="bookmark1561"/>
      <w:r>
        <w:rPr>
          <w:rFonts w:ascii="Times New Roman" w:eastAsia="Times New Roman" w:hAnsi="Times New Roman" w:cs="Times New Roman"/>
          <w:color w:val="000000"/>
          <w:spacing w:val="0"/>
          <w:w w:val="100"/>
          <w:position w:val="0"/>
        </w:rPr>
        <w:t>5</w:t>
      </w:r>
      <w:bookmarkEnd w:id="1560"/>
      <w:r>
        <w:rPr>
          <w:rFonts w:ascii="Times New Roman" w:eastAsia="Times New Roman" w:hAnsi="Times New Roman" w:cs="Times New Roman"/>
          <w:color w:val="000000"/>
          <w:spacing w:val="0"/>
          <w:w w:val="100"/>
          <w:position w:val="0"/>
        </w:rPr>
        <w:t>3</w:t>
      </w:r>
      <w:r>
        <w:rPr>
          <w:color w:val="000000"/>
          <w:spacing w:val="0"/>
          <w:w w:val="100"/>
          <w:position w:val="0"/>
        </w:rPr>
        <w:t>、现金流量表补充资料</w:t>
      </w:r>
      <w:bookmarkEnd w:id="1558"/>
      <w:bookmarkEnd w:id="1559"/>
      <w:bookmarkEnd w:id="1561"/>
    </w:p>
    <w:p>
      <w:pPr>
        <w:pStyle w:val="Style37"/>
        <w:keepNext/>
        <w:keepLines/>
        <w:widowControl w:val="0"/>
        <w:shd w:val="clear" w:color="auto" w:fill="auto"/>
        <w:bidi w:val="0"/>
        <w:spacing w:before="0" w:after="380" w:line="240" w:lineRule="auto"/>
        <w:ind w:left="0" w:right="0" w:firstLine="0"/>
        <w:jc w:val="left"/>
      </w:pPr>
      <w:bookmarkStart w:id="1558" w:name="bookmark1558"/>
      <w:bookmarkStart w:id="1559" w:name="bookmark1559"/>
      <w:bookmarkStart w:id="1562" w:name="bookmark15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58"/>
      <w:bookmarkEnd w:id="1559"/>
      <w:bookmarkEnd w:id="1562"/>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-1,492,504,364.92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5,971,572.46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798,007,606.69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87,988,050.58</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386,748,347.57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2" w:lineRule="exact"/>
              <w:ind w:left="0" w:right="0" w:firstLine="740"/>
              <w:jc w:val="left"/>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32,010,866.26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22,090,519.48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27,346,938.50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29,943,160.66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36,626,857.63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35,554,904.02</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15,099.73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6,355.46</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74,302.42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76,698.53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19,524,678.53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10,105,908.43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-15,985,807.25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-2,398,206.46</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2" w:lineRule="exact"/>
              <w:ind w:left="0" w:right="0" w:firstLine="740"/>
              <w:jc w:val="left"/>
            </w:pPr>
            <w:r>
              <w:rPr>
                <w:color w:val="000000"/>
                <w:spacing w:val="0"/>
                <w:w w:val="100"/>
                <w:position w:val="0"/>
              </w:rPr>
              <w:t xml:space="preserve">递延所得税资产减少（增加以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-64,680,334.06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-5,513,616.59</w:t>
            </w:r>
          </w:p>
        </w:tc>
      </w:tr>
      <w:tr>
        <w:trPr>
          <w:trHeight w:val="71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递延所得税负债增加（减少以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-17,955,911.69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631,480.97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148,151,060.89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-54,632,858.69</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740"/>
              <w:jc w:val="left"/>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73,280,713.28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-216,308,376.38</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2"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185,230,557.69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-70,787,784.02</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-77,644,734.10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38,245,877.17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-157,272,191.55</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 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165,650,942.05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283,499,984.64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283,499,984.64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625,135,682.07</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-117,849,042.59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-341,635,697.43</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left"/>
      </w:pPr>
      <w:bookmarkStart w:id="1563" w:name="bookmark1563"/>
      <w:bookmarkStart w:id="1564" w:name="bookmark1564"/>
      <w:bookmarkStart w:id="1565" w:name="bookmark156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563"/>
      <w:bookmarkEnd w:id="1564"/>
      <w:bookmarkEnd w:id="1565"/>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其他说明:</w:t>
      </w:r>
    </w:p>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left"/>
      </w:pPr>
      <w:bookmarkStart w:id="1566" w:name="bookmark1566"/>
      <w:bookmarkStart w:id="1567" w:name="bookmark1567"/>
      <w:bookmarkStart w:id="1568" w:name="bookmark1568"/>
      <w:bookmarkStart w:id="1569" w:name="bookmark1569"/>
      <w:r>
        <w:rPr>
          <w:color w:val="000000"/>
          <w:spacing w:val="0"/>
          <w:w w:val="100"/>
          <w:position w:val="0"/>
        </w:rPr>
        <w:t>（</w:t>
      </w:r>
      <w:bookmarkEnd w:id="1568"/>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566"/>
      <w:bookmarkEnd w:id="1567"/>
      <w:bookmarkEnd w:id="1569"/>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广州连卡福名品管理有限公司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363,380.48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广州连卡福名品管理有限公司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363,380.48</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-363,379.48</w:t>
            </w:r>
          </w:p>
        </w:tc>
      </w:tr>
    </w:tbl>
    <w:p>
      <w:pPr>
        <w:widowControl w:val="0"/>
        <w:spacing w:after="79" w:line="1" w:lineRule="exact"/>
      </w:pPr>
    </w:p>
    <w:p>
      <w:pPr>
        <w:pStyle w:val="Style4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numPr>
          <w:ilvl w:val="0"/>
          <w:numId w:val="65"/>
        </w:numPr>
        <w:shd w:val="clear" w:color="auto" w:fill="auto"/>
        <w:bidi w:val="0"/>
        <w:spacing w:before="0" w:after="380" w:line="240" w:lineRule="auto"/>
        <w:ind w:left="0" w:right="0" w:firstLine="0"/>
        <w:jc w:val="left"/>
      </w:pPr>
      <w:bookmarkStart w:id="1570" w:name="bookmark1570"/>
      <w:bookmarkStart w:id="1571" w:name="bookmark1571"/>
      <w:bookmarkStart w:id="1572" w:name="bookmark1572"/>
      <w:bookmarkStart w:id="1573" w:name="bookmark1573"/>
      <w:bookmarkEnd w:id="1572"/>
      <w:r>
        <w:rPr>
          <w:color w:val="000000"/>
          <w:spacing w:val="0"/>
          <w:w w:val="100"/>
          <w:position w:val="0"/>
        </w:rPr>
        <w:t>现金和现金等价物的构成</w:t>
      </w:r>
      <w:bookmarkEnd w:id="1570"/>
      <w:bookmarkEnd w:id="1571"/>
      <w:bookmarkEnd w:id="1573"/>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165,650,942.05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283,499,984.64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1,290,181.87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5,124,099.31</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155,282,414.00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259,163,920.41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9,078,346.18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19,211,964.92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165,650,942.05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283,499,984.64</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其中：母公司或集团内子公司使用受限制 的现金和现金等价物</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77,644,734.10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17,536,876.91</w:t>
            </w:r>
          </w:p>
        </w:tc>
      </w:tr>
    </w:tbl>
    <w:p>
      <w:pPr>
        <w:widowControl w:val="0"/>
        <w:spacing w:after="79" w:line="1" w:lineRule="exact"/>
      </w:pPr>
    </w:p>
    <w:p>
      <w:pPr>
        <w:pStyle w:val="Style4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574" w:name="bookmark1574"/>
      <w:bookmarkStart w:id="1575" w:name="bookmark1575"/>
      <w:bookmarkStart w:id="1576" w:name="bookmark1576"/>
      <w:bookmarkStart w:id="1577" w:name="bookmark1577"/>
      <w:r>
        <w:rPr>
          <w:rFonts w:ascii="Times New Roman" w:eastAsia="Times New Roman" w:hAnsi="Times New Roman" w:cs="Times New Roman"/>
          <w:color w:val="000000"/>
          <w:spacing w:val="0"/>
          <w:w w:val="100"/>
          <w:position w:val="0"/>
        </w:rPr>
        <w:t>5</w:t>
      </w:r>
      <w:bookmarkEnd w:id="1576"/>
      <w:r>
        <w:rPr>
          <w:rFonts w:ascii="Times New Roman" w:eastAsia="Times New Roman" w:hAnsi="Times New Roman" w:cs="Times New Roman"/>
          <w:color w:val="000000"/>
          <w:spacing w:val="0"/>
          <w:w w:val="100"/>
          <w:position w:val="0"/>
        </w:rPr>
        <w:t>4</w:t>
      </w:r>
      <w:r>
        <w:rPr>
          <w:color w:val="000000"/>
          <w:spacing w:val="0"/>
          <w:w w:val="100"/>
          <w:position w:val="0"/>
        </w:rPr>
        <w:t>、</w:t>
        <w:tab/>
        <w:t>所有者权益变动表项目注释</w:t>
      </w:r>
      <w:bookmarkEnd w:id="1574"/>
      <w:bookmarkEnd w:id="1575"/>
      <w:bookmarkEnd w:id="1577"/>
    </w:p>
    <w:p>
      <w:pPr>
        <w:pStyle w:val="Style4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578" w:name="bookmark1578"/>
      <w:bookmarkStart w:id="1579" w:name="bookmark1579"/>
      <w:bookmarkStart w:id="1580" w:name="bookmark1580"/>
      <w:bookmarkStart w:id="1581" w:name="bookmark1581"/>
      <w:r>
        <w:rPr>
          <w:rFonts w:ascii="Times New Roman" w:eastAsia="Times New Roman" w:hAnsi="Times New Roman" w:cs="Times New Roman"/>
          <w:color w:val="000000"/>
          <w:spacing w:val="0"/>
          <w:w w:val="100"/>
          <w:position w:val="0"/>
        </w:rPr>
        <w:t>5</w:t>
      </w:r>
      <w:bookmarkEnd w:id="1580"/>
      <w:r>
        <w:rPr>
          <w:rFonts w:ascii="Times New Roman" w:eastAsia="Times New Roman" w:hAnsi="Times New Roman" w:cs="Times New Roman"/>
          <w:color w:val="000000"/>
          <w:spacing w:val="0"/>
          <w:w w:val="100"/>
          <w:position w:val="0"/>
        </w:rPr>
        <w:t>5</w:t>
      </w:r>
      <w:r>
        <w:rPr>
          <w:color w:val="000000"/>
          <w:spacing w:val="0"/>
          <w:w w:val="100"/>
          <w:position w:val="0"/>
        </w:rPr>
        <w:t>、</w:t>
        <w:tab/>
        <w:t>所有权或使用权受到限制的资产</w:t>
      </w:r>
      <w:bookmarkEnd w:id="1578"/>
      <w:bookmarkEnd w:id="1579"/>
      <w:bookmarkEnd w:id="1581"/>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77,644,734.10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保证金及司法冻结</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6,392,570.33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司法查封</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持有待售资产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786,047,586.63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本公司持有的子公司股权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490,000,000.00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持有待售资产出售，由于上述资产受限， 向购买方提供股权质押</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1,360,084,891.06</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其他说明：</w:t>
      </w:r>
      <w:r>
        <w:br w:type="page"/>
      </w:r>
    </w:p>
    <w:p>
      <w:pPr>
        <w:pStyle w:val="Style37"/>
        <w:keepNext/>
        <w:keepLines/>
        <w:widowControl w:val="0"/>
        <w:shd w:val="clear" w:color="auto" w:fill="auto"/>
        <w:bidi w:val="0"/>
        <w:spacing w:before="0" w:after="380" w:line="240" w:lineRule="auto"/>
        <w:ind w:left="0" w:right="0" w:firstLine="0"/>
        <w:jc w:val="left"/>
      </w:pPr>
      <w:bookmarkStart w:id="1582" w:name="bookmark1582"/>
      <w:bookmarkStart w:id="1583" w:name="bookmark1583"/>
      <w:bookmarkStart w:id="1584" w:name="bookmark1584"/>
      <w:bookmarkStart w:id="1585" w:name="bookmark1585"/>
      <w:r>
        <w:rPr>
          <w:rFonts w:ascii="Times New Roman" w:eastAsia="Times New Roman" w:hAnsi="Times New Roman" w:cs="Times New Roman"/>
          <w:color w:val="000000"/>
          <w:spacing w:val="0"/>
          <w:w w:val="100"/>
          <w:position w:val="0"/>
        </w:rPr>
        <w:t>5</w:t>
      </w:r>
      <w:bookmarkEnd w:id="1584"/>
      <w:r>
        <w:rPr>
          <w:rFonts w:ascii="Times New Roman" w:eastAsia="Times New Roman" w:hAnsi="Times New Roman" w:cs="Times New Roman"/>
          <w:color w:val="000000"/>
          <w:spacing w:val="0"/>
          <w:w w:val="100"/>
          <w:position w:val="0"/>
        </w:rPr>
        <w:t>6</w:t>
      </w:r>
      <w:r>
        <w:rPr>
          <w:color w:val="000000"/>
          <w:spacing w:val="0"/>
          <w:w w:val="100"/>
          <w:position w:val="0"/>
        </w:rPr>
        <w:t>、外币货币性项目</w:t>
      </w:r>
      <w:bookmarkEnd w:id="1582"/>
      <w:bookmarkEnd w:id="1583"/>
      <w:bookmarkEnd w:id="1585"/>
    </w:p>
    <w:p>
      <w:pPr>
        <w:pStyle w:val="Style37"/>
        <w:keepNext/>
        <w:keepLines/>
        <w:widowControl w:val="0"/>
        <w:shd w:val="clear" w:color="auto" w:fill="auto"/>
        <w:bidi w:val="0"/>
        <w:spacing w:before="0" w:after="380" w:line="240" w:lineRule="auto"/>
        <w:ind w:left="0" w:right="0" w:firstLine="0"/>
        <w:jc w:val="left"/>
      </w:pPr>
      <w:bookmarkStart w:id="1582" w:name="bookmark1582"/>
      <w:bookmarkStart w:id="1583" w:name="bookmark1583"/>
      <w:bookmarkStart w:id="1586" w:name="bookmark15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582"/>
      <w:bookmarkEnd w:id="1583"/>
      <w:bookmarkEnd w:id="1586"/>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63,111,196.01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917,043.49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6.9762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6,397,478.79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2,591,963.66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7.8155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20,257,491.98</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25,882,771.50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0.8958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23,185,786.71</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pPr>
            <w:r>
              <w:rPr>
                <w:color w:val="000000"/>
                <w:spacing w:val="0"/>
                <w:w w:val="100"/>
                <w:position w:val="0"/>
              </w:rPr>
              <w:t>澳门元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15,205,347.50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0.8703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13,233,213.93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pPr>
            <w:r>
              <w:rPr>
                <w:color w:val="000000"/>
                <w:spacing w:val="0"/>
                <w:w w:val="100"/>
                <w:position w:val="0"/>
              </w:rPr>
              <w:t>日元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574,992.00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0.0641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36,856.99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pPr>
            <w:r>
              <w:rPr>
                <w:color w:val="000000"/>
                <w:spacing w:val="0"/>
                <w:w w:val="100"/>
                <w:position w:val="0"/>
              </w:rPr>
              <w:t>英磅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39.93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9.1501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365.36</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pPr>
            <w:r>
              <w:rPr>
                <w:color w:val="000000"/>
                <w:spacing w:val="0"/>
                <w:w w:val="100"/>
                <w:position w:val="0"/>
              </w:rPr>
              <w:t>卢布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19.87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0.1127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92,912,623.66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3,174,147.62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6.9762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22,143,488.63</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8,454,696.95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7.8155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66,077,684.01</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969,063.35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0.8958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868,086.95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pPr>
            <w:r>
              <w:rPr>
                <w:color w:val="000000"/>
                <w:spacing w:val="0"/>
                <w:w w:val="100"/>
                <w:position w:val="0"/>
              </w:rPr>
              <w:t>澳门元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4,393,156.47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0.8703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3,823,364.08</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37,126,741.44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6.9762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104,643.00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739,300.43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7.8155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5,778,002.51</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32,541,589.95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0.8958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29,150,756.28</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澳门元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2,405,308.11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0.8703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2,093,339.65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27,093,285.45</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1,313,906.21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6.9762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9,166,072.50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1,917,051.80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7.8155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14,982,718.34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2,193,526.49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0.8958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1,964,961.03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澳门元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960,013.60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0.8703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835,499.84</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2,228,459.00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0.0641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142,844.22</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英磅</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9.1501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1,189.51</w:t>
            </w:r>
          </w:p>
        </w:tc>
      </w:tr>
    </w:tbl>
    <w:p>
      <w:pPr>
        <w:spacing w:lineRule="exact" w:line="1"/>
        <w:rPr>
          <w:sz w:val="2"/>
          <w:szCs w:val="2"/>
        </w:rPr>
      </w:pP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5,804,281.52</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6.9762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139,524.00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672,612.16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7.8155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5,256,800.34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238,179.91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0.8958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213,361.56</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澳门元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223,596.02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0.8703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194,595.62</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其中：欧元</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588,888.89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7.8155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4,602,461.12</w:t>
            </w:r>
          </w:p>
        </w:tc>
      </w:tr>
    </w:tbl>
    <w:p>
      <w:pPr>
        <w:widowControl w:val="0"/>
        <w:spacing w:after="99" w:line="1" w:lineRule="exact"/>
      </w:pPr>
    </w:p>
    <w:p>
      <w:pPr>
        <w:pStyle w:val="Style43"/>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60" w:line="331" w:lineRule="exact"/>
        <w:ind w:left="0" w:right="0" w:firstLine="0"/>
        <w:jc w:val="left"/>
      </w:pPr>
      <w:bookmarkStart w:id="1587" w:name="bookmark1587"/>
      <w:bookmarkStart w:id="1588" w:name="bookmark1588"/>
      <w:bookmarkStart w:id="1589" w:name="bookmark158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587"/>
      <w:bookmarkEnd w:id="1588"/>
      <w:bookmarkEnd w:id="1589"/>
    </w:p>
    <w:p>
      <w:pPr>
        <w:pStyle w:val="Style35"/>
        <w:keepNext w:val="0"/>
        <w:keepLines w:val="0"/>
        <w:widowControl w:val="0"/>
        <w:shd w:val="clear" w:color="auto" w:fill="auto"/>
        <w:bidi w:val="0"/>
        <w:spacing w:before="0" w:after="0" w:line="240" w:lineRule="auto"/>
        <w:ind w:left="14" w:right="0" w:firstLine="0"/>
        <w:jc w:val="left"/>
      </w:pPr>
      <w:r>
        <w:rPr>
          <w:rFonts w:ascii="Times New Roman" w:eastAsia="Times New Roman" w:hAnsi="Times New Roman" w:cs="Times New Roman"/>
          <w:b w:val="0"/>
          <w:bCs w:val="0"/>
          <w:color w:val="000000"/>
          <w:spacing w:val="0"/>
          <w:w w:val="100"/>
          <w:position w:val="0"/>
          <w:sz w:val="18"/>
          <w:szCs w:val="18"/>
        </w:rPr>
        <w:t>V</w:t>
      </w:r>
      <w:r>
        <w:rPr>
          <w:b w:val="0"/>
          <w:bCs w:val="0"/>
          <w:color w:val="000000"/>
          <w:spacing w:val="0"/>
          <w:w w:val="100"/>
          <w:position w:val="0"/>
        </w:rPr>
        <w:t>适用</w:t>
      </w:r>
      <w:r>
        <w:rPr>
          <w:b w:val="0"/>
          <w:bCs w:val="0"/>
          <w:color w:val="000000"/>
          <w:spacing w:val="0"/>
          <w:w w:val="100"/>
          <w:position w:val="0"/>
          <w:sz w:val="18"/>
          <w:szCs w:val="18"/>
        </w:rPr>
        <w:t>口</w:t>
      </w:r>
      <w:r>
        <w:rPr>
          <w:b w:val="0"/>
          <w:bCs w:val="0"/>
          <w:color w:val="000000"/>
          <w:spacing w:val="0"/>
          <w:w w:val="100"/>
          <w:position w:val="0"/>
        </w:rPr>
        <w:t>不适用</w:t>
      </w:r>
    </w:p>
    <w:tbl>
      <w:tblPr>
        <w:tblOverlap w:val="never"/>
        <w:jc w:val="left"/>
        <w:tblLayout w:type="fixed"/>
      </w:tblPr>
      <w:tblGrid>
        <w:gridCol w:w="3264"/>
        <w:gridCol w:w="1046"/>
        <w:gridCol w:w="1186"/>
        <w:gridCol w:w="2299"/>
        <w:gridCol w:w="1162"/>
      </w:tblGrid>
      <w:tr>
        <w:trPr>
          <w:trHeight w:val="365" w:hRule="exact"/>
        </w:trPr>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境外经营实体</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经营地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记账本位币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主要财务报表项目</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折算汇率</w:t>
            </w:r>
          </w:p>
        </w:tc>
      </w:tr>
      <w:tr>
        <w:trPr>
          <w:trHeight w:val="350" w:hRule="exact"/>
        </w:trPr>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卡奴迪路服饰股份（香港）有限公司</w:t>
            </w:r>
          </w:p>
        </w:tc>
        <w:tc>
          <w:tcPr>
            <w:vMerge w:val="restart"/>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vMerge w:val="restart"/>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年度资产和负债项目</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0.8958</w:t>
            </w:r>
          </w:p>
        </w:tc>
      </w:tr>
      <w:tr>
        <w:trPr>
          <w:trHeight w:val="350" w:hRule="exact"/>
        </w:trPr>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摩登大道品牌管理有限公司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年度利润表项目</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0.8792</w:t>
            </w:r>
          </w:p>
        </w:tc>
      </w:tr>
      <w:tr>
        <w:trPr>
          <w:trHeight w:val="355" w:hRule="exact"/>
        </w:trPr>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德克彼肯伯格斯国际品牌有限公司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年度资产和负债项目</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0.8762</w:t>
            </w:r>
          </w:p>
        </w:tc>
      </w:tr>
      <w:tr>
        <w:trPr>
          <w:trHeight w:val="350" w:hRule="exact"/>
        </w:trPr>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摩登大道投资（香港）有限公司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年度利润表项目</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0.8448</w:t>
            </w:r>
          </w:p>
        </w:tc>
      </w:tr>
      <w:tr>
        <w:trPr>
          <w:trHeight w:val="350" w:hRule="exact"/>
        </w:trPr>
        <w:tc>
          <w:tcPr>
            <w:vMerge w:val="restart"/>
            <w:tcBorders>
              <w:top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卡奴迪路国际有限公司</w:t>
            </w:r>
          </w:p>
        </w:tc>
        <w:tc>
          <w:tcPr>
            <w:vMerge w:val="restart"/>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left"/>
            </w:pPr>
            <w:r>
              <w:rPr>
                <w:color w:val="000000"/>
                <w:spacing w:val="0"/>
                <w:w w:val="100"/>
                <w:position w:val="0"/>
              </w:rPr>
              <w:t>澳门</w:t>
            </w:r>
          </w:p>
        </w:tc>
        <w:tc>
          <w:tcPr>
            <w:vMerge w:val="restart"/>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left"/>
            </w:pPr>
            <w:r>
              <w:rPr>
                <w:color w:val="000000"/>
                <w:spacing w:val="0"/>
                <w:w w:val="100"/>
                <w:position w:val="0"/>
              </w:rPr>
              <w:t>澳门元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年度资产和负债项目</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0.8703</w:t>
            </w:r>
          </w:p>
        </w:tc>
      </w:tr>
      <w:tr>
        <w:trPr>
          <w:trHeight w:val="355" w:hRule="exact"/>
        </w:trPr>
        <w:tc>
          <w:tcPr>
            <w:vMerge/>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年度利润表项目</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0.8557</w:t>
            </w:r>
          </w:p>
        </w:tc>
      </w:tr>
      <w:tr>
        <w:trPr>
          <w:trHeight w:val="350" w:hRule="exact"/>
        </w:trPr>
        <w:tc>
          <w:tcPr>
            <w:vMerge/>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年度资产和负债项目</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0.8523</w:t>
            </w:r>
          </w:p>
        </w:tc>
      </w:tr>
      <w:tr>
        <w:trPr>
          <w:trHeight w:val="350" w:hRule="exact"/>
        </w:trPr>
        <w:tc>
          <w:tcPr>
            <w:vMerge/>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年度利润表项目</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0.8216</w:t>
            </w:r>
          </w:p>
        </w:tc>
      </w:tr>
      <w:tr>
        <w:trPr>
          <w:trHeight w:val="355" w:hRule="exact"/>
        </w:trPr>
        <w:tc>
          <w:tcPr>
            <w:vMerge w:val="restart"/>
            <w:tcBorders>
              <w:top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LEVITASS.P.A.</w:t>
            </w:r>
          </w:p>
        </w:tc>
        <w:tc>
          <w:tcPr>
            <w:vMerge w:val="restart"/>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left"/>
            </w:pPr>
            <w:r>
              <w:rPr>
                <w:color w:val="000000"/>
                <w:spacing w:val="0"/>
                <w:w w:val="100"/>
                <w:position w:val="0"/>
              </w:rPr>
              <w:t>意大利</w:t>
            </w:r>
          </w:p>
        </w:tc>
        <w:tc>
          <w:tcPr>
            <w:vMerge w:val="restart"/>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年度资产和负债项目</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7.8155</w:t>
            </w:r>
          </w:p>
        </w:tc>
      </w:tr>
      <w:tr>
        <w:trPr>
          <w:trHeight w:val="350" w:hRule="exact"/>
        </w:trPr>
        <w:tc>
          <w:tcPr>
            <w:vMerge/>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年度利润表项目</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7.7194</w:t>
            </w:r>
          </w:p>
        </w:tc>
      </w:tr>
      <w:tr>
        <w:trPr>
          <w:trHeight w:val="350" w:hRule="exact"/>
        </w:trPr>
        <w:tc>
          <w:tcPr>
            <w:vMerge w:val="restart"/>
            <w:tcBorders>
              <w:top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XSPACES.R.L.</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年度资产和负债项目</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7.8473</w:t>
            </w:r>
          </w:p>
        </w:tc>
      </w:tr>
      <w:tr>
        <w:trPr>
          <w:trHeight w:val="355" w:hRule="exact"/>
        </w:trPr>
        <w:tc>
          <w:tcPr>
            <w:vMerge/>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年度利润表项目</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7.8095</w:t>
            </w:r>
          </w:p>
        </w:tc>
      </w:tr>
      <w:tr>
        <w:trPr>
          <w:trHeight w:val="350" w:hRule="exact"/>
        </w:trPr>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香港悦然心动网络科技有限公司</w:t>
            </w:r>
          </w:p>
        </w:tc>
        <w:tc>
          <w:tcPr>
            <w:vMerge w:val="restart"/>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香港</w:t>
            </w:r>
          </w:p>
        </w:tc>
        <w:tc>
          <w:tcPr>
            <w:vMerge w:val="restart"/>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left"/>
            </w:pPr>
            <w:r>
              <w:rPr>
                <w:color w:val="000000"/>
                <w:spacing w:val="0"/>
                <w:w w:val="100"/>
                <w:position w:val="0"/>
              </w:rPr>
              <w:t>人民币</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香港欢乐无限网络科技有限公司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香港威震天网络科技有限公司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70" w:hRule="exact"/>
        </w:trPr>
        <w:tc>
          <w:tcPr>
            <w:tcBorders>
              <w:top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骏优集团有限公司</w:t>
            </w: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left"/>
      </w:pPr>
      <w:bookmarkStart w:id="1590" w:name="bookmark1590"/>
      <w:bookmarkStart w:id="1591" w:name="bookmark1591"/>
      <w:bookmarkStart w:id="1592" w:name="bookmark1592"/>
      <w:bookmarkStart w:id="1593" w:name="bookmark1593"/>
      <w:r>
        <w:rPr>
          <w:rFonts w:ascii="Times New Roman" w:eastAsia="Times New Roman" w:hAnsi="Times New Roman" w:cs="Times New Roman"/>
          <w:color w:val="000000"/>
          <w:spacing w:val="0"/>
          <w:w w:val="100"/>
          <w:position w:val="0"/>
        </w:rPr>
        <w:t>5</w:t>
      </w:r>
      <w:bookmarkEnd w:id="1592"/>
      <w:r>
        <w:rPr>
          <w:rFonts w:ascii="Times New Roman" w:eastAsia="Times New Roman" w:hAnsi="Times New Roman" w:cs="Times New Roman"/>
          <w:color w:val="000000"/>
          <w:spacing w:val="0"/>
          <w:w w:val="100"/>
          <w:position w:val="0"/>
        </w:rPr>
        <w:t>7</w:t>
      </w:r>
      <w:r>
        <w:rPr>
          <w:color w:val="000000"/>
          <w:spacing w:val="0"/>
          <w:w w:val="100"/>
          <w:position w:val="0"/>
        </w:rPr>
        <w:t>、政府补助</w:t>
      </w:r>
      <w:bookmarkEnd w:id="1590"/>
      <w:bookmarkEnd w:id="1591"/>
      <w:bookmarkEnd w:id="1593"/>
    </w:p>
    <w:p>
      <w:pPr>
        <w:pStyle w:val="Style37"/>
        <w:keepNext/>
        <w:keepLines/>
        <w:widowControl w:val="0"/>
        <w:shd w:val="clear" w:color="auto" w:fill="auto"/>
        <w:bidi w:val="0"/>
        <w:spacing w:before="0" w:after="360" w:line="240" w:lineRule="auto"/>
        <w:ind w:left="0" w:right="0" w:firstLine="0"/>
        <w:jc w:val="left"/>
      </w:pPr>
      <w:bookmarkStart w:id="1590" w:name="bookmark1590"/>
      <w:bookmarkStart w:id="1591" w:name="bookmark1591"/>
      <w:bookmarkStart w:id="1594" w:name="bookmark15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590"/>
      <w:bookmarkEnd w:id="1591"/>
      <w:bookmarkEnd w:id="1594"/>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市级服务贸易资金拨款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1,085,000.00</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科技创业法律中介费补贴款</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武汉市科学技术局（武汉市知 识产权局）培育企业补贴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研发费用补贴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195,000.00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195,000.00</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31" w:lineRule="exact"/>
              <w:ind w:left="0" w:right="0" w:firstLine="0"/>
              <w:jc w:val="left"/>
            </w:pPr>
            <w:r>
              <w:rPr>
                <w:color w:val="000000"/>
                <w:spacing w:val="0"/>
                <w:w w:val="100"/>
                <w:position w:val="0"/>
              </w:rPr>
              <w:t>第十二批</w:t>
            </w:r>
            <w:r>
              <w:rPr>
                <w:rFonts w:ascii="Times New Roman" w:eastAsia="Times New Roman" w:hAnsi="Times New Roman" w:cs="Times New Roman"/>
                <w:color w:val="000000"/>
                <w:spacing w:val="0"/>
                <w:w w:val="100"/>
                <w:position w:val="0"/>
                <w:sz w:val="18"/>
                <w:szCs w:val="18"/>
              </w:rPr>
              <w:t>3551</w:t>
            </w:r>
            <w:r>
              <w:rPr>
                <w:color w:val="000000"/>
                <w:spacing w:val="0"/>
                <w:w w:val="100"/>
                <w:position w:val="0"/>
              </w:rPr>
              <w:t>入选企业资助 奖金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年技术先进型服务补贴 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省级研发投入补贴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315,000.00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315,000.00</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武汉市科学技术局（武汉市知</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识产权局）补贴款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小进规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补贴款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年高新技术企业认定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光电子信息产业园工会联合</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会留存补缴党费划拨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光电子信息产业园工会联合 会两新党组织启动资金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光电子信息产业园工会联合 会党务岗位津贴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2,800.00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税费返还</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199,199.13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199,199.13</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2" w:lineRule="exact"/>
              <w:ind w:left="0" w:right="0" w:firstLine="0"/>
              <w:jc w:val="left"/>
            </w:pPr>
            <w:r>
              <w:rPr>
                <w:color w:val="000000"/>
                <w:spacing w:val="0"/>
                <w:w w:val="100"/>
                <w:position w:val="0"/>
              </w:rPr>
              <w:t>广州市科技创新委员会奖励 性后补助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广州市黄埔区市场监督管理 局省品牌产品项目资金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广州市黄埔区市场监督管理 局鲁班奖项目资金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广州开发区科技创新局</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年高新技术企业落户奖励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产业扶持资金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300,769.12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300,769.12</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5,288,768.25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5,288,768.25</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595" w:name="bookmark1595"/>
      <w:bookmarkStart w:id="1596" w:name="bookmark1596"/>
      <w:bookmarkStart w:id="1597" w:name="bookmark159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595"/>
      <w:bookmarkEnd w:id="1596"/>
      <w:bookmarkEnd w:id="1597"/>
    </w:p>
    <w:p>
      <w:pPr>
        <w:pStyle w:val="Style4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其他说明：</w:t>
      </w:r>
      <w:r>
        <w:br w:type="page"/>
      </w:r>
    </w:p>
    <w:p>
      <w:pPr>
        <w:pStyle w:val="Style37"/>
        <w:keepNext/>
        <w:keepLines/>
        <w:widowControl w:val="0"/>
        <w:shd w:val="clear" w:color="auto" w:fill="auto"/>
        <w:bidi w:val="0"/>
        <w:spacing w:before="0" w:after="380" w:line="240" w:lineRule="auto"/>
        <w:ind w:left="0" w:right="0" w:firstLine="0"/>
        <w:jc w:val="left"/>
      </w:pPr>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58</w:t>
      </w:r>
      <w:r>
        <w:rPr>
          <w:color w:val="000000"/>
          <w:spacing w:val="0"/>
          <w:w w:val="100"/>
          <w:position w:val="0"/>
        </w:rPr>
        <w:t>、其他</w:t>
      </w:r>
      <w:bookmarkEnd w:id="1598"/>
      <w:bookmarkEnd w:id="1599"/>
      <w:bookmarkEnd w:id="1600"/>
    </w:p>
    <w:p>
      <w:pPr>
        <w:pStyle w:val="Style23"/>
        <w:keepNext/>
        <w:keepLines/>
        <w:widowControl w:val="0"/>
        <w:shd w:val="clear" w:color="auto" w:fill="auto"/>
        <w:bidi w:val="0"/>
        <w:spacing w:before="0" w:after="380" w:line="240" w:lineRule="auto"/>
        <w:ind w:left="0" w:right="0" w:firstLine="0"/>
        <w:jc w:val="left"/>
      </w:pPr>
      <w:bookmarkStart w:id="1601" w:name="bookmark1601"/>
      <w:bookmarkStart w:id="1602" w:name="bookmark1602"/>
      <w:bookmarkStart w:id="1603" w:name="bookmark1603"/>
      <w:bookmarkStart w:id="1604" w:name="bookmark1604"/>
      <w:r>
        <w:rPr>
          <w:color w:val="000000"/>
          <w:spacing w:val="0"/>
          <w:w w:val="100"/>
          <w:position w:val="0"/>
          <w:sz w:val="24"/>
          <w:szCs w:val="24"/>
        </w:rPr>
        <w:t>八</w:t>
      </w:r>
      <w:bookmarkEnd w:id="1603"/>
      <w:r>
        <w:rPr>
          <w:color w:val="000000"/>
          <w:spacing w:val="0"/>
          <w:w w:val="100"/>
          <w:position w:val="0"/>
          <w:sz w:val="24"/>
          <w:szCs w:val="24"/>
        </w:rPr>
        <w:t>、合并范围的变更</w:t>
      </w:r>
      <w:bookmarkEnd w:id="1601"/>
      <w:bookmarkEnd w:id="1602"/>
      <w:bookmarkEnd w:id="1604"/>
    </w:p>
    <w:p>
      <w:pPr>
        <w:pStyle w:val="Style37"/>
        <w:keepNext/>
        <w:keepLines/>
        <w:widowControl w:val="0"/>
        <w:shd w:val="clear" w:color="auto" w:fill="auto"/>
        <w:bidi w:val="0"/>
        <w:spacing w:before="0" w:after="380" w:line="240" w:lineRule="auto"/>
        <w:ind w:left="0" w:right="0" w:firstLine="0"/>
        <w:jc w:val="left"/>
      </w:pPr>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1</w:t>
      </w:r>
      <w:r>
        <w:rPr>
          <w:color w:val="000000"/>
          <w:spacing w:val="0"/>
          <w:w w:val="100"/>
          <w:position w:val="0"/>
        </w:rPr>
        <w:t>、处置子公司</w:t>
      </w:r>
      <w:bookmarkEnd w:id="1605"/>
      <w:bookmarkEnd w:id="1606"/>
      <w:bookmarkEnd w:id="1607"/>
    </w:p>
    <w:p>
      <w:pPr>
        <w:pStyle w:val="Style4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4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1219"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丧失控</w:t>
            </w:r>
          </w:p>
        </w:tc>
        <w:tc>
          <w:tcPr>
            <w:vMerge w:val="restart"/>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丧失控</w:t>
            </w:r>
          </w:p>
        </w:tc>
        <w:tc>
          <w:tcPr>
            <w:vMerge w:val="restart"/>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处置价</w:t>
            </w:r>
          </w:p>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款与处</w:t>
            </w:r>
          </w:p>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置投资</w:t>
            </w:r>
          </w:p>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对应的 合并财</w:t>
            </w:r>
          </w:p>
        </w:tc>
        <w:tc>
          <w:tcPr>
            <w:vMerge w:val="restart"/>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丧失控</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制权之</w:t>
            </w:r>
          </w:p>
        </w:tc>
        <w:tc>
          <w:tcPr>
            <w:vMerge w:val="restart"/>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丧失控</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制权之</w:t>
            </w:r>
          </w:p>
        </w:tc>
        <w:tc>
          <w:tcPr>
            <w:vMerge w:val="restart"/>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丧失控</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制权之</w:t>
            </w:r>
          </w:p>
        </w:tc>
        <w:tc>
          <w:tcPr>
            <w:vMerge w:val="restart"/>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0" w:line="310" w:lineRule="exact"/>
              <w:ind w:left="0" w:right="0" w:firstLine="0"/>
              <w:jc w:val="left"/>
            </w:pPr>
            <w:r>
              <w:rPr>
                <w:color w:val="000000"/>
                <w:spacing w:val="0"/>
                <w:w w:val="100"/>
                <w:position w:val="0"/>
              </w:rPr>
              <w:t>按照公 允价值 重新计</w:t>
            </w:r>
          </w:p>
        </w:tc>
        <w:tc>
          <w:tcPr>
            <w:tcBorders>
              <w:top w:val="single" w:sz="4"/>
              <w:left w:val="single" w:sz="4"/>
            </w:tcBorders>
            <w:shd w:val="clear" w:color="auto" w:fill="D3D3D3"/>
            <w:vAlign w:val="bottom"/>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丧失控</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制权之</w:t>
            </w:r>
          </w:p>
        </w:tc>
        <w:tc>
          <w:tcPr>
            <w:tcBorders>
              <w:top w:val="single" w:sz="4"/>
              <w:left w:val="single" w:sz="4"/>
              <w:right w:val="single" w:sz="4"/>
            </w:tcBorders>
            <w:shd w:val="clear" w:color="auto" w:fill="D3D3D3"/>
            <w:vAlign w:val="bottom"/>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与原子</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w:t>
            </w:r>
          </w:p>
        </w:tc>
      </w:tr>
      <w:tr>
        <w:trPr>
          <w:trHeight w:val="312"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日剩余</w:t>
            </w:r>
          </w:p>
        </w:tc>
        <w:tc>
          <w:tcPr>
            <w:tcBorders>
              <w:left w:val="single" w:sz="4"/>
              <w:righ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权投资</w:t>
            </w: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val="restart"/>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务报表</w:t>
            </w: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股权公</w:t>
            </w:r>
          </w:p>
        </w:tc>
        <w:tc>
          <w:tcPr>
            <w:tcBorders>
              <w:left w:val="single" w:sz="4"/>
              <w:righ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w:t>
            </w:r>
          </w:p>
        </w:tc>
      </w:tr>
      <w:tr>
        <w:trPr>
          <w:trHeight w:val="235" w:hRule="exact"/>
        </w:trPr>
        <w:tc>
          <w:tcPr>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股权处</w:t>
            </w:r>
          </w:p>
        </w:tc>
        <w:tc>
          <w:tcPr>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股权处</w:t>
            </w:r>
          </w:p>
        </w:tc>
        <w:tc>
          <w:tcPr>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股权处</w:t>
            </w:r>
          </w:p>
        </w:tc>
        <w:tc>
          <w:tcPr>
            <w:vMerge w:val="restart"/>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制权的</w:t>
            </w:r>
          </w:p>
        </w:tc>
        <w:tc>
          <w:tcPr>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制权时</w:t>
            </w:r>
          </w:p>
        </w:tc>
        <w:tc>
          <w:tcPr>
            <w:vMerge/>
            <w:tcBorders>
              <w:left w:val="single" w:sz="4"/>
            </w:tcBorders>
            <w:shd w:val="clear" w:color="auto" w:fill="D3D3D3"/>
            <w:vAlign w:val="center"/>
          </w:tcPr>
          <w:p>
            <w:pPr/>
          </w:p>
        </w:tc>
        <w:tc>
          <w:tcPr>
            <w:vMerge w:val="restart"/>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日剩余</w:t>
            </w:r>
          </w:p>
        </w:tc>
        <w:tc>
          <w:tcPr>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日剩余</w:t>
            </w:r>
          </w:p>
        </w:tc>
        <w:tc>
          <w:tcPr>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日剩余</w:t>
            </w:r>
          </w:p>
        </w:tc>
        <w:tc>
          <w:tcPr>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量剩余</w:t>
            </w:r>
          </w:p>
        </w:tc>
        <w:tc>
          <w:tcPr>
            <w:vMerge w:val="restart"/>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允价值</w:t>
            </w:r>
          </w:p>
        </w:tc>
        <w:tc>
          <w:tcPr>
            <w:vMerge w:val="restart"/>
            <w:tcBorders>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w:t>
            </w:r>
          </w:p>
        </w:tc>
      </w:tr>
      <w:tr>
        <w:trPr>
          <w:trHeight w:val="235" w:hRule="exact"/>
        </w:trPr>
        <w:tc>
          <w:tcPr>
            <w:vMerge w:val="restart"/>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名称</w:t>
            </w:r>
          </w:p>
        </w:tc>
        <w:tc>
          <w:tcPr>
            <w:vMerge w:val="restart"/>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置价款</w:t>
            </w:r>
          </w:p>
        </w:tc>
        <w:tc>
          <w:tcPr>
            <w:vMerge w:val="restart"/>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置比例</w:t>
            </w:r>
          </w:p>
        </w:tc>
        <w:tc>
          <w:tcPr>
            <w:vMerge w:val="restart"/>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点的确</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定依据</w:t>
            </w:r>
          </w:p>
        </w:tc>
        <w:tc>
          <w:tcPr>
            <w:vMerge w:val="restart"/>
            <w:tcBorders>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层面享</w:t>
            </w:r>
          </w:p>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有该子 公司净 资产份 额的差</w:t>
            </w: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股权的</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账面价</w:t>
            </w:r>
          </w:p>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值</w:t>
            </w:r>
          </w:p>
        </w:tc>
        <w:tc>
          <w:tcPr>
            <w:vMerge w:val="restart"/>
            <w:tcBorders>
              <w:left w:val="single" w:sz="4"/>
            </w:tcBorders>
            <w:shd w:val="clear" w:color="auto" w:fill="D3D3D3"/>
            <w:vAlign w:val="top"/>
          </w:tcPr>
          <w:p>
            <w:pPr>
              <w:pStyle w:val="Style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股权的 公允价 值</w:t>
            </w:r>
          </w:p>
        </w:tc>
        <w:tc>
          <w:tcPr>
            <w:vMerge w:val="restart"/>
            <w:tcBorders>
              <w:left w:val="single" w:sz="4"/>
            </w:tcBorders>
            <w:shd w:val="clear" w:color="auto" w:fill="D3D3D3"/>
            <w:vAlign w:val="top"/>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股权产</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生的利</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得或损</w:t>
            </w:r>
          </w:p>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失</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12"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时点</w:t>
            </w: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股权的</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的确定</w:t>
            </w:r>
          </w:p>
        </w:tc>
        <w:tc>
          <w:tcPr>
            <w:tcBorders>
              <w:left w:val="single" w:sz="4"/>
              <w:righ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r>
      <w:tr>
        <w:trPr>
          <w:trHeight w:val="154"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方法及</w:t>
            </w:r>
          </w:p>
        </w:tc>
        <w:tc>
          <w:tcPr>
            <w:vMerge w:val="restart"/>
            <w:tcBorders>
              <w:left w:val="single" w:sz="4"/>
              <w:righ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转入投</w:t>
            </w:r>
          </w:p>
        </w:tc>
      </w:tr>
      <w:tr>
        <w:trPr>
          <w:trHeight w:val="158"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158"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主要假</w:t>
            </w:r>
          </w:p>
        </w:tc>
        <w:tc>
          <w:tcPr>
            <w:vMerge w:val="restart"/>
            <w:tcBorders>
              <w:left w:val="single" w:sz="4"/>
              <w:righ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资损益</w:t>
            </w:r>
          </w:p>
        </w:tc>
      </w:tr>
      <w:tr>
        <w:trPr>
          <w:trHeight w:val="154"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158"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w:t>
            </w:r>
          </w:p>
        </w:tc>
        <w:tc>
          <w:tcPr>
            <w:vMerge w:val="restart"/>
            <w:tcBorders>
              <w:left w:val="single" w:sz="4"/>
              <w:right w:val="single" w:sz="4"/>
            </w:tcBorders>
            <w:shd w:val="clear" w:color="auto" w:fill="D3D3D3"/>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的金额</w:t>
            </w:r>
          </w:p>
        </w:tc>
      </w:tr>
      <w:tr>
        <w:trPr>
          <w:trHeight w:val="230"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36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80"/>
              <w:jc w:val="left"/>
            </w:pPr>
            <w:r>
              <w:rPr>
                <w:color w:val="000000"/>
                <w:spacing w:val="0"/>
                <w:w w:val="100"/>
                <w:position w:val="0"/>
              </w:rPr>
              <w:t>额</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1531"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杭州连</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卡恒福</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品牌管</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理有限</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出售转</w:t>
            </w:r>
          </w:p>
        </w:tc>
        <w:tc>
          <w:tcPr>
            <w:vMerge w:val="restart"/>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根据《杭 州连卡 恒福品 牌管理</w:t>
            </w:r>
          </w:p>
        </w:tc>
        <w:tc>
          <w:tcPr>
            <w:vMerge w:val="restart"/>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其子公</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让</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25.83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司股权</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司乐福</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转让协</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仕实业</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议》的相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关条款</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8" w:hRule="exact"/>
        </w:trPr>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4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4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4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keepLines/>
        <w:widowControl w:val="0"/>
        <w:shd w:val="clear" w:color="auto" w:fill="auto"/>
        <w:bidi w:val="0"/>
        <w:spacing w:before="0" w:after="380" w:line="240" w:lineRule="auto"/>
        <w:ind w:left="0" w:right="0" w:firstLine="0"/>
        <w:jc w:val="left"/>
      </w:pPr>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2</w:t>
      </w:r>
      <w:r>
        <w:rPr>
          <w:color w:val="000000"/>
          <w:spacing w:val="0"/>
          <w:w w:val="100"/>
          <w:position w:val="0"/>
        </w:rPr>
        <w:t>、其他原因的合并范围变动</w:t>
      </w:r>
      <w:bookmarkEnd w:id="1608"/>
      <w:bookmarkEnd w:id="1609"/>
      <w:bookmarkEnd w:id="1610"/>
    </w:p>
    <w:p>
      <w:pPr>
        <w:pStyle w:val="Style43"/>
        <w:keepNext w:val="0"/>
        <w:keepLines w:val="0"/>
        <w:widowControl w:val="0"/>
        <w:shd w:val="clear" w:color="auto" w:fill="auto"/>
        <w:bidi w:val="0"/>
        <w:spacing w:before="0" w:after="22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39"/>
        <w:keepNext w:val="0"/>
        <w:keepLines w:val="0"/>
        <w:widowControl w:val="0"/>
        <w:shd w:val="clear" w:color="auto" w:fill="auto"/>
        <w:bidi w:val="0"/>
        <w:spacing w:before="0" w:after="140" w:line="240" w:lineRule="auto"/>
        <w:ind w:left="0" w:right="0" w:firstLine="800"/>
        <w:jc w:val="left"/>
      </w:pPr>
      <w:r>
        <w:rPr>
          <w:color w:val="000000"/>
          <w:spacing w:val="0"/>
          <w:w w:val="100"/>
          <w:position w:val="0"/>
        </w:rPr>
        <w:t>1.</w:t>
      </w:r>
      <w:r>
        <w:rPr>
          <w:color w:val="000000"/>
          <w:spacing w:val="0"/>
          <w:w w:val="100"/>
          <w:position w:val="0"/>
        </w:rPr>
        <w:t>本期新设主体如下:</w:t>
      </w:r>
    </w:p>
    <w:tbl>
      <w:tblPr>
        <w:tblOverlap w:val="never"/>
        <w:jc w:val="left"/>
        <w:tblLayout w:type="fixed"/>
      </w:tblPr>
      <w:tblGrid>
        <w:gridCol w:w="3125"/>
        <w:gridCol w:w="1949"/>
        <w:gridCol w:w="1925"/>
        <w:gridCol w:w="1954"/>
      </w:tblGrid>
      <w:tr>
        <w:trPr>
          <w:trHeight w:val="36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设立时间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合并日至期末净利润</w:t>
            </w:r>
          </w:p>
        </w:tc>
      </w:tr>
      <w:tr>
        <w:trPr>
          <w:trHeight w:val="374"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武汉乐点互娱网络科技有限公司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39"/>
        <w:keepNext w:val="0"/>
        <w:keepLines w:val="0"/>
        <w:widowControl w:val="0"/>
        <w:shd w:val="clear" w:color="auto" w:fill="auto"/>
        <w:bidi w:val="0"/>
        <w:spacing w:before="0" w:after="180" w:line="240" w:lineRule="auto"/>
        <w:ind w:left="0" w:right="0" w:firstLine="800"/>
        <w:jc w:val="left"/>
      </w:pPr>
      <w:r>
        <w:rPr>
          <w:color w:val="000000"/>
          <w:spacing w:val="0"/>
          <w:w w:val="100"/>
          <w:position w:val="0"/>
        </w:rPr>
        <w:t>1.</w:t>
      </w:r>
      <w:r>
        <w:rPr>
          <w:color w:val="000000"/>
          <w:spacing w:val="0"/>
          <w:w w:val="100"/>
          <w:position w:val="0"/>
        </w:rPr>
        <w:t>本期注销主体如下:</w:t>
      </w:r>
      <w:r>
        <w:br w:type="page"/>
      </w:r>
    </w:p>
    <w:tbl>
      <w:tblPr>
        <w:tblOverlap w:val="never"/>
        <w:jc w:val="center"/>
        <w:tblLayout w:type="fixed"/>
      </w:tblPr>
      <w:tblGrid>
        <w:gridCol w:w="984"/>
        <w:gridCol w:w="3874"/>
        <w:gridCol w:w="4133"/>
      </w:tblGrid>
      <w:tr>
        <w:trPr>
          <w:trHeight w:val="293" w:hRule="exact"/>
        </w:trPr>
        <w:tc>
          <w:tcPr>
            <w:tcBorders/>
            <w:shd w:val="clear" w:color="auto" w:fill="FFFFFF"/>
            <w:vAlign w:val="top"/>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序号</w:t>
            </w:r>
          </w:p>
        </w:tc>
        <w:tc>
          <w:tcPr>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shd w:val="clear" w:color="auto" w:fill="FFFFFF"/>
            <w:vAlign w:val="top"/>
          </w:tcPr>
          <w:p>
            <w:pPr>
              <w:pStyle w:val="Style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核准注销时间</w:t>
            </w:r>
          </w:p>
        </w:tc>
      </w:tr>
      <w:tr>
        <w:trPr>
          <w:trHeight w:val="350" w:hRule="exact"/>
        </w:trPr>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广州美年科技有限公司</w:t>
            </w:r>
          </w:p>
        </w:tc>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2019-9-30</w:t>
            </w:r>
          </w:p>
        </w:tc>
      </w:tr>
      <w:tr>
        <w:trPr>
          <w:trHeight w:val="355" w:hRule="exact"/>
        </w:trPr>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广州天美电子商贸有限公司</w:t>
            </w:r>
          </w:p>
        </w:tc>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2019-9-30</w:t>
            </w:r>
          </w:p>
        </w:tc>
      </w:tr>
      <w:tr>
        <w:trPr>
          <w:trHeight w:val="350" w:hRule="exact"/>
        </w:trPr>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摩登大道时尚传媒有限公司</w:t>
            </w:r>
          </w:p>
        </w:tc>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2019-9-20</w:t>
            </w:r>
          </w:p>
        </w:tc>
      </w:tr>
      <w:tr>
        <w:trPr>
          <w:trHeight w:val="350" w:hRule="exact"/>
        </w:trPr>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广州摩登魔镜时尚科技有限公司</w:t>
            </w:r>
          </w:p>
        </w:tc>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2019-9-16</w:t>
            </w:r>
          </w:p>
        </w:tc>
      </w:tr>
      <w:tr>
        <w:trPr>
          <w:trHeight w:val="355" w:hRule="exact"/>
        </w:trPr>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广州中侨汇免税品有限公司</w:t>
            </w:r>
          </w:p>
        </w:tc>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2019-9-20</w:t>
            </w:r>
          </w:p>
        </w:tc>
      </w:tr>
      <w:tr>
        <w:trPr>
          <w:trHeight w:val="350" w:hRule="exact"/>
        </w:trPr>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广州连卡新技术开发有限公司</w:t>
            </w:r>
          </w:p>
        </w:tc>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2019-12-31</w:t>
            </w:r>
          </w:p>
        </w:tc>
      </w:tr>
      <w:tr>
        <w:trPr>
          <w:trHeight w:val="370" w:hRule="exact"/>
        </w:trPr>
        <w:tc>
          <w:tcPr>
            <w:tcBorders>
              <w:top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铂金国际时尚集合有限公司</w:t>
            </w:r>
          </w:p>
        </w:tc>
        <w:tc>
          <w:tcPr>
            <w:tcBorders>
              <w:top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2019-1-17</w:t>
            </w:r>
          </w:p>
        </w:tc>
      </w:tr>
    </w:tbl>
    <w:p>
      <w:pPr>
        <w:widowControl w:val="0"/>
        <w:spacing w:after="639" w:line="1" w:lineRule="exact"/>
      </w:pPr>
    </w:p>
    <w:p>
      <w:pPr>
        <w:pStyle w:val="Style37"/>
        <w:keepNext/>
        <w:keepLines/>
        <w:widowControl w:val="0"/>
        <w:shd w:val="clear" w:color="auto" w:fill="auto"/>
        <w:bidi w:val="0"/>
        <w:spacing w:before="0" w:after="340" w:line="240" w:lineRule="auto"/>
        <w:ind w:left="0" w:right="0" w:firstLine="0"/>
        <w:jc w:val="left"/>
      </w:pPr>
      <w:bookmarkStart w:id="1611" w:name="bookmark1611"/>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3</w:t>
      </w:r>
      <w:bookmarkEnd w:id="1613"/>
      <w:r>
        <w:rPr>
          <w:color w:val="000000"/>
          <w:spacing w:val="0"/>
          <w:w w:val="100"/>
          <w:position w:val="0"/>
        </w:rPr>
        <w:t>、其他</w:t>
      </w:r>
      <w:bookmarkEnd w:id="1611"/>
      <w:bookmarkEnd w:id="1612"/>
      <w:bookmarkEnd w:id="1614"/>
    </w:p>
    <w:p>
      <w:pPr>
        <w:pStyle w:val="Style23"/>
        <w:keepNext/>
        <w:keepLines/>
        <w:widowControl w:val="0"/>
        <w:shd w:val="clear" w:color="auto" w:fill="auto"/>
        <w:bidi w:val="0"/>
        <w:spacing w:before="0" w:after="340" w:line="240" w:lineRule="auto"/>
        <w:ind w:left="0" w:right="0" w:firstLine="0"/>
        <w:jc w:val="left"/>
      </w:pPr>
      <w:bookmarkStart w:id="1615" w:name="bookmark1615"/>
      <w:bookmarkStart w:id="1616" w:name="bookmark1616"/>
      <w:bookmarkStart w:id="1617" w:name="bookmark1617"/>
      <w:bookmarkStart w:id="1618" w:name="bookmark1618"/>
      <w:r>
        <w:rPr>
          <w:color w:val="000000"/>
          <w:spacing w:val="0"/>
          <w:w w:val="100"/>
          <w:position w:val="0"/>
          <w:sz w:val="24"/>
          <w:szCs w:val="24"/>
        </w:rPr>
        <w:t>九</w:t>
      </w:r>
      <w:bookmarkEnd w:id="1617"/>
      <w:r>
        <w:rPr>
          <w:color w:val="000000"/>
          <w:spacing w:val="0"/>
          <w:w w:val="100"/>
          <w:position w:val="0"/>
          <w:sz w:val="24"/>
          <w:szCs w:val="24"/>
        </w:rPr>
        <w:t>、在其他主体中的权益</w:t>
      </w:r>
      <w:bookmarkEnd w:id="1615"/>
      <w:bookmarkEnd w:id="1616"/>
      <w:bookmarkEnd w:id="1618"/>
    </w:p>
    <w:p>
      <w:pPr>
        <w:pStyle w:val="Style37"/>
        <w:keepNext/>
        <w:keepLines/>
        <w:widowControl w:val="0"/>
        <w:shd w:val="clear" w:color="auto" w:fill="auto"/>
        <w:bidi w:val="0"/>
        <w:spacing w:before="0" w:after="340" w:line="240" w:lineRule="auto"/>
        <w:ind w:left="0" w:right="0" w:firstLine="0"/>
        <w:jc w:val="left"/>
      </w:pPr>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619"/>
      <w:bookmarkEnd w:id="1620"/>
      <w:bookmarkEnd w:id="1621"/>
    </w:p>
    <w:p>
      <w:pPr>
        <w:pStyle w:val="Style37"/>
        <w:keepNext/>
        <w:keepLines/>
        <w:widowControl w:val="0"/>
        <w:shd w:val="clear" w:color="auto" w:fill="auto"/>
        <w:bidi w:val="0"/>
        <w:spacing w:before="0" w:after="340" w:line="240" w:lineRule="auto"/>
        <w:ind w:left="0" w:right="0" w:firstLine="0"/>
        <w:jc w:val="left"/>
      </w:pPr>
      <w:bookmarkStart w:id="1619" w:name="bookmark1619"/>
      <w:bookmarkStart w:id="1620" w:name="bookmark1620"/>
      <w:bookmarkStart w:id="1622" w:name="bookmark16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619"/>
      <w:bookmarkEnd w:id="1620"/>
      <w:bookmarkEnd w:id="1622"/>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广州狮丹贸易有 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同一控制下合并</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山南卡奴迪路商 贸有限公司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广州卡奴迪路国 际品牌管理有限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卡奴迪路服饰股 份（香港）有限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摩登大道品牌管</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理有限公司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卡奴迪路国际有 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澳门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澳门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德克彼肯伯格斯 国际品牌有限公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LEVITASS.P.A.</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意大利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意大利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摩登大道投资</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67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XSPACES.R.L.</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意大利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意大利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广州连卡悦圆发 展有限公司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广州连卡福名品 管理有限公司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广州摩登大道贸 易有限公司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摩登大道时尚电 子商务有限公司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武汉悦然心动网 络科技有限公司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武汉威震天网络 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香港悦然心动网 络科技有限公司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武汉乐享无限网 络科技有限公司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山南快乐无限网 络科技有限公司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霍尔果斯欢乐无 限网络科技有限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霍尔果斯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霍尔果斯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香港威震天网络 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香港欢乐无限网 络科技有限公司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武汉乐玩互动网 络科技有限公司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香港一方网络科 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广州伊韵电子商 贸有限公司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骏优集团有限公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1037"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美年电子商贸</w:t>
            </w:r>
          </w:p>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（广州）有限公 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bl>
    <w:tbl>
      <w:tblPr>
        <w:tblOverlap w:val="never"/>
        <w:jc w:val="center"/>
        <w:tblLayout w:type="fixed"/>
      </w:tblPr>
      <w:tblGrid>
        <w:gridCol w:w="1378"/>
        <w:gridCol w:w="1368"/>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广州摩登时尚鞋 业有限公司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香港乐享无限网 络科技有限公司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武汉乐点互娱网 络科技有限公司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bl>
    <w:p>
      <w:pPr>
        <w:pStyle w:val="Style35"/>
        <w:keepNext w:val="0"/>
        <w:keepLines w:val="0"/>
        <w:widowControl w:val="0"/>
        <w:shd w:val="clear" w:color="auto" w:fill="auto"/>
        <w:bidi w:val="0"/>
        <w:spacing w:before="0" w:after="140" w:line="240" w:lineRule="auto"/>
        <w:ind w:left="0" w:right="0" w:firstLine="0"/>
        <w:jc w:val="left"/>
      </w:pPr>
      <w:r>
        <w:rPr>
          <w:b w:val="0"/>
          <w:bCs w:val="0"/>
          <w:color w:val="000000"/>
          <w:spacing w:val="0"/>
          <w:w w:val="100"/>
          <w:position w:val="0"/>
        </w:rPr>
        <w:t>在子公司的持股比例不同于表决权比例的说明：</w:t>
      </w:r>
    </w:p>
    <w:p>
      <w:pPr>
        <w:pStyle w:val="Style35"/>
        <w:keepNext w:val="0"/>
        <w:keepLines w:val="0"/>
        <w:widowControl w:val="0"/>
        <w:shd w:val="clear" w:color="auto" w:fill="auto"/>
        <w:bidi w:val="0"/>
        <w:spacing w:before="0" w:after="140" w:line="240" w:lineRule="auto"/>
        <w:ind w:left="0" w:right="0" w:firstLine="0"/>
        <w:jc w:val="left"/>
      </w:pPr>
      <w:r>
        <w:rPr>
          <w:b w:val="0"/>
          <w:bCs w:val="0"/>
          <w:color w:val="000000"/>
          <w:spacing w:val="0"/>
          <w:w w:val="100"/>
          <w:position w:val="0"/>
        </w:rPr>
        <w:t>持有半数或以下表决权但仍控制被投资单位、以及持有半数以上表决权但不控制被投资单位的依据：</w:t>
      </w:r>
    </w:p>
    <w:p>
      <w:pPr>
        <w:pStyle w:val="Style35"/>
        <w:keepNext w:val="0"/>
        <w:keepLines w:val="0"/>
        <w:widowControl w:val="0"/>
        <w:shd w:val="clear" w:color="auto" w:fill="auto"/>
        <w:bidi w:val="0"/>
        <w:spacing w:before="0" w:after="140" w:line="240" w:lineRule="auto"/>
        <w:ind w:left="0" w:right="0" w:firstLine="0"/>
        <w:jc w:val="left"/>
      </w:pPr>
      <w:r>
        <w:rPr>
          <w:b w:val="0"/>
          <w:bCs w:val="0"/>
          <w:color w:val="000000"/>
          <w:spacing w:val="0"/>
          <w:w w:val="100"/>
          <w:position w:val="0"/>
        </w:rPr>
        <w:t>对于纳入合并范围的重要的结构化主体，控制的依据：</w:t>
      </w:r>
    </w:p>
    <w:p>
      <w:pPr>
        <w:pStyle w:val="Style35"/>
        <w:keepNext w:val="0"/>
        <w:keepLines w:val="0"/>
        <w:widowControl w:val="0"/>
        <w:shd w:val="clear" w:color="auto" w:fill="auto"/>
        <w:bidi w:val="0"/>
        <w:spacing w:before="0" w:after="140" w:line="240" w:lineRule="auto"/>
        <w:ind w:left="0" w:right="0" w:firstLine="0"/>
        <w:jc w:val="left"/>
      </w:pPr>
      <w:r>
        <w:rPr>
          <w:b w:val="0"/>
          <w:bCs w:val="0"/>
          <w:color w:val="000000"/>
          <w:spacing w:val="0"/>
          <w:w w:val="100"/>
          <w:position w:val="0"/>
        </w:rPr>
        <w:t>确定公司是代理人还是委托人的依据：</w:t>
      </w:r>
    </w:p>
    <w:p>
      <w:pPr>
        <w:pStyle w:val="Style35"/>
        <w:keepNext w:val="0"/>
        <w:keepLines w:val="0"/>
        <w:widowControl w:val="0"/>
        <w:shd w:val="clear" w:color="auto" w:fill="auto"/>
        <w:bidi w:val="0"/>
        <w:spacing w:before="0" w:after="140" w:line="240" w:lineRule="auto"/>
        <w:ind w:left="0" w:right="0" w:firstLine="0"/>
        <w:jc w:val="left"/>
      </w:pPr>
      <w:r>
        <w:rPr>
          <w:b w:val="0"/>
          <w:bCs w:val="0"/>
          <w:color w:val="000000"/>
          <w:spacing w:val="0"/>
          <w:w w:val="100"/>
          <w:position w:val="0"/>
        </w:rPr>
        <w:t>其他说明：</w:t>
      </w:r>
    </w:p>
    <w:p>
      <w:pPr>
        <w:widowControl w:val="0"/>
        <w:spacing w:after="379" w:line="1" w:lineRule="exact"/>
      </w:pPr>
    </w:p>
    <w:p>
      <w:pPr>
        <w:pStyle w:val="Style23"/>
        <w:keepNext/>
        <w:keepLines/>
        <w:widowControl w:val="0"/>
        <w:shd w:val="clear" w:color="auto" w:fill="auto"/>
        <w:bidi w:val="0"/>
        <w:spacing w:before="0" w:after="260" w:line="240" w:lineRule="auto"/>
        <w:ind w:left="0" w:right="0" w:firstLine="360"/>
        <w:jc w:val="left"/>
      </w:pPr>
      <w:bookmarkStart w:id="1623" w:name="bookmark1623"/>
      <w:bookmarkStart w:id="1624" w:name="bookmark1624"/>
      <w:bookmarkStart w:id="1625" w:name="bookmark1625"/>
      <w:r>
        <w:rPr>
          <w:color w:val="000000"/>
          <w:spacing w:val="0"/>
          <w:w w:val="100"/>
          <w:position w:val="0"/>
          <w:sz w:val="24"/>
          <w:szCs w:val="24"/>
        </w:rPr>
        <w:t>十、与金融工具相关的风险</w:t>
      </w:r>
      <w:bookmarkEnd w:id="1623"/>
      <w:bookmarkEnd w:id="1624"/>
      <w:bookmarkEnd w:id="1625"/>
    </w:p>
    <w:p>
      <w:pPr>
        <w:pStyle w:val="Style39"/>
        <w:keepNext w:val="0"/>
        <w:keepLines w:val="0"/>
        <w:widowControl w:val="0"/>
        <w:shd w:val="clear" w:color="auto" w:fill="auto"/>
        <w:bidi w:val="0"/>
        <w:spacing w:before="0" w:after="0" w:line="314" w:lineRule="exact"/>
        <w:ind w:left="360" w:right="0" w:firstLine="420"/>
        <w:jc w:val="both"/>
      </w:pPr>
      <w:r>
        <w:rPr>
          <w:color w:val="000000"/>
          <w:spacing w:val="0"/>
          <w:w w:val="100"/>
          <w:position w:val="0"/>
        </w:rPr>
        <w:t>本公司的主要金融工具包括股权投资、借款、应收账款、应付账款等，各项金融工具的详细情况说明 见本附注六相关项目。与这些金融工具有关的风险，以及本公司为降低这些风险所采取的风险管理政策如 下所述。本公司管理层对这些风险敞口进行管理和监控以确保将上述风险控制在限定的范围之内。</w:t>
      </w:r>
    </w:p>
    <w:p>
      <w:pPr>
        <w:pStyle w:val="Style39"/>
        <w:keepNext w:val="0"/>
        <w:keepLines w:val="0"/>
        <w:widowControl w:val="0"/>
        <w:shd w:val="clear" w:color="auto" w:fill="auto"/>
        <w:bidi w:val="0"/>
        <w:spacing w:before="0" w:after="0" w:line="314" w:lineRule="exact"/>
        <w:ind w:left="0" w:right="0" w:firstLine="700"/>
        <w:jc w:val="both"/>
      </w:pPr>
      <w:r>
        <w:rPr>
          <w:color w:val="000000"/>
          <w:spacing w:val="0"/>
          <w:w w:val="100"/>
          <w:position w:val="0"/>
        </w:rPr>
        <w:t>本公司采用敏感性分析技术分析风险变量的合理、可能变化对当期损益或股东权益可能产生的影响。</w:t>
      </w:r>
    </w:p>
    <w:p>
      <w:pPr>
        <w:pStyle w:val="Style39"/>
        <w:keepNext w:val="0"/>
        <w:keepLines w:val="0"/>
        <w:widowControl w:val="0"/>
        <w:shd w:val="clear" w:color="auto" w:fill="auto"/>
        <w:bidi w:val="0"/>
        <w:spacing w:before="0" w:after="0" w:line="314" w:lineRule="exact"/>
        <w:ind w:left="360" w:right="0" w:firstLine="0"/>
        <w:jc w:val="both"/>
      </w:pPr>
      <w:r>
        <w:rPr>
          <w:color w:val="000000"/>
          <w:spacing w:val="0"/>
          <w:w w:val="100"/>
          <w:position w:val="0"/>
        </w:rPr>
        <w:t>由于任何风险变量很少孤立地发生变化，而变量之间存在的相关性对某一风险变量的变化的最终影响金额 将产生重大作用，因此下述内容是在假设每一变量的变化是在独立的情况下进行的。</w:t>
      </w:r>
    </w:p>
    <w:p>
      <w:pPr>
        <w:pStyle w:val="Style39"/>
        <w:keepNext w:val="0"/>
        <w:keepLines w:val="0"/>
        <w:widowControl w:val="0"/>
        <w:shd w:val="clear" w:color="auto" w:fill="auto"/>
        <w:bidi w:val="0"/>
        <w:spacing w:before="0" w:after="0" w:line="314" w:lineRule="exact"/>
        <w:ind w:left="0" w:right="0" w:firstLine="360"/>
        <w:jc w:val="left"/>
      </w:pPr>
      <w:r>
        <w:rPr>
          <w:b/>
          <w:bCs/>
          <w:color w:val="000000"/>
          <w:spacing w:val="0"/>
          <w:w w:val="100"/>
          <w:position w:val="0"/>
        </w:rPr>
        <w:t>风险管理目标和政策</w:t>
      </w:r>
    </w:p>
    <w:p>
      <w:pPr>
        <w:pStyle w:val="Style39"/>
        <w:keepNext w:val="0"/>
        <w:keepLines w:val="0"/>
        <w:widowControl w:val="0"/>
        <w:shd w:val="clear" w:color="auto" w:fill="auto"/>
        <w:bidi w:val="0"/>
        <w:spacing w:before="0" w:after="120" w:line="314" w:lineRule="exact"/>
        <w:ind w:left="360" w:right="0" w:firstLine="420"/>
        <w:jc w:val="both"/>
      </w:pPr>
      <w:r>
        <w:rPr>
          <w:color w:val="000000"/>
          <w:spacing w:val="0"/>
          <w:w w:val="100"/>
          <w:position w:val="0"/>
        </w:rPr>
        <w:t>本公司从事风险管理的目标是在风险和收益之间取得适当的平衡，将风险对本公司经营业绩的负面影 响降低到最低水平，使股东及其其他权益投资者的利益最大化。基于该风险管理目标，本公司风险管理的 基本策略是确定和分析本公司所面临的各种风险，建立适当的风险承受底线和进行风险管理，并及时可靠 地对各种风险进行监督，将风险控制在限定的范围之内。</w:t>
      </w:r>
    </w:p>
    <w:p>
      <w:pPr>
        <w:pStyle w:val="Style39"/>
        <w:keepNext w:val="0"/>
        <w:keepLines w:val="0"/>
        <w:widowControl w:val="0"/>
        <w:shd w:val="clear" w:color="auto" w:fill="auto"/>
        <w:bidi w:val="0"/>
        <w:spacing w:before="0" w:after="0" w:line="312" w:lineRule="exact"/>
        <w:ind w:left="360" w:right="0" w:firstLine="420"/>
        <w:jc w:val="both"/>
      </w:pPr>
      <w:r>
        <w:rPr>
          <w:color w:val="000000"/>
          <w:spacing w:val="0"/>
          <w:w w:val="100"/>
          <w:position w:val="0"/>
        </w:rPr>
        <w:t>本公司在经营过程中面临各种金融风险：市场风险、信用风险和流动性风险。本公司经营管理层全面 负责风险管理目标和政策的确定，并对风险管理目标和政策承担最终责任。经营管理层通过职能部门递交 的月度工作报告来审查已执行程序的有效性以及风险管理目标和政策的合理性。本公司的审计部执行审计 风险管理的政策和程序，并且将有关发现汇报给审计委员会。</w:t>
      </w:r>
    </w:p>
    <w:p>
      <w:pPr>
        <w:pStyle w:val="Style37"/>
        <w:keepNext/>
        <w:keepLines/>
        <w:widowControl w:val="0"/>
        <w:shd w:val="clear" w:color="auto" w:fill="auto"/>
        <w:tabs>
          <w:tab w:pos="494" w:val="left"/>
        </w:tabs>
        <w:bidi w:val="0"/>
        <w:spacing w:before="0" w:after="0" w:line="312" w:lineRule="exact"/>
        <w:ind w:left="0" w:right="0" w:firstLine="0"/>
        <w:jc w:val="left"/>
      </w:pPr>
      <w:bookmarkStart w:id="1626" w:name="bookmark1626"/>
      <w:bookmarkStart w:id="1627" w:name="bookmark1627"/>
      <w:bookmarkStart w:id="1628" w:name="bookmark1628"/>
      <w:r>
        <w:rPr>
          <w:color w:val="000000"/>
          <w:spacing w:val="0"/>
          <w:w w:val="100"/>
          <w:position w:val="0"/>
        </w:rPr>
        <w:t>1.</w:t>
        <w:tab/>
      </w:r>
      <w:r>
        <w:rPr>
          <w:rFonts w:ascii="Times New Roman" w:eastAsia="Times New Roman" w:hAnsi="Times New Roman" w:cs="Times New Roman"/>
          <w:color w:val="000000"/>
          <w:spacing w:val="0"/>
          <w:w w:val="100"/>
          <w:position w:val="0"/>
        </w:rPr>
        <w:t>1.</w:t>
      </w:r>
      <w:r>
        <w:rPr>
          <w:color w:val="000000"/>
          <w:spacing w:val="0"/>
          <w:w w:val="100"/>
          <w:position w:val="0"/>
        </w:rPr>
        <w:t>市场风险</w:t>
      </w:r>
      <w:bookmarkEnd w:id="1626"/>
      <w:bookmarkEnd w:id="1627"/>
      <w:bookmarkEnd w:id="1628"/>
    </w:p>
    <w:p>
      <w:pPr>
        <w:pStyle w:val="Style39"/>
        <w:keepNext w:val="0"/>
        <w:keepLines w:val="0"/>
        <w:widowControl w:val="0"/>
        <w:shd w:val="clear" w:color="auto" w:fill="auto"/>
        <w:tabs>
          <w:tab w:pos="1069" w:val="left"/>
        </w:tabs>
        <w:bidi w:val="0"/>
        <w:spacing w:before="0" w:after="120" w:line="312" w:lineRule="exact"/>
        <w:ind w:left="0" w:right="0" w:firstLine="600"/>
        <w:jc w:val="left"/>
      </w:pPr>
      <w:bookmarkStart w:id="1629" w:name="bookmark1629"/>
      <w:r>
        <w:rPr>
          <w:color w:val="000000"/>
          <w:spacing w:val="0"/>
          <w:w w:val="100"/>
          <w:position w:val="0"/>
        </w:rPr>
        <w:t>（</w:t>
      </w:r>
      <w:bookmarkEnd w:id="1629"/>
      <w:r>
        <w:rPr>
          <w:rFonts w:ascii="Times New Roman" w:eastAsia="Times New Roman" w:hAnsi="Times New Roman" w:cs="Times New Roman"/>
          <w:color w:val="000000"/>
          <w:spacing w:val="0"/>
          <w:w w:val="100"/>
          <w:position w:val="0"/>
        </w:rPr>
        <w:t>1</w:t>
      </w:r>
      <w:r>
        <w:rPr>
          <w:color w:val="000000"/>
          <w:spacing w:val="0"/>
          <w:w w:val="100"/>
          <w:position w:val="0"/>
        </w:rPr>
        <w:t>）</w:t>
        <w:tab/>
        <w:t>外汇风险</w:t>
      </w:r>
    </w:p>
    <w:p>
      <w:pPr>
        <w:pStyle w:val="Style39"/>
        <w:keepNext w:val="0"/>
        <w:keepLines w:val="0"/>
        <w:widowControl w:val="0"/>
        <w:shd w:val="clear" w:color="auto" w:fill="auto"/>
        <w:bidi w:val="0"/>
        <w:spacing w:before="0" w:after="120" w:line="322" w:lineRule="exact"/>
        <w:ind w:left="360" w:right="0" w:firstLine="420"/>
        <w:jc w:val="both"/>
      </w:pPr>
      <w:r>
        <w:rPr>
          <w:color w:val="000000"/>
          <w:spacing w:val="0"/>
          <w:w w:val="100"/>
          <w:position w:val="0"/>
        </w:rPr>
        <w:t>外汇风险，是指金融工具的公允价值或未来现金流量因外汇汇率变动而发生波动的风险。本公司尽可 能将外币收入与外币支出相匹配以降低外汇风险。</w:t>
      </w:r>
    </w:p>
    <w:p>
      <w:pPr>
        <w:pStyle w:val="Style39"/>
        <w:keepNext w:val="0"/>
        <w:keepLines w:val="0"/>
        <w:widowControl w:val="0"/>
        <w:shd w:val="clear" w:color="auto" w:fill="auto"/>
        <w:bidi w:val="0"/>
        <w:spacing w:before="0" w:after="0" w:line="309" w:lineRule="exact"/>
        <w:ind w:left="360" w:right="0" w:firstLine="420"/>
        <w:jc w:val="both"/>
      </w:pPr>
      <w:r>
        <w:rPr>
          <w:color w:val="000000"/>
          <w:spacing w:val="0"/>
          <w:w w:val="100"/>
          <w:position w:val="0"/>
        </w:rPr>
        <w:t>公司销售包括境外的香港地区、澳门地区和意大利，其中香港地区、澳门地区是公司利润来源的重要 组成部分，本公司面临的外汇风险主要来源于以外币计价的金融资产和金融负债，外币金融资产和外币金 融负债折算成人民币的情况见附注六、</w:t>
      </w:r>
      <w:r>
        <w:rPr>
          <w:rFonts w:ascii="Times New Roman" w:eastAsia="Times New Roman" w:hAnsi="Times New Roman" w:cs="Times New Roman"/>
          <w:color w:val="000000"/>
          <w:spacing w:val="0"/>
          <w:w w:val="100"/>
          <w:position w:val="0"/>
        </w:rPr>
        <w:t>54</w:t>
      </w:r>
      <w:r>
        <w:rPr>
          <w:color w:val="000000"/>
          <w:spacing w:val="0"/>
          <w:w w:val="100"/>
          <w:position w:val="0"/>
        </w:rPr>
        <w:t>外币货币性项目。本年度公司产生汇兑收益</w:t>
      </w:r>
      <w:r>
        <w:rPr>
          <w:rFonts w:ascii="Times New Roman" w:eastAsia="Times New Roman" w:hAnsi="Times New Roman" w:cs="Times New Roman"/>
          <w:color w:val="000000"/>
          <w:spacing w:val="0"/>
          <w:w w:val="100"/>
          <w:position w:val="0"/>
        </w:rPr>
        <w:t>-3,064,358.17</w:t>
      </w:r>
      <w:r>
        <w:rPr>
          <w:color w:val="000000"/>
          <w:spacing w:val="0"/>
          <w:w w:val="100"/>
          <w:position w:val="0"/>
        </w:rPr>
        <w:t>元，其 他综合收益</w:t>
      </w:r>
      <w:r>
        <w:rPr>
          <w:rFonts w:ascii="Times New Roman" w:eastAsia="Times New Roman" w:hAnsi="Times New Roman" w:cs="Times New Roman"/>
          <w:color w:val="000000"/>
          <w:spacing w:val="0"/>
          <w:w w:val="100"/>
          <w:position w:val="0"/>
        </w:rPr>
        <w:t>-</w:t>
      </w:r>
      <w:r>
        <w:rPr>
          <w:color w:val="000000"/>
          <w:spacing w:val="0"/>
          <w:w w:val="100"/>
          <w:position w:val="0"/>
        </w:rPr>
        <w:t>外币财务报表折算差额</w:t>
      </w:r>
      <w:r>
        <w:rPr>
          <w:rFonts w:ascii="Times New Roman" w:eastAsia="Times New Roman" w:hAnsi="Times New Roman" w:cs="Times New Roman"/>
          <w:color w:val="000000"/>
          <w:spacing w:val="0"/>
          <w:w w:val="100"/>
          <w:position w:val="0"/>
        </w:rPr>
        <w:t>29,416,655.56</w:t>
      </w:r>
      <w:r>
        <w:rPr>
          <w:color w:val="000000"/>
          <w:spacing w:val="0"/>
          <w:w w:val="100"/>
          <w:position w:val="0"/>
        </w:rPr>
        <w:t>元。</w:t>
      </w:r>
    </w:p>
    <w:p>
      <w:pPr>
        <w:pStyle w:val="Style39"/>
        <w:keepNext w:val="0"/>
        <w:keepLines w:val="0"/>
        <w:widowControl w:val="0"/>
        <w:shd w:val="clear" w:color="auto" w:fill="auto"/>
        <w:tabs>
          <w:tab w:pos="1069" w:val="left"/>
        </w:tabs>
        <w:bidi w:val="0"/>
        <w:spacing w:before="0" w:after="120" w:line="309" w:lineRule="exact"/>
        <w:ind w:left="0" w:right="0" w:firstLine="600"/>
        <w:jc w:val="left"/>
      </w:pPr>
      <w:bookmarkStart w:id="1630" w:name="bookmark1630"/>
      <w:r>
        <w:rPr>
          <w:color w:val="000000"/>
          <w:spacing w:val="0"/>
          <w:w w:val="100"/>
          <w:position w:val="0"/>
        </w:rPr>
        <w:t>（</w:t>
      </w:r>
      <w:bookmarkEnd w:id="1630"/>
      <w:r>
        <w:rPr>
          <w:rFonts w:ascii="Times New Roman" w:eastAsia="Times New Roman" w:hAnsi="Times New Roman" w:cs="Times New Roman"/>
          <w:color w:val="000000"/>
          <w:spacing w:val="0"/>
          <w:w w:val="100"/>
          <w:position w:val="0"/>
        </w:rPr>
        <w:t>2</w:t>
      </w:r>
      <w:r>
        <w:rPr>
          <w:color w:val="000000"/>
          <w:spacing w:val="0"/>
          <w:w w:val="100"/>
          <w:position w:val="0"/>
        </w:rPr>
        <w:t>）</w:t>
        <w:tab/>
        <w:t>利率风险</w:t>
      </w:r>
    </w:p>
    <w:p>
      <w:pPr>
        <w:pStyle w:val="Style39"/>
        <w:keepNext w:val="0"/>
        <w:keepLines w:val="0"/>
        <w:widowControl w:val="0"/>
        <w:shd w:val="clear" w:color="auto" w:fill="auto"/>
        <w:bidi w:val="0"/>
        <w:spacing w:before="0" w:after="120" w:line="305" w:lineRule="exact"/>
        <w:ind w:left="360" w:right="0" w:firstLine="420"/>
        <w:jc w:val="both"/>
      </w:pPr>
      <w:r>
        <w:rPr>
          <w:color w:val="000000"/>
          <w:spacing w:val="0"/>
          <w:w w:val="100"/>
          <w:position w:val="0"/>
        </w:rPr>
        <w:t>利率风险因公司存在银行借款，故在货币政策稳健偏紧和融资供求关系相对偏紧的条件下，推动银行 贷款利率水平上升，从而增加公司的融资成本。公司报告期短期借款的利率区间为：</w:t>
      </w:r>
      <w:r>
        <w:rPr>
          <w:rFonts w:ascii="Times New Roman" w:eastAsia="Times New Roman" w:hAnsi="Times New Roman" w:cs="Times New Roman"/>
          <w:color w:val="000000"/>
          <w:spacing w:val="0"/>
          <w:w w:val="100"/>
          <w:position w:val="0"/>
        </w:rPr>
        <w:t>5.22%-6.96%</w:t>
      </w:r>
      <w:r>
        <w:rPr>
          <w:color w:val="000000"/>
          <w:spacing w:val="0"/>
          <w:w w:val="100"/>
          <w:position w:val="0"/>
        </w:rPr>
        <w:t>，长期 借款的利率区间为：</w:t>
      </w:r>
      <w:r>
        <w:rPr>
          <w:rFonts w:ascii="Times New Roman" w:eastAsia="Times New Roman" w:hAnsi="Times New Roman" w:cs="Times New Roman"/>
          <w:color w:val="000000"/>
          <w:spacing w:val="0"/>
          <w:w w:val="100"/>
          <w:position w:val="0"/>
        </w:rPr>
        <w:t>4.50%-6.027%</w:t>
      </w:r>
      <w:r>
        <w:rPr>
          <w:color w:val="000000"/>
          <w:spacing w:val="0"/>
          <w:w w:val="100"/>
          <w:position w:val="0"/>
        </w:rPr>
        <w:t>。本年度公司的财务费用利息支出为</w:t>
      </w:r>
      <w:r>
        <w:rPr>
          <w:rFonts w:ascii="Times New Roman" w:eastAsia="Times New Roman" w:hAnsi="Times New Roman" w:cs="Times New Roman"/>
          <w:color w:val="000000"/>
          <w:spacing w:val="0"/>
          <w:w w:val="100"/>
          <w:position w:val="0"/>
        </w:rPr>
        <w:t>19,524,678.53</w:t>
      </w:r>
      <w:r>
        <w:rPr>
          <w:color w:val="000000"/>
          <w:spacing w:val="0"/>
          <w:w w:val="100"/>
          <w:position w:val="0"/>
        </w:rPr>
        <w:t>元，公司管理层认为</w:t>
      </w:r>
    </w:p>
    <w:p>
      <w:pPr>
        <w:pStyle w:val="Style39"/>
        <w:keepNext w:val="0"/>
        <w:keepLines w:val="0"/>
        <w:widowControl w:val="0"/>
        <w:shd w:val="clear" w:color="auto" w:fill="auto"/>
        <w:bidi w:val="0"/>
        <w:spacing w:before="0" w:after="80" w:line="313" w:lineRule="exact"/>
        <w:ind w:left="0" w:right="0" w:firstLine="340"/>
        <w:jc w:val="both"/>
      </w:pPr>
      <w:r>
        <w:rPr>
          <w:color w:val="000000"/>
          <w:spacing w:val="0"/>
          <w:w w:val="100"/>
          <w:position w:val="0"/>
        </w:rPr>
        <w:t>公允利率风险并不重大。</w:t>
      </w:r>
    </w:p>
    <w:p>
      <w:pPr>
        <w:pStyle w:val="Style37"/>
        <w:keepNext/>
        <w:keepLines/>
        <w:widowControl w:val="0"/>
        <w:shd w:val="clear" w:color="auto" w:fill="auto"/>
        <w:bidi w:val="0"/>
        <w:spacing w:before="0" w:after="0" w:line="326" w:lineRule="auto"/>
        <w:ind w:left="0" w:right="0" w:firstLine="540"/>
        <w:jc w:val="both"/>
      </w:pPr>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2.</w:t>
      </w:r>
      <w:r>
        <w:rPr>
          <w:color w:val="000000"/>
          <w:spacing w:val="0"/>
          <w:w w:val="100"/>
          <w:position w:val="0"/>
        </w:rPr>
        <w:t>信用风险</w:t>
      </w:r>
      <w:bookmarkEnd w:id="1631"/>
      <w:bookmarkEnd w:id="1632"/>
      <w:bookmarkEnd w:id="1633"/>
    </w:p>
    <w:p>
      <w:pPr>
        <w:pStyle w:val="Style39"/>
        <w:keepNext w:val="0"/>
        <w:keepLines w:val="0"/>
        <w:widowControl w:val="0"/>
        <w:shd w:val="clear" w:color="auto" w:fill="auto"/>
        <w:bidi w:val="0"/>
        <w:spacing w:before="0" w:after="0" w:line="313" w:lineRule="exact"/>
        <w:ind w:left="34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日，可能引起本公司财务损失的最大信用风险敞口主要来自于合同另一方未能履行义务 而导致本公司金融资产产生的损失以及本公司承担的财务担保，具体包括：</w:t>
      </w:r>
    </w:p>
    <w:p>
      <w:pPr>
        <w:pStyle w:val="Style39"/>
        <w:keepNext w:val="0"/>
        <w:keepLines w:val="0"/>
        <w:widowControl w:val="0"/>
        <w:shd w:val="clear" w:color="auto" w:fill="auto"/>
        <w:bidi w:val="0"/>
        <w:spacing w:before="0" w:after="0" w:line="313" w:lineRule="exact"/>
        <w:ind w:left="340" w:right="0" w:firstLine="440"/>
        <w:jc w:val="both"/>
      </w:pPr>
      <w:r>
        <w:rPr>
          <w:color w:val="000000"/>
          <w:spacing w:val="0"/>
          <w:w w:val="100"/>
          <w:position w:val="0"/>
        </w:rPr>
        <w:t>合并资产负债表中已确认的金融资产的账面金额；对于以公允价值计量的金融工具而言，账面价值反 映了其风险敞口，但并非最大风险敞口，其最大风险敞口将随着未来公允价值的变化而改变。</w:t>
      </w:r>
    </w:p>
    <w:p>
      <w:pPr>
        <w:pStyle w:val="Style39"/>
        <w:keepNext w:val="0"/>
        <w:keepLines w:val="0"/>
        <w:widowControl w:val="0"/>
        <w:shd w:val="clear" w:color="auto" w:fill="auto"/>
        <w:bidi w:val="0"/>
        <w:spacing w:before="0" w:after="0" w:line="313" w:lineRule="exact"/>
        <w:ind w:left="340" w:right="0" w:firstLine="440"/>
        <w:jc w:val="both"/>
      </w:pPr>
      <w:r>
        <w:rPr>
          <w:color w:val="000000"/>
          <w:spacing w:val="0"/>
          <w:w w:val="100"/>
          <w:position w:val="0"/>
        </w:rPr>
        <w:t>为降低信用风险，本公司成立了一个小组负责确定信用额度、进行信用审批，并执行其他监控程序以 确保采取必要的措施回收过期债权。此外，本公司于每个资产负债表日审核每一单项应收款的回收情况， 以确保就无法回收的款项计提充分的坏账准备。对于投资理财产品，公司董事会对理财产品投资额度、风 险性质进行限定，规定在授权范围内只能购买保本理财产品。因此，本公司管理层认为本公司所承担的信 用风险已经大为降低。</w:t>
      </w:r>
    </w:p>
    <w:p>
      <w:pPr>
        <w:pStyle w:val="Style39"/>
        <w:keepNext w:val="0"/>
        <w:keepLines w:val="0"/>
        <w:widowControl w:val="0"/>
        <w:shd w:val="clear" w:color="auto" w:fill="auto"/>
        <w:bidi w:val="0"/>
        <w:spacing w:before="0" w:after="0" w:line="313" w:lineRule="exact"/>
        <w:ind w:left="340" w:right="0" w:firstLine="440"/>
        <w:jc w:val="both"/>
      </w:pPr>
      <w:r>
        <w:rPr>
          <w:color w:val="000000"/>
          <w:spacing w:val="0"/>
          <w:w w:val="100"/>
          <w:position w:val="0"/>
        </w:rPr>
        <w:t>本公司的流动资金存放在信用评级较高的银行，故流动资金的信用风险较低。</w:t>
      </w:r>
    </w:p>
    <w:p>
      <w:pPr>
        <w:pStyle w:val="Style37"/>
        <w:keepNext/>
        <w:keepLines/>
        <w:widowControl w:val="0"/>
        <w:shd w:val="clear" w:color="auto" w:fill="auto"/>
        <w:tabs>
          <w:tab w:pos="499" w:val="left"/>
        </w:tabs>
        <w:bidi w:val="0"/>
        <w:spacing w:before="0" w:after="0" w:line="313" w:lineRule="exact"/>
        <w:ind w:left="0" w:right="0" w:firstLine="0"/>
        <w:jc w:val="both"/>
      </w:pPr>
      <w:bookmarkStart w:id="1634" w:name="bookmark1634"/>
      <w:bookmarkStart w:id="1635" w:name="bookmark1635"/>
      <w:bookmarkStart w:id="1636" w:name="bookmark1636"/>
      <w:r>
        <w:rPr>
          <w:color w:val="000000"/>
          <w:spacing w:val="0"/>
          <w:w w:val="100"/>
          <w:position w:val="0"/>
        </w:rPr>
        <w:t>1.</w:t>
        <w:tab/>
      </w:r>
      <w:r>
        <w:rPr>
          <w:rFonts w:ascii="Times New Roman" w:eastAsia="Times New Roman" w:hAnsi="Times New Roman" w:cs="Times New Roman"/>
          <w:color w:val="000000"/>
          <w:spacing w:val="0"/>
          <w:w w:val="100"/>
          <w:position w:val="0"/>
        </w:rPr>
        <w:t>3.</w:t>
      </w:r>
      <w:r>
        <w:rPr>
          <w:color w:val="000000"/>
          <w:spacing w:val="0"/>
          <w:w w:val="100"/>
          <w:position w:val="0"/>
        </w:rPr>
        <w:t>流动性风险</w:t>
      </w:r>
      <w:bookmarkEnd w:id="1634"/>
      <w:bookmarkEnd w:id="1635"/>
      <w:bookmarkEnd w:id="1636"/>
    </w:p>
    <w:p>
      <w:pPr>
        <w:pStyle w:val="Style39"/>
        <w:keepNext w:val="0"/>
        <w:keepLines w:val="0"/>
        <w:widowControl w:val="0"/>
        <w:shd w:val="clear" w:color="auto" w:fill="auto"/>
        <w:bidi w:val="0"/>
        <w:spacing w:before="0" w:after="980" w:line="313" w:lineRule="exact"/>
        <w:ind w:left="340" w:right="0" w:firstLine="360"/>
        <w:jc w:val="both"/>
      </w:pPr>
      <w:r>
        <w:rPr>
          <w:color w:val="000000"/>
          <w:spacing w:val="0"/>
          <w:w w:val="100"/>
          <w:position w:val="0"/>
        </w:rPr>
        <w:t>管理流动性风险时，本公司保持管理层认为充分的现金及现金等价物并对其进行监控，以满足本公司 经营需要，并降低现金流量波动的影响。本公司管理层对银行借款的使用情况进行监控并确保遵守借款协 议。</w:t>
      </w:r>
    </w:p>
    <w:p>
      <w:pPr>
        <w:pStyle w:val="Style23"/>
        <w:keepNext/>
        <w:keepLines/>
        <w:widowControl w:val="0"/>
        <w:shd w:val="clear" w:color="auto" w:fill="auto"/>
        <w:bidi w:val="0"/>
        <w:spacing w:before="0" w:after="360" w:line="240" w:lineRule="auto"/>
        <w:ind w:left="0" w:right="0" w:firstLine="340"/>
        <w:jc w:val="both"/>
      </w:pPr>
      <w:bookmarkStart w:id="1637" w:name="bookmark1637"/>
      <w:bookmarkStart w:id="1638" w:name="bookmark1638"/>
      <w:bookmarkStart w:id="1639" w:name="bookmark1639"/>
      <w:r>
        <w:rPr>
          <w:color w:val="000000"/>
          <w:spacing w:val="0"/>
          <w:w w:val="100"/>
          <w:position w:val="0"/>
          <w:sz w:val="24"/>
          <w:szCs w:val="24"/>
        </w:rPr>
        <w:t>十一、公允价值的披露</w:t>
      </w:r>
      <w:bookmarkEnd w:id="1637"/>
      <w:bookmarkEnd w:id="1638"/>
      <w:bookmarkEnd w:id="1639"/>
    </w:p>
    <w:p>
      <w:pPr>
        <w:pStyle w:val="Style37"/>
        <w:keepNext/>
        <w:keepLines/>
        <w:widowControl w:val="0"/>
        <w:shd w:val="clear" w:color="auto" w:fill="auto"/>
        <w:bidi w:val="0"/>
        <w:spacing w:before="0" w:after="360" w:line="240" w:lineRule="auto"/>
        <w:ind w:left="0" w:right="0" w:firstLine="340"/>
        <w:jc w:val="left"/>
      </w:pPr>
      <w:bookmarkStart w:id="1640" w:name="bookmark1640"/>
      <w:bookmarkStart w:id="1641" w:name="bookmark1641"/>
      <w:bookmarkStart w:id="1642" w:name="bookmark1642"/>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640"/>
      <w:bookmarkEnd w:id="1641"/>
      <w:bookmarkEnd w:id="1642"/>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持续以公允价值计量的</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ectPr>
          <w:footnotePr>
            <w:pos w:val="pageBottom"/>
            <w:numFmt w:val="decimal"/>
            <w:numRestart w:val="continuous"/>
          </w:footnotePr>
          <w:pgSz w:w="11900" w:h="16840"/>
          <w:pgMar w:top="1357" w:right="911" w:bottom="1511" w:left="861" w:header="0" w:footer="3" w:gutter="0"/>
          <w:cols w:space="720"/>
          <w:noEndnote/>
          <w:rtlGutter w:val="0"/>
          <w:docGrid w:linePitch="360"/>
        </w:sectPr>
      </w:pPr>
    </w:p>
    <w:p>
      <w:pPr>
        <w:pStyle w:val="Style39"/>
        <w:keepNext w:val="0"/>
        <w:keepLines w:val="0"/>
        <w:widowControl w:val="0"/>
        <w:shd w:val="clear" w:color="auto" w:fill="auto"/>
        <w:tabs>
          <w:tab w:pos="718" w:val="left"/>
        </w:tabs>
        <w:bidi w:val="0"/>
        <w:spacing w:before="0" w:after="360" w:line="240" w:lineRule="auto"/>
        <w:ind w:left="0" w:right="0" w:firstLine="340"/>
        <w:jc w:val="left"/>
      </w:pPr>
      <w:bookmarkStart w:id="1643" w:name="bookmark1643"/>
      <w:r>
        <w:rPr>
          <w:rFonts w:ascii="Times New Roman" w:eastAsia="Times New Roman" w:hAnsi="Times New Roman" w:cs="Times New Roman"/>
          <w:b/>
          <w:bCs/>
          <w:color w:val="000000"/>
          <w:spacing w:val="0"/>
          <w:w w:val="100"/>
          <w:position w:val="0"/>
        </w:rPr>
        <w:t>2</w:t>
      </w:r>
      <w:bookmarkEnd w:id="1643"/>
      <w:r>
        <w:rPr>
          <w:b/>
          <w:bCs/>
          <w:color w:val="000000"/>
          <w:spacing w:val="0"/>
          <w:w w:val="100"/>
          <w:position w:val="0"/>
        </w:rPr>
        <w:t>、</w:t>
        <w:tab/>
        <w:t>持续和非持续第一层次公允价值计量项目市价的确定依据</w:t>
      </w:r>
    </w:p>
    <w:p>
      <w:pPr>
        <w:pStyle w:val="Style39"/>
        <w:keepNext w:val="0"/>
        <w:keepLines w:val="0"/>
        <w:widowControl w:val="0"/>
        <w:shd w:val="clear" w:color="auto" w:fill="auto"/>
        <w:tabs>
          <w:tab w:pos="718" w:val="left"/>
        </w:tabs>
        <w:bidi w:val="0"/>
        <w:spacing w:before="0" w:after="360" w:line="240" w:lineRule="auto"/>
        <w:ind w:left="0" w:right="0" w:firstLine="340"/>
        <w:jc w:val="left"/>
      </w:pPr>
      <w:bookmarkStart w:id="1644" w:name="bookmark1644"/>
      <w:r>
        <w:rPr>
          <w:rFonts w:ascii="Times New Roman" w:eastAsia="Times New Roman" w:hAnsi="Times New Roman" w:cs="Times New Roman"/>
          <w:b/>
          <w:bCs/>
          <w:color w:val="000000"/>
          <w:spacing w:val="0"/>
          <w:w w:val="100"/>
          <w:position w:val="0"/>
        </w:rPr>
        <w:t>3</w:t>
      </w:r>
      <w:bookmarkEnd w:id="1644"/>
      <w:r>
        <w:rPr>
          <w:b/>
          <w:bCs/>
          <w:color w:val="000000"/>
          <w:spacing w:val="0"/>
          <w:w w:val="100"/>
          <w:position w:val="0"/>
        </w:rPr>
        <w:t>、</w:t>
        <w:tab/>
        <w:t>持续和非持续第二层次公允价值计量项目，采用的估值技术和重要参数的定性及定量信息</w:t>
      </w:r>
    </w:p>
    <w:p>
      <w:pPr>
        <w:pStyle w:val="Style39"/>
        <w:keepNext w:val="0"/>
        <w:keepLines w:val="0"/>
        <w:widowControl w:val="0"/>
        <w:shd w:val="clear" w:color="auto" w:fill="auto"/>
        <w:tabs>
          <w:tab w:pos="718" w:val="left"/>
        </w:tabs>
        <w:bidi w:val="0"/>
        <w:spacing w:before="0" w:after="360" w:line="240" w:lineRule="auto"/>
        <w:ind w:left="0" w:right="0" w:firstLine="340"/>
        <w:jc w:val="left"/>
      </w:pPr>
      <w:bookmarkStart w:id="1645" w:name="bookmark1645"/>
      <w:r>
        <w:rPr>
          <w:rFonts w:ascii="Times New Roman" w:eastAsia="Times New Roman" w:hAnsi="Times New Roman" w:cs="Times New Roman"/>
          <w:b/>
          <w:bCs/>
          <w:color w:val="000000"/>
          <w:spacing w:val="0"/>
          <w:w w:val="100"/>
          <w:position w:val="0"/>
        </w:rPr>
        <w:t>4</w:t>
      </w:r>
      <w:bookmarkEnd w:id="1645"/>
      <w:r>
        <w:rPr>
          <w:b/>
          <w:bCs/>
          <w:color w:val="000000"/>
          <w:spacing w:val="0"/>
          <w:w w:val="100"/>
          <w:position w:val="0"/>
        </w:rPr>
        <w:t>、</w:t>
        <w:tab/>
        <w:t>持续和非持续第三层次公允价值计量项目，采用的估值技术和重要参数的定性及定量信息</w:t>
      </w:r>
    </w:p>
    <w:p>
      <w:pPr>
        <w:pStyle w:val="Style39"/>
        <w:keepNext w:val="0"/>
        <w:keepLines w:val="0"/>
        <w:widowControl w:val="0"/>
        <w:shd w:val="clear" w:color="auto" w:fill="auto"/>
        <w:tabs>
          <w:tab w:pos="718" w:val="left"/>
        </w:tabs>
        <w:bidi w:val="0"/>
        <w:spacing w:before="0" w:after="360" w:line="240" w:lineRule="auto"/>
        <w:ind w:left="0" w:right="0" w:firstLine="340"/>
        <w:jc w:val="left"/>
      </w:pPr>
      <w:bookmarkStart w:id="1646" w:name="bookmark1646"/>
      <w:r>
        <w:rPr>
          <w:rFonts w:ascii="Times New Roman" w:eastAsia="Times New Roman" w:hAnsi="Times New Roman" w:cs="Times New Roman"/>
          <w:b/>
          <w:bCs/>
          <w:color w:val="000000"/>
          <w:spacing w:val="0"/>
          <w:w w:val="100"/>
          <w:position w:val="0"/>
        </w:rPr>
        <w:t>5</w:t>
      </w:r>
      <w:bookmarkEnd w:id="1646"/>
      <w:r>
        <w:rPr>
          <w:b/>
          <w:bCs/>
          <w:color w:val="000000"/>
          <w:spacing w:val="0"/>
          <w:w w:val="100"/>
          <w:position w:val="0"/>
        </w:rPr>
        <w:t>、</w:t>
        <w:tab/>
        <w:t>持续的第三层次公允价值计量项目，期初与期末账面价值间的调节信息及不可观察参数敏感性分析</w:t>
      </w:r>
    </w:p>
    <w:p>
      <w:pPr>
        <w:pStyle w:val="Style39"/>
        <w:keepNext w:val="0"/>
        <w:keepLines w:val="0"/>
        <w:widowControl w:val="0"/>
        <w:shd w:val="clear" w:color="auto" w:fill="auto"/>
        <w:tabs>
          <w:tab w:pos="718" w:val="left"/>
        </w:tabs>
        <w:bidi w:val="0"/>
        <w:spacing w:before="0" w:after="360" w:line="240" w:lineRule="auto"/>
        <w:ind w:left="0" w:right="0" w:firstLine="340"/>
        <w:jc w:val="left"/>
      </w:pPr>
      <w:bookmarkStart w:id="1647" w:name="bookmark1647"/>
      <w:r>
        <w:rPr>
          <w:rFonts w:ascii="Times New Roman" w:eastAsia="Times New Roman" w:hAnsi="Times New Roman" w:cs="Times New Roman"/>
          <w:b/>
          <w:bCs/>
          <w:color w:val="000000"/>
          <w:spacing w:val="0"/>
          <w:w w:val="100"/>
          <w:position w:val="0"/>
        </w:rPr>
        <w:t>6</w:t>
      </w:r>
      <w:bookmarkEnd w:id="1647"/>
      <w:r>
        <w:rPr>
          <w:b/>
          <w:bCs/>
          <w:color w:val="000000"/>
          <w:spacing w:val="0"/>
          <w:w w:val="100"/>
          <w:position w:val="0"/>
        </w:rPr>
        <w:t>、</w:t>
        <w:tab/>
        <w:t>持续的公允价值计量项目，本期内发生各层级之间转换的，转换的原因及确定转换时点的政策</w:t>
      </w:r>
    </w:p>
    <w:p>
      <w:pPr>
        <w:pStyle w:val="Style39"/>
        <w:keepNext w:val="0"/>
        <w:keepLines w:val="0"/>
        <w:widowControl w:val="0"/>
        <w:shd w:val="clear" w:color="auto" w:fill="auto"/>
        <w:tabs>
          <w:tab w:pos="718" w:val="left"/>
        </w:tabs>
        <w:bidi w:val="0"/>
        <w:spacing w:before="0" w:after="360" w:line="240" w:lineRule="auto"/>
        <w:ind w:left="0" w:right="0" w:firstLine="340"/>
        <w:jc w:val="left"/>
      </w:pPr>
      <w:bookmarkStart w:id="1648" w:name="bookmark1648"/>
      <w:r>
        <w:rPr>
          <w:rFonts w:ascii="Times New Roman" w:eastAsia="Times New Roman" w:hAnsi="Times New Roman" w:cs="Times New Roman"/>
          <w:b/>
          <w:bCs/>
          <w:color w:val="000000"/>
          <w:spacing w:val="0"/>
          <w:w w:val="100"/>
          <w:position w:val="0"/>
        </w:rPr>
        <w:t>7</w:t>
      </w:r>
      <w:bookmarkEnd w:id="1648"/>
      <w:r>
        <w:rPr>
          <w:b/>
          <w:bCs/>
          <w:color w:val="000000"/>
          <w:spacing w:val="0"/>
          <w:w w:val="100"/>
          <w:position w:val="0"/>
        </w:rPr>
        <w:t>、</w:t>
        <w:tab/>
        <w:t>本期内发生的估值技术变更及变更原因</w:t>
      </w:r>
    </w:p>
    <w:p>
      <w:pPr>
        <w:pStyle w:val="Style39"/>
        <w:keepNext w:val="0"/>
        <w:keepLines w:val="0"/>
        <w:widowControl w:val="0"/>
        <w:shd w:val="clear" w:color="auto" w:fill="auto"/>
        <w:tabs>
          <w:tab w:pos="718" w:val="left"/>
        </w:tabs>
        <w:bidi w:val="0"/>
        <w:spacing w:before="0" w:after="360" w:line="240" w:lineRule="auto"/>
        <w:ind w:left="0" w:right="0" w:firstLine="340"/>
        <w:jc w:val="left"/>
      </w:pPr>
      <w:bookmarkStart w:id="1649" w:name="bookmark1649"/>
      <w:r>
        <w:rPr>
          <w:rFonts w:ascii="Times New Roman" w:eastAsia="Times New Roman" w:hAnsi="Times New Roman" w:cs="Times New Roman"/>
          <w:b/>
          <w:bCs/>
          <w:color w:val="000000"/>
          <w:spacing w:val="0"/>
          <w:w w:val="100"/>
          <w:position w:val="0"/>
        </w:rPr>
        <w:t>8</w:t>
      </w:r>
      <w:bookmarkEnd w:id="1649"/>
      <w:r>
        <w:rPr>
          <w:b/>
          <w:bCs/>
          <w:color w:val="000000"/>
          <w:spacing w:val="0"/>
          <w:w w:val="100"/>
          <w:position w:val="0"/>
        </w:rPr>
        <w:t>、</w:t>
        <w:tab/>
        <w:t>不以公允价值计量的金融资产和金融负债的公允价值情况</w:t>
      </w:r>
    </w:p>
    <w:p>
      <w:pPr>
        <w:pStyle w:val="Style39"/>
        <w:keepNext w:val="0"/>
        <w:keepLines w:val="0"/>
        <w:widowControl w:val="0"/>
        <w:shd w:val="clear" w:color="auto" w:fill="auto"/>
        <w:tabs>
          <w:tab w:pos="718" w:val="left"/>
        </w:tabs>
        <w:bidi w:val="0"/>
        <w:spacing w:before="0" w:after="320" w:line="240" w:lineRule="auto"/>
        <w:ind w:left="0" w:right="0" w:firstLine="340"/>
        <w:jc w:val="left"/>
      </w:pPr>
      <w:bookmarkStart w:id="1650" w:name="bookmark1650"/>
      <w:r>
        <w:rPr>
          <w:rFonts w:ascii="Times New Roman" w:eastAsia="Times New Roman" w:hAnsi="Times New Roman" w:cs="Times New Roman"/>
          <w:b/>
          <w:bCs/>
          <w:color w:val="000000"/>
          <w:spacing w:val="0"/>
          <w:w w:val="100"/>
          <w:position w:val="0"/>
        </w:rPr>
        <w:t>9</w:t>
      </w:r>
      <w:bookmarkEnd w:id="1650"/>
      <w:r>
        <w:rPr>
          <w:b/>
          <w:bCs/>
          <w:color w:val="000000"/>
          <w:spacing w:val="0"/>
          <w:w w:val="100"/>
          <w:position w:val="0"/>
        </w:rPr>
        <w:t>、</w:t>
        <w:tab/>
        <w:t>其他</w:t>
      </w:r>
    </w:p>
    <w:p>
      <w:pPr>
        <w:pStyle w:val="Style23"/>
        <w:keepNext/>
        <w:keepLines/>
        <w:widowControl w:val="0"/>
        <w:shd w:val="clear" w:color="auto" w:fill="auto"/>
        <w:bidi w:val="0"/>
        <w:spacing w:before="0" w:after="360" w:line="240" w:lineRule="auto"/>
        <w:ind w:left="0" w:right="0" w:firstLine="340"/>
        <w:jc w:val="left"/>
      </w:pPr>
      <w:bookmarkStart w:id="1651" w:name="bookmark1651"/>
      <w:bookmarkStart w:id="1652" w:name="bookmark1652"/>
      <w:bookmarkStart w:id="1653" w:name="bookmark1653"/>
      <w:r>
        <w:rPr>
          <w:color w:val="000000"/>
          <w:spacing w:val="0"/>
          <w:w w:val="100"/>
          <w:position w:val="0"/>
          <w:sz w:val="24"/>
          <w:szCs w:val="24"/>
        </w:rPr>
        <w:t>十二、关联方及关联交易</w:t>
      </w:r>
      <w:bookmarkEnd w:id="1651"/>
      <w:bookmarkEnd w:id="1652"/>
      <w:bookmarkEnd w:id="1653"/>
    </w:p>
    <w:p>
      <w:pPr>
        <w:pStyle w:val="Style39"/>
        <w:keepNext w:val="0"/>
        <w:keepLines w:val="0"/>
        <w:widowControl w:val="0"/>
        <w:shd w:val="clear" w:color="auto" w:fill="auto"/>
        <w:bidi w:val="0"/>
        <w:spacing w:before="0" w:after="320" w:line="240" w:lineRule="auto"/>
        <w:ind w:left="0" w:right="0" w:firstLine="34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、本企业的母公司情况</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广州瑞丰集团股份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广州市天河区珠江 西路</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号广州国际 金融中心主塔写字 楼</w:t>
            </w:r>
            <w:r>
              <w:rPr>
                <w:rFonts w:ascii="Times New Roman" w:eastAsia="Times New Roman" w:hAnsi="Times New Roman" w:cs="Times New Roman"/>
                <w:color w:val="000000"/>
                <w:spacing w:val="0"/>
                <w:w w:val="100"/>
                <w:position w:val="0"/>
                <w:sz w:val="18"/>
                <w:szCs w:val="18"/>
              </w:rPr>
              <w:t>2506</w:t>
            </w:r>
            <w:r>
              <w:rPr>
                <w:color w:val="000000"/>
                <w:spacing w:val="0"/>
                <w:w w:val="100"/>
                <w:position w:val="0"/>
              </w:rPr>
              <w:t>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商业服务业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林永飞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住址:广东省广州市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9.32%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翁武游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住址:广东省广州市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2.69%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翁武强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住址:广东省广州市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2.47%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41.05%</w:t>
            </w:r>
          </w:p>
        </w:tc>
      </w:tr>
    </w:tbl>
    <w:p>
      <w:pPr>
        <w:pStyle w:val="Style3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本企业的母公司情况的说明</w:t>
      </w:r>
    </w:p>
    <w:p>
      <w:pPr>
        <w:widowControl w:val="0"/>
        <w:spacing w:after="139" w:line="1" w:lineRule="exact"/>
      </w:pPr>
    </w:p>
    <w:p>
      <w:pPr>
        <w:pStyle w:val="Style39"/>
        <w:keepNext w:val="0"/>
        <w:keepLines w:val="0"/>
        <w:widowControl w:val="0"/>
        <w:shd w:val="clear" w:color="auto" w:fill="auto"/>
        <w:bidi w:val="0"/>
        <w:spacing w:before="0" w:after="500" w:line="240" w:lineRule="auto"/>
        <w:ind w:left="0" w:right="0" w:firstLine="0"/>
        <w:jc w:val="center"/>
      </w:pPr>
      <w:r>
        <w:rPr>
          <w:color w:val="000000"/>
          <w:spacing w:val="0"/>
          <w:w w:val="100"/>
          <w:position w:val="0"/>
        </w:rPr>
        <w:t>注：林永飞持有广州瑞丰集团股份有限公司</w:t>
      </w:r>
      <w:r>
        <w:rPr>
          <w:rFonts w:ascii="Times New Roman" w:eastAsia="Times New Roman" w:hAnsi="Times New Roman" w:cs="Times New Roman"/>
          <w:color w:val="000000"/>
          <w:spacing w:val="0"/>
          <w:w w:val="100"/>
          <w:position w:val="0"/>
        </w:rPr>
        <w:t>70%</w:t>
      </w:r>
      <w:r>
        <w:rPr>
          <w:color w:val="000000"/>
          <w:spacing w:val="0"/>
          <w:w w:val="100"/>
          <w:position w:val="0"/>
        </w:rPr>
        <w:t>股份，林永飞、翁武强、翁武游为一致行动人。</w:t>
      </w:r>
    </w:p>
    <w:p>
      <w:pPr>
        <w:pStyle w:val="Style43"/>
        <w:keepNext w:val="0"/>
        <w:keepLines w:val="0"/>
        <w:widowControl w:val="0"/>
        <w:shd w:val="clear" w:color="auto" w:fill="auto"/>
        <w:bidi w:val="0"/>
        <w:spacing w:before="0" w:after="140" w:line="240" w:lineRule="auto"/>
        <w:ind w:left="0" w:right="0" w:firstLine="340"/>
        <w:jc w:val="left"/>
      </w:pPr>
      <w:r>
        <w:rPr>
          <w:color w:val="000000"/>
          <w:spacing w:val="0"/>
          <w:w w:val="100"/>
          <w:position w:val="0"/>
        </w:rPr>
        <w:t>本企业最终控制方是林永飞。</w:t>
      </w:r>
    </w:p>
    <w:p>
      <w:pPr>
        <w:pStyle w:val="Style43"/>
        <w:keepNext w:val="0"/>
        <w:keepLines w:val="0"/>
        <w:widowControl w:val="0"/>
        <w:shd w:val="clear" w:color="auto" w:fill="auto"/>
        <w:bidi w:val="0"/>
        <w:spacing w:before="0" w:after="360" w:line="240" w:lineRule="auto"/>
        <w:ind w:left="0" w:right="0" w:firstLine="340"/>
        <w:jc w:val="left"/>
      </w:pPr>
      <w:r>
        <w:rPr>
          <w:color w:val="000000"/>
          <w:spacing w:val="0"/>
          <w:w w:val="100"/>
          <w:position w:val="0"/>
        </w:rPr>
        <w:t>其他说明：</w:t>
      </w:r>
    </w:p>
    <w:p>
      <w:pPr>
        <w:pStyle w:val="Style39"/>
        <w:keepNext w:val="0"/>
        <w:keepLines w:val="0"/>
        <w:widowControl w:val="0"/>
        <w:shd w:val="clear" w:color="auto" w:fill="auto"/>
        <w:bidi w:val="0"/>
        <w:spacing w:before="0" w:after="360" w:line="240" w:lineRule="auto"/>
        <w:ind w:left="0" w:right="0" w:firstLine="340"/>
        <w:jc w:val="left"/>
      </w:pPr>
      <w:bookmarkStart w:id="1654" w:name="bookmark1654"/>
      <w:r>
        <w:rPr>
          <w:rFonts w:ascii="Times New Roman" w:eastAsia="Times New Roman" w:hAnsi="Times New Roman" w:cs="Times New Roman"/>
          <w:b/>
          <w:bCs/>
          <w:color w:val="000000"/>
          <w:spacing w:val="0"/>
          <w:w w:val="100"/>
          <w:position w:val="0"/>
        </w:rPr>
        <w:t>2</w:t>
      </w:r>
      <w:bookmarkEnd w:id="1654"/>
      <w:r>
        <w:rPr>
          <w:b/>
          <w:bCs/>
          <w:color w:val="000000"/>
          <w:spacing w:val="0"/>
          <w:w w:val="100"/>
          <w:position w:val="0"/>
        </w:rPr>
        <w:t>、本企业的子公司情况</w:t>
      </w:r>
    </w:p>
    <w:p>
      <w:pPr>
        <w:pStyle w:val="Style43"/>
        <w:keepNext w:val="0"/>
        <w:keepLines w:val="0"/>
        <w:widowControl w:val="0"/>
        <w:shd w:val="clear" w:color="auto" w:fill="auto"/>
        <w:bidi w:val="0"/>
        <w:spacing w:before="0" w:after="360" w:line="240" w:lineRule="auto"/>
        <w:ind w:left="0" w:right="0" w:firstLine="34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r>
        <w:br w:type="page"/>
      </w:r>
    </w:p>
    <w:p>
      <w:pPr>
        <w:pStyle w:val="Style37"/>
        <w:keepNext/>
        <w:keepLines/>
        <w:widowControl w:val="0"/>
        <w:shd w:val="clear" w:color="auto" w:fill="auto"/>
        <w:bidi w:val="0"/>
        <w:spacing w:before="0" w:after="380" w:line="240" w:lineRule="auto"/>
        <w:ind w:left="0" w:right="0" w:firstLine="340"/>
        <w:jc w:val="left"/>
      </w:pPr>
      <w:bookmarkStart w:id="1655" w:name="bookmark1655"/>
      <w:bookmarkStart w:id="1656" w:name="bookmark1656"/>
      <w:bookmarkStart w:id="1657" w:name="bookmark1657"/>
      <w:bookmarkStart w:id="1658" w:name="bookmark1658"/>
      <w:r>
        <w:rPr>
          <w:rFonts w:ascii="Times New Roman" w:eastAsia="Times New Roman" w:hAnsi="Times New Roman" w:cs="Times New Roman"/>
          <w:color w:val="000000"/>
          <w:spacing w:val="0"/>
          <w:w w:val="100"/>
          <w:position w:val="0"/>
        </w:rPr>
        <w:t>3</w:t>
      </w:r>
      <w:bookmarkEnd w:id="1657"/>
      <w:r>
        <w:rPr>
          <w:color w:val="000000"/>
          <w:spacing w:val="0"/>
          <w:w w:val="100"/>
          <w:position w:val="0"/>
        </w:rPr>
        <w:t>、本企业合营和联营企业情况</w:t>
      </w:r>
      <w:bookmarkEnd w:id="1655"/>
      <w:bookmarkEnd w:id="1656"/>
      <w:bookmarkEnd w:id="1658"/>
    </w:p>
    <w:p>
      <w:pPr>
        <w:pStyle w:val="Style43"/>
        <w:keepNext w:val="0"/>
        <w:keepLines w:val="0"/>
        <w:widowControl w:val="0"/>
        <w:shd w:val="clear" w:color="auto" w:fill="auto"/>
        <w:bidi w:val="0"/>
        <w:spacing w:before="0" w:after="160" w:line="240" w:lineRule="auto"/>
        <w:ind w:left="0" w:right="0" w:firstLine="340"/>
        <w:jc w:val="left"/>
      </w:pPr>
      <w:r>
        <w:rPr>
          <w:color w:val="000000"/>
          <w:spacing w:val="0"/>
          <w:w w:val="100"/>
          <w:position w:val="0"/>
        </w:rPr>
        <w:t>本企业重要的合营或联营企业详见附注。</w:t>
      </w:r>
    </w:p>
    <w:p>
      <w:pPr>
        <w:pStyle w:val="Style43"/>
        <w:keepNext w:val="0"/>
        <w:keepLines w:val="0"/>
        <w:widowControl w:val="0"/>
        <w:shd w:val="clear" w:color="auto" w:fill="auto"/>
        <w:bidi w:val="0"/>
        <w:spacing w:before="0" w:after="80" w:line="240" w:lineRule="auto"/>
        <w:ind w:left="0" w:right="0" w:firstLine="34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widowControl w:val="0"/>
        <w:spacing w:after="79" w:line="1" w:lineRule="exact"/>
      </w:pPr>
    </w:p>
    <w:p>
      <w:pPr>
        <w:pStyle w:val="Style43"/>
        <w:keepNext w:val="0"/>
        <w:keepLines w:val="0"/>
        <w:widowControl w:val="0"/>
        <w:shd w:val="clear" w:color="auto" w:fill="auto"/>
        <w:bidi w:val="0"/>
        <w:spacing w:before="0" w:after="380" w:line="240" w:lineRule="auto"/>
        <w:ind w:left="0" w:right="0" w:firstLine="34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340"/>
        <w:jc w:val="left"/>
      </w:pPr>
      <w:bookmarkStart w:id="1659" w:name="bookmark1659"/>
      <w:bookmarkStart w:id="1660" w:name="bookmark1660"/>
      <w:bookmarkStart w:id="1661" w:name="bookmark1661"/>
      <w:bookmarkStart w:id="1662" w:name="bookmark1662"/>
      <w:r>
        <w:rPr>
          <w:rFonts w:ascii="Times New Roman" w:eastAsia="Times New Roman" w:hAnsi="Times New Roman" w:cs="Times New Roman"/>
          <w:color w:val="000000"/>
          <w:spacing w:val="0"/>
          <w:w w:val="100"/>
          <w:position w:val="0"/>
        </w:rPr>
        <w:t>4</w:t>
      </w:r>
      <w:bookmarkEnd w:id="1661"/>
      <w:r>
        <w:rPr>
          <w:color w:val="000000"/>
          <w:spacing w:val="0"/>
          <w:w w:val="100"/>
          <w:position w:val="0"/>
        </w:rPr>
        <w:t>、其他关联方情况</w:t>
      </w:r>
      <w:bookmarkEnd w:id="1659"/>
      <w:bookmarkEnd w:id="1660"/>
      <w:bookmarkEnd w:id="1662"/>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广州瑞丰集团股份有限公司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广州市润邦投资有限公司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实际控制人姐妹的配偶控制的企业</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广州花园里发展有限公司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同一控股股东控制的企业</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广州瑞丰圆通投资有限公司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同一控股股东控制的企业</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新余瑞广银投资合伙企业（有限合伙）</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同一控股股东控制的企业</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珠海东方工美文化产业投资中心（有限合伙）</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同一控股股东控制的企业</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广州泓源家居有限公司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同一控股股东控制的企业</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江门市美隆堂家居有限公司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同一控股股东控制的企业</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广州天河立嘉小额贷款有限公司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同一控股股东控制的企业</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连卡福（衡阳）商业广场有限公司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同一控股股东控制的企业</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衡阳恒佳名品管理有限公司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同一控股股东控制的企业</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广州融鑫投资有限公司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实际控制人配偶的妹夫控制的企业</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广州元丰鸿和商业保理有限公司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实际控制人配偶的妹夫控制的企业</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广州合晟矿业有限公司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实际控制人配偶的妹夫控制的企业</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广州瑞恒嘉利投资有限公司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实际控制人配偶的妹夫控制的企业</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广州协众金融信息服务有限公司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实际控制人配偶的妹夫控制的企业</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广州丰晟化工有限公司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实际控制人配偶的妹夫控制的企业</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广州市称心贸易有限公司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实际控制人配偶的妹夫控制的企业</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广州市展创机电设备工程有限公司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实际控制人配偶的妹夫控制的企业</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广东肇庆星湖生物科技股份有限公司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独立董事担任董事的其他公司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广东中大科技创业投资管理有限公司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独立董事担任董事的其他公司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广州珠江实业开发股份有限公司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独立董事担任董事的其他公司</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江苏凯强医学检验有限公司</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独立董事担任董事的其他公司</w:t>
            </w:r>
          </w:p>
        </w:tc>
      </w:tr>
    </w:tbl>
    <w:p>
      <w:pPr>
        <w:pStyle w:val="Style3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其他说明</w:t>
      </w:r>
      <w:r>
        <w:br w:type="page"/>
      </w:r>
    </w:p>
    <w:p>
      <w:pPr>
        <w:pStyle w:val="Style37"/>
        <w:keepNext/>
        <w:keepLines/>
        <w:widowControl w:val="0"/>
        <w:shd w:val="clear" w:color="auto" w:fill="auto"/>
        <w:bidi w:val="0"/>
        <w:spacing w:before="0" w:after="380" w:line="240" w:lineRule="auto"/>
        <w:ind w:left="0" w:right="0" w:firstLine="340"/>
        <w:jc w:val="both"/>
      </w:pPr>
      <w:bookmarkStart w:id="1663" w:name="bookmark1663"/>
      <w:bookmarkStart w:id="1664" w:name="bookmark1664"/>
      <w:bookmarkStart w:id="1665" w:name="bookmark1665"/>
      <w:bookmarkStart w:id="1666" w:name="bookmark1666"/>
      <w:r>
        <w:rPr>
          <w:rFonts w:ascii="Times New Roman" w:eastAsia="Times New Roman" w:hAnsi="Times New Roman" w:cs="Times New Roman"/>
          <w:color w:val="000000"/>
          <w:spacing w:val="0"/>
          <w:w w:val="100"/>
          <w:position w:val="0"/>
        </w:rPr>
        <w:t>5</w:t>
      </w:r>
      <w:bookmarkEnd w:id="1665"/>
      <w:r>
        <w:rPr>
          <w:color w:val="000000"/>
          <w:spacing w:val="0"/>
          <w:w w:val="100"/>
          <w:position w:val="0"/>
        </w:rPr>
        <w:t>、关联交易情况</w:t>
      </w:r>
      <w:bookmarkEnd w:id="1663"/>
      <w:bookmarkEnd w:id="1664"/>
      <w:bookmarkEnd w:id="1666"/>
    </w:p>
    <w:p>
      <w:pPr>
        <w:pStyle w:val="Style37"/>
        <w:keepNext/>
        <w:keepLines/>
        <w:widowControl w:val="0"/>
        <w:shd w:val="clear" w:color="auto" w:fill="auto"/>
        <w:bidi w:val="0"/>
        <w:spacing w:before="0" w:after="380" w:line="240" w:lineRule="auto"/>
        <w:ind w:left="0" w:right="0" w:firstLine="340"/>
        <w:jc w:val="both"/>
      </w:pPr>
      <w:bookmarkStart w:id="1663" w:name="bookmark1663"/>
      <w:bookmarkStart w:id="1664" w:name="bookmark1664"/>
      <w:bookmarkStart w:id="1667" w:name="bookmark16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663"/>
      <w:bookmarkEnd w:id="1664"/>
      <w:bookmarkEnd w:id="1667"/>
    </w:p>
    <w:p>
      <w:pPr>
        <w:pStyle w:val="Style43"/>
        <w:keepNext w:val="0"/>
        <w:keepLines w:val="0"/>
        <w:widowControl w:val="0"/>
        <w:shd w:val="clear" w:color="auto" w:fill="auto"/>
        <w:bidi w:val="0"/>
        <w:spacing w:before="0" w:after="120" w:line="240" w:lineRule="auto"/>
        <w:ind w:left="0" w:right="0" w:firstLine="340"/>
        <w:jc w:val="both"/>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0" w:line="240" w:lineRule="auto"/>
        <w:ind w:left="5" w:right="0" w:firstLine="0"/>
        <w:jc w:val="left"/>
      </w:pPr>
      <w:r>
        <w:rPr>
          <w:b w:val="0"/>
          <w:bCs w:val="0"/>
          <w:color w:val="000000"/>
          <w:spacing w:val="0"/>
          <w:w w:val="100"/>
          <w:position w:val="0"/>
        </w:rPr>
        <w:t>出售商品</w:t>
      </w: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rPr>
        <w:t>提供劳务情况表</w:t>
      </w:r>
    </w:p>
    <w:p>
      <w:pPr>
        <w:widowControl w:val="0"/>
        <w:spacing w:after="119" w:line="1" w:lineRule="exact"/>
      </w:pPr>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405"/>
        <w:gridCol w:w="2261"/>
        <w:gridCol w:w="2256"/>
        <w:gridCol w:w="2664"/>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广州瑞丰集团股份有限公司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服饰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63,965.52</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63,965.52</w:t>
            </w:r>
          </w:p>
        </w:tc>
      </w:tr>
    </w:tbl>
    <w:p>
      <w:pPr>
        <w:pStyle w:val="Style3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购销商品、提供和接受劳务的关联交易说明</w:t>
      </w:r>
    </w:p>
    <w:p>
      <w:pPr>
        <w:widowControl w:val="0"/>
        <w:spacing w:after="379" w:line="1" w:lineRule="exact"/>
      </w:pPr>
    </w:p>
    <w:p>
      <w:pPr>
        <w:pStyle w:val="Style37"/>
        <w:keepNext/>
        <w:keepLines/>
        <w:widowControl w:val="0"/>
        <w:shd w:val="clear" w:color="auto" w:fill="auto"/>
        <w:bidi w:val="0"/>
        <w:spacing w:before="0" w:after="380" w:line="240" w:lineRule="auto"/>
        <w:ind w:left="0" w:right="0" w:firstLine="340"/>
        <w:jc w:val="both"/>
      </w:pPr>
      <w:bookmarkStart w:id="1668" w:name="bookmark1668"/>
      <w:bookmarkStart w:id="1669" w:name="bookmark1669"/>
      <w:bookmarkStart w:id="1670" w:name="bookmark167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668"/>
      <w:bookmarkEnd w:id="1669"/>
      <w:bookmarkEnd w:id="1670"/>
    </w:p>
    <w:p>
      <w:pPr>
        <w:pStyle w:val="Style43"/>
        <w:keepNext w:val="0"/>
        <w:keepLines w:val="0"/>
        <w:widowControl w:val="0"/>
        <w:shd w:val="clear" w:color="auto" w:fill="auto"/>
        <w:bidi w:val="0"/>
        <w:spacing w:before="0" w:after="120" w:line="240" w:lineRule="auto"/>
        <w:ind w:left="0" w:right="0" w:firstLine="340"/>
        <w:jc w:val="both"/>
      </w:pPr>
      <w:r>
        <w:rPr>
          <w:color w:val="000000"/>
          <w:spacing w:val="0"/>
          <w:w w:val="100"/>
          <w:position w:val="0"/>
        </w:rPr>
        <w:t>本公司作为出租方：</w:t>
      </w:r>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广州瑞丰集团股份有限公司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办公室租赁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87,151.85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87,151.85</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广州多维魔镜高新科技有限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76,257.86</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87,151.85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163,409.71</w:t>
            </w:r>
          </w:p>
        </w:tc>
      </w:tr>
    </w:tbl>
    <w:p>
      <w:pPr>
        <w:pStyle w:val="Style3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本公司作为承租方:</w:t>
      </w:r>
    </w:p>
    <w:p>
      <w:pPr>
        <w:widowControl w:val="0"/>
        <w:spacing w:after="119" w:line="1" w:lineRule="exact"/>
      </w:pPr>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广州花园里发展有限公司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仓库租赁</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2,991,491.16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3,546,255.79</w:t>
            </w:r>
          </w:p>
        </w:tc>
      </w:tr>
    </w:tbl>
    <w:p>
      <w:pPr>
        <w:pStyle w:val="Style3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关联租赁情况说明</w:t>
      </w:r>
    </w:p>
    <w:p>
      <w:pPr>
        <w:widowControl w:val="0"/>
        <w:spacing w:after="39" w:line="1" w:lineRule="exact"/>
      </w:pPr>
    </w:p>
    <w:p>
      <w:pPr>
        <w:pStyle w:val="Style39"/>
        <w:keepNext w:val="0"/>
        <w:keepLines w:val="0"/>
        <w:widowControl w:val="0"/>
        <w:shd w:val="clear" w:color="auto" w:fill="auto"/>
        <w:bidi w:val="0"/>
        <w:spacing w:before="0" w:after="600" w:line="305" w:lineRule="exact"/>
        <w:ind w:left="340" w:right="0" w:firstLine="440"/>
        <w:jc w:val="both"/>
      </w:pPr>
      <w:r>
        <w:rPr>
          <w:color w:val="000000"/>
          <w:spacing w:val="0"/>
          <w:w w:val="100"/>
          <w:position w:val="0"/>
        </w:rPr>
        <w:t>报告期内，摩登大道时尚集团股份有限公司及其下属子公司与广州瑞丰集团股份有限公司控制的企业 广州花园里发展有限公司签订房屋租赁合同，租赁仓库，租赁起始日</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日，租赁 终止日为</w:t>
      </w:r>
      <w:r>
        <w:rPr>
          <w:rFonts w:ascii="Times New Roman" w:eastAsia="Times New Roman" w:hAnsi="Times New Roman" w:cs="Times New Roman"/>
          <w:color w:val="000000"/>
          <w:spacing w:val="0"/>
          <w:w w:val="100"/>
          <w:position w:val="0"/>
        </w:rPr>
        <w:t>2038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日，本期交易总额</w:t>
      </w:r>
      <w:r>
        <w:rPr>
          <w:rFonts w:ascii="Times New Roman" w:eastAsia="Times New Roman" w:hAnsi="Times New Roman" w:cs="Times New Roman"/>
          <w:color w:val="000000"/>
          <w:spacing w:val="0"/>
          <w:w w:val="100"/>
          <w:position w:val="0"/>
        </w:rPr>
        <w:t>2,991,491.16</w:t>
      </w:r>
      <w:r>
        <w:rPr>
          <w:color w:val="000000"/>
          <w:spacing w:val="0"/>
          <w:w w:val="100"/>
          <w:position w:val="0"/>
        </w:rPr>
        <w:t>元。</w:t>
      </w:r>
    </w:p>
    <w:p>
      <w:pPr>
        <w:pStyle w:val="Style37"/>
        <w:keepNext/>
        <w:keepLines/>
        <w:widowControl w:val="0"/>
        <w:shd w:val="clear" w:color="auto" w:fill="auto"/>
        <w:bidi w:val="0"/>
        <w:spacing w:before="0" w:after="380" w:line="305" w:lineRule="exact"/>
        <w:ind w:left="0" w:right="0" w:firstLine="340"/>
        <w:jc w:val="both"/>
      </w:pPr>
      <w:bookmarkStart w:id="1671" w:name="bookmark1671"/>
      <w:bookmarkStart w:id="1672" w:name="bookmark1672"/>
      <w:bookmarkStart w:id="1673" w:name="bookmark1673"/>
      <w:bookmarkStart w:id="1674" w:name="bookmark1674"/>
      <w:r>
        <w:rPr>
          <w:color w:val="000000"/>
          <w:spacing w:val="0"/>
          <w:w w:val="100"/>
          <w:position w:val="0"/>
        </w:rPr>
        <w:t>（</w:t>
      </w:r>
      <w:bookmarkEnd w:id="1673"/>
      <w:r>
        <w:rPr>
          <w:rFonts w:ascii="Times New Roman" w:eastAsia="Times New Roman" w:hAnsi="Times New Roman" w:cs="Times New Roman"/>
          <w:color w:val="000000"/>
          <w:spacing w:val="0"/>
          <w:w w:val="100"/>
          <w:position w:val="0"/>
        </w:rPr>
        <w:t>3</w:t>
      </w:r>
      <w:r>
        <w:rPr>
          <w:color w:val="000000"/>
          <w:spacing w:val="0"/>
          <w:w w:val="100"/>
          <w:position w:val="0"/>
        </w:rPr>
        <w:t>）关联担保情况</w:t>
      </w:r>
      <w:bookmarkEnd w:id="1671"/>
      <w:bookmarkEnd w:id="1672"/>
      <w:bookmarkEnd w:id="1674"/>
    </w:p>
    <w:p>
      <w:pPr>
        <w:pStyle w:val="Style43"/>
        <w:keepNext w:val="0"/>
        <w:keepLines w:val="0"/>
        <w:widowControl w:val="0"/>
        <w:shd w:val="clear" w:color="auto" w:fill="auto"/>
        <w:bidi w:val="0"/>
        <w:spacing w:before="0" w:after="120" w:line="240" w:lineRule="auto"/>
        <w:ind w:left="0" w:right="0" w:firstLine="340"/>
        <w:jc w:val="both"/>
      </w:pPr>
      <w:r>
        <w:rPr>
          <w:color w:val="000000"/>
          <w:spacing w:val="0"/>
          <w:w w:val="100"/>
          <w:position w:val="0"/>
        </w:rPr>
        <w:t>本公司作为担保方</w:t>
      </w:r>
    </w:p>
    <w:p>
      <w:pPr>
        <w:pStyle w:val="Style4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p>
      <w:pPr>
        <w:pStyle w:val="Style43"/>
        <w:keepNext w:val="0"/>
        <w:keepLines w:val="0"/>
        <w:widowControl w:val="0"/>
        <w:shd w:val="clear" w:color="auto" w:fill="auto"/>
        <w:bidi w:val="0"/>
        <w:spacing w:before="0" w:after="260" w:line="240" w:lineRule="auto"/>
        <w:ind w:left="0" w:right="0" w:firstLine="340"/>
        <w:jc w:val="both"/>
      </w:pPr>
      <w:r>
        <w:rPr>
          <w:color w:val="000000"/>
          <w:spacing w:val="0"/>
          <w:w w:val="100"/>
          <w:position w:val="0"/>
        </w:rPr>
        <w:t>本公司作为担保方</w:t>
      </w:r>
      <w:r>
        <w:br w:type="page"/>
      </w:r>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被担保方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广州瑞丰集团股份有限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pStyle w:val="Style3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本公司作为被担保方</w:t>
      </w:r>
    </w:p>
    <w:p>
      <w:pPr>
        <w:widowControl w:val="0"/>
        <w:spacing w:after="99" w:line="1" w:lineRule="exact"/>
      </w:pPr>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翁武强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400,000,000.00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翁武游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400,000,000.00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林永飞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400,000,000.00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广州瑞丰集团股份有限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400,000,000.00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广州瑞丰集团股份有限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林永飞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65,000,000.00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林永飞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72,000,000.00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林永飞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翁武强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林永飞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广州瑞丰集团股份有限 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pStyle w:val="Style3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关联担保情况说明</w:t>
      </w:r>
    </w:p>
    <w:p>
      <w:pPr>
        <w:pStyle w:val="Style39"/>
        <w:keepNext w:val="0"/>
        <w:keepLines w:val="0"/>
        <w:widowControl w:val="0"/>
        <w:shd w:val="clear" w:color="auto" w:fill="auto"/>
        <w:bidi w:val="0"/>
        <w:spacing w:before="0" w:after="0" w:line="312" w:lineRule="exact"/>
        <w:ind w:left="34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日，翁武强和翁武游分别与广州银行股份有限公司广州石牌东支行签订担保合同（编号 为：《广银石牌东</w:t>
      </w:r>
      <w:r>
        <w:rPr>
          <w:rFonts w:ascii="Times New Roman" w:eastAsia="Times New Roman" w:hAnsi="Times New Roman" w:cs="Times New Roman"/>
          <w:color w:val="000000"/>
          <w:spacing w:val="0"/>
          <w:w w:val="100"/>
          <w:position w:val="0"/>
        </w:rPr>
        <w:t>2013</w:t>
      </w:r>
      <w:r>
        <w:rPr>
          <w:color w:val="000000"/>
          <w:spacing w:val="0"/>
          <w:w w:val="100"/>
          <w:position w:val="0"/>
        </w:rPr>
        <w:t>年固保字第</w:t>
      </w:r>
      <w:r>
        <w:rPr>
          <w:rFonts w:ascii="Times New Roman" w:eastAsia="Times New Roman" w:hAnsi="Times New Roman" w:cs="Times New Roman"/>
          <w:color w:val="000000"/>
          <w:spacing w:val="0"/>
          <w:w w:val="100"/>
          <w:position w:val="0"/>
        </w:rPr>
        <w:t>001</w:t>
      </w:r>
      <w:r>
        <w:rPr>
          <w:color w:val="000000"/>
          <w:spacing w:val="0"/>
          <w:w w:val="100"/>
          <w:position w:val="0"/>
        </w:rPr>
        <w:t>号》、《广银石牌东</w:t>
      </w:r>
      <w:r>
        <w:rPr>
          <w:rFonts w:ascii="Times New Roman" w:eastAsia="Times New Roman" w:hAnsi="Times New Roman" w:cs="Times New Roman"/>
          <w:color w:val="000000"/>
          <w:spacing w:val="0"/>
          <w:w w:val="100"/>
          <w:position w:val="0"/>
        </w:rPr>
        <w:t>2013</w:t>
      </w:r>
      <w:r>
        <w:rPr>
          <w:color w:val="000000"/>
          <w:spacing w:val="0"/>
          <w:w w:val="100"/>
          <w:position w:val="0"/>
        </w:rPr>
        <w:t>年固保字第</w:t>
      </w:r>
      <w:r>
        <w:rPr>
          <w:rFonts w:ascii="Times New Roman" w:eastAsia="Times New Roman" w:hAnsi="Times New Roman" w:cs="Times New Roman"/>
          <w:color w:val="000000"/>
          <w:spacing w:val="0"/>
          <w:w w:val="100"/>
          <w:position w:val="0"/>
        </w:rPr>
        <w:t>002</w:t>
      </w:r>
      <w:r>
        <w:rPr>
          <w:color w:val="000000"/>
          <w:spacing w:val="0"/>
          <w:w w:val="100"/>
          <w:position w:val="0"/>
        </w:rPr>
        <w:t>号》），武翁强、翁武游为 公司提供担保，担保金额为</w:t>
      </w:r>
      <w:r>
        <w:rPr>
          <w:rFonts w:ascii="Times New Roman" w:eastAsia="Times New Roman" w:hAnsi="Times New Roman" w:cs="Times New Roman"/>
          <w:color w:val="000000"/>
          <w:spacing w:val="0"/>
          <w:w w:val="100"/>
          <w:position w:val="0"/>
        </w:rPr>
        <w:t>40,000</w:t>
      </w:r>
      <w:r>
        <w:rPr>
          <w:color w:val="000000"/>
          <w:spacing w:val="0"/>
          <w:w w:val="100"/>
          <w:position w:val="0"/>
        </w:rPr>
        <w:t>万元。合同担保主债权期间为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日，广州瑞丰集团股份有限公司和林永飞分别与广州银行股份有限公司天河支行签订保证合同（编号 为：《（</w:t>
      </w:r>
      <w:r>
        <w:rPr>
          <w:rFonts w:ascii="Times New Roman" w:eastAsia="Times New Roman" w:hAnsi="Times New Roman" w:cs="Times New Roman"/>
          <w:color w:val="000000"/>
          <w:spacing w:val="0"/>
          <w:w w:val="100"/>
          <w:position w:val="0"/>
        </w:rPr>
        <w:t>2019</w:t>
      </w:r>
      <w:r>
        <w:rPr>
          <w:color w:val="000000"/>
          <w:spacing w:val="0"/>
          <w:w w:val="100"/>
          <w:position w:val="0"/>
        </w:rPr>
        <w:t>）广银天河信审固贷保字</w:t>
      </w:r>
      <w:r>
        <w:rPr>
          <w:rFonts w:ascii="Times New Roman" w:eastAsia="Times New Roman" w:hAnsi="Times New Roman" w:cs="Times New Roman"/>
          <w:color w:val="000000"/>
          <w:spacing w:val="0"/>
          <w:w w:val="100"/>
          <w:position w:val="0"/>
        </w:rPr>
        <w:t>001</w:t>
      </w:r>
      <w:r>
        <w:rPr>
          <w:color w:val="000000"/>
          <w:spacing w:val="0"/>
          <w:w w:val="100"/>
          <w:position w:val="0"/>
        </w:rPr>
        <w:t>号》、《（</w:t>
      </w:r>
      <w:r>
        <w:rPr>
          <w:rFonts w:ascii="Times New Roman" w:eastAsia="Times New Roman" w:hAnsi="Times New Roman" w:cs="Times New Roman"/>
          <w:color w:val="000000"/>
          <w:spacing w:val="0"/>
          <w:w w:val="100"/>
          <w:position w:val="0"/>
        </w:rPr>
        <w:t>2019</w:t>
      </w:r>
      <w:r>
        <w:rPr>
          <w:color w:val="000000"/>
          <w:spacing w:val="0"/>
          <w:w w:val="100"/>
          <w:position w:val="0"/>
        </w:rPr>
        <w:t>）广银天河信审固贷保字</w:t>
      </w:r>
      <w:r>
        <w:rPr>
          <w:rFonts w:ascii="Times New Roman" w:eastAsia="Times New Roman" w:hAnsi="Times New Roman" w:cs="Times New Roman"/>
          <w:color w:val="000000"/>
          <w:spacing w:val="0"/>
          <w:w w:val="100"/>
          <w:position w:val="0"/>
        </w:rPr>
        <w:t>002</w:t>
      </w:r>
      <w:r>
        <w:rPr>
          <w:color w:val="000000"/>
          <w:spacing w:val="0"/>
          <w:w w:val="100"/>
          <w:position w:val="0"/>
        </w:rPr>
        <w:t>号》），广州瑞丰 集团股份有限公司、林永飞为公司提供担保，担保金额为</w:t>
      </w:r>
      <w:r>
        <w:rPr>
          <w:rFonts w:ascii="Times New Roman" w:eastAsia="Times New Roman" w:hAnsi="Times New Roman" w:cs="Times New Roman"/>
          <w:color w:val="000000"/>
          <w:spacing w:val="0"/>
          <w:w w:val="100"/>
          <w:position w:val="0"/>
        </w:rPr>
        <w:t>28,000</w:t>
      </w:r>
      <w:r>
        <w:rPr>
          <w:color w:val="000000"/>
          <w:spacing w:val="0"/>
          <w:w w:val="100"/>
          <w:position w:val="0"/>
        </w:rPr>
        <w:t>万元。合同担保主债权期间为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p>
      <w:pPr>
        <w:pStyle w:val="Style39"/>
        <w:keepNext w:val="0"/>
        <w:keepLines w:val="0"/>
        <w:widowControl w:val="0"/>
        <w:shd w:val="clear" w:color="auto" w:fill="auto"/>
        <w:bidi w:val="0"/>
        <w:spacing w:before="0" w:after="0" w:line="312" w:lineRule="exact"/>
        <w:ind w:left="34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日，广州瑞丰集团股份有限公司与广州农村商业银行股份有限公司会展新城支行签订最 高额保证合同（编号为：《</w:t>
      </w:r>
      <w:r>
        <w:rPr>
          <w:rFonts w:ascii="Times New Roman" w:eastAsia="Times New Roman" w:hAnsi="Times New Roman" w:cs="Times New Roman"/>
          <w:color w:val="000000"/>
          <w:spacing w:val="0"/>
          <w:w w:val="100"/>
          <w:position w:val="0"/>
        </w:rPr>
        <w:t>5517073201700046</w:t>
      </w:r>
      <w:r>
        <w:rPr>
          <w:color w:val="000000"/>
          <w:spacing w:val="0"/>
          <w:w w:val="100"/>
          <w:position w:val="0"/>
        </w:rPr>
        <w:t>》），担保金额为</w:t>
      </w:r>
      <w:r>
        <w:rPr>
          <w:rFonts w:ascii="Times New Roman" w:eastAsia="Times New Roman" w:hAnsi="Times New Roman" w:cs="Times New Roman"/>
          <w:color w:val="000000"/>
          <w:spacing w:val="0"/>
          <w:w w:val="100"/>
          <w:position w:val="0"/>
        </w:rPr>
        <w:t>5,000</w:t>
      </w:r>
      <w:r>
        <w:rPr>
          <w:color w:val="000000"/>
          <w:spacing w:val="0"/>
          <w:w w:val="100"/>
          <w:position w:val="0"/>
        </w:rPr>
        <w:t>万元。合同担保主债权期间为</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日，林永飞与广州农村商业银行股份有限公司广州会展新城 支行签订最高额保证合同（编号：《</w:t>
      </w:r>
      <w:r>
        <w:rPr>
          <w:rFonts w:ascii="Times New Roman" w:eastAsia="Times New Roman" w:hAnsi="Times New Roman" w:cs="Times New Roman"/>
          <w:color w:val="000000"/>
          <w:spacing w:val="0"/>
          <w:w w:val="100"/>
          <w:position w:val="0"/>
        </w:rPr>
        <w:t>0528073201900001</w:t>
      </w:r>
      <w:r>
        <w:rPr>
          <w:color w:val="000000"/>
          <w:spacing w:val="0"/>
          <w:w w:val="100"/>
          <w:position w:val="0"/>
        </w:rPr>
        <w:t>》），担保金额为</w:t>
      </w:r>
      <w:r>
        <w:rPr>
          <w:rFonts w:ascii="Times New Roman" w:eastAsia="Times New Roman" w:hAnsi="Times New Roman" w:cs="Times New Roman"/>
          <w:color w:val="000000"/>
          <w:spacing w:val="0"/>
          <w:w w:val="100"/>
          <w:position w:val="0"/>
        </w:rPr>
        <w:t>6,500</w:t>
      </w:r>
      <w:r>
        <w:rPr>
          <w:color w:val="000000"/>
          <w:spacing w:val="0"/>
          <w:w w:val="100"/>
          <w:position w:val="0"/>
        </w:rPr>
        <w:t>万元。合同担保主债权期间 为</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p>
      <w:pPr>
        <w:pStyle w:val="Style39"/>
        <w:keepNext w:val="0"/>
        <w:keepLines w:val="0"/>
        <w:widowControl w:val="0"/>
        <w:shd w:val="clear" w:color="auto" w:fill="auto"/>
        <w:bidi w:val="0"/>
        <w:spacing w:before="0" w:after="0" w:line="312" w:lineRule="exact"/>
        <w:ind w:left="34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日，林永飞与华夏银行广州珠江支行签订担保合同（编号为：</w:t>
      </w:r>
      <w:r>
        <w:rPr>
          <w:color w:val="000000"/>
          <w:spacing w:val="0"/>
          <w:w w:val="100"/>
          <w:position w:val="0"/>
        </w:rPr>
        <w:t>《</w:t>
      </w:r>
      <w:r>
        <w:rPr>
          <w:rFonts w:ascii="Times New Roman" w:eastAsia="Times New Roman" w:hAnsi="Times New Roman" w:cs="Times New Roman"/>
          <w:color w:val="000000"/>
          <w:spacing w:val="0"/>
          <w:w w:val="100"/>
          <w:position w:val="0"/>
        </w:rPr>
        <w:t>GZ07（</w:t>
      </w:r>
      <w:r>
        <w:rPr>
          <w:color w:val="000000"/>
          <w:spacing w:val="0"/>
          <w:w w:val="100"/>
          <w:position w:val="0"/>
        </w:rPr>
        <w:t>高保）</w:t>
      </w:r>
      <w:r>
        <w:rPr>
          <w:rFonts w:ascii="Times New Roman" w:eastAsia="Times New Roman" w:hAnsi="Times New Roman" w:cs="Times New Roman"/>
          <w:color w:val="000000"/>
          <w:spacing w:val="0"/>
          <w:w w:val="100"/>
          <w:position w:val="0"/>
        </w:rPr>
        <w:t>20180002</w:t>
      </w:r>
      <w:r>
        <w:rPr>
          <w:color w:val="000000"/>
          <w:spacing w:val="0"/>
          <w:w w:val="100"/>
          <w:position w:val="0"/>
        </w:rPr>
        <w:t>》）， 为公司提供担保，担保金额为</w:t>
      </w:r>
      <w:r>
        <w:rPr>
          <w:rFonts w:ascii="Times New Roman" w:eastAsia="Times New Roman" w:hAnsi="Times New Roman" w:cs="Times New Roman"/>
          <w:color w:val="000000"/>
          <w:spacing w:val="0"/>
          <w:w w:val="100"/>
          <w:position w:val="0"/>
        </w:rPr>
        <w:t>7,200</w:t>
      </w:r>
      <w:r>
        <w:rPr>
          <w:color w:val="000000"/>
          <w:spacing w:val="0"/>
          <w:w w:val="100"/>
          <w:position w:val="0"/>
        </w:rPr>
        <w:t>万元，合同担保主债权期间为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p>
      <w:pPr>
        <w:pStyle w:val="Style39"/>
        <w:keepNext w:val="0"/>
        <w:keepLines w:val="0"/>
        <w:widowControl w:val="0"/>
        <w:shd w:val="clear" w:color="auto" w:fill="auto"/>
        <w:bidi w:val="0"/>
        <w:spacing w:before="0" w:after="0" w:line="312" w:lineRule="exact"/>
        <w:ind w:left="34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日，林永飞与浦发银行广州分行签订最高额保证合同（编号为：</w:t>
      </w:r>
      <w:r>
        <w:rPr>
          <w:color w:val="000000"/>
          <w:spacing w:val="0"/>
          <w:w w:val="100"/>
          <w:position w:val="0"/>
        </w:rPr>
        <w:t>《</w:t>
      </w:r>
      <w:r>
        <w:rPr>
          <w:rFonts w:ascii="Times New Roman" w:eastAsia="Times New Roman" w:hAnsi="Times New Roman" w:cs="Times New Roman"/>
          <w:color w:val="000000"/>
          <w:spacing w:val="0"/>
          <w:w w:val="100"/>
          <w:position w:val="0"/>
        </w:rPr>
        <w:t>ZB8201201900000008</w:t>
      </w:r>
      <w:r>
        <w:rPr>
          <w:color w:val="000000"/>
          <w:spacing w:val="0"/>
          <w:w w:val="100"/>
          <w:position w:val="0"/>
        </w:rPr>
        <w:t>》</w:t>
      </w:r>
      <w:r>
        <w:rPr>
          <w:color w:val="000000"/>
          <w:spacing w:val="0"/>
          <w:w w:val="100"/>
          <w:position w:val="0"/>
        </w:rPr>
        <w:t>）， 为公司提供担保，担保金额为</w:t>
      </w:r>
      <w:r>
        <w:rPr>
          <w:rFonts w:ascii="Times New Roman" w:eastAsia="Times New Roman" w:hAnsi="Times New Roman" w:cs="Times New Roman"/>
          <w:color w:val="000000"/>
          <w:spacing w:val="0"/>
          <w:w w:val="100"/>
          <w:position w:val="0"/>
        </w:rPr>
        <w:t>15,000</w:t>
      </w:r>
      <w:r>
        <w:rPr>
          <w:color w:val="000000"/>
          <w:spacing w:val="0"/>
          <w:w w:val="100"/>
          <w:position w:val="0"/>
        </w:rPr>
        <w:t>万元，合同担保主债权期间为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p>
      <w:pPr>
        <w:pStyle w:val="Style39"/>
        <w:keepNext w:val="0"/>
        <w:keepLines w:val="0"/>
        <w:widowControl w:val="0"/>
        <w:shd w:val="clear" w:color="auto" w:fill="auto"/>
        <w:bidi w:val="0"/>
        <w:spacing w:before="0" w:after="260" w:line="312" w:lineRule="exact"/>
        <w:ind w:left="0" w:right="0" w:firstLine="3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日，翁武强与兴业银行股份有限公司广州新塘支行签订最高额保证合同（编号为：《兴银粤</w:t>
        <w:br w:type="page"/>
      </w:r>
      <w:r>
        <w:rPr>
          <w:color w:val="000000"/>
          <w:spacing w:val="0"/>
          <w:w w:val="100"/>
          <w:position w:val="0"/>
        </w:rPr>
        <w:t>保字（新塘）第</w:t>
      </w:r>
      <w:r>
        <w:rPr>
          <w:rFonts w:ascii="Times New Roman" w:eastAsia="Times New Roman" w:hAnsi="Times New Roman" w:cs="Times New Roman"/>
          <w:color w:val="000000"/>
          <w:spacing w:val="0"/>
          <w:w w:val="100"/>
          <w:position w:val="0"/>
        </w:rPr>
        <w:t>201807310888</w:t>
      </w:r>
      <w:r>
        <w:rPr>
          <w:color w:val="000000"/>
          <w:spacing w:val="0"/>
          <w:w w:val="100"/>
          <w:position w:val="0"/>
        </w:rPr>
        <w:t>号》），为公司提供担保，担保金额为</w:t>
      </w:r>
      <w:r>
        <w:rPr>
          <w:rFonts w:ascii="Times New Roman" w:eastAsia="Times New Roman" w:hAnsi="Times New Roman" w:cs="Times New Roman"/>
          <w:color w:val="000000"/>
          <w:spacing w:val="0"/>
          <w:w w:val="100"/>
          <w:position w:val="0"/>
        </w:rPr>
        <w:t>3,000</w:t>
      </w:r>
      <w:r>
        <w:rPr>
          <w:color w:val="000000"/>
          <w:spacing w:val="0"/>
          <w:w w:val="100"/>
          <w:position w:val="0"/>
        </w:rPr>
        <w:t>万元，合同担保主债权期间为</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日，广州瑞丰集团股份有限公司和林永飞分别与兴业银行股份 有限公司广州新塘支行签订最高额保证合同（编号为：《兴银粤保字（新塘）第</w:t>
      </w:r>
      <w:r>
        <w:rPr>
          <w:rFonts w:ascii="Times New Roman" w:eastAsia="Times New Roman" w:hAnsi="Times New Roman" w:cs="Times New Roman"/>
          <w:color w:val="000000"/>
          <w:spacing w:val="0"/>
          <w:w w:val="100"/>
          <w:position w:val="0"/>
        </w:rPr>
        <w:t>201903260888</w:t>
      </w:r>
      <w:r>
        <w:rPr>
          <w:color w:val="000000"/>
          <w:spacing w:val="0"/>
          <w:w w:val="100"/>
          <w:position w:val="0"/>
        </w:rPr>
        <w:t>号》），为 公司提供担保，担保金额为</w:t>
      </w:r>
      <w:r>
        <w:rPr>
          <w:rFonts w:ascii="Times New Roman" w:eastAsia="Times New Roman" w:hAnsi="Times New Roman" w:cs="Times New Roman"/>
          <w:color w:val="000000"/>
          <w:spacing w:val="0"/>
          <w:w w:val="100"/>
          <w:position w:val="0"/>
        </w:rPr>
        <w:t>3,000</w:t>
      </w:r>
      <w:r>
        <w:rPr>
          <w:color w:val="000000"/>
          <w:spacing w:val="0"/>
          <w:w w:val="100"/>
          <w:position w:val="0"/>
        </w:rPr>
        <w:t>万元，合同担保主债权期间为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p>
      <w:pPr>
        <w:pStyle w:val="Style37"/>
        <w:keepNext/>
        <w:keepLines/>
        <w:widowControl w:val="0"/>
        <w:shd w:val="clear" w:color="auto" w:fill="auto"/>
        <w:bidi w:val="0"/>
        <w:spacing w:before="0" w:after="380" w:line="314" w:lineRule="exact"/>
        <w:ind w:left="0" w:right="0" w:firstLine="340"/>
        <w:jc w:val="left"/>
      </w:pPr>
      <w:bookmarkStart w:id="1675" w:name="bookmark1675"/>
      <w:bookmarkStart w:id="1676" w:name="bookmark1676"/>
      <w:bookmarkStart w:id="1677" w:name="bookmark1677"/>
      <w:bookmarkStart w:id="1678" w:name="bookmark1678"/>
      <w:r>
        <w:rPr>
          <w:color w:val="000000"/>
          <w:spacing w:val="0"/>
          <w:w w:val="100"/>
          <w:position w:val="0"/>
        </w:rPr>
        <w:t>（</w:t>
      </w:r>
      <w:bookmarkEnd w:id="1677"/>
      <w:r>
        <w:rPr>
          <w:rFonts w:ascii="Times New Roman" w:eastAsia="Times New Roman" w:hAnsi="Times New Roman" w:cs="Times New Roman"/>
          <w:color w:val="000000"/>
          <w:spacing w:val="0"/>
          <w:w w:val="100"/>
          <w:position w:val="0"/>
        </w:rPr>
        <w:t>4</w:t>
      </w:r>
      <w:r>
        <w:rPr>
          <w:color w:val="000000"/>
          <w:spacing w:val="0"/>
          <w:w w:val="100"/>
          <w:position w:val="0"/>
        </w:rPr>
        <w:t>）关键管理人员报酬</w:t>
      </w:r>
      <w:bookmarkEnd w:id="1675"/>
      <w:bookmarkEnd w:id="1676"/>
      <w:bookmarkEnd w:id="1678"/>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4,481,660.25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2,819,096.88</w:t>
            </w:r>
          </w:p>
        </w:tc>
      </w:tr>
    </w:tbl>
    <w:p>
      <w:pPr>
        <w:widowControl w:val="0"/>
        <w:spacing w:after="339" w:line="1" w:lineRule="exact"/>
      </w:pPr>
    </w:p>
    <w:p>
      <w:pPr>
        <w:pStyle w:val="Style37"/>
        <w:keepNext/>
        <w:keepLines/>
        <w:widowControl w:val="0"/>
        <w:shd w:val="clear" w:color="auto" w:fill="auto"/>
        <w:bidi w:val="0"/>
        <w:spacing w:before="0" w:after="380" w:line="240" w:lineRule="auto"/>
        <w:ind w:left="0" w:right="0" w:firstLine="340"/>
        <w:jc w:val="left"/>
      </w:pPr>
      <w:bookmarkStart w:id="1679" w:name="bookmark1679"/>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6</w:t>
      </w:r>
      <w:bookmarkEnd w:id="1681"/>
      <w:r>
        <w:rPr>
          <w:color w:val="000000"/>
          <w:spacing w:val="0"/>
          <w:w w:val="100"/>
          <w:position w:val="0"/>
        </w:rPr>
        <w:t>、关联方应收应付款项</w:t>
      </w:r>
      <w:bookmarkEnd w:id="1679"/>
      <w:bookmarkEnd w:id="1680"/>
      <w:bookmarkEnd w:id="1682"/>
    </w:p>
    <w:p>
      <w:pPr>
        <w:pStyle w:val="Style37"/>
        <w:keepNext/>
        <w:keepLines/>
        <w:widowControl w:val="0"/>
        <w:shd w:val="clear" w:color="auto" w:fill="auto"/>
        <w:bidi w:val="0"/>
        <w:spacing w:before="0" w:after="340" w:line="240" w:lineRule="auto"/>
        <w:ind w:left="0" w:right="0" w:firstLine="340"/>
        <w:jc w:val="left"/>
      </w:pPr>
      <w:bookmarkStart w:id="1679" w:name="bookmark1679"/>
      <w:bookmarkStart w:id="1680" w:name="bookmark1680"/>
      <w:bookmarkStart w:id="1683" w:name="bookmark16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679"/>
      <w:bookmarkEnd w:id="1680"/>
      <w:bookmarkEnd w:id="1683"/>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广州花园里发展有 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651,179.05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85,293.47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752,265.50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37,613.28</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广州瑞丰集团股份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246,956,990.60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243,959,861.22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149,429,223.81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30,988,379.75</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247,601,332.70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244,045,154.69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150,181,489.31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31,025,993.03</w:t>
            </w:r>
          </w:p>
        </w:tc>
      </w:tr>
    </w:tbl>
    <w:p>
      <w:pPr>
        <w:widowControl w:val="0"/>
        <w:spacing w:after="339" w:line="1" w:lineRule="exact"/>
      </w:pPr>
    </w:p>
    <w:p>
      <w:pPr>
        <w:pStyle w:val="Style37"/>
        <w:keepNext/>
        <w:keepLines/>
        <w:widowControl w:val="0"/>
        <w:shd w:val="clear" w:color="auto" w:fill="auto"/>
        <w:bidi w:val="0"/>
        <w:spacing w:before="0" w:after="380" w:line="240" w:lineRule="auto"/>
        <w:ind w:left="0" w:right="0" w:firstLine="340"/>
        <w:jc w:val="left"/>
      </w:pPr>
      <w:bookmarkStart w:id="1684" w:name="bookmark1684"/>
      <w:bookmarkStart w:id="1685" w:name="bookmark1685"/>
      <w:bookmarkStart w:id="1686" w:name="bookmark168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684"/>
      <w:bookmarkEnd w:id="1685"/>
      <w:bookmarkEnd w:id="1686"/>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连卡福（衡阳）商业广场有限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511,530.00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268,608.54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衡阳恒佳名品管理有限公司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1,015,200.00</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511,530.00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1,283,808.54</w:t>
            </w:r>
          </w:p>
        </w:tc>
      </w:tr>
    </w:tbl>
    <w:p>
      <w:pPr>
        <w:widowControl w:val="0"/>
        <w:spacing w:after="339" w:line="1" w:lineRule="exact"/>
      </w:pPr>
    </w:p>
    <w:p>
      <w:pPr>
        <w:pStyle w:val="Style37"/>
        <w:keepNext/>
        <w:keepLines/>
        <w:widowControl w:val="0"/>
        <w:shd w:val="clear" w:color="auto" w:fill="auto"/>
        <w:bidi w:val="0"/>
        <w:spacing w:before="0" w:after="380" w:line="240" w:lineRule="auto"/>
        <w:ind w:left="0" w:right="0" w:firstLine="340"/>
        <w:jc w:val="left"/>
      </w:pPr>
      <w:bookmarkStart w:id="1687" w:name="bookmark1687"/>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7</w:t>
      </w:r>
      <w:bookmarkEnd w:id="1689"/>
      <w:r>
        <w:rPr>
          <w:color w:val="000000"/>
          <w:spacing w:val="0"/>
          <w:w w:val="100"/>
          <w:position w:val="0"/>
        </w:rPr>
        <w:t>、关联方承诺</w:t>
      </w:r>
      <w:bookmarkEnd w:id="1687"/>
      <w:bookmarkEnd w:id="1688"/>
      <w:bookmarkEnd w:id="1690"/>
    </w:p>
    <w:p>
      <w:pPr>
        <w:pStyle w:val="Style43"/>
        <w:keepNext w:val="0"/>
        <w:keepLines w:val="0"/>
        <w:widowControl w:val="0"/>
        <w:shd w:val="clear" w:color="auto" w:fill="auto"/>
        <w:bidi w:val="0"/>
        <w:spacing w:before="0" w:after="340" w:line="240" w:lineRule="auto"/>
        <w:ind w:left="0" w:right="0" w:firstLine="340"/>
        <w:jc w:val="left"/>
      </w:pPr>
      <w:r>
        <w:rPr>
          <w:color w:val="000000"/>
          <w:spacing w:val="0"/>
          <w:w w:val="100"/>
          <w:position w:val="0"/>
        </w:rPr>
        <w:t>无</w:t>
      </w:r>
    </w:p>
    <w:p>
      <w:pPr>
        <w:pStyle w:val="Style39"/>
        <w:keepNext w:val="0"/>
        <w:keepLines w:val="0"/>
        <w:widowControl w:val="0"/>
        <w:shd w:val="clear" w:color="auto" w:fill="auto"/>
        <w:bidi w:val="0"/>
        <w:spacing w:before="0" w:after="340" w:line="313" w:lineRule="exact"/>
        <w:ind w:left="0" w:right="0" w:firstLine="0"/>
        <w:jc w:val="left"/>
      </w:pPr>
      <w:bookmarkStart w:id="1691" w:name="bookmark1691"/>
      <w:r>
        <w:rPr>
          <w:rFonts w:ascii="Times New Roman" w:eastAsia="Times New Roman" w:hAnsi="Times New Roman" w:cs="Times New Roman"/>
          <w:b/>
          <w:bCs/>
          <w:color w:val="000000"/>
          <w:spacing w:val="0"/>
          <w:w w:val="100"/>
          <w:position w:val="0"/>
        </w:rPr>
        <w:t>8</w:t>
      </w:r>
      <w:bookmarkEnd w:id="1691"/>
      <w:r>
        <w:rPr>
          <w:b/>
          <w:bCs/>
          <w:color w:val="000000"/>
          <w:spacing w:val="0"/>
          <w:w w:val="100"/>
          <w:position w:val="0"/>
        </w:rPr>
        <w:t>、其他</w:t>
      </w:r>
    </w:p>
    <w:p>
      <w:pPr>
        <w:pStyle w:val="Style23"/>
        <w:keepNext/>
        <w:keepLines/>
        <w:widowControl w:val="0"/>
        <w:shd w:val="clear" w:color="auto" w:fill="auto"/>
        <w:bidi w:val="0"/>
        <w:spacing w:before="0" w:after="280" w:line="240" w:lineRule="auto"/>
        <w:ind w:left="0" w:right="0" w:firstLine="0"/>
        <w:jc w:val="left"/>
      </w:pPr>
      <w:bookmarkStart w:id="1692" w:name="bookmark1692"/>
      <w:bookmarkStart w:id="1693" w:name="bookmark1693"/>
      <w:bookmarkStart w:id="1694" w:name="bookmark1694"/>
      <w:r>
        <w:rPr>
          <w:color w:val="000000"/>
          <w:spacing w:val="0"/>
          <w:w w:val="100"/>
          <w:position w:val="0"/>
          <w:sz w:val="24"/>
          <w:szCs w:val="24"/>
        </w:rPr>
        <w:t>十三、股份支付</w:t>
      </w:r>
      <w:bookmarkEnd w:id="1692"/>
      <w:bookmarkEnd w:id="1693"/>
      <w:bookmarkEnd w:id="1694"/>
    </w:p>
    <w:p>
      <w:pPr>
        <w:pStyle w:val="Style37"/>
        <w:keepNext/>
        <w:keepLines/>
        <w:widowControl w:val="0"/>
        <w:shd w:val="clear" w:color="auto" w:fill="auto"/>
        <w:tabs>
          <w:tab w:pos="368" w:val="left"/>
        </w:tabs>
        <w:bidi w:val="0"/>
        <w:spacing w:before="0" w:after="280" w:line="313" w:lineRule="exact"/>
        <w:ind w:left="0" w:right="0" w:firstLine="0"/>
        <w:jc w:val="left"/>
      </w:pPr>
      <w:bookmarkStart w:id="1695" w:name="bookmark1695"/>
      <w:bookmarkStart w:id="1696" w:name="bookmark1696"/>
      <w:bookmarkStart w:id="1697" w:name="bookmark1697"/>
      <w:bookmarkStart w:id="1698" w:name="bookmark1698"/>
      <w:r>
        <w:rPr>
          <w:rFonts w:ascii="Times New Roman" w:eastAsia="Times New Roman" w:hAnsi="Times New Roman" w:cs="Times New Roman"/>
          <w:color w:val="000000"/>
          <w:spacing w:val="0"/>
          <w:w w:val="100"/>
          <w:position w:val="0"/>
        </w:rPr>
        <w:t>1</w:t>
      </w:r>
      <w:bookmarkEnd w:id="1697"/>
      <w:r>
        <w:rPr>
          <w:color w:val="000000"/>
          <w:spacing w:val="0"/>
          <w:w w:val="100"/>
          <w:position w:val="0"/>
        </w:rPr>
        <w:t>、</w:t>
        <w:tab/>
        <w:t>股份支付总体情况</w:t>
      </w:r>
      <w:bookmarkEnd w:id="1695"/>
      <w:bookmarkEnd w:id="1696"/>
      <w:bookmarkEnd w:id="1698"/>
    </w:p>
    <w:p>
      <w:pPr>
        <w:pStyle w:val="Style43"/>
        <w:keepNext w:val="0"/>
        <w:keepLines w:val="0"/>
        <w:widowControl w:val="0"/>
        <w:shd w:val="clear" w:color="auto" w:fill="auto"/>
        <w:bidi w:val="0"/>
        <w:spacing w:before="0" w:after="28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378" w:val="left"/>
        </w:tabs>
        <w:bidi w:val="0"/>
        <w:spacing w:before="0" w:after="280" w:line="313" w:lineRule="exact"/>
        <w:ind w:left="0" w:right="0" w:firstLine="0"/>
        <w:jc w:val="left"/>
      </w:pPr>
      <w:bookmarkStart w:id="1699" w:name="bookmark1699"/>
      <w:bookmarkStart w:id="1700" w:name="bookmark1700"/>
      <w:bookmarkStart w:id="1701" w:name="bookmark1701"/>
      <w:bookmarkStart w:id="1702" w:name="bookmark1702"/>
      <w:r>
        <w:rPr>
          <w:rFonts w:ascii="Times New Roman" w:eastAsia="Times New Roman" w:hAnsi="Times New Roman" w:cs="Times New Roman"/>
          <w:color w:val="000000"/>
          <w:spacing w:val="0"/>
          <w:w w:val="100"/>
          <w:position w:val="0"/>
        </w:rPr>
        <w:t>2</w:t>
      </w:r>
      <w:bookmarkEnd w:id="1701"/>
      <w:r>
        <w:rPr>
          <w:color w:val="000000"/>
          <w:spacing w:val="0"/>
          <w:w w:val="100"/>
          <w:position w:val="0"/>
        </w:rPr>
        <w:t>、</w:t>
        <w:tab/>
        <w:t>以权益结算的股份支付情况</w:t>
      </w:r>
      <w:bookmarkEnd w:id="1699"/>
      <w:bookmarkEnd w:id="1700"/>
      <w:bookmarkEnd w:id="1702"/>
    </w:p>
    <w:p>
      <w:pPr>
        <w:pStyle w:val="Style43"/>
        <w:keepNext w:val="0"/>
        <w:keepLines w:val="0"/>
        <w:widowControl w:val="0"/>
        <w:shd w:val="clear" w:color="auto" w:fill="auto"/>
        <w:bidi w:val="0"/>
        <w:spacing w:before="0" w:after="28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378" w:val="left"/>
        </w:tabs>
        <w:bidi w:val="0"/>
        <w:spacing w:before="0" w:after="280" w:line="313" w:lineRule="exact"/>
        <w:ind w:left="0" w:right="0" w:firstLine="0"/>
        <w:jc w:val="left"/>
      </w:pPr>
      <w:bookmarkStart w:id="1703" w:name="bookmark1703"/>
      <w:bookmarkStart w:id="1704" w:name="bookmark1704"/>
      <w:bookmarkStart w:id="1705" w:name="bookmark1705"/>
      <w:bookmarkStart w:id="1706" w:name="bookmark1706"/>
      <w:r>
        <w:rPr>
          <w:rFonts w:ascii="Times New Roman" w:eastAsia="Times New Roman" w:hAnsi="Times New Roman" w:cs="Times New Roman"/>
          <w:color w:val="000000"/>
          <w:spacing w:val="0"/>
          <w:w w:val="100"/>
          <w:position w:val="0"/>
        </w:rPr>
        <w:t>3</w:t>
      </w:r>
      <w:bookmarkEnd w:id="1705"/>
      <w:r>
        <w:rPr>
          <w:color w:val="000000"/>
          <w:spacing w:val="0"/>
          <w:w w:val="100"/>
          <w:position w:val="0"/>
        </w:rPr>
        <w:t>、</w:t>
        <w:tab/>
        <w:t>以现金结算的股份支付情况</w:t>
      </w:r>
      <w:bookmarkEnd w:id="1703"/>
      <w:bookmarkEnd w:id="1704"/>
      <w:bookmarkEnd w:id="1706"/>
    </w:p>
    <w:p>
      <w:pPr>
        <w:pStyle w:val="Style43"/>
        <w:keepNext w:val="0"/>
        <w:keepLines w:val="0"/>
        <w:widowControl w:val="0"/>
        <w:shd w:val="clear" w:color="auto" w:fill="auto"/>
        <w:bidi w:val="0"/>
        <w:spacing w:before="0" w:after="28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378" w:val="left"/>
        </w:tabs>
        <w:bidi w:val="0"/>
        <w:spacing w:before="0" w:after="380" w:line="313" w:lineRule="exact"/>
        <w:ind w:left="0" w:right="0" w:firstLine="0"/>
        <w:jc w:val="left"/>
      </w:pPr>
      <w:bookmarkStart w:id="1707" w:name="bookmark1707"/>
      <w:bookmarkStart w:id="1708" w:name="bookmark1708"/>
      <w:bookmarkStart w:id="1709" w:name="bookmark1709"/>
      <w:bookmarkStart w:id="1710" w:name="bookmark1710"/>
      <w:r>
        <w:rPr>
          <w:rFonts w:ascii="Times New Roman" w:eastAsia="Times New Roman" w:hAnsi="Times New Roman" w:cs="Times New Roman"/>
          <w:color w:val="000000"/>
          <w:spacing w:val="0"/>
          <w:w w:val="100"/>
          <w:position w:val="0"/>
        </w:rPr>
        <w:t>4</w:t>
      </w:r>
      <w:bookmarkEnd w:id="1709"/>
      <w:r>
        <w:rPr>
          <w:color w:val="000000"/>
          <w:spacing w:val="0"/>
          <w:w w:val="100"/>
          <w:position w:val="0"/>
        </w:rPr>
        <w:t>、</w:t>
        <w:tab/>
        <w:t>股份支付的修改、终止情况</w:t>
      </w:r>
      <w:bookmarkEnd w:id="1707"/>
      <w:bookmarkEnd w:id="1708"/>
      <w:bookmarkEnd w:id="1710"/>
    </w:p>
    <w:p>
      <w:pPr>
        <w:pStyle w:val="Style43"/>
        <w:keepNext w:val="0"/>
        <w:keepLines w:val="0"/>
        <w:widowControl w:val="0"/>
        <w:shd w:val="clear" w:color="auto" w:fill="auto"/>
        <w:bidi w:val="0"/>
        <w:spacing w:before="0" w:after="340" w:line="313" w:lineRule="exact"/>
        <w:ind w:left="0" w:right="0" w:firstLine="0"/>
        <w:jc w:val="left"/>
      </w:pPr>
      <w:r>
        <w:rPr>
          <w:color w:val="000000"/>
          <w:spacing w:val="0"/>
          <w:w w:val="100"/>
          <w:position w:val="0"/>
        </w:rPr>
        <w:t>无。</w:t>
      </w:r>
    </w:p>
    <w:p>
      <w:pPr>
        <w:pStyle w:val="Style39"/>
        <w:keepNext w:val="0"/>
        <w:keepLines w:val="0"/>
        <w:widowControl w:val="0"/>
        <w:shd w:val="clear" w:color="auto" w:fill="auto"/>
        <w:tabs>
          <w:tab w:pos="378" w:val="left"/>
        </w:tabs>
        <w:bidi w:val="0"/>
        <w:spacing w:before="0" w:after="340" w:line="313" w:lineRule="exact"/>
        <w:ind w:left="0" w:right="0" w:firstLine="0"/>
        <w:jc w:val="left"/>
      </w:pPr>
      <w:bookmarkStart w:id="1711" w:name="bookmark1711"/>
      <w:r>
        <w:rPr>
          <w:rFonts w:ascii="Times New Roman" w:eastAsia="Times New Roman" w:hAnsi="Times New Roman" w:cs="Times New Roman"/>
          <w:b/>
          <w:bCs/>
          <w:color w:val="000000"/>
          <w:spacing w:val="0"/>
          <w:w w:val="100"/>
          <w:position w:val="0"/>
        </w:rPr>
        <w:t>5</w:t>
      </w:r>
      <w:bookmarkEnd w:id="1711"/>
      <w:r>
        <w:rPr>
          <w:b/>
          <w:bCs/>
          <w:color w:val="000000"/>
          <w:spacing w:val="0"/>
          <w:w w:val="100"/>
          <w:position w:val="0"/>
        </w:rPr>
        <w:t>、</w:t>
        <w:tab/>
        <w:t>其他</w:t>
      </w:r>
    </w:p>
    <w:p>
      <w:pPr>
        <w:pStyle w:val="Style23"/>
        <w:keepNext/>
        <w:keepLines/>
        <w:widowControl w:val="0"/>
        <w:shd w:val="clear" w:color="auto" w:fill="auto"/>
        <w:bidi w:val="0"/>
        <w:spacing w:before="0" w:after="280" w:line="240" w:lineRule="auto"/>
        <w:ind w:left="0" w:right="0" w:firstLine="0"/>
        <w:jc w:val="left"/>
      </w:pPr>
      <w:bookmarkStart w:id="1712" w:name="bookmark1712"/>
      <w:bookmarkStart w:id="1713" w:name="bookmark1713"/>
      <w:bookmarkStart w:id="1714" w:name="bookmark1714"/>
      <w:r>
        <w:rPr>
          <w:color w:val="000000"/>
          <w:spacing w:val="0"/>
          <w:w w:val="100"/>
          <w:position w:val="0"/>
          <w:sz w:val="24"/>
          <w:szCs w:val="24"/>
        </w:rPr>
        <w:t>十四、承诺及或有事项</w:t>
      </w:r>
      <w:bookmarkEnd w:id="1712"/>
      <w:bookmarkEnd w:id="1713"/>
      <w:bookmarkEnd w:id="1714"/>
    </w:p>
    <w:p>
      <w:pPr>
        <w:pStyle w:val="Style37"/>
        <w:keepNext/>
        <w:keepLines/>
        <w:widowControl w:val="0"/>
        <w:shd w:val="clear" w:color="auto" w:fill="auto"/>
        <w:tabs>
          <w:tab w:pos="368" w:val="left"/>
        </w:tabs>
        <w:bidi w:val="0"/>
        <w:spacing w:before="0" w:after="280" w:line="313" w:lineRule="exact"/>
        <w:ind w:left="0" w:right="0" w:firstLine="0"/>
        <w:jc w:val="left"/>
      </w:pPr>
      <w:bookmarkStart w:id="1715" w:name="bookmark1715"/>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1</w:t>
      </w:r>
      <w:bookmarkEnd w:id="1717"/>
      <w:r>
        <w:rPr>
          <w:color w:val="000000"/>
          <w:spacing w:val="0"/>
          <w:w w:val="100"/>
          <w:position w:val="0"/>
        </w:rPr>
        <w:t>、</w:t>
        <w:tab/>
        <w:t>重要承诺事项</w:t>
      </w:r>
      <w:bookmarkEnd w:id="1715"/>
      <w:bookmarkEnd w:id="1716"/>
      <w:bookmarkEnd w:id="1718"/>
    </w:p>
    <w:p>
      <w:pPr>
        <w:pStyle w:val="Style43"/>
        <w:keepNext w:val="0"/>
        <w:keepLines w:val="0"/>
        <w:widowControl w:val="0"/>
        <w:shd w:val="clear" w:color="auto" w:fill="auto"/>
        <w:bidi w:val="0"/>
        <w:spacing w:before="0" w:after="60" w:line="313" w:lineRule="exact"/>
        <w:ind w:left="0" w:right="0" w:firstLine="0"/>
        <w:jc w:val="left"/>
      </w:pPr>
      <w:r>
        <w:rPr>
          <w:color w:val="000000"/>
          <w:spacing w:val="0"/>
          <w:w w:val="100"/>
          <w:position w:val="0"/>
        </w:rPr>
        <w:t>资产负债表日存在的重要承诺</w:t>
      </w:r>
    </w:p>
    <w:p>
      <w:pPr>
        <w:pStyle w:val="Style39"/>
        <w:keepNext w:val="0"/>
        <w:keepLines w:val="0"/>
        <w:widowControl w:val="0"/>
        <w:shd w:val="clear" w:color="auto" w:fill="auto"/>
        <w:tabs>
          <w:tab w:pos="928" w:val="left"/>
        </w:tabs>
        <w:bidi w:val="0"/>
        <w:spacing w:before="0" w:after="0" w:line="313" w:lineRule="exact"/>
        <w:ind w:left="0" w:right="0" w:firstLine="440"/>
        <w:jc w:val="both"/>
      </w:pPr>
      <w:bookmarkStart w:id="1719" w:name="bookmark1719"/>
      <w:r>
        <w:rPr>
          <w:color w:val="000000"/>
          <w:spacing w:val="0"/>
          <w:w w:val="100"/>
          <w:position w:val="0"/>
        </w:rPr>
        <w:t>（</w:t>
      </w:r>
      <w:bookmarkEnd w:id="1719"/>
      <w:r>
        <w:rPr>
          <w:rFonts w:ascii="Times New Roman" w:eastAsia="Times New Roman" w:hAnsi="Times New Roman" w:cs="Times New Roman"/>
          <w:color w:val="000000"/>
          <w:spacing w:val="0"/>
          <w:w w:val="100"/>
          <w:position w:val="0"/>
        </w:rPr>
        <w:t>1</w:t>
      </w:r>
      <w:r>
        <w:rPr>
          <w:color w:val="000000"/>
          <w:spacing w:val="0"/>
          <w:w w:val="100"/>
          <w:position w:val="0"/>
        </w:rPr>
        <w:t>）</w:t>
        <w:tab/>
        <w:t>现金分红承诺事项</w:t>
      </w:r>
    </w:p>
    <w:p>
      <w:pPr>
        <w:pStyle w:val="Style39"/>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公司应保持利润分配政策的连续性和稳定性，在满足现金分红条件时，发行上市后的前三个会计年度， 公司每年以现金形式分配的利润不少于当年实现的可供分配利润的百分之三十；发行上市三年后，公司可 根据生产经营情况、投资规划和长期发展的需要确定现金分红比例，但各年度以现金形式分配的利润不少 于当年实现的可供分配利润的百分之十。当年未分配的可分配利润可留待以后年度进行分配。</w:t>
      </w:r>
    </w:p>
    <w:p>
      <w:pPr>
        <w:pStyle w:val="Style39"/>
        <w:keepNext w:val="0"/>
        <w:keepLines w:val="0"/>
        <w:widowControl w:val="0"/>
        <w:shd w:val="clear" w:color="auto" w:fill="auto"/>
        <w:tabs>
          <w:tab w:pos="928" w:val="left"/>
        </w:tabs>
        <w:bidi w:val="0"/>
        <w:spacing w:before="0" w:after="0" w:line="313" w:lineRule="exact"/>
        <w:ind w:left="0" w:right="0" w:firstLine="440"/>
        <w:jc w:val="left"/>
      </w:pPr>
      <w:bookmarkStart w:id="1720" w:name="bookmark1720"/>
      <w:r>
        <w:rPr>
          <w:color w:val="000000"/>
          <w:spacing w:val="0"/>
          <w:w w:val="100"/>
          <w:position w:val="0"/>
        </w:rPr>
        <w:t>（</w:t>
      </w:r>
      <w:bookmarkEnd w:id="1720"/>
      <w:r>
        <w:rPr>
          <w:rFonts w:ascii="Times New Roman" w:eastAsia="Times New Roman" w:hAnsi="Times New Roman" w:cs="Times New Roman"/>
          <w:color w:val="000000"/>
          <w:spacing w:val="0"/>
          <w:w w:val="100"/>
          <w:position w:val="0"/>
        </w:rPr>
        <w:t>2</w:t>
      </w:r>
      <w:r>
        <w:rPr>
          <w:color w:val="000000"/>
          <w:spacing w:val="0"/>
          <w:w w:val="100"/>
          <w:position w:val="0"/>
        </w:rPr>
        <w:t>）</w:t>
        <w:tab/>
        <w:t>签订的尚未完全履行的投资合同</w:t>
      </w:r>
    </w:p>
    <w:p>
      <w:pPr>
        <w:pStyle w:val="Style18"/>
        <w:keepNext w:val="0"/>
        <w:keepLines w:val="0"/>
        <w:widowControl w:val="0"/>
        <w:shd w:val="clear" w:color="auto" w:fill="auto"/>
        <w:bidi w:val="0"/>
        <w:spacing w:before="0" w:after="280" w:line="313" w:lineRule="exact"/>
        <w:ind w:left="0" w:right="0" w:firstLine="0"/>
        <w:jc w:val="left"/>
      </w:pPr>
      <w:r>
        <w:rPr>
          <w:rFonts w:ascii="SimSun" w:eastAsia="SimSun" w:hAnsi="SimSun" w:cs="SimSun"/>
          <w:color w:val="000000"/>
          <w:spacing w:val="0"/>
          <w:w w:val="100"/>
          <w:position w:val="0"/>
        </w:rPr>
        <w:t>公司于</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日完成对</w:t>
      </w:r>
      <w:r>
        <w:rPr>
          <w:color w:val="000000"/>
          <w:spacing w:val="0"/>
          <w:w w:val="100"/>
          <w:position w:val="0"/>
        </w:rPr>
        <w:t>SINVS.P.A.</w:t>
      </w:r>
      <w:r>
        <w:rPr>
          <w:rFonts w:ascii="SimSun" w:eastAsia="SimSun" w:hAnsi="SimSun" w:cs="SimSun"/>
          <w:color w:val="000000"/>
          <w:spacing w:val="0"/>
          <w:w w:val="100"/>
          <w:position w:val="0"/>
        </w:rPr>
        <w:t>持有</w:t>
      </w:r>
      <w:r>
        <w:rPr>
          <w:color w:val="000000"/>
          <w:spacing w:val="0"/>
          <w:w w:val="100"/>
          <w:position w:val="0"/>
        </w:rPr>
        <w:t xml:space="preserve">L EVITASS.P.A </w:t>
      </w:r>
      <w:r>
        <w:rPr>
          <w:color w:val="000000"/>
          <w:spacing w:val="0"/>
          <w:w w:val="100"/>
          <w:position w:val="0"/>
        </w:rPr>
        <w:t>.</w:t>
      </w:r>
      <w:r>
        <w:rPr>
          <w:rFonts w:ascii="SimSun" w:eastAsia="SimSun" w:hAnsi="SimSun" w:cs="SimSun"/>
          <w:color w:val="000000"/>
          <w:spacing w:val="0"/>
          <w:w w:val="100"/>
          <w:position w:val="0"/>
        </w:rPr>
        <w:t>的</w:t>
      </w:r>
      <w:r>
        <w:rPr>
          <w:color w:val="000000"/>
          <w:spacing w:val="0"/>
          <w:w w:val="100"/>
          <w:position w:val="0"/>
        </w:rPr>
        <w:t>24.50%</w:t>
      </w:r>
      <w:r>
        <w:rPr>
          <w:rFonts w:ascii="SimSun" w:eastAsia="SimSun" w:hAnsi="SimSun" w:cs="SimSun"/>
          <w:color w:val="000000"/>
          <w:spacing w:val="0"/>
          <w:w w:val="100"/>
          <w:position w:val="0"/>
        </w:rPr>
        <w:t>股权交割，于</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 xml:space="preserve">日完成对 </w:t>
      </w:r>
      <w:r>
        <w:rPr>
          <w:color w:val="000000"/>
          <w:spacing w:val="0"/>
          <w:w w:val="100"/>
          <w:position w:val="0"/>
        </w:rPr>
        <w:t>ZEISEXCELSAS.P.A</w:t>
      </w:r>
      <w:r>
        <w:rPr>
          <w:color w:val="000000"/>
          <w:spacing w:val="0"/>
          <w:w w:val="100"/>
          <w:position w:val="0"/>
        </w:rPr>
        <w:t>.</w:t>
      </w:r>
      <w:r>
        <w:rPr>
          <w:rFonts w:ascii="SimSun" w:eastAsia="SimSun" w:hAnsi="SimSun" w:cs="SimSun"/>
          <w:color w:val="000000"/>
          <w:spacing w:val="0"/>
          <w:w w:val="100"/>
          <w:position w:val="0"/>
        </w:rPr>
        <w:t>持有</w:t>
      </w:r>
      <w:r>
        <w:rPr>
          <w:color w:val="000000"/>
          <w:spacing w:val="0"/>
          <w:w w:val="100"/>
          <w:position w:val="0"/>
        </w:rPr>
        <w:t>LEVITASS.P.A.</w:t>
      </w:r>
      <w:r>
        <w:rPr>
          <w:rFonts w:ascii="SimSun" w:eastAsia="SimSun" w:hAnsi="SimSun" w:cs="SimSun"/>
          <w:color w:val="000000"/>
          <w:spacing w:val="0"/>
          <w:w w:val="100"/>
          <w:position w:val="0"/>
        </w:rPr>
        <w:t>的</w:t>
      </w:r>
      <w:r>
        <w:rPr>
          <w:color w:val="000000"/>
          <w:spacing w:val="0"/>
          <w:w w:val="100"/>
          <w:position w:val="0"/>
        </w:rPr>
        <w:t>24.50%</w:t>
      </w:r>
      <w:r>
        <w:rPr>
          <w:rFonts w:ascii="SimSun" w:eastAsia="SimSun" w:hAnsi="SimSun" w:cs="SimSun"/>
          <w:color w:val="000000"/>
          <w:spacing w:val="0"/>
          <w:w w:val="100"/>
          <w:position w:val="0"/>
        </w:rPr>
        <w:t>股权交割，截至</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日，公司已支付股权转让 款</w:t>
      </w:r>
      <w:r>
        <w:rPr>
          <w:color w:val="000000"/>
          <w:spacing w:val="0"/>
          <w:w w:val="100"/>
          <w:position w:val="0"/>
        </w:rPr>
        <w:t>1,000.00</w:t>
      </w:r>
      <w:r>
        <w:rPr>
          <w:rFonts w:ascii="SimSun" w:eastAsia="SimSun" w:hAnsi="SimSun" w:cs="SimSun"/>
          <w:color w:val="000000"/>
          <w:spacing w:val="0"/>
          <w:w w:val="100"/>
          <w:position w:val="0"/>
        </w:rPr>
        <w:t>万欧元，剩余</w:t>
      </w:r>
      <w:r>
        <w:rPr>
          <w:color w:val="000000"/>
          <w:spacing w:val="0"/>
          <w:w w:val="100"/>
          <w:position w:val="0"/>
        </w:rPr>
        <w:t>530.00</w:t>
      </w:r>
      <w:r>
        <w:rPr>
          <w:rFonts w:ascii="SimSun" w:eastAsia="SimSun" w:hAnsi="SimSun" w:cs="SimSun"/>
          <w:color w:val="000000"/>
          <w:spacing w:val="0"/>
          <w:w w:val="100"/>
          <w:position w:val="0"/>
        </w:rPr>
        <w:t>万欧元股权转让款尚未支付。</w:t>
      </w:r>
    </w:p>
    <w:p>
      <w:pPr>
        <w:pStyle w:val="Style37"/>
        <w:keepNext/>
        <w:keepLines/>
        <w:widowControl w:val="0"/>
        <w:shd w:val="clear" w:color="auto" w:fill="auto"/>
        <w:tabs>
          <w:tab w:pos="378" w:val="left"/>
        </w:tabs>
        <w:bidi w:val="0"/>
        <w:spacing w:before="0" w:after="280" w:line="313" w:lineRule="exact"/>
        <w:ind w:left="0" w:right="0" w:firstLine="0"/>
        <w:jc w:val="left"/>
      </w:pPr>
      <w:bookmarkStart w:id="1721" w:name="bookmark1721"/>
      <w:bookmarkStart w:id="1722" w:name="bookmark1722"/>
      <w:bookmarkStart w:id="1723" w:name="bookmark1723"/>
      <w:bookmarkStart w:id="1724" w:name="bookmark1724"/>
      <w:r>
        <w:rPr>
          <w:rFonts w:ascii="Times New Roman" w:eastAsia="Times New Roman" w:hAnsi="Times New Roman" w:cs="Times New Roman"/>
          <w:color w:val="000000"/>
          <w:spacing w:val="0"/>
          <w:w w:val="100"/>
          <w:position w:val="0"/>
        </w:rPr>
        <w:t>2</w:t>
      </w:r>
      <w:bookmarkEnd w:id="1723"/>
      <w:r>
        <w:rPr>
          <w:color w:val="000000"/>
          <w:spacing w:val="0"/>
          <w:w w:val="100"/>
          <w:position w:val="0"/>
        </w:rPr>
        <w:t>、</w:t>
        <w:tab/>
        <w:t>或有事项</w:t>
      </w:r>
      <w:bookmarkEnd w:id="1721"/>
      <w:bookmarkEnd w:id="1722"/>
      <w:bookmarkEnd w:id="1724"/>
    </w:p>
    <w:p>
      <w:pPr>
        <w:pStyle w:val="Style37"/>
        <w:keepNext/>
        <w:keepLines/>
        <w:widowControl w:val="0"/>
        <w:shd w:val="clear" w:color="auto" w:fill="auto"/>
        <w:bidi w:val="0"/>
        <w:spacing w:before="0" w:after="280" w:line="313" w:lineRule="exact"/>
        <w:ind w:left="0" w:right="0" w:firstLine="0"/>
        <w:jc w:val="left"/>
      </w:pPr>
      <w:bookmarkStart w:id="1721" w:name="bookmark1721"/>
      <w:bookmarkStart w:id="1722" w:name="bookmark1722"/>
      <w:bookmarkStart w:id="1725" w:name="bookmark17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721"/>
      <w:bookmarkEnd w:id="1722"/>
      <w:bookmarkEnd w:id="1725"/>
    </w:p>
    <w:p>
      <w:pPr>
        <w:pStyle w:val="Style39"/>
        <w:keepNext w:val="0"/>
        <w:keepLines w:val="0"/>
        <w:widowControl w:val="0"/>
        <w:shd w:val="clear" w:color="auto" w:fill="auto"/>
        <w:bidi w:val="0"/>
        <w:spacing w:before="0" w:after="0" w:line="314" w:lineRule="exact"/>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）立根小贷事项未决诉讼</w:t>
      </w:r>
    </w:p>
    <w:p>
      <w:pPr>
        <w:pStyle w:val="Style3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日收到广州越秀区人民法院邮寄的案号为（</w:t>
      </w:r>
      <w:r>
        <w:rPr>
          <w:rFonts w:ascii="Times New Roman" w:eastAsia="Times New Roman" w:hAnsi="Times New Roman" w:cs="Times New Roman"/>
          <w:color w:val="000000"/>
          <w:spacing w:val="0"/>
          <w:w w:val="100"/>
          <w:position w:val="0"/>
        </w:rPr>
        <w:t>2019</w:t>
      </w:r>
      <w:r>
        <w:rPr>
          <w:color w:val="000000"/>
          <w:spacing w:val="0"/>
          <w:w w:val="100"/>
          <w:position w:val="0"/>
        </w:rPr>
        <w:t>）粤</w:t>
      </w:r>
      <w:r>
        <w:rPr>
          <w:rFonts w:ascii="Times New Roman" w:eastAsia="Times New Roman" w:hAnsi="Times New Roman" w:cs="Times New Roman"/>
          <w:color w:val="000000"/>
          <w:spacing w:val="0"/>
          <w:w w:val="100"/>
          <w:position w:val="0"/>
        </w:rPr>
        <w:t>0104</w:t>
      </w:r>
      <w:r>
        <w:rPr>
          <w:color w:val="000000"/>
          <w:spacing w:val="0"/>
          <w:w w:val="100"/>
          <w:position w:val="0"/>
        </w:rPr>
        <w:t>民初</w:t>
      </w:r>
      <w:r>
        <w:rPr>
          <w:rFonts w:ascii="Times New Roman" w:eastAsia="Times New Roman" w:hAnsi="Times New Roman" w:cs="Times New Roman"/>
          <w:color w:val="000000"/>
          <w:spacing w:val="0"/>
          <w:w w:val="100"/>
          <w:position w:val="0"/>
        </w:rPr>
        <w:t>34731</w:t>
      </w:r>
      <w:r>
        <w:rPr>
          <w:color w:val="000000"/>
          <w:spacing w:val="0"/>
          <w:w w:val="100"/>
          <w:position w:val="0"/>
        </w:rPr>
        <w:t xml:space="preserve">号（以下简称 </w:t>
      </w:r>
      <w:r>
        <w:rPr>
          <w:rFonts w:ascii="Times New Roman" w:eastAsia="Times New Roman" w:hAnsi="Times New Roman" w:cs="Times New Roman"/>
          <w:color w:val="000000"/>
          <w:spacing w:val="0"/>
          <w:w w:val="100"/>
          <w:position w:val="0"/>
        </w:rPr>
        <w:t>“</w:t>
      </w:r>
      <w:r>
        <w:rPr>
          <w:color w:val="000000"/>
          <w:spacing w:val="0"/>
          <w:w w:val="100"/>
          <w:position w:val="0"/>
        </w:rPr>
        <w:t>案件一</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日收到广州市黄埔区人民法院邮寄的案号为</w:t>
      </w:r>
      <w:r>
        <w:rPr>
          <w:rFonts w:ascii="Times New Roman" w:eastAsia="Times New Roman" w:hAnsi="Times New Roman" w:cs="Times New Roman"/>
          <w:color w:val="000000"/>
          <w:spacing w:val="0"/>
          <w:w w:val="100"/>
          <w:position w:val="0"/>
        </w:rPr>
        <w:t>（2019）</w:t>
      </w:r>
      <w:r>
        <w:rPr>
          <w:color w:val="000000"/>
          <w:spacing w:val="0"/>
          <w:w w:val="100"/>
          <w:position w:val="0"/>
        </w:rPr>
        <w:t>粤</w:t>
      </w:r>
      <w:r>
        <w:rPr>
          <w:rFonts w:ascii="Times New Roman" w:eastAsia="Times New Roman" w:hAnsi="Times New Roman" w:cs="Times New Roman"/>
          <w:color w:val="000000"/>
          <w:spacing w:val="0"/>
          <w:w w:val="100"/>
          <w:position w:val="0"/>
        </w:rPr>
        <w:t>0112</w:t>
      </w:r>
      <w:r>
        <w:rPr>
          <w:color w:val="000000"/>
          <w:spacing w:val="0"/>
          <w:w w:val="100"/>
          <w:position w:val="0"/>
        </w:rPr>
        <w:t>民初</w:t>
      </w:r>
      <w:r>
        <w:rPr>
          <w:rFonts w:ascii="Times New Roman" w:eastAsia="Times New Roman" w:hAnsi="Times New Roman" w:cs="Times New Roman"/>
          <w:color w:val="000000"/>
          <w:spacing w:val="0"/>
          <w:w w:val="100"/>
          <w:position w:val="0"/>
        </w:rPr>
        <w:t>11736</w:t>
      </w:r>
      <w:r>
        <w:rPr>
          <w:color w:val="000000"/>
          <w:spacing w:val="0"/>
          <w:w w:val="100"/>
          <w:position w:val="0"/>
        </w:rPr>
        <w:t>号（以下 简称</w:t>
      </w:r>
      <w:r>
        <w:rPr>
          <w:rFonts w:ascii="Times New Roman" w:eastAsia="Times New Roman" w:hAnsi="Times New Roman" w:cs="Times New Roman"/>
          <w:color w:val="000000"/>
          <w:spacing w:val="0"/>
          <w:w w:val="100"/>
          <w:position w:val="0"/>
        </w:rPr>
        <w:t>“</w:t>
      </w:r>
      <w:r>
        <w:rPr>
          <w:color w:val="000000"/>
          <w:spacing w:val="0"/>
          <w:w w:val="100"/>
          <w:position w:val="0"/>
        </w:rPr>
        <w:t>案件二</w:t>
      </w:r>
      <w:r>
        <w:rPr>
          <w:rFonts w:ascii="Times New Roman" w:eastAsia="Times New Roman" w:hAnsi="Times New Roman" w:cs="Times New Roman"/>
          <w:color w:val="000000"/>
          <w:spacing w:val="0"/>
          <w:w w:val="100"/>
          <w:position w:val="0"/>
        </w:rPr>
        <w:t>”</w:t>
      </w:r>
      <w:r>
        <w:rPr>
          <w:color w:val="000000"/>
          <w:spacing w:val="0"/>
          <w:w w:val="100"/>
          <w:position w:val="0"/>
        </w:rPr>
        <w:t>）及</w:t>
      </w:r>
      <w:r>
        <w:rPr>
          <w:rFonts w:ascii="Times New Roman" w:eastAsia="Times New Roman" w:hAnsi="Times New Roman" w:cs="Times New Roman"/>
          <w:color w:val="000000"/>
          <w:spacing w:val="0"/>
          <w:w w:val="100"/>
          <w:position w:val="0"/>
        </w:rPr>
        <w:t>（2019）</w:t>
      </w:r>
      <w:r>
        <w:rPr>
          <w:color w:val="000000"/>
          <w:spacing w:val="0"/>
          <w:w w:val="100"/>
          <w:position w:val="0"/>
        </w:rPr>
        <w:t>粤</w:t>
      </w:r>
      <w:r>
        <w:rPr>
          <w:rFonts w:ascii="Times New Roman" w:eastAsia="Times New Roman" w:hAnsi="Times New Roman" w:cs="Times New Roman"/>
          <w:color w:val="000000"/>
          <w:spacing w:val="0"/>
          <w:w w:val="100"/>
          <w:position w:val="0"/>
        </w:rPr>
        <w:t>0112</w:t>
      </w:r>
      <w:r>
        <w:rPr>
          <w:color w:val="000000"/>
          <w:spacing w:val="0"/>
          <w:w w:val="100"/>
          <w:position w:val="0"/>
        </w:rPr>
        <w:t>民初</w:t>
      </w:r>
      <w:r>
        <w:rPr>
          <w:rFonts w:ascii="Times New Roman" w:eastAsia="Times New Roman" w:hAnsi="Times New Roman" w:cs="Times New Roman"/>
          <w:color w:val="000000"/>
          <w:spacing w:val="0"/>
          <w:w w:val="100"/>
          <w:position w:val="0"/>
        </w:rPr>
        <w:t>11738</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案件三</w:t>
      </w:r>
      <w:r>
        <w:rPr>
          <w:rFonts w:ascii="Times New Roman" w:eastAsia="Times New Roman" w:hAnsi="Times New Roman" w:cs="Times New Roman"/>
          <w:color w:val="000000"/>
          <w:spacing w:val="0"/>
          <w:w w:val="100"/>
          <w:position w:val="0"/>
        </w:rPr>
        <w:t>”</w:t>
      </w:r>
      <w:r>
        <w:rPr>
          <w:color w:val="000000"/>
          <w:spacing w:val="0"/>
          <w:w w:val="100"/>
          <w:position w:val="0"/>
        </w:rPr>
        <w:t xml:space="preserve">）的相关法律文书，广州立根小额再贷款 </w:t>
      </w:r>
      <w:r>
        <w:rPr>
          <w:color w:val="000000"/>
          <w:spacing w:val="0"/>
          <w:w w:val="100"/>
          <w:position w:val="0"/>
        </w:rPr>
        <w:t>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立根小贷公司</w:t>
      </w:r>
      <w:r>
        <w:rPr>
          <w:rFonts w:ascii="Times New Roman" w:eastAsia="Times New Roman" w:hAnsi="Times New Roman" w:cs="Times New Roman"/>
          <w:color w:val="000000"/>
          <w:spacing w:val="0"/>
          <w:w w:val="100"/>
          <w:position w:val="0"/>
        </w:rPr>
        <w:t>”</w:t>
      </w:r>
      <w:r>
        <w:rPr>
          <w:color w:val="000000"/>
          <w:spacing w:val="0"/>
          <w:w w:val="100"/>
          <w:position w:val="0"/>
        </w:rPr>
        <w:t>）以案件一的</w:t>
      </w:r>
      <w:r>
        <w:rPr>
          <w:rFonts w:ascii="Times New Roman" w:eastAsia="Times New Roman" w:hAnsi="Times New Roman" w:cs="Times New Roman"/>
          <w:color w:val="000000"/>
          <w:spacing w:val="0"/>
          <w:w w:val="100"/>
          <w:position w:val="0"/>
        </w:rPr>
        <w:t>“</w:t>
      </w:r>
      <w:r>
        <w:rPr>
          <w:color w:val="000000"/>
          <w:spacing w:val="0"/>
          <w:w w:val="100"/>
          <w:position w:val="0"/>
        </w:rPr>
        <w:t>借款合同纠纷</w:t>
      </w:r>
      <w:r>
        <w:rPr>
          <w:rFonts w:ascii="Times New Roman" w:eastAsia="Times New Roman" w:hAnsi="Times New Roman" w:cs="Times New Roman"/>
          <w:color w:val="000000"/>
          <w:spacing w:val="0"/>
          <w:w w:val="100"/>
          <w:position w:val="0"/>
        </w:rPr>
        <w:t>''</w:t>
      </w:r>
      <w:r>
        <w:rPr>
          <w:color w:val="000000"/>
          <w:spacing w:val="0"/>
          <w:w w:val="100"/>
          <w:position w:val="0"/>
        </w:rPr>
        <w:t>及案件二、三的</w:t>
      </w:r>
      <w:r>
        <w:rPr>
          <w:rFonts w:ascii="Times New Roman" w:eastAsia="Times New Roman" w:hAnsi="Times New Roman" w:cs="Times New Roman"/>
          <w:color w:val="000000"/>
          <w:spacing w:val="0"/>
          <w:w w:val="100"/>
          <w:position w:val="0"/>
        </w:rPr>
        <w:t>“</w:t>
      </w:r>
      <w:r>
        <w:rPr>
          <w:color w:val="000000"/>
          <w:spacing w:val="0"/>
          <w:w w:val="100"/>
          <w:position w:val="0"/>
        </w:rPr>
        <w:t>票据追索权纠纷</w:t>
      </w:r>
      <w:r>
        <w:rPr>
          <w:rFonts w:ascii="Times New Roman" w:eastAsia="Times New Roman" w:hAnsi="Times New Roman" w:cs="Times New Roman"/>
          <w:color w:val="000000"/>
          <w:spacing w:val="0"/>
          <w:w w:val="100"/>
          <w:position w:val="0"/>
        </w:rPr>
        <w:t xml:space="preserve">” </w:t>
      </w:r>
      <w:r>
        <w:rPr>
          <w:color w:val="000000"/>
          <w:spacing w:val="0"/>
          <w:w w:val="100"/>
          <w:position w:val="0"/>
        </w:rPr>
        <w:t>为由起诉公司，三个案件诉讼标的金额合计</w:t>
      </w:r>
      <w:r>
        <w:rPr>
          <w:rFonts w:ascii="Times New Roman" w:eastAsia="Times New Roman" w:hAnsi="Times New Roman" w:cs="Times New Roman"/>
          <w:color w:val="000000"/>
          <w:spacing w:val="0"/>
          <w:w w:val="100"/>
          <w:position w:val="0"/>
        </w:rPr>
        <w:t>105,040,567.00</w:t>
      </w:r>
      <w:r>
        <w:rPr>
          <w:color w:val="000000"/>
          <w:spacing w:val="0"/>
          <w:w w:val="100"/>
          <w:position w:val="0"/>
        </w:rPr>
        <w:t>元。截至目前，案件一仍在一审审理中，尚未形 成有效裁定或判决。案件二、三，</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日公司收到广州市黄埔区人民法院寄来的关于案件二、三 民事判决书，判决驳回立根小贷公司的全部诉讼请求；</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日公司收到立根小贷公司关于案件二、 三的民事上诉状，目前仍在二审审理中。</w:t>
      </w:r>
    </w:p>
    <w:p>
      <w:pPr>
        <w:pStyle w:val="Style39"/>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年，公司根据最新相近判例及律师意见，对资产负债表日预计负债按照最佳估计数进行调整。截 止</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日，资产负债表中共计提相关预计负债</w:t>
      </w:r>
      <w:r>
        <w:rPr>
          <w:rFonts w:ascii="Times New Roman" w:eastAsia="Times New Roman" w:hAnsi="Times New Roman" w:cs="Times New Roman"/>
          <w:color w:val="000000"/>
          <w:spacing w:val="0"/>
          <w:w w:val="100"/>
          <w:position w:val="0"/>
        </w:rPr>
        <w:t>8,242.35</w:t>
      </w:r>
      <w:r>
        <w:rPr>
          <w:color w:val="000000"/>
          <w:spacing w:val="0"/>
          <w:w w:val="100"/>
          <w:position w:val="0"/>
        </w:rPr>
        <w:t>万元。</w:t>
      </w:r>
    </w:p>
    <w:p>
      <w:pPr>
        <w:pStyle w:val="Style39"/>
        <w:keepNext w:val="0"/>
        <w:keepLines w:val="0"/>
        <w:widowControl w:val="0"/>
        <w:shd w:val="clear" w:color="auto" w:fill="auto"/>
        <w:tabs>
          <w:tab w:pos="868" w:val="left"/>
        </w:tabs>
        <w:bidi w:val="0"/>
        <w:spacing w:before="0" w:after="0" w:line="313" w:lineRule="exact"/>
        <w:ind w:left="0" w:right="0" w:firstLine="440"/>
        <w:jc w:val="both"/>
      </w:pPr>
      <w:bookmarkStart w:id="1726" w:name="bookmark1726"/>
      <w:r>
        <w:rPr>
          <w:color w:val="000000"/>
          <w:spacing w:val="0"/>
          <w:w w:val="100"/>
          <w:position w:val="0"/>
        </w:rPr>
        <w:t>（</w:t>
      </w:r>
      <w:bookmarkEnd w:id="1726"/>
      <w:r>
        <w:rPr>
          <w:rFonts w:ascii="Times New Roman" w:eastAsia="Times New Roman" w:hAnsi="Times New Roman" w:cs="Times New Roman"/>
          <w:color w:val="000000"/>
          <w:spacing w:val="0"/>
          <w:w w:val="100"/>
          <w:position w:val="0"/>
        </w:rPr>
        <w:t>2</w:t>
      </w:r>
      <w:r>
        <w:rPr>
          <w:color w:val="000000"/>
          <w:spacing w:val="0"/>
          <w:w w:val="100"/>
          <w:position w:val="0"/>
        </w:rPr>
        <w:t>）</w:t>
        <w:tab/>
        <w:t>周志聪民间借贷纠纷事项</w:t>
      </w:r>
    </w:p>
    <w:p>
      <w:pPr>
        <w:pStyle w:val="Style3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日收到广州市中级人民法院邮寄的案号为</w:t>
      </w:r>
      <w:r>
        <w:rPr>
          <w:rFonts w:ascii="Times New Roman" w:eastAsia="Times New Roman" w:hAnsi="Times New Roman" w:cs="Times New Roman"/>
          <w:color w:val="000000"/>
          <w:spacing w:val="0"/>
          <w:w w:val="100"/>
          <w:position w:val="0"/>
        </w:rPr>
        <w:t>（2019）</w:t>
      </w:r>
      <w:r>
        <w:rPr>
          <w:color w:val="000000"/>
          <w:spacing w:val="0"/>
          <w:w w:val="100"/>
          <w:position w:val="0"/>
        </w:rPr>
        <w:t>粤</w:t>
      </w:r>
      <w:r>
        <w:rPr>
          <w:rFonts w:ascii="Times New Roman" w:eastAsia="Times New Roman" w:hAnsi="Times New Roman" w:cs="Times New Roman"/>
          <w:color w:val="000000"/>
          <w:spacing w:val="0"/>
          <w:w w:val="100"/>
          <w:position w:val="0"/>
        </w:rPr>
        <w:t>01</w:t>
      </w:r>
      <w:r>
        <w:rPr>
          <w:color w:val="000000"/>
          <w:spacing w:val="0"/>
          <w:w w:val="100"/>
          <w:position w:val="0"/>
        </w:rPr>
        <w:t>民初</w:t>
      </w:r>
      <w:r>
        <w:rPr>
          <w:rFonts w:ascii="Times New Roman" w:eastAsia="Times New Roman" w:hAnsi="Times New Roman" w:cs="Times New Roman"/>
          <w:color w:val="000000"/>
          <w:spacing w:val="0"/>
          <w:w w:val="100"/>
          <w:position w:val="0"/>
        </w:rPr>
        <w:t>1423</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案件 四</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日收到深圳市前海人民法院邮寄的案号为（</w:t>
      </w:r>
      <w:r>
        <w:rPr>
          <w:rFonts w:ascii="Times New Roman" w:eastAsia="Times New Roman" w:hAnsi="Times New Roman" w:cs="Times New Roman"/>
          <w:color w:val="000000"/>
          <w:spacing w:val="0"/>
          <w:w w:val="100"/>
          <w:position w:val="0"/>
        </w:rPr>
        <w:t>2020</w:t>
      </w:r>
      <w:r>
        <w:rPr>
          <w:color w:val="000000"/>
          <w:spacing w:val="0"/>
          <w:w w:val="100"/>
          <w:position w:val="0"/>
        </w:rPr>
        <w:t>）粤</w:t>
      </w:r>
      <w:r>
        <w:rPr>
          <w:rFonts w:ascii="Times New Roman" w:eastAsia="Times New Roman" w:hAnsi="Times New Roman" w:cs="Times New Roman"/>
          <w:color w:val="000000"/>
          <w:spacing w:val="0"/>
          <w:w w:val="100"/>
          <w:position w:val="0"/>
        </w:rPr>
        <w:t>0391</w:t>
      </w:r>
      <w:r>
        <w:rPr>
          <w:color w:val="000000"/>
          <w:spacing w:val="0"/>
          <w:w w:val="100"/>
          <w:position w:val="0"/>
        </w:rPr>
        <w:t>民初</w:t>
      </w:r>
      <w:r>
        <w:rPr>
          <w:rFonts w:ascii="Times New Roman" w:eastAsia="Times New Roman" w:hAnsi="Times New Roman" w:cs="Times New Roman"/>
          <w:color w:val="000000"/>
          <w:spacing w:val="0"/>
          <w:w w:val="100"/>
          <w:position w:val="0"/>
        </w:rPr>
        <w:t>1157</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案 件五</w:t>
      </w:r>
      <w:r>
        <w:rPr>
          <w:rFonts w:ascii="Times New Roman" w:eastAsia="Times New Roman" w:hAnsi="Times New Roman" w:cs="Times New Roman"/>
          <w:color w:val="000000"/>
          <w:spacing w:val="0"/>
          <w:w w:val="100"/>
          <w:position w:val="0"/>
        </w:rPr>
        <w:t>”</w:t>
      </w:r>
      <w:r>
        <w:rPr>
          <w:color w:val="000000"/>
          <w:spacing w:val="0"/>
          <w:w w:val="100"/>
          <w:position w:val="0"/>
        </w:rPr>
        <w:t>）的相关法律文书，周志聪分别以</w:t>
      </w:r>
      <w:r>
        <w:rPr>
          <w:rFonts w:ascii="Times New Roman" w:eastAsia="Times New Roman" w:hAnsi="Times New Roman" w:cs="Times New Roman"/>
          <w:color w:val="000000"/>
          <w:spacing w:val="0"/>
          <w:w w:val="100"/>
          <w:position w:val="0"/>
        </w:rPr>
        <w:t>“</w:t>
      </w:r>
      <w:r>
        <w:rPr>
          <w:color w:val="000000"/>
          <w:spacing w:val="0"/>
          <w:w w:val="100"/>
          <w:position w:val="0"/>
        </w:rPr>
        <w:t>民间借贷纠纷</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合同纠纷</w:t>
      </w:r>
      <w:r>
        <w:rPr>
          <w:rFonts w:ascii="Times New Roman" w:eastAsia="Times New Roman" w:hAnsi="Times New Roman" w:cs="Times New Roman"/>
          <w:color w:val="000000"/>
          <w:spacing w:val="0"/>
          <w:w w:val="100"/>
          <w:position w:val="0"/>
        </w:rPr>
        <w:t>”</w:t>
      </w:r>
      <w:r>
        <w:rPr>
          <w:color w:val="000000"/>
          <w:spacing w:val="0"/>
          <w:w w:val="100"/>
          <w:position w:val="0"/>
        </w:rPr>
        <w:t>为由起诉公司，两个案件诉讼标的 合计金额为</w:t>
      </w:r>
      <w:r>
        <w:rPr>
          <w:rFonts w:ascii="Times New Roman" w:eastAsia="Times New Roman" w:hAnsi="Times New Roman" w:cs="Times New Roman"/>
          <w:color w:val="000000"/>
          <w:spacing w:val="0"/>
          <w:w w:val="100"/>
          <w:position w:val="0"/>
        </w:rPr>
        <w:t>161,007,808.64</w:t>
      </w:r>
      <w:r>
        <w:rPr>
          <w:color w:val="000000"/>
          <w:spacing w:val="0"/>
          <w:w w:val="100"/>
          <w:position w:val="0"/>
        </w:rPr>
        <w:t>元。截至目前，案件四仍在一审审理中，尚未形成有效裁定或判决。案件五，公 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日收到深圳市前海人民法院邮寄的民事裁定书，在原告起诉前被告已因注销而丧失诉讼 主体资格，不符合法律规定起诉条件，驳回原告的起诉，上诉期已于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日届满，周志聪未就裁定 书提起上诉，本案已结案，但仍无法排除周志聪另案起诉的可能。</w:t>
      </w:r>
    </w:p>
    <w:p>
      <w:pPr>
        <w:pStyle w:val="Style39"/>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年，公司根据最新相近判例及律师意见，对资产负债表日预计负债按照最佳估计数进行调整。截 止</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日，资产负债表中共计提相关预计负债</w:t>
      </w:r>
      <w:r>
        <w:rPr>
          <w:rFonts w:ascii="Times New Roman" w:eastAsia="Times New Roman" w:hAnsi="Times New Roman" w:cs="Times New Roman"/>
          <w:color w:val="000000"/>
          <w:spacing w:val="0"/>
          <w:w w:val="100"/>
          <w:position w:val="0"/>
        </w:rPr>
        <w:t>14,542.03</w:t>
      </w:r>
      <w:r>
        <w:rPr>
          <w:color w:val="000000"/>
          <w:spacing w:val="0"/>
          <w:w w:val="100"/>
          <w:position w:val="0"/>
        </w:rPr>
        <w:t>万元。</w:t>
      </w:r>
    </w:p>
    <w:p>
      <w:pPr>
        <w:pStyle w:val="Style39"/>
        <w:keepNext w:val="0"/>
        <w:keepLines w:val="0"/>
        <w:widowControl w:val="0"/>
        <w:shd w:val="clear" w:color="auto" w:fill="auto"/>
        <w:tabs>
          <w:tab w:pos="868" w:val="left"/>
        </w:tabs>
        <w:bidi w:val="0"/>
        <w:spacing w:before="0" w:after="0" w:line="313" w:lineRule="exact"/>
        <w:ind w:left="0" w:right="0" w:firstLine="440"/>
        <w:jc w:val="both"/>
      </w:pPr>
      <w:bookmarkStart w:id="1727" w:name="bookmark1727"/>
      <w:r>
        <w:rPr>
          <w:color w:val="000000"/>
          <w:spacing w:val="0"/>
          <w:w w:val="100"/>
          <w:position w:val="0"/>
        </w:rPr>
        <w:t>（</w:t>
      </w:r>
      <w:bookmarkEnd w:id="1727"/>
      <w:r>
        <w:rPr>
          <w:rFonts w:ascii="Times New Roman" w:eastAsia="Times New Roman" w:hAnsi="Times New Roman" w:cs="Times New Roman"/>
          <w:color w:val="000000"/>
          <w:spacing w:val="0"/>
          <w:w w:val="100"/>
          <w:position w:val="0"/>
        </w:rPr>
        <w:t>3</w:t>
      </w:r>
      <w:r>
        <w:rPr>
          <w:color w:val="000000"/>
          <w:spacing w:val="0"/>
          <w:w w:val="100"/>
          <w:position w:val="0"/>
        </w:rPr>
        <w:t>）</w:t>
        <w:tab/>
        <w:t>林峰国股权转让未决诉讼</w:t>
      </w:r>
    </w:p>
    <w:p>
      <w:pPr>
        <w:pStyle w:val="Style3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日收到中国广州仲裁委员会邮寄的案号为</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）穗仲案字第</w:t>
      </w:r>
      <w:r>
        <w:rPr>
          <w:rFonts w:ascii="Times New Roman" w:eastAsia="Times New Roman" w:hAnsi="Times New Roman" w:cs="Times New Roman"/>
          <w:color w:val="000000"/>
          <w:spacing w:val="0"/>
          <w:w w:val="100"/>
          <w:position w:val="0"/>
        </w:rPr>
        <w:t>15777</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案 件六</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）穗仲案字第</w:t>
      </w:r>
      <w:r>
        <w:rPr>
          <w:rFonts w:ascii="Times New Roman" w:eastAsia="Times New Roman" w:hAnsi="Times New Roman" w:cs="Times New Roman"/>
          <w:color w:val="000000"/>
          <w:spacing w:val="0"/>
          <w:w w:val="100"/>
          <w:position w:val="0"/>
        </w:rPr>
        <w:t>15778</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案件七</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）穗仲案字第</w:t>
      </w:r>
      <w:r>
        <w:rPr>
          <w:rFonts w:ascii="Times New Roman" w:eastAsia="Times New Roman" w:hAnsi="Times New Roman" w:cs="Times New Roman"/>
          <w:color w:val="000000"/>
          <w:spacing w:val="0"/>
          <w:w w:val="100"/>
          <w:position w:val="0"/>
        </w:rPr>
        <w:t>15779</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案 件八</w:t>
      </w:r>
      <w:r>
        <w:rPr>
          <w:rFonts w:ascii="Times New Roman" w:eastAsia="Times New Roman" w:hAnsi="Times New Roman" w:cs="Times New Roman"/>
          <w:color w:val="000000"/>
          <w:spacing w:val="0"/>
          <w:w w:val="100"/>
          <w:position w:val="0"/>
        </w:rPr>
        <w:t>”</w:t>
      </w:r>
      <w:r>
        <w:rPr>
          <w:color w:val="000000"/>
          <w:spacing w:val="0"/>
          <w:w w:val="100"/>
          <w:position w:val="0"/>
        </w:rPr>
        <w:t>）的相关法律文书，林峰国以</w:t>
      </w:r>
      <w:r>
        <w:rPr>
          <w:rFonts w:ascii="Times New Roman" w:eastAsia="Times New Roman" w:hAnsi="Times New Roman" w:cs="Times New Roman"/>
          <w:color w:val="000000"/>
          <w:spacing w:val="0"/>
          <w:w w:val="100"/>
          <w:position w:val="0"/>
        </w:rPr>
        <w:t>“</w:t>
      </w:r>
      <w:r>
        <w:rPr>
          <w:color w:val="000000"/>
          <w:spacing w:val="0"/>
          <w:w w:val="100"/>
          <w:position w:val="0"/>
        </w:rPr>
        <w:t>股权转让纠纷</w:t>
      </w:r>
      <w:r>
        <w:rPr>
          <w:rFonts w:ascii="Times New Roman" w:eastAsia="Times New Roman" w:hAnsi="Times New Roman" w:cs="Times New Roman"/>
          <w:color w:val="000000"/>
          <w:spacing w:val="0"/>
          <w:w w:val="100"/>
          <w:position w:val="0"/>
        </w:rPr>
        <w:t>“</w:t>
      </w:r>
      <w:r>
        <w:rPr>
          <w:color w:val="000000"/>
          <w:spacing w:val="0"/>
          <w:w w:val="100"/>
          <w:position w:val="0"/>
        </w:rPr>
        <w:t xml:space="preserve">为由对公司提起仲裁，三个案件仲裁标的合计金额为 </w:t>
      </w:r>
      <w:r>
        <w:rPr>
          <w:rFonts w:ascii="Times New Roman" w:eastAsia="Times New Roman" w:hAnsi="Times New Roman" w:cs="Times New Roman"/>
          <w:color w:val="000000"/>
          <w:spacing w:val="0"/>
          <w:w w:val="100"/>
          <w:position w:val="0"/>
        </w:rPr>
        <w:t>22,995,639.89</w:t>
      </w:r>
      <w:r>
        <w:rPr>
          <w:color w:val="000000"/>
          <w:spacing w:val="0"/>
          <w:w w:val="100"/>
          <w:position w:val="0"/>
        </w:rPr>
        <w:t>元。截至目前，案件仍在仲裁庭审理过程中。</w:t>
      </w:r>
    </w:p>
    <w:p>
      <w:pPr>
        <w:pStyle w:val="Style39"/>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年，公司根据最新相近判例及律师意见，对资产负债表日预计负债按照最佳估计数进行调整。截 止</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日，资产负债表中共计提相关预计负债</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,078.39</w:t>
      </w:r>
      <w:r>
        <w:rPr>
          <w:color w:val="000000"/>
          <w:spacing w:val="0"/>
          <w:w w:val="100"/>
          <w:position w:val="0"/>
        </w:rPr>
        <w:t>万元。</w:t>
      </w:r>
    </w:p>
    <w:p>
      <w:pPr>
        <w:pStyle w:val="Style39"/>
        <w:keepNext w:val="0"/>
        <w:keepLines w:val="0"/>
        <w:widowControl w:val="0"/>
        <w:shd w:val="clear" w:color="auto" w:fill="auto"/>
        <w:tabs>
          <w:tab w:pos="868" w:val="left"/>
        </w:tabs>
        <w:bidi w:val="0"/>
        <w:spacing w:before="0" w:after="0" w:line="313" w:lineRule="exact"/>
        <w:ind w:left="0" w:right="0" w:firstLine="440"/>
        <w:jc w:val="both"/>
      </w:pPr>
      <w:bookmarkStart w:id="1728" w:name="bookmark1728"/>
      <w:r>
        <w:rPr>
          <w:color w:val="000000"/>
          <w:spacing w:val="0"/>
          <w:w w:val="100"/>
          <w:position w:val="0"/>
        </w:rPr>
        <w:t>（</w:t>
      </w:r>
      <w:bookmarkEnd w:id="1728"/>
      <w:r>
        <w:rPr>
          <w:rFonts w:ascii="Times New Roman" w:eastAsia="Times New Roman" w:hAnsi="Times New Roman" w:cs="Times New Roman"/>
          <w:color w:val="000000"/>
          <w:spacing w:val="0"/>
          <w:w w:val="100"/>
          <w:position w:val="0"/>
        </w:rPr>
        <w:t>4</w:t>
      </w:r>
      <w:r>
        <w:rPr>
          <w:color w:val="000000"/>
          <w:spacing w:val="0"/>
          <w:w w:val="100"/>
          <w:position w:val="0"/>
        </w:rPr>
        <w:t>）</w:t>
        <w:tab/>
        <w:t>澳门国际银行未决诉讼</w:t>
      </w:r>
    </w:p>
    <w:p>
      <w:pPr>
        <w:pStyle w:val="Style39"/>
        <w:keepNext w:val="0"/>
        <w:keepLines w:val="0"/>
        <w:widowControl w:val="0"/>
        <w:shd w:val="clear" w:color="auto" w:fill="auto"/>
        <w:bidi w:val="0"/>
        <w:spacing w:before="0" w:after="0" w:line="313" w:lineRule="exact"/>
        <w:ind w:left="0" w:right="0" w:firstLine="86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日，澳门国际银行股份有限公司（以下简称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澳门国际银行</w:t>
      </w:r>
      <w:r>
        <w:rPr>
          <w:rFonts w:ascii="Times New Roman" w:eastAsia="Times New Roman" w:hAnsi="Times New Roman" w:cs="Times New Roman"/>
          <w:color w:val="000000"/>
          <w:spacing w:val="0"/>
          <w:w w:val="100"/>
          <w:position w:val="0"/>
        </w:rPr>
        <w:t>”</w:t>
      </w:r>
      <w:r>
        <w:rPr>
          <w:color w:val="000000"/>
          <w:spacing w:val="0"/>
          <w:w w:val="100"/>
          <w:position w:val="0"/>
        </w:rPr>
        <w:t>）广州分行与控股股东 关联方广州花园里发展有限公司（以下简称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花园里公司</w:t>
      </w:r>
      <w:r>
        <w:rPr>
          <w:rFonts w:ascii="Times New Roman" w:eastAsia="Times New Roman" w:hAnsi="Times New Roman" w:cs="Times New Roman"/>
          <w:color w:val="000000"/>
          <w:spacing w:val="0"/>
          <w:w w:val="100"/>
          <w:position w:val="0"/>
        </w:rPr>
        <w:t>”</w:t>
      </w:r>
      <w:r>
        <w:rPr>
          <w:color w:val="000000"/>
          <w:spacing w:val="0"/>
          <w:w w:val="100"/>
          <w:position w:val="0"/>
        </w:rPr>
        <w:t>）签订《综合授信合同》一份，澳门国际银行广 州分行向花园里公司授予人民币</w:t>
      </w:r>
      <w:r>
        <w:rPr>
          <w:rFonts w:ascii="Times New Roman" w:eastAsia="Times New Roman" w:hAnsi="Times New Roman" w:cs="Times New Roman"/>
          <w:color w:val="000000"/>
          <w:spacing w:val="0"/>
          <w:w w:val="100"/>
          <w:position w:val="0"/>
        </w:rPr>
        <w:t>10,000</w:t>
      </w:r>
      <w:r>
        <w:rPr>
          <w:color w:val="000000"/>
          <w:spacing w:val="0"/>
          <w:w w:val="100"/>
          <w:position w:val="0"/>
        </w:rPr>
        <w:t>万元的授信额度，期限为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日，控股股东伙同澳门国际银行广州分行擅自以公司控股子公司广州连卡福名品管理有限公司 （以下简称</w:t>
      </w:r>
      <w:r>
        <w:rPr>
          <w:rFonts w:ascii="Times New Roman" w:eastAsia="Times New Roman" w:hAnsi="Times New Roman" w:cs="Times New Roman"/>
          <w:color w:val="000000"/>
          <w:spacing w:val="0"/>
          <w:w w:val="100"/>
          <w:position w:val="0"/>
        </w:rPr>
        <w:t>“</w:t>
      </w:r>
      <w:r>
        <w:rPr>
          <w:color w:val="000000"/>
          <w:spacing w:val="0"/>
          <w:w w:val="100"/>
          <w:position w:val="0"/>
        </w:rPr>
        <w:t>广州连卡福</w:t>
      </w:r>
      <w:r>
        <w:rPr>
          <w:rFonts w:ascii="Times New Roman" w:eastAsia="Times New Roman" w:hAnsi="Times New Roman" w:cs="Times New Roman"/>
          <w:color w:val="000000"/>
          <w:spacing w:val="0"/>
          <w:w w:val="100"/>
          <w:position w:val="0"/>
        </w:rPr>
        <w:t>”</w:t>
      </w:r>
      <w:r>
        <w:rPr>
          <w:color w:val="000000"/>
          <w:spacing w:val="0"/>
          <w:w w:val="100"/>
          <w:position w:val="0"/>
        </w:rPr>
        <w:t>）名义与澳门国际银行广州分行签订《存单质押合同》一份，约定以广州连卡福 存于澳门国际银行佛山支行金额为人民币</w:t>
      </w:r>
      <w:r>
        <w:rPr>
          <w:rFonts w:ascii="Times New Roman" w:eastAsia="Times New Roman" w:hAnsi="Times New Roman" w:cs="Times New Roman"/>
          <w:color w:val="000000"/>
          <w:spacing w:val="0"/>
          <w:w w:val="100"/>
          <w:position w:val="0"/>
        </w:rPr>
        <w:t>10,310</w:t>
      </w:r>
      <w:r>
        <w:rPr>
          <w:color w:val="000000"/>
          <w:spacing w:val="0"/>
          <w:w w:val="100"/>
          <w:position w:val="0"/>
        </w:rPr>
        <w:t>万元的定期存款（存款期限为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日）为上述《综合授信合同》项下的相关债务提供担保。经查，澳门国际银行广州分行已于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日擅自扣划了广州连卡福所持大额存单，划扣金额达到人民币</w:t>
      </w:r>
      <w:r>
        <w:rPr>
          <w:rFonts w:ascii="Times New Roman" w:eastAsia="Times New Roman" w:hAnsi="Times New Roman" w:cs="Times New Roman"/>
          <w:color w:val="000000"/>
          <w:spacing w:val="0"/>
          <w:w w:val="100"/>
          <w:position w:val="0"/>
        </w:rPr>
        <w:t>100,641,666.67</w:t>
      </w:r>
      <w:r>
        <w:rPr>
          <w:color w:val="000000"/>
          <w:spacing w:val="0"/>
          <w:w w:val="100"/>
          <w:position w:val="0"/>
        </w:rPr>
        <w:t>元。公司于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r>
        <w:rPr>
          <w:color w:val="000000"/>
          <w:spacing w:val="0"/>
          <w:w w:val="100"/>
          <w:position w:val="0"/>
        </w:rPr>
        <w:t>日向广州市中级人民法院提起诉讼，诉讼案号为（</w:t>
      </w:r>
      <w:r>
        <w:rPr>
          <w:rFonts w:ascii="Times New Roman" w:eastAsia="Times New Roman" w:hAnsi="Times New Roman" w:cs="Times New Roman"/>
          <w:color w:val="000000"/>
          <w:spacing w:val="0"/>
          <w:w w:val="100"/>
          <w:position w:val="0"/>
        </w:rPr>
        <w:t>2019</w:t>
      </w:r>
      <w:r>
        <w:rPr>
          <w:color w:val="000000"/>
          <w:spacing w:val="0"/>
          <w:w w:val="100"/>
          <w:position w:val="0"/>
        </w:rPr>
        <w:t>）粤</w:t>
      </w:r>
      <w:r>
        <w:rPr>
          <w:rFonts w:ascii="Times New Roman" w:eastAsia="Times New Roman" w:hAnsi="Times New Roman" w:cs="Times New Roman"/>
          <w:color w:val="000000"/>
          <w:spacing w:val="0"/>
          <w:w w:val="100"/>
          <w:position w:val="0"/>
        </w:rPr>
        <w:t>01</w:t>
      </w:r>
      <w:r>
        <w:rPr>
          <w:color w:val="000000"/>
          <w:spacing w:val="0"/>
          <w:w w:val="100"/>
          <w:position w:val="0"/>
        </w:rPr>
        <w:t>民初</w:t>
      </w:r>
      <w:r>
        <w:rPr>
          <w:rFonts w:ascii="Times New Roman" w:eastAsia="Times New Roman" w:hAnsi="Times New Roman" w:cs="Times New Roman"/>
          <w:color w:val="000000"/>
          <w:spacing w:val="0"/>
          <w:w w:val="100"/>
          <w:position w:val="0"/>
        </w:rPr>
        <w:t>1246</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案件九</w:t>
      </w:r>
      <w:r>
        <w:rPr>
          <w:rFonts w:ascii="Times New Roman" w:eastAsia="Times New Roman" w:hAnsi="Times New Roman" w:cs="Times New Roman"/>
          <w:color w:val="000000"/>
          <w:spacing w:val="0"/>
          <w:w w:val="100"/>
          <w:position w:val="0"/>
        </w:rPr>
        <w:t>”</w:t>
      </w:r>
      <w:r>
        <w:rPr>
          <w:color w:val="000000"/>
          <w:spacing w:val="0"/>
          <w:w w:val="100"/>
          <w:position w:val="0"/>
        </w:rPr>
        <w:t>），标的 金额为</w:t>
      </w:r>
      <w:r>
        <w:rPr>
          <w:rFonts w:ascii="Times New Roman" w:eastAsia="Times New Roman" w:hAnsi="Times New Roman" w:cs="Times New Roman"/>
          <w:color w:val="000000"/>
          <w:spacing w:val="0"/>
          <w:w w:val="100"/>
          <w:position w:val="0"/>
        </w:rPr>
        <w:t>101,389,560.06</w:t>
      </w:r>
      <w:r>
        <w:rPr>
          <w:color w:val="000000"/>
          <w:spacing w:val="0"/>
          <w:w w:val="100"/>
          <w:position w:val="0"/>
        </w:rPr>
        <w:t>元（含利息</w:t>
      </w:r>
      <w:r>
        <w:rPr>
          <w:rFonts w:ascii="Times New Roman" w:eastAsia="Times New Roman" w:hAnsi="Times New Roman" w:cs="Times New Roman"/>
          <w:color w:val="000000"/>
          <w:spacing w:val="0"/>
          <w:w w:val="100"/>
          <w:position w:val="0"/>
        </w:rPr>
        <w:t>747,893.39</w:t>
      </w:r>
      <w:r>
        <w:rPr>
          <w:color w:val="000000"/>
          <w:spacing w:val="0"/>
          <w:w w:val="100"/>
          <w:position w:val="0"/>
        </w:rPr>
        <w:t>元）。截至目前，案件九仍在一审审理中。</w:t>
      </w:r>
    </w:p>
    <w:p>
      <w:pPr>
        <w:pStyle w:val="Style39"/>
        <w:keepNext w:val="0"/>
        <w:keepLines w:val="0"/>
        <w:widowControl w:val="0"/>
        <w:shd w:val="clear" w:color="auto" w:fill="auto"/>
        <w:bidi w:val="0"/>
        <w:spacing w:before="0" w:after="660" w:line="313"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年，公司根据最新相近判例及律师意见，对资产负债表日预计负债按照最佳估计数进行调整。</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年，案件九发生的损失，计入营业外支出的金额为</w:t>
      </w:r>
      <w:r>
        <w:rPr>
          <w:rFonts w:ascii="Times New Roman" w:eastAsia="Times New Roman" w:hAnsi="Times New Roman" w:cs="Times New Roman"/>
          <w:color w:val="000000"/>
          <w:spacing w:val="0"/>
          <w:w w:val="100"/>
          <w:position w:val="0"/>
        </w:rPr>
        <w:t>10,064.16</w:t>
      </w:r>
      <w:r>
        <w:rPr>
          <w:color w:val="000000"/>
          <w:spacing w:val="0"/>
          <w:w w:val="100"/>
          <w:position w:val="0"/>
        </w:rPr>
        <w:t>万元。</w:t>
      </w:r>
    </w:p>
    <w:p>
      <w:pPr>
        <w:pStyle w:val="Style37"/>
        <w:keepNext/>
        <w:keepLines/>
        <w:widowControl w:val="0"/>
        <w:shd w:val="clear" w:color="auto" w:fill="auto"/>
        <w:bidi w:val="0"/>
        <w:spacing w:before="0" w:after="380" w:line="240" w:lineRule="auto"/>
        <w:ind w:left="0" w:right="0" w:firstLine="0"/>
        <w:jc w:val="left"/>
      </w:pPr>
      <w:bookmarkStart w:id="1729" w:name="bookmark1729"/>
      <w:bookmarkStart w:id="1730" w:name="bookmark1730"/>
      <w:bookmarkStart w:id="1731" w:name="bookmark173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729"/>
      <w:bookmarkEnd w:id="1730"/>
      <w:bookmarkEnd w:id="1731"/>
    </w:p>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公司不存在需要披露的重要或有事项。</w:t>
      </w:r>
    </w:p>
    <w:p>
      <w:pPr>
        <w:pStyle w:val="Style37"/>
        <w:keepNext/>
        <w:keepLines/>
        <w:widowControl w:val="0"/>
        <w:shd w:val="clear" w:color="auto" w:fill="auto"/>
        <w:bidi w:val="0"/>
        <w:spacing w:before="0" w:after="360" w:line="240" w:lineRule="auto"/>
        <w:ind w:left="0" w:right="0" w:firstLine="0"/>
        <w:jc w:val="left"/>
      </w:pPr>
      <w:bookmarkStart w:id="1732" w:name="bookmark1732"/>
      <w:bookmarkStart w:id="1733" w:name="bookmark1733"/>
      <w:bookmarkStart w:id="1734" w:name="bookmark1734"/>
      <w:bookmarkStart w:id="1735" w:name="bookmark1735"/>
      <w:r>
        <w:rPr>
          <w:rFonts w:ascii="Times New Roman" w:eastAsia="Times New Roman" w:hAnsi="Times New Roman" w:cs="Times New Roman"/>
          <w:color w:val="000000"/>
          <w:spacing w:val="0"/>
          <w:w w:val="100"/>
          <w:position w:val="0"/>
        </w:rPr>
        <w:t>3</w:t>
      </w:r>
      <w:bookmarkEnd w:id="1734"/>
      <w:r>
        <w:rPr>
          <w:color w:val="000000"/>
          <w:spacing w:val="0"/>
          <w:w w:val="100"/>
          <w:position w:val="0"/>
        </w:rPr>
        <w:t>、其他</w:t>
      </w:r>
      <w:bookmarkEnd w:id="1732"/>
      <w:bookmarkEnd w:id="1733"/>
      <w:bookmarkEnd w:id="1735"/>
    </w:p>
    <w:p>
      <w:pPr>
        <w:pStyle w:val="Style23"/>
        <w:keepNext/>
        <w:keepLines/>
        <w:widowControl w:val="0"/>
        <w:shd w:val="clear" w:color="auto" w:fill="auto"/>
        <w:bidi w:val="0"/>
        <w:spacing w:before="0" w:after="360" w:line="240" w:lineRule="auto"/>
        <w:ind w:left="0" w:right="0" w:firstLine="0"/>
        <w:jc w:val="left"/>
      </w:pPr>
      <w:bookmarkStart w:id="1736" w:name="bookmark1736"/>
      <w:bookmarkStart w:id="1737" w:name="bookmark1737"/>
      <w:bookmarkStart w:id="1738" w:name="bookmark1738"/>
      <w:r>
        <w:rPr>
          <w:color w:val="000000"/>
          <w:spacing w:val="0"/>
          <w:w w:val="100"/>
          <w:position w:val="0"/>
          <w:sz w:val="24"/>
          <w:szCs w:val="24"/>
        </w:rPr>
        <w:t>十五、资产负债表日后事项</w:t>
      </w:r>
      <w:bookmarkEnd w:id="1736"/>
      <w:bookmarkEnd w:id="1737"/>
      <w:bookmarkEnd w:id="1738"/>
    </w:p>
    <w:p>
      <w:pPr>
        <w:pStyle w:val="Style37"/>
        <w:keepNext/>
        <w:keepLines/>
        <w:widowControl w:val="0"/>
        <w:shd w:val="clear" w:color="auto" w:fill="auto"/>
        <w:bidi w:val="0"/>
        <w:spacing w:before="0" w:after="360" w:line="240" w:lineRule="auto"/>
        <w:ind w:left="0" w:right="0" w:firstLine="0"/>
        <w:jc w:val="left"/>
      </w:pPr>
      <w:bookmarkStart w:id="1739" w:name="bookmark1739"/>
      <w:bookmarkStart w:id="1740" w:name="bookmark1740"/>
      <w:bookmarkStart w:id="1741" w:name="bookmark1741"/>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739"/>
      <w:bookmarkEnd w:id="1740"/>
      <w:bookmarkEnd w:id="1741"/>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279" w:line="1" w:lineRule="exact"/>
      </w:pPr>
    </w:p>
    <w:p>
      <w:pPr>
        <w:pStyle w:val="Style37"/>
        <w:keepNext/>
        <w:keepLines/>
        <w:widowControl w:val="0"/>
        <w:shd w:val="clear" w:color="auto" w:fill="auto"/>
        <w:bidi w:val="0"/>
        <w:spacing w:before="0" w:after="280" w:line="315" w:lineRule="exact"/>
        <w:ind w:left="0" w:right="0" w:firstLine="0"/>
        <w:jc w:val="left"/>
      </w:pPr>
      <w:bookmarkStart w:id="1742" w:name="bookmark1742"/>
      <w:bookmarkStart w:id="1743" w:name="bookmark1743"/>
      <w:bookmarkStart w:id="1744" w:name="bookmark1744"/>
      <w:bookmarkStart w:id="1745" w:name="bookmark1745"/>
      <w:r>
        <w:rPr>
          <w:rFonts w:ascii="Times New Roman" w:eastAsia="Times New Roman" w:hAnsi="Times New Roman" w:cs="Times New Roman"/>
          <w:color w:val="000000"/>
          <w:spacing w:val="0"/>
          <w:w w:val="100"/>
          <w:position w:val="0"/>
        </w:rPr>
        <w:t>2</w:t>
      </w:r>
      <w:bookmarkEnd w:id="1744"/>
      <w:r>
        <w:rPr>
          <w:color w:val="000000"/>
          <w:spacing w:val="0"/>
          <w:w w:val="100"/>
          <w:position w:val="0"/>
        </w:rPr>
        <w:t>、其他资产负债表日后事项说明</w:t>
      </w:r>
      <w:bookmarkEnd w:id="1742"/>
      <w:bookmarkEnd w:id="1743"/>
      <w:bookmarkEnd w:id="1745"/>
    </w:p>
    <w:p>
      <w:pPr>
        <w:pStyle w:val="Style37"/>
        <w:keepNext/>
        <w:keepLines/>
        <w:widowControl w:val="0"/>
        <w:shd w:val="clear" w:color="auto" w:fill="auto"/>
        <w:bidi w:val="0"/>
        <w:spacing w:before="0" w:after="0" w:line="315" w:lineRule="exact"/>
        <w:ind w:left="0" w:right="0" w:firstLine="440"/>
        <w:jc w:val="left"/>
      </w:pPr>
      <w:bookmarkStart w:id="1742" w:name="bookmark1742"/>
      <w:bookmarkStart w:id="1743" w:name="bookmark1743"/>
      <w:bookmarkStart w:id="1746" w:name="bookmark1746"/>
      <w:r>
        <w:rPr>
          <w:color w:val="000000"/>
          <w:spacing w:val="0"/>
          <w:w w:val="100"/>
          <w:position w:val="0"/>
        </w:rPr>
        <w:t>资产负债表日后划分为持有待售情况</w:t>
      </w:r>
      <w:bookmarkEnd w:id="1742"/>
      <w:bookmarkEnd w:id="1743"/>
      <w:bookmarkEnd w:id="1746"/>
    </w:p>
    <w:p>
      <w:pPr>
        <w:pStyle w:val="Style39"/>
        <w:keepNext w:val="0"/>
        <w:keepLines w:val="0"/>
        <w:widowControl w:val="0"/>
        <w:shd w:val="clear" w:color="auto" w:fill="auto"/>
        <w:bidi w:val="0"/>
        <w:spacing w:before="0" w:after="960" w:line="315"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日与广州市建康体育文化发展有限公司（以下简称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文化发展公司</w:t>
      </w:r>
      <w:r>
        <w:rPr>
          <w:rFonts w:ascii="Times New Roman" w:eastAsia="Times New Roman" w:hAnsi="Times New Roman" w:cs="Times New Roman"/>
          <w:color w:val="000000"/>
          <w:spacing w:val="0"/>
          <w:w w:val="100"/>
          <w:position w:val="0"/>
        </w:rPr>
        <w:t>”</w:t>
      </w:r>
      <w:r>
        <w:rPr>
          <w:color w:val="000000"/>
          <w:spacing w:val="0"/>
          <w:w w:val="100"/>
          <w:position w:val="0"/>
        </w:rPr>
        <w:t>）签订了《广州 市建康体育文化发展有限公司与摩登大道时尚集团股份有限公司关于摩登大道总部大楼之收购协议书》， 协议约定本公司将位于广州市黄埔区科学城光谱中路</w:t>
      </w:r>
      <w:r>
        <w:rPr>
          <w:rFonts w:ascii="Times New Roman" w:eastAsia="Times New Roman" w:hAnsi="Times New Roman" w:cs="Times New Roman"/>
          <w:color w:val="000000"/>
          <w:spacing w:val="0"/>
          <w:w w:val="100"/>
          <w:position w:val="0"/>
        </w:rPr>
        <w:t>23</w:t>
      </w:r>
      <w:r>
        <w:rPr>
          <w:color w:val="000000"/>
          <w:spacing w:val="0"/>
          <w:w w:val="100"/>
          <w:position w:val="0"/>
        </w:rPr>
        <w:t xml:space="preserve">号相关土地使用权及地上建筑物等资产（以下简称 </w:t>
      </w:r>
      <w:r>
        <w:rPr>
          <w:rFonts w:ascii="Times New Roman" w:eastAsia="Times New Roman" w:hAnsi="Times New Roman" w:cs="Times New Roman"/>
          <w:color w:val="000000"/>
          <w:spacing w:val="0"/>
          <w:w w:val="100"/>
          <w:position w:val="0"/>
        </w:rPr>
        <w:t>“</w:t>
      </w:r>
      <w:r>
        <w:rPr>
          <w:color w:val="000000"/>
          <w:spacing w:val="0"/>
          <w:w w:val="100"/>
          <w:position w:val="0"/>
        </w:rPr>
        <w:t>标的资产</w:t>
      </w:r>
      <w:r>
        <w:rPr>
          <w:rFonts w:ascii="Times New Roman" w:eastAsia="Times New Roman" w:hAnsi="Times New Roman" w:cs="Times New Roman"/>
          <w:color w:val="000000"/>
          <w:spacing w:val="0"/>
          <w:w w:val="100"/>
          <w:position w:val="0"/>
        </w:rPr>
        <w:t>”</w:t>
      </w:r>
      <w:r>
        <w:rPr>
          <w:color w:val="000000"/>
          <w:spacing w:val="0"/>
          <w:w w:val="100"/>
          <w:position w:val="0"/>
        </w:rPr>
        <w:t>）出售给文化发展公司。后续公司与文化发展公司签署了《广州市建康体育文化发展有限公司 与摩登大道时尚集团股份有限公司关于摩登大道总部大楼收购协议之补充协议》。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日双方完 成了上述标的资产的产权过户登记手续，标的资产的产权已全部过户至文化发展公司名下。</w:t>
      </w:r>
    </w:p>
    <w:p>
      <w:pPr>
        <w:pStyle w:val="Style23"/>
        <w:keepNext/>
        <w:keepLines/>
        <w:widowControl w:val="0"/>
        <w:shd w:val="clear" w:color="auto" w:fill="auto"/>
        <w:bidi w:val="0"/>
        <w:spacing w:before="0" w:after="280" w:line="240" w:lineRule="auto"/>
        <w:ind w:left="0" w:right="0" w:firstLine="0"/>
        <w:jc w:val="left"/>
      </w:pPr>
      <w:bookmarkStart w:id="1747" w:name="bookmark1747"/>
      <w:bookmarkStart w:id="1748" w:name="bookmark1748"/>
      <w:bookmarkStart w:id="1749" w:name="bookmark1749"/>
      <w:r>
        <w:rPr>
          <w:color w:val="000000"/>
          <w:spacing w:val="0"/>
          <w:w w:val="100"/>
          <w:position w:val="0"/>
          <w:sz w:val="24"/>
          <w:szCs w:val="24"/>
        </w:rPr>
        <w:t>十六、其他重要事项</w:t>
      </w:r>
      <w:bookmarkEnd w:id="1747"/>
      <w:bookmarkEnd w:id="1748"/>
      <w:bookmarkEnd w:id="1749"/>
    </w:p>
    <w:p>
      <w:pPr>
        <w:pStyle w:val="Style37"/>
        <w:keepNext/>
        <w:keepLines/>
        <w:widowControl w:val="0"/>
        <w:shd w:val="clear" w:color="auto" w:fill="auto"/>
        <w:bidi w:val="0"/>
        <w:spacing w:before="0" w:after="280" w:line="315" w:lineRule="exact"/>
        <w:ind w:left="0" w:right="0" w:firstLine="0"/>
        <w:jc w:val="left"/>
      </w:pPr>
      <w:bookmarkStart w:id="1750" w:name="bookmark1750"/>
      <w:bookmarkStart w:id="1751" w:name="bookmark1751"/>
      <w:bookmarkStart w:id="1752" w:name="bookmark1752"/>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1750"/>
      <w:bookmarkEnd w:id="1751"/>
      <w:bookmarkEnd w:id="1752"/>
    </w:p>
    <w:p>
      <w:pPr>
        <w:pStyle w:val="Style37"/>
        <w:keepNext/>
        <w:keepLines/>
        <w:widowControl w:val="0"/>
        <w:shd w:val="clear" w:color="auto" w:fill="auto"/>
        <w:bidi w:val="0"/>
        <w:spacing w:before="0" w:after="360" w:line="315" w:lineRule="exact"/>
        <w:ind w:left="0" w:right="0" w:firstLine="0"/>
        <w:jc w:val="left"/>
      </w:pPr>
      <w:bookmarkStart w:id="1750" w:name="bookmark1750"/>
      <w:bookmarkStart w:id="1751" w:name="bookmark1751"/>
      <w:bookmarkStart w:id="1753" w:name="bookmark17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1750"/>
      <w:bookmarkEnd w:id="1751"/>
      <w:bookmarkEnd w:id="1753"/>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2501"/>
        <w:gridCol w:w="2294"/>
        <w:gridCol w:w="2390"/>
        <w:gridCol w:w="2400"/>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会计差错更正的内容</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受影响的各个比较期间报表 项目名称</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经董事会审议通过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-4,925,686.57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经董事会审议通过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-3,135,699.13</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经董事会审议通过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123,053,959.89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经董事会审议通过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-20,216,694.23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经董事会审议通过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经董事会审议通过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192,505.58</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经董事会审议通过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资产总额合计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24,968,385.54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经董事会审议通过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-1,515,316.43</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上年年末余额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经董事会审议通过</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6,432,896.04</w:t>
            </w:r>
          </w:p>
        </w:tc>
      </w:tr>
    </w:tbl>
    <w:p>
      <w:pPr>
        <w:spacing w:lineRule="exact" w:line="1"/>
        <w:rPr>
          <w:sz w:val="2"/>
          <w:szCs w:val="2"/>
        </w:rPr>
      </w:pPr>
      <w:r>
        <w:br w:type="page"/>
      </w:r>
    </w:p>
    <w:tbl>
      <w:tblPr>
        <w:tblOverlap w:val="never"/>
        <w:jc w:val="center"/>
        <w:tblLayout w:type="fixed"/>
      </w:tblPr>
      <w:tblGrid>
        <w:gridCol w:w="2501"/>
        <w:gridCol w:w="2294"/>
        <w:gridCol w:w="2390"/>
        <w:gridCol w:w="2400"/>
      </w:tblGrid>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经董事会审议通过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14,976,507.73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经董事会审议通过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93,215,690.15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经董事会审议通过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-68,247,304.61</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经董事会审议通过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-68,247,304.61</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经董事会审议通过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归属于母公司所有者权益合 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-68,247,304.61</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经董事会审议通过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5,994,497.89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经董事会审议通过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-5,770,574.14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经董事会审议通过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10,962,242.22</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经董事会审议通过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1,981,132.08</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经董事会审议通过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-597,404.08</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经董事会审议通过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-1,775,706.35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经董事会审议通过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148,305.57</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经董事会审议通过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-1,924,011.92</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经董事会审议通过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归属于母公司所有者的净利 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-1,924,011.92</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经董事会审议通过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支付其他与经营活动有关的 现金</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70,000,000.00</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经董事会审议通过</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投资支付的现金</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-70,000,000.00</w:t>
            </w:r>
          </w:p>
        </w:tc>
      </w:tr>
    </w:tbl>
    <w:p>
      <w:pPr>
        <w:widowControl w:val="0"/>
        <w:spacing w:after="279" w:line="1" w:lineRule="exact"/>
      </w:pPr>
    </w:p>
    <w:p>
      <w:pPr>
        <w:pStyle w:val="Style37"/>
        <w:keepNext/>
        <w:keepLines/>
        <w:widowControl w:val="0"/>
        <w:shd w:val="clear" w:color="auto" w:fill="auto"/>
        <w:tabs>
          <w:tab w:pos="337" w:val="left"/>
        </w:tabs>
        <w:bidi w:val="0"/>
        <w:spacing w:before="0" w:after="280" w:line="310" w:lineRule="exact"/>
        <w:ind w:left="0" w:right="0" w:firstLine="0"/>
        <w:jc w:val="both"/>
      </w:pPr>
      <w:bookmarkStart w:id="1754" w:name="bookmark1754"/>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rPr>
        <w:t>2</w:t>
      </w:r>
      <w:bookmarkEnd w:id="1756"/>
      <w:r>
        <w:rPr>
          <w:color w:val="000000"/>
          <w:spacing w:val="0"/>
          <w:w w:val="100"/>
          <w:position w:val="0"/>
        </w:rPr>
        <w:t>、</w:t>
        <w:tab/>
        <w:t>债务重组</w:t>
      </w:r>
      <w:bookmarkEnd w:id="1754"/>
      <w:bookmarkEnd w:id="1755"/>
      <w:bookmarkEnd w:id="1757"/>
    </w:p>
    <w:p>
      <w:pPr>
        <w:pStyle w:val="Style39"/>
        <w:keepNext w:val="0"/>
        <w:keepLines w:val="0"/>
        <w:widowControl w:val="0"/>
        <w:shd w:val="clear" w:color="auto" w:fill="auto"/>
        <w:bidi w:val="0"/>
        <w:spacing w:before="0" w:after="600" w:line="310" w:lineRule="exact"/>
        <w:ind w:left="0" w:right="0" w:firstLine="440"/>
        <w:jc w:val="both"/>
      </w:pPr>
      <w:r>
        <w:rPr>
          <w:color w:val="000000"/>
          <w:spacing w:val="0"/>
          <w:w w:val="100"/>
          <w:position w:val="0"/>
        </w:rPr>
        <w:t>公司的全资子公司广州连卡悦圆发展有限公司向孟建平转让其持有的杭州连卡恒福品牌管理有限公 司及其子公司乐福仕实业有限公司</w:t>
      </w:r>
      <w:r>
        <w:rPr>
          <w:rFonts w:ascii="Times New Roman" w:eastAsia="Times New Roman" w:hAnsi="Times New Roman" w:cs="Times New Roman"/>
          <w:color w:val="000000"/>
          <w:spacing w:val="0"/>
          <w:w w:val="100"/>
          <w:position w:val="0"/>
        </w:rPr>
        <w:t>51%</w:t>
      </w:r>
      <w:r>
        <w:rPr>
          <w:color w:val="000000"/>
          <w:spacing w:val="0"/>
          <w:w w:val="100"/>
          <w:position w:val="0"/>
        </w:rPr>
        <w:t>股权，经协商一致确定本次标的公司股权转让价格为人民币</w:t>
      </w:r>
      <w:r>
        <w:rPr>
          <w:rFonts w:ascii="Times New Roman" w:eastAsia="Times New Roman" w:hAnsi="Times New Roman" w:cs="Times New Roman"/>
          <w:color w:val="000000"/>
          <w:spacing w:val="0"/>
          <w:w w:val="100"/>
          <w:position w:val="0"/>
        </w:rPr>
        <w:t>1</w:t>
      </w:r>
      <w:r>
        <w:rPr>
          <w:color w:val="000000"/>
          <w:spacing w:val="0"/>
          <w:w w:val="100"/>
          <w:position w:val="0"/>
        </w:rPr>
        <w:t>元。由 于截至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日，标的公司除正常业务往来外，尚未向公司偿还</w:t>
      </w:r>
      <w:r>
        <w:rPr>
          <w:rFonts w:ascii="Times New Roman" w:eastAsia="Times New Roman" w:hAnsi="Times New Roman" w:cs="Times New Roman"/>
          <w:color w:val="000000"/>
          <w:spacing w:val="0"/>
          <w:w w:val="100"/>
          <w:position w:val="0"/>
        </w:rPr>
        <w:t>63,000,000</w:t>
      </w:r>
      <w:r>
        <w:rPr>
          <w:color w:val="000000"/>
          <w:spacing w:val="0"/>
          <w:w w:val="100"/>
          <w:position w:val="0"/>
        </w:rPr>
        <w:t>元借款本金及</w:t>
      </w:r>
      <w:r>
        <w:rPr>
          <w:rFonts w:ascii="Times New Roman" w:eastAsia="Times New Roman" w:hAnsi="Times New Roman" w:cs="Times New Roman"/>
          <w:color w:val="000000"/>
          <w:spacing w:val="0"/>
          <w:w w:val="100"/>
          <w:position w:val="0"/>
        </w:rPr>
        <w:t xml:space="preserve">9,553,649.49 </w:t>
      </w:r>
      <w:r>
        <w:rPr>
          <w:color w:val="000000"/>
          <w:spacing w:val="0"/>
          <w:w w:val="100"/>
          <w:position w:val="0"/>
        </w:rPr>
        <w:t>元利息和尚未向公司支付</w:t>
      </w:r>
      <w:r>
        <w:rPr>
          <w:rFonts w:ascii="Times New Roman" w:eastAsia="Times New Roman" w:hAnsi="Times New Roman" w:cs="Times New Roman"/>
          <w:color w:val="000000"/>
          <w:spacing w:val="0"/>
          <w:w w:val="100"/>
          <w:position w:val="0"/>
        </w:rPr>
        <w:t>4,531,469.56</w:t>
      </w:r>
      <w:r>
        <w:rPr>
          <w:color w:val="000000"/>
          <w:spacing w:val="0"/>
          <w:w w:val="100"/>
          <w:position w:val="0"/>
        </w:rPr>
        <w:t>元租金，前述款项合计为</w:t>
      </w:r>
      <w:r>
        <w:rPr>
          <w:rFonts w:ascii="Times New Roman" w:eastAsia="Times New Roman" w:hAnsi="Times New Roman" w:cs="Times New Roman"/>
          <w:color w:val="000000"/>
          <w:spacing w:val="0"/>
          <w:w w:val="100"/>
          <w:position w:val="0"/>
        </w:rPr>
        <w:t>77,085,119.05</w:t>
      </w:r>
      <w:r>
        <w:rPr>
          <w:color w:val="000000"/>
          <w:spacing w:val="0"/>
          <w:w w:val="100"/>
          <w:position w:val="0"/>
        </w:rPr>
        <w:t>元。故针对标的公司的上述特 定债务，公司已与孟建平协商确认公司将减免其中的利息及租金部分，合计</w:t>
      </w:r>
      <w:r>
        <w:rPr>
          <w:rFonts w:ascii="Times New Roman" w:eastAsia="Times New Roman" w:hAnsi="Times New Roman" w:cs="Times New Roman"/>
          <w:color w:val="000000"/>
          <w:spacing w:val="0"/>
          <w:w w:val="100"/>
          <w:position w:val="0"/>
        </w:rPr>
        <w:t>14,085,119.05</w:t>
      </w:r>
      <w:r>
        <w:rPr>
          <w:color w:val="000000"/>
          <w:spacing w:val="0"/>
          <w:w w:val="100"/>
          <w:position w:val="0"/>
        </w:rPr>
        <w:t>元，最终由孟建 平代为清偿</w:t>
      </w:r>
      <w:r>
        <w:rPr>
          <w:rFonts w:ascii="Times New Roman" w:eastAsia="Times New Roman" w:hAnsi="Times New Roman" w:cs="Times New Roman"/>
          <w:color w:val="000000"/>
          <w:spacing w:val="0"/>
          <w:w w:val="100"/>
          <w:position w:val="0"/>
        </w:rPr>
        <w:t>63,000,000</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日，公司及广州连卡悦圆合计收到杭州昱轩品牌管理有限公司（实 际控制人为孟建平，系孟建平指定的第三方）所支付的股权转让价款人民币</w:t>
      </w:r>
      <w:r>
        <w:rPr>
          <w:rFonts w:ascii="Times New Roman" w:eastAsia="Times New Roman" w:hAnsi="Times New Roman" w:cs="Times New Roman"/>
          <w:color w:val="000000"/>
          <w:spacing w:val="0"/>
          <w:w w:val="100"/>
          <w:position w:val="0"/>
        </w:rPr>
        <w:t>1</w:t>
      </w:r>
      <w:r>
        <w:rPr>
          <w:color w:val="000000"/>
          <w:spacing w:val="0"/>
          <w:w w:val="100"/>
          <w:position w:val="0"/>
        </w:rPr>
        <w:t>元以及针对特定债务的首笔 还款</w:t>
      </w:r>
      <w:r>
        <w:rPr>
          <w:rFonts w:ascii="Times New Roman" w:eastAsia="Times New Roman" w:hAnsi="Times New Roman" w:cs="Times New Roman"/>
          <w:color w:val="000000"/>
          <w:spacing w:val="0"/>
          <w:w w:val="100"/>
          <w:position w:val="0"/>
        </w:rPr>
        <w:t>25,000,000</w:t>
      </w:r>
      <w:r>
        <w:rPr>
          <w:color w:val="000000"/>
          <w:spacing w:val="0"/>
          <w:w w:val="100"/>
          <w:position w:val="0"/>
        </w:rPr>
        <w:t>元。截至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日，杭州连卡恒福已完成相关工商变更登记手续。</w:t>
      </w:r>
    </w:p>
    <w:p>
      <w:pPr>
        <w:pStyle w:val="Style37"/>
        <w:keepNext/>
        <w:keepLines/>
        <w:widowControl w:val="0"/>
        <w:shd w:val="clear" w:color="auto" w:fill="auto"/>
        <w:tabs>
          <w:tab w:pos="337" w:val="left"/>
        </w:tabs>
        <w:bidi w:val="0"/>
        <w:spacing w:before="0" w:after="280" w:line="310" w:lineRule="exact"/>
        <w:ind w:left="0" w:right="0" w:firstLine="0"/>
        <w:jc w:val="left"/>
      </w:pPr>
      <w:bookmarkStart w:id="1758" w:name="bookmark1758"/>
      <w:bookmarkStart w:id="1759" w:name="bookmark1759"/>
      <w:bookmarkStart w:id="1760" w:name="bookmark1760"/>
      <w:bookmarkStart w:id="1761" w:name="bookmark1761"/>
      <w:r>
        <w:rPr>
          <w:rFonts w:ascii="Times New Roman" w:eastAsia="Times New Roman" w:hAnsi="Times New Roman" w:cs="Times New Roman"/>
          <w:color w:val="000000"/>
          <w:spacing w:val="0"/>
          <w:w w:val="100"/>
          <w:position w:val="0"/>
        </w:rPr>
        <w:t>3</w:t>
      </w:r>
      <w:bookmarkEnd w:id="1760"/>
      <w:r>
        <w:rPr>
          <w:color w:val="000000"/>
          <w:spacing w:val="0"/>
          <w:w w:val="100"/>
          <w:position w:val="0"/>
        </w:rPr>
        <w:t>、</w:t>
        <w:tab/>
        <w:t>分部信息</w:t>
      </w:r>
      <w:bookmarkEnd w:id="1758"/>
      <w:bookmarkEnd w:id="1759"/>
      <w:bookmarkEnd w:id="1761"/>
    </w:p>
    <w:p>
      <w:pPr>
        <w:pStyle w:val="Style37"/>
        <w:keepNext/>
        <w:keepLines/>
        <w:widowControl w:val="0"/>
        <w:shd w:val="clear" w:color="auto" w:fill="auto"/>
        <w:bidi w:val="0"/>
        <w:spacing w:before="0" w:after="280" w:line="310" w:lineRule="exact"/>
        <w:ind w:left="0" w:right="0" w:firstLine="0"/>
        <w:jc w:val="left"/>
      </w:pPr>
      <w:bookmarkStart w:id="1758" w:name="bookmark1758"/>
      <w:bookmarkStart w:id="1759" w:name="bookmark1759"/>
      <w:bookmarkStart w:id="1762" w:name="bookmark17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1758"/>
      <w:bookmarkEnd w:id="1759"/>
      <w:bookmarkEnd w:id="1762"/>
    </w:p>
    <w:p>
      <w:pPr>
        <w:pStyle w:val="Style39"/>
        <w:keepNext w:val="0"/>
        <w:keepLines w:val="0"/>
        <w:widowControl w:val="0"/>
        <w:shd w:val="clear" w:color="auto" w:fill="auto"/>
        <w:bidi w:val="0"/>
        <w:spacing w:before="0" w:after="280" w:line="310" w:lineRule="exact"/>
        <w:ind w:left="0" w:right="0" w:firstLine="0"/>
        <w:jc w:val="left"/>
      </w:pPr>
      <w:r>
        <w:rPr>
          <w:color w:val="000000"/>
          <w:spacing w:val="0"/>
          <w:w w:val="100"/>
          <w:position w:val="0"/>
        </w:rPr>
        <w:t>报告分部按境内服装销售、境外服装销售、互联网服务确定，报告分部均执行公司的统一会计政策。</w:t>
      </w:r>
    </w:p>
    <w:p>
      <w:pPr>
        <w:pStyle w:val="Style39"/>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）报告分部的财务信息</w:t>
      </w:r>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境内销售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境外销售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互联网服务</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814,195,148.25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401,920,680.65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365,160,039.59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-234,252,506.52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1,347,023,361.97</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724,117,934.55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213,596,280.51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36,983,742.03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-219,217,525.27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755,480,431.82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3,570,073,543.47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247,935,832.43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219,126,707.10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-2,165,026,395.73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1,872,109,687.27</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1,859,302,368.29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850,984,205.62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30,405,798.76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-1,625,025,075.49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1,115,667,297.18</w:t>
            </w:r>
          </w:p>
        </w:tc>
      </w:tr>
    </w:tbl>
    <w:p>
      <w:pPr>
        <w:widowControl w:val="0"/>
        <w:spacing w:after="299" w:line="1" w:lineRule="exact"/>
      </w:pPr>
    </w:p>
    <w:p>
      <w:pPr>
        <w:pStyle w:val="Style39"/>
        <w:keepNext w:val="0"/>
        <w:keepLines w:val="0"/>
        <w:widowControl w:val="0"/>
        <w:shd w:val="clear" w:color="auto" w:fill="auto"/>
        <w:tabs>
          <w:tab w:pos="434" w:val="left"/>
        </w:tabs>
        <w:bidi w:val="0"/>
        <w:spacing w:before="0" w:after="360" w:line="240" w:lineRule="auto"/>
        <w:ind w:left="0" w:right="0" w:firstLine="0"/>
        <w:jc w:val="left"/>
      </w:pPr>
      <w:bookmarkStart w:id="1763" w:name="bookmark1763"/>
      <w:r>
        <w:rPr>
          <w:b/>
          <w:bCs/>
          <w:color w:val="000000"/>
          <w:spacing w:val="0"/>
          <w:w w:val="100"/>
          <w:position w:val="0"/>
        </w:rPr>
        <w:t>（</w:t>
      </w:r>
      <w:bookmarkEnd w:id="1763"/>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公司无报告分部的，或者不能披露各报告分部的资产总额和负债总额的，应说明原因</w:t>
      </w:r>
    </w:p>
    <w:p>
      <w:pPr>
        <w:pStyle w:val="Style39"/>
        <w:keepNext w:val="0"/>
        <w:keepLines w:val="0"/>
        <w:widowControl w:val="0"/>
        <w:shd w:val="clear" w:color="auto" w:fill="auto"/>
        <w:tabs>
          <w:tab w:pos="434" w:val="left"/>
        </w:tabs>
        <w:bidi w:val="0"/>
        <w:spacing w:before="0" w:after="1220" w:line="240" w:lineRule="auto"/>
        <w:ind w:left="0" w:right="0" w:firstLine="0"/>
        <w:jc w:val="left"/>
      </w:pPr>
      <w:bookmarkStart w:id="1764" w:name="bookmark1764"/>
      <w:r>
        <w:rPr>
          <w:b/>
          <w:bCs/>
          <w:color w:val="000000"/>
          <w:spacing w:val="0"/>
          <w:w w:val="100"/>
          <w:position w:val="0"/>
        </w:rPr>
        <w:t>（</w:t>
      </w:r>
      <w:bookmarkEnd w:id="1764"/>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其他说明</w:t>
      </w:r>
    </w:p>
    <w:p>
      <w:pPr>
        <w:pStyle w:val="Style37"/>
        <w:keepNext/>
        <w:keepLines/>
        <w:widowControl w:val="0"/>
        <w:shd w:val="clear" w:color="auto" w:fill="auto"/>
        <w:bidi w:val="0"/>
        <w:spacing w:before="0" w:after="300" w:line="313" w:lineRule="exact"/>
        <w:ind w:left="0" w:right="0" w:firstLine="0"/>
        <w:jc w:val="left"/>
      </w:pPr>
      <w:bookmarkStart w:id="1765" w:name="bookmark1765"/>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4</w:t>
      </w:r>
      <w:bookmarkEnd w:id="1767"/>
      <w:r>
        <w:rPr>
          <w:color w:val="000000"/>
          <w:spacing w:val="0"/>
          <w:w w:val="100"/>
          <w:position w:val="0"/>
        </w:rPr>
        <w:t>、其他对投资者决策有影响的重要交易和事项</w:t>
      </w:r>
      <w:bookmarkEnd w:id="1765"/>
      <w:bookmarkEnd w:id="1766"/>
      <w:bookmarkEnd w:id="1768"/>
    </w:p>
    <w:p>
      <w:pPr>
        <w:pStyle w:val="Style18"/>
        <w:keepNext w:val="0"/>
        <w:keepLines w:val="0"/>
        <w:widowControl w:val="0"/>
        <w:shd w:val="clear" w:color="auto" w:fill="auto"/>
        <w:tabs>
          <w:tab w:pos="869" w:val="left"/>
        </w:tabs>
        <w:bidi w:val="0"/>
        <w:spacing w:before="0" w:after="0" w:line="313" w:lineRule="exact"/>
        <w:ind w:left="0" w:right="0" w:firstLine="440"/>
        <w:jc w:val="left"/>
      </w:pPr>
      <w:bookmarkStart w:id="1769" w:name="bookmark1769"/>
      <w:r>
        <w:rPr>
          <w:rFonts w:ascii="SimSun" w:eastAsia="SimSun" w:hAnsi="SimSun" w:cs="SimSun"/>
          <w:color w:val="000000"/>
          <w:spacing w:val="0"/>
          <w:w w:val="100"/>
          <w:position w:val="0"/>
        </w:rPr>
        <w:t>（</w:t>
      </w:r>
      <w:bookmarkEnd w:id="1769"/>
      <w:r>
        <w:rPr>
          <w:color w:val="000000"/>
          <w:spacing w:val="0"/>
          <w:w w:val="100"/>
          <w:position w:val="0"/>
        </w:rPr>
        <w:t>1</w:t>
      </w:r>
      <w:r>
        <w:rPr>
          <w:rFonts w:ascii="SimSun" w:eastAsia="SimSun" w:hAnsi="SimSun" w:cs="SimSun"/>
          <w:color w:val="000000"/>
          <w:spacing w:val="0"/>
          <w:w w:val="100"/>
          <w:position w:val="0"/>
        </w:rPr>
        <w:t>）</w:t>
        <w:tab/>
        <w:t>收购意大利</w:t>
      </w:r>
      <w:r>
        <w:rPr>
          <w:color w:val="000000"/>
          <w:spacing w:val="0"/>
          <w:w w:val="100"/>
          <w:position w:val="0"/>
        </w:rPr>
        <w:t>LEVITAS S.P.A</w:t>
      </w:r>
      <w:r>
        <w:rPr>
          <w:rFonts w:ascii="SimSun" w:eastAsia="SimSun" w:hAnsi="SimSun" w:cs="SimSun"/>
          <w:color w:val="000000"/>
          <w:spacing w:val="0"/>
          <w:w w:val="100"/>
          <w:position w:val="0"/>
        </w:rPr>
        <w:t>剩余</w:t>
      </w:r>
      <w:r>
        <w:rPr>
          <w:color w:val="000000"/>
          <w:spacing w:val="0"/>
          <w:w w:val="100"/>
          <w:position w:val="0"/>
        </w:rPr>
        <w:t>49%</w:t>
      </w:r>
      <w:r>
        <w:rPr>
          <w:rFonts w:ascii="SimSun" w:eastAsia="SimSun" w:hAnsi="SimSun" w:cs="SimSun"/>
          <w:color w:val="000000"/>
          <w:spacing w:val="0"/>
          <w:w w:val="100"/>
          <w:position w:val="0"/>
        </w:rPr>
        <w:t>的股权</w:t>
      </w:r>
    </w:p>
    <w:p>
      <w:pPr>
        <w:pStyle w:val="Style3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公司全资子公司香港卡奴迪路在完成对意大利</w:t>
      </w:r>
      <w:r>
        <w:rPr>
          <w:rFonts w:ascii="Times New Roman" w:eastAsia="Times New Roman" w:hAnsi="Times New Roman" w:cs="Times New Roman"/>
          <w:color w:val="000000"/>
          <w:spacing w:val="0"/>
          <w:w w:val="100"/>
          <w:position w:val="0"/>
        </w:rPr>
        <w:t>LEVITAS S.P.A51%</w:t>
      </w:r>
      <w:r>
        <w:rPr>
          <w:color w:val="000000"/>
          <w:spacing w:val="0"/>
          <w:w w:val="100"/>
          <w:position w:val="0"/>
        </w:rPr>
        <w:t>股权的收购事项后，分别于</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日及</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日向</w:t>
      </w:r>
      <w:r>
        <w:rPr>
          <w:rFonts w:ascii="Times New Roman" w:eastAsia="Times New Roman" w:hAnsi="Times New Roman" w:cs="Times New Roman"/>
          <w:color w:val="000000"/>
          <w:spacing w:val="0"/>
          <w:w w:val="100"/>
          <w:position w:val="0"/>
        </w:rPr>
        <w:t>Sin v</w:t>
      </w:r>
      <w:r>
        <w:rPr>
          <w:color w:val="000000"/>
          <w:spacing w:val="0"/>
          <w:w w:val="100"/>
          <w:position w:val="0"/>
        </w:rPr>
        <w:t>及</w:t>
      </w:r>
      <w:r>
        <w:rPr>
          <w:rFonts w:ascii="Times New Roman" w:eastAsia="Times New Roman" w:hAnsi="Times New Roman" w:cs="Times New Roman"/>
          <w:color w:val="000000"/>
          <w:spacing w:val="0"/>
          <w:w w:val="100"/>
          <w:position w:val="0"/>
        </w:rPr>
        <w:t>Zei s</w:t>
      </w:r>
      <w:r>
        <w:rPr>
          <w:color w:val="000000"/>
          <w:spacing w:val="0"/>
          <w:w w:val="100"/>
          <w:position w:val="0"/>
        </w:rPr>
        <w:t>收购完成其余股份。截至报告期末，公司全资子公司香港卡奴迪路 已持有意大利</w:t>
      </w:r>
      <w:r>
        <w:rPr>
          <w:rFonts w:ascii="Times New Roman" w:eastAsia="Times New Roman" w:hAnsi="Times New Roman" w:cs="Times New Roman"/>
          <w:color w:val="000000"/>
          <w:spacing w:val="0"/>
          <w:w w:val="100"/>
          <w:position w:val="0"/>
        </w:rPr>
        <w:t>LEVITAS S.P.A100%</w:t>
      </w:r>
      <w:r>
        <w:rPr>
          <w:color w:val="000000"/>
          <w:spacing w:val="0"/>
          <w:w w:val="100"/>
          <w:position w:val="0"/>
        </w:rPr>
        <w:t>股权。</w:t>
      </w:r>
    </w:p>
    <w:p>
      <w:pPr>
        <w:pStyle w:val="Style39"/>
        <w:keepNext w:val="0"/>
        <w:keepLines w:val="0"/>
        <w:widowControl w:val="0"/>
        <w:shd w:val="clear" w:color="auto" w:fill="auto"/>
        <w:tabs>
          <w:tab w:pos="869" w:val="left"/>
        </w:tabs>
        <w:bidi w:val="0"/>
        <w:spacing w:before="0" w:after="0" w:line="313" w:lineRule="exact"/>
        <w:ind w:left="0" w:right="0" w:firstLine="440"/>
        <w:jc w:val="left"/>
      </w:pPr>
      <w:bookmarkStart w:id="1770" w:name="bookmark1770"/>
      <w:r>
        <w:rPr>
          <w:color w:val="000000"/>
          <w:spacing w:val="0"/>
          <w:w w:val="100"/>
          <w:position w:val="0"/>
        </w:rPr>
        <w:t>（</w:t>
      </w:r>
      <w:bookmarkEnd w:id="1770"/>
      <w:r>
        <w:rPr>
          <w:rFonts w:ascii="Times New Roman" w:eastAsia="Times New Roman" w:hAnsi="Times New Roman" w:cs="Times New Roman"/>
          <w:color w:val="000000"/>
          <w:spacing w:val="0"/>
          <w:w w:val="100"/>
          <w:position w:val="0"/>
        </w:rPr>
        <w:t>2</w:t>
      </w:r>
      <w:r>
        <w:rPr>
          <w:color w:val="000000"/>
          <w:spacing w:val="0"/>
          <w:w w:val="100"/>
          <w:position w:val="0"/>
        </w:rPr>
        <w:t>）</w:t>
        <w:tab/>
        <w:t>转让杭州连卡恒福品牌管理有限公司及其子公司乐福仕实业有限公司股权</w:t>
      </w:r>
    </w:p>
    <w:p>
      <w:pPr>
        <w:pStyle w:val="Style3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经</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日第四届董事会第二十次会议及</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日召开的</w:t>
      </w:r>
      <w:r>
        <w:rPr>
          <w:rFonts w:ascii="Times New Roman" w:eastAsia="Times New Roman" w:hAnsi="Times New Roman" w:cs="Times New Roman"/>
          <w:color w:val="000000"/>
          <w:spacing w:val="0"/>
          <w:w w:val="100"/>
          <w:position w:val="0"/>
        </w:rPr>
        <w:t>2019</w:t>
      </w:r>
      <w:r>
        <w:rPr>
          <w:color w:val="000000"/>
          <w:spacing w:val="0"/>
          <w:w w:val="100"/>
          <w:position w:val="0"/>
        </w:rPr>
        <w:t>年第六次临时股东大会审 议通过，公司的全资子公司广州连卡悦圆发展有限公司（以下简称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标的公司</w:t>
      </w:r>
      <w:r>
        <w:rPr>
          <w:rFonts w:ascii="Times New Roman" w:eastAsia="Times New Roman" w:hAnsi="Times New Roman" w:cs="Times New Roman"/>
          <w:color w:val="000000"/>
          <w:spacing w:val="0"/>
          <w:w w:val="100"/>
          <w:position w:val="0"/>
        </w:rPr>
        <w:t>”</w:t>
      </w:r>
      <w:r>
        <w:rPr>
          <w:color w:val="000000"/>
          <w:spacing w:val="0"/>
          <w:w w:val="100"/>
          <w:position w:val="0"/>
        </w:rPr>
        <w:t>）向孟建平转让其持有的杭 州连卡恒福</w:t>
      </w:r>
      <w:r>
        <w:rPr>
          <w:rFonts w:ascii="Times New Roman" w:eastAsia="Times New Roman" w:hAnsi="Times New Roman" w:cs="Times New Roman"/>
          <w:color w:val="000000"/>
          <w:spacing w:val="0"/>
          <w:w w:val="100"/>
          <w:position w:val="0"/>
        </w:rPr>
        <w:t>51%</w:t>
      </w:r>
      <w:r>
        <w:rPr>
          <w:color w:val="000000"/>
          <w:spacing w:val="0"/>
          <w:w w:val="100"/>
          <w:position w:val="0"/>
        </w:rPr>
        <w:t>股权，经协商一致确定本次标的公司股权转让价格为人民币</w:t>
      </w:r>
      <w:r>
        <w:rPr>
          <w:rFonts w:ascii="Times New Roman" w:eastAsia="Times New Roman" w:hAnsi="Times New Roman" w:cs="Times New Roman"/>
          <w:color w:val="000000"/>
          <w:spacing w:val="0"/>
          <w:w w:val="100"/>
          <w:position w:val="0"/>
        </w:rPr>
        <w:t>1</w:t>
      </w:r>
      <w:r>
        <w:rPr>
          <w:color w:val="000000"/>
          <w:spacing w:val="0"/>
          <w:w w:val="100"/>
          <w:position w:val="0"/>
        </w:rPr>
        <w:t>元。由于截至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 标的公司除正常业务往来外，尚未向公司偿还</w:t>
      </w:r>
      <w:r>
        <w:rPr>
          <w:rFonts w:ascii="Times New Roman" w:eastAsia="Times New Roman" w:hAnsi="Times New Roman" w:cs="Times New Roman"/>
          <w:color w:val="000000"/>
          <w:spacing w:val="0"/>
          <w:w w:val="100"/>
          <w:position w:val="0"/>
        </w:rPr>
        <w:t>63,000,000</w:t>
      </w:r>
      <w:r>
        <w:rPr>
          <w:color w:val="000000"/>
          <w:spacing w:val="0"/>
          <w:w w:val="100"/>
          <w:position w:val="0"/>
        </w:rPr>
        <w:t>元借款本金及</w:t>
      </w:r>
      <w:r>
        <w:rPr>
          <w:rFonts w:ascii="Times New Roman" w:eastAsia="Times New Roman" w:hAnsi="Times New Roman" w:cs="Times New Roman"/>
          <w:color w:val="000000"/>
          <w:spacing w:val="0"/>
          <w:w w:val="100"/>
          <w:position w:val="0"/>
        </w:rPr>
        <w:t>9,553,649.49</w:t>
      </w:r>
      <w:r>
        <w:rPr>
          <w:color w:val="000000"/>
          <w:spacing w:val="0"/>
          <w:w w:val="100"/>
          <w:position w:val="0"/>
        </w:rPr>
        <w:t>元利息和尚未向公司支 付</w:t>
      </w:r>
      <w:r>
        <w:rPr>
          <w:rFonts w:ascii="Times New Roman" w:eastAsia="Times New Roman" w:hAnsi="Times New Roman" w:cs="Times New Roman"/>
          <w:color w:val="000000"/>
          <w:spacing w:val="0"/>
          <w:w w:val="100"/>
          <w:position w:val="0"/>
        </w:rPr>
        <w:t>4,531,469.56</w:t>
      </w:r>
      <w:r>
        <w:rPr>
          <w:color w:val="000000"/>
          <w:spacing w:val="0"/>
          <w:w w:val="100"/>
          <w:position w:val="0"/>
        </w:rPr>
        <w:t>元租金，前述款项合计为</w:t>
      </w:r>
      <w:r>
        <w:rPr>
          <w:rFonts w:ascii="Times New Roman" w:eastAsia="Times New Roman" w:hAnsi="Times New Roman" w:cs="Times New Roman"/>
          <w:color w:val="000000"/>
          <w:spacing w:val="0"/>
          <w:w w:val="100"/>
          <w:position w:val="0"/>
        </w:rPr>
        <w:t>7</w:t>
      </w:r>
      <w:r>
        <w:rPr>
          <w:rFonts w:ascii="Times New Roman" w:eastAsia="Times New Roman" w:hAnsi="Times New Roman" w:cs="Times New Roman"/>
          <w:color w:val="000000"/>
          <w:spacing w:val="0"/>
          <w:w w:val="100"/>
          <w:position w:val="0"/>
        </w:rPr>
        <w:t>7,085,119.05</w:t>
      </w:r>
      <w:r>
        <w:rPr>
          <w:color w:val="000000"/>
          <w:spacing w:val="0"/>
          <w:w w:val="100"/>
          <w:position w:val="0"/>
        </w:rPr>
        <w:t>元。故针对标的公司的上述特定债务，公司已与孟建 平协商确认公司将减免其中的利息及租金部分，合计</w:t>
      </w:r>
      <w:r>
        <w:rPr>
          <w:rFonts w:ascii="Times New Roman" w:eastAsia="Times New Roman" w:hAnsi="Times New Roman" w:cs="Times New Roman"/>
          <w:color w:val="000000"/>
          <w:spacing w:val="0"/>
          <w:w w:val="100"/>
          <w:position w:val="0"/>
        </w:rPr>
        <w:t>14,085,119.05</w:t>
      </w:r>
      <w:r>
        <w:rPr>
          <w:color w:val="000000"/>
          <w:spacing w:val="0"/>
          <w:w w:val="100"/>
          <w:position w:val="0"/>
        </w:rPr>
        <w:t>元，最终由孟建平代为清偿</w:t>
      </w:r>
      <w:r>
        <w:rPr>
          <w:rFonts w:ascii="Times New Roman" w:eastAsia="Times New Roman" w:hAnsi="Times New Roman" w:cs="Times New Roman"/>
          <w:color w:val="000000"/>
          <w:spacing w:val="0"/>
          <w:w w:val="100"/>
          <w:position w:val="0"/>
        </w:rPr>
        <w:t xml:space="preserve">63,000,000 </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日，公司及广州连卡悦圆合计收到杭州昱轩品牌管理有限公司（实际控制人为孟建平， 系孟建平指定的第三方）所支付的股权转让价款人民币</w:t>
      </w:r>
      <w:r>
        <w:rPr>
          <w:rFonts w:ascii="Times New Roman" w:eastAsia="Times New Roman" w:hAnsi="Times New Roman" w:cs="Times New Roman"/>
          <w:color w:val="000000"/>
          <w:spacing w:val="0"/>
          <w:w w:val="100"/>
          <w:position w:val="0"/>
        </w:rPr>
        <w:t>1</w:t>
      </w:r>
      <w:r>
        <w:rPr>
          <w:color w:val="000000"/>
          <w:spacing w:val="0"/>
          <w:w w:val="100"/>
          <w:position w:val="0"/>
        </w:rPr>
        <w:t>元以及针对特定债务的首笔还款</w:t>
      </w:r>
      <w:r>
        <w:rPr>
          <w:rFonts w:ascii="Times New Roman" w:eastAsia="Times New Roman" w:hAnsi="Times New Roman" w:cs="Times New Roman"/>
          <w:color w:val="000000"/>
          <w:spacing w:val="0"/>
          <w:w w:val="100"/>
          <w:position w:val="0"/>
        </w:rPr>
        <w:t>25,000,000</w:t>
      </w:r>
      <w:r>
        <w:rPr>
          <w:color w:val="000000"/>
          <w:spacing w:val="0"/>
          <w:w w:val="100"/>
          <w:position w:val="0"/>
        </w:rPr>
        <w:t>元。截 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日，杭州连卡恒福已完成相关工商变更登记手续。</w:t>
      </w:r>
    </w:p>
    <w:p>
      <w:pPr>
        <w:pStyle w:val="Style39"/>
        <w:keepNext w:val="0"/>
        <w:keepLines w:val="0"/>
        <w:widowControl w:val="0"/>
        <w:shd w:val="clear" w:color="auto" w:fill="auto"/>
        <w:tabs>
          <w:tab w:pos="869" w:val="left"/>
        </w:tabs>
        <w:bidi w:val="0"/>
        <w:spacing w:before="0" w:after="0" w:line="313" w:lineRule="exact"/>
        <w:ind w:left="0" w:right="0" w:firstLine="440"/>
        <w:jc w:val="left"/>
      </w:pPr>
      <w:bookmarkStart w:id="1771" w:name="bookmark1771"/>
      <w:r>
        <w:rPr>
          <w:color w:val="000000"/>
          <w:spacing w:val="0"/>
          <w:w w:val="100"/>
          <w:position w:val="0"/>
        </w:rPr>
        <w:t>（</w:t>
      </w:r>
      <w:bookmarkEnd w:id="1771"/>
      <w:r>
        <w:rPr>
          <w:rFonts w:ascii="Times New Roman" w:eastAsia="Times New Roman" w:hAnsi="Times New Roman" w:cs="Times New Roman"/>
          <w:color w:val="000000"/>
          <w:spacing w:val="0"/>
          <w:w w:val="100"/>
          <w:position w:val="0"/>
        </w:rPr>
        <w:t>3</w:t>
      </w:r>
      <w:r>
        <w:rPr>
          <w:color w:val="000000"/>
          <w:spacing w:val="0"/>
          <w:w w:val="100"/>
          <w:position w:val="0"/>
        </w:rPr>
        <w:t>）</w:t>
        <w:tab/>
        <w:t>转让广州伊韵电子商贸有限公司、骏优集团有限公司股权</w:t>
      </w:r>
    </w:p>
    <w:p>
      <w:pPr>
        <w:pStyle w:val="Style39"/>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月，公司及公司全资子公司摩登大道时尚电子商务有限公司（以下简称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摩登电子</w:t>
      </w:r>
      <w:r>
        <w:rPr>
          <w:rFonts w:ascii="Times New Roman" w:eastAsia="Times New Roman" w:hAnsi="Times New Roman" w:cs="Times New Roman"/>
          <w:color w:val="000000"/>
          <w:spacing w:val="0"/>
          <w:w w:val="100"/>
          <w:position w:val="0"/>
        </w:rPr>
        <w:t>”</w:t>
      </w:r>
      <w:r>
        <w:rPr>
          <w:color w:val="000000"/>
          <w:spacing w:val="0"/>
          <w:w w:val="100"/>
          <w:position w:val="0"/>
        </w:rPr>
        <w:t>）、程蔼 琳、曾炳辉及广州伊韵电子商贸有限公司（以下简称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广州伊韵</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标的公司</w:t>
      </w:r>
      <w:r>
        <w:rPr>
          <w:rFonts w:ascii="Times New Roman" w:eastAsia="Times New Roman" w:hAnsi="Times New Roman" w:cs="Times New Roman"/>
          <w:color w:val="000000"/>
          <w:spacing w:val="0"/>
          <w:w w:val="100"/>
          <w:position w:val="0"/>
        </w:rPr>
        <w:t>”</w:t>
      </w:r>
      <w:r>
        <w:rPr>
          <w:color w:val="000000"/>
          <w:spacing w:val="0"/>
          <w:w w:val="100"/>
          <w:position w:val="0"/>
        </w:rPr>
        <w:t>）签署了《关于广州伊韵电 子商贸有限公司股权转让的协议书》（以下简称</w:t>
      </w:r>
      <w:r>
        <w:rPr>
          <w:rFonts w:ascii="Times New Roman" w:eastAsia="Times New Roman" w:hAnsi="Times New Roman" w:cs="Times New Roman"/>
          <w:color w:val="000000"/>
          <w:spacing w:val="0"/>
          <w:w w:val="100"/>
          <w:position w:val="0"/>
        </w:rPr>
        <w:t>“</w:t>
      </w:r>
      <w:r>
        <w:rPr>
          <w:color w:val="000000"/>
          <w:spacing w:val="0"/>
          <w:w w:val="100"/>
          <w:position w:val="0"/>
        </w:rPr>
        <w:t>《协议》</w:t>
      </w:r>
      <w:r>
        <w:rPr>
          <w:rFonts w:ascii="Times New Roman" w:eastAsia="Times New Roman" w:hAnsi="Times New Roman" w:cs="Times New Roman"/>
          <w:color w:val="000000"/>
          <w:spacing w:val="0"/>
          <w:w w:val="100"/>
          <w:position w:val="0"/>
        </w:rPr>
        <w:t>”</w:t>
      </w:r>
      <w:r>
        <w:rPr>
          <w:color w:val="000000"/>
          <w:spacing w:val="0"/>
          <w:w w:val="100"/>
          <w:position w:val="0"/>
        </w:rPr>
        <w:t>），摩登电子拟向程蔼琳转让其持有的广州伊 韵</w:t>
      </w:r>
      <w:r>
        <w:rPr>
          <w:rFonts w:ascii="Times New Roman" w:eastAsia="Times New Roman" w:hAnsi="Times New Roman" w:cs="Times New Roman"/>
          <w:color w:val="000000"/>
          <w:spacing w:val="0"/>
          <w:w w:val="100"/>
          <w:position w:val="0"/>
        </w:rPr>
        <w:t>55%</w:t>
      </w:r>
      <w:r>
        <w:rPr>
          <w:color w:val="000000"/>
          <w:spacing w:val="0"/>
          <w:w w:val="100"/>
          <w:position w:val="0"/>
        </w:rPr>
        <w:t>股权，经协商一致确定本次标的公司股权转让价格为人民币</w:t>
      </w:r>
      <w:r>
        <w:rPr>
          <w:rFonts w:ascii="Times New Roman" w:eastAsia="Times New Roman" w:hAnsi="Times New Roman" w:cs="Times New Roman"/>
          <w:color w:val="000000"/>
          <w:spacing w:val="0"/>
          <w:w w:val="100"/>
          <w:position w:val="0"/>
        </w:rPr>
        <w:t>1</w:t>
      </w:r>
      <w:r>
        <w:rPr>
          <w:color w:val="000000"/>
          <w:spacing w:val="0"/>
          <w:w w:val="100"/>
          <w:position w:val="0"/>
        </w:rPr>
        <w:t>元。截至《协议》签订之日，标的公司 尚欠公司借款本金及利息共计人民币</w:t>
      </w:r>
      <w:r>
        <w:rPr>
          <w:rFonts w:ascii="Times New Roman" w:eastAsia="Times New Roman" w:hAnsi="Times New Roman" w:cs="Times New Roman"/>
          <w:color w:val="000000"/>
          <w:spacing w:val="0"/>
          <w:w w:val="100"/>
          <w:position w:val="0"/>
        </w:rPr>
        <w:t>15,262,193.46</w:t>
      </w:r>
      <w:r>
        <w:rPr>
          <w:color w:val="000000"/>
          <w:spacing w:val="0"/>
          <w:w w:val="100"/>
          <w:position w:val="0"/>
        </w:rPr>
        <w:t>元，针对标的公司的上述债务，经协商一致后，确认由 标的公司最终应承担对公司的债务总额为人民币</w:t>
      </w:r>
      <w:r>
        <w:rPr>
          <w:rFonts w:ascii="Times New Roman" w:eastAsia="Times New Roman" w:hAnsi="Times New Roman" w:cs="Times New Roman"/>
          <w:color w:val="000000"/>
          <w:spacing w:val="0"/>
          <w:w w:val="100"/>
          <w:position w:val="0"/>
        </w:rPr>
        <w:t>11,200,000</w:t>
      </w:r>
      <w:r>
        <w:rPr>
          <w:color w:val="000000"/>
          <w:spacing w:val="0"/>
          <w:w w:val="100"/>
          <w:position w:val="0"/>
        </w:rPr>
        <w:t>元（以下简称为</w:t>
      </w:r>
      <w:r>
        <w:rPr>
          <w:rFonts w:ascii="Times New Roman" w:eastAsia="Times New Roman" w:hAnsi="Times New Roman" w:cs="Times New Roman"/>
          <w:color w:val="000000"/>
          <w:spacing w:val="0"/>
          <w:w w:val="100"/>
          <w:position w:val="0"/>
        </w:rPr>
        <w:t>“</w:t>
      </w:r>
      <w:r>
        <w:rPr>
          <w:color w:val="000000"/>
          <w:spacing w:val="0"/>
          <w:w w:val="100"/>
          <w:position w:val="0"/>
        </w:rPr>
        <w:t>特定债务</w:t>
      </w:r>
      <w:r>
        <w:rPr>
          <w:rFonts w:ascii="Times New Roman" w:eastAsia="Times New Roman" w:hAnsi="Times New Roman" w:cs="Times New Roman"/>
          <w:color w:val="000000"/>
          <w:spacing w:val="0"/>
          <w:w w:val="100"/>
          <w:position w:val="0"/>
        </w:rPr>
        <w:t>”</w:t>
      </w:r>
      <w:r>
        <w:rPr>
          <w:color w:val="000000"/>
          <w:spacing w:val="0"/>
          <w:w w:val="100"/>
          <w:position w:val="0"/>
        </w:rPr>
        <w:t>）。本次标的公司股 权转让后，程蔼琳、曾炳辉继续对标的公司上述特定债务承担连带保证责任。</w:t>
      </w:r>
    </w:p>
    <w:p>
      <w:pPr>
        <w:pStyle w:val="Style39"/>
        <w:keepNext w:val="0"/>
        <w:keepLines w:val="0"/>
        <w:widowControl w:val="0"/>
        <w:shd w:val="clear" w:color="auto" w:fill="auto"/>
        <w:bidi w:val="0"/>
        <w:spacing w:before="0" w:after="380" w:line="313"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月，公司及全资子公司卡奴迪路服饰股份（香港）有限公司（以下简称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香港卡奴</w:t>
      </w:r>
      <w:r>
        <w:rPr>
          <w:rFonts w:ascii="Times New Roman" w:eastAsia="Times New Roman" w:hAnsi="Times New Roman" w:cs="Times New Roman"/>
          <w:color w:val="000000"/>
          <w:spacing w:val="0"/>
          <w:w w:val="100"/>
          <w:position w:val="0"/>
        </w:rPr>
        <w:t>”</w:t>
      </w:r>
      <w:r>
        <w:rPr>
          <w:color w:val="000000"/>
          <w:spacing w:val="0"/>
          <w:w w:val="100"/>
          <w:position w:val="0"/>
        </w:rPr>
        <w:t>）、程蔼 琳、曾炳辉及骏优集团有限公司（以下简称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骏优集团</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标的公司</w:t>
      </w:r>
      <w:r>
        <w:rPr>
          <w:rFonts w:ascii="Times New Roman" w:eastAsia="Times New Roman" w:hAnsi="Times New Roman" w:cs="Times New Roman"/>
          <w:color w:val="000000"/>
          <w:spacing w:val="0"/>
          <w:w w:val="100"/>
          <w:position w:val="0"/>
        </w:rPr>
        <w:t>”</w:t>
      </w:r>
      <w:r>
        <w:rPr>
          <w:color w:val="000000"/>
          <w:spacing w:val="0"/>
          <w:w w:val="100"/>
          <w:position w:val="0"/>
        </w:rPr>
        <w:t>）签署了《关于骏优集团有限公司股 权转让的协议书》（以下简称</w:t>
      </w:r>
      <w:r>
        <w:rPr>
          <w:rFonts w:ascii="Times New Roman" w:eastAsia="Times New Roman" w:hAnsi="Times New Roman" w:cs="Times New Roman"/>
          <w:color w:val="000000"/>
          <w:spacing w:val="0"/>
          <w:w w:val="100"/>
          <w:position w:val="0"/>
        </w:rPr>
        <w:t>“</w:t>
      </w:r>
      <w:r>
        <w:rPr>
          <w:color w:val="000000"/>
          <w:spacing w:val="0"/>
          <w:w w:val="100"/>
          <w:position w:val="0"/>
        </w:rPr>
        <w:t>《协议》</w:t>
      </w:r>
      <w:r>
        <w:rPr>
          <w:rFonts w:ascii="Times New Roman" w:eastAsia="Times New Roman" w:hAnsi="Times New Roman" w:cs="Times New Roman"/>
          <w:color w:val="000000"/>
          <w:spacing w:val="0"/>
          <w:w w:val="100"/>
          <w:position w:val="0"/>
        </w:rPr>
        <w:t>”</w:t>
      </w:r>
      <w:r>
        <w:rPr>
          <w:color w:val="000000"/>
          <w:spacing w:val="0"/>
          <w:w w:val="100"/>
          <w:position w:val="0"/>
        </w:rPr>
        <w:t>），香港卡奴拟向程蔼琳转让其持有的骏优集团</w:t>
      </w:r>
      <w:r>
        <w:rPr>
          <w:rFonts w:ascii="Times New Roman" w:eastAsia="Times New Roman" w:hAnsi="Times New Roman" w:cs="Times New Roman"/>
          <w:color w:val="000000"/>
          <w:spacing w:val="0"/>
          <w:w w:val="100"/>
          <w:position w:val="0"/>
        </w:rPr>
        <w:t>100%</w:t>
      </w:r>
      <w:r>
        <w:rPr>
          <w:color w:val="000000"/>
          <w:spacing w:val="0"/>
          <w:w w:val="100"/>
          <w:position w:val="0"/>
        </w:rPr>
        <w:t xml:space="preserve">股权，经协 </w:t>
      </w:r>
      <w:r>
        <w:rPr>
          <w:color w:val="000000"/>
          <w:spacing w:val="0"/>
          <w:w w:val="100"/>
          <w:position w:val="0"/>
        </w:rPr>
        <w:t>商一致确定本次标的公司股权转让价格为人民币</w:t>
      </w:r>
      <w:r>
        <w:rPr>
          <w:rFonts w:ascii="Times New Roman" w:eastAsia="Times New Roman" w:hAnsi="Times New Roman" w:cs="Times New Roman"/>
          <w:color w:val="000000"/>
          <w:spacing w:val="0"/>
          <w:w w:val="100"/>
          <w:position w:val="0"/>
        </w:rPr>
        <w:t>1</w:t>
      </w:r>
      <w:r>
        <w:rPr>
          <w:color w:val="000000"/>
          <w:spacing w:val="0"/>
          <w:w w:val="100"/>
          <w:position w:val="0"/>
        </w:rPr>
        <w:t>元。截至《协议》签订之日，标的公司尚欠香港卡奴借 款本金及利息共计港币</w:t>
      </w:r>
      <w:r>
        <w:rPr>
          <w:rFonts w:ascii="Times New Roman" w:eastAsia="Times New Roman" w:hAnsi="Times New Roman" w:cs="Times New Roman"/>
          <w:color w:val="000000"/>
          <w:spacing w:val="0"/>
          <w:w w:val="100"/>
          <w:position w:val="0"/>
        </w:rPr>
        <w:t>21,579,464.69</w:t>
      </w:r>
      <w:r>
        <w:rPr>
          <w:color w:val="000000"/>
          <w:spacing w:val="0"/>
          <w:w w:val="100"/>
          <w:position w:val="0"/>
        </w:rPr>
        <w:t>元（折算为人民币</w:t>
      </w:r>
      <w:r>
        <w:rPr>
          <w:rFonts w:ascii="Times New Roman" w:eastAsia="Times New Roman" w:hAnsi="Times New Roman" w:cs="Times New Roman"/>
          <w:color w:val="000000"/>
          <w:spacing w:val="0"/>
          <w:w w:val="100"/>
          <w:position w:val="0"/>
        </w:rPr>
        <w:t>19,330,452.88</w:t>
      </w:r>
      <w:r>
        <w:rPr>
          <w:color w:val="000000"/>
          <w:spacing w:val="0"/>
          <w:w w:val="100"/>
          <w:position w:val="0"/>
        </w:rPr>
        <w:t>元），针对标的公司的上述债务，经 协商一致后，确认由标的公司最终应承担对香港卡奴的债务总额为人民币</w:t>
      </w:r>
      <w:r>
        <w:rPr>
          <w:rFonts w:ascii="Times New Roman" w:eastAsia="Times New Roman" w:hAnsi="Times New Roman" w:cs="Times New Roman"/>
          <w:color w:val="000000"/>
          <w:spacing w:val="0"/>
          <w:w w:val="100"/>
          <w:position w:val="0"/>
        </w:rPr>
        <w:t>7,000,000</w:t>
      </w:r>
      <w:r>
        <w:rPr>
          <w:color w:val="000000"/>
          <w:spacing w:val="0"/>
          <w:w w:val="100"/>
          <w:position w:val="0"/>
        </w:rPr>
        <w:t>元。本次标的公司股权 转让后，程蔼琳、曾炳辉继续对标的公司特定债务承担连带保证责任。</w:t>
      </w:r>
    </w:p>
    <w:p>
      <w:pPr>
        <w:pStyle w:val="Style37"/>
        <w:keepNext/>
        <w:keepLines/>
        <w:widowControl w:val="0"/>
        <w:shd w:val="clear" w:color="auto" w:fill="auto"/>
        <w:bidi w:val="0"/>
        <w:spacing w:before="0" w:after="260" w:line="326" w:lineRule="auto"/>
        <w:ind w:left="0" w:right="0" w:firstLine="0"/>
        <w:jc w:val="both"/>
      </w:pPr>
      <w:bookmarkStart w:id="1772" w:name="bookmark1772"/>
      <w:bookmarkStart w:id="1773" w:name="bookmark1773"/>
      <w:bookmarkStart w:id="1774" w:name="bookmark1774"/>
      <w:bookmarkStart w:id="1775" w:name="bookmark1775"/>
      <w:r>
        <w:rPr>
          <w:rFonts w:ascii="Times New Roman" w:eastAsia="Times New Roman" w:hAnsi="Times New Roman" w:cs="Times New Roman"/>
          <w:color w:val="000000"/>
          <w:spacing w:val="0"/>
          <w:w w:val="100"/>
          <w:position w:val="0"/>
        </w:rPr>
        <w:t>5</w:t>
      </w:r>
      <w:bookmarkEnd w:id="1774"/>
      <w:r>
        <w:rPr>
          <w:color w:val="000000"/>
          <w:spacing w:val="0"/>
          <w:w w:val="100"/>
          <w:position w:val="0"/>
        </w:rPr>
        <w:t>、其他</w:t>
      </w:r>
      <w:bookmarkEnd w:id="1772"/>
      <w:bookmarkEnd w:id="1773"/>
      <w:bookmarkEnd w:id="1775"/>
    </w:p>
    <w:p>
      <w:pPr>
        <w:pStyle w:val="Style23"/>
        <w:keepNext/>
        <w:keepLines/>
        <w:widowControl w:val="0"/>
        <w:shd w:val="clear" w:color="auto" w:fill="auto"/>
        <w:bidi w:val="0"/>
        <w:spacing w:before="0" w:after="380" w:line="240" w:lineRule="auto"/>
        <w:ind w:left="0" w:right="0" w:firstLine="0"/>
        <w:jc w:val="both"/>
      </w:pPr>
      <w:bookmarkStart w:id="1776" w:name="bookmark1776"/>
      <w:bookmarkStart w:id="1777" w:name="bookmark1777"/>
      <w:bookmarkStart w:id="1778" w:name="bookmark1778"/>
      <w:r>
        <w:rPr>
          <w:color w:val="000000"/>
          <w:spacing w:val="0"/>
          <w:w w:val="100"/>
          <w:position w:val="0"/>
          <w:sz w:val="24"/>
          <w:szCs w:val="24"/>
        </w:rPr>
        <w:t>十七、母公司财务报表主要项目注释</w:t>
      </w:r>
      <w:bookmarkEnd w:id="1776"/>
      <w:bookmarkEnd w:id="1777"/>
      <w:bookmarkEnd w:id="1778"/>
    </w:p>
    <w:p>
      <w:pPr>
        <w:pStyle w:val="Style37"/>
        <w:keepNext/>
        <w:keepLines/>
        <w:widowControl w:val="0"/>
        <w:shd w:val="clear" w:color="auto" w:fill="auto"/>
        <w:bidi w:val="0"/>
        <w:spacing w:before="0" w:after="200" w:line="326" w:lineRule="auto"/>
        <w:ind w:left="0" w:right="0" w:firstLine="0"/>
        <w:jc w:val="both"/>
      </w:pPr>
      <w:bookmarkStart w:id="1779" w:name="bookmark1779"/>
      <w:bookmarkStart w:id="1780" w:name="bookmark1780"/>
      <w:bookmarkStart w:id="1781" w:name="bookmark1781"/>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779"/>
      <w:bookmarkEnd w:id="1780"/>
      <w:bookmarkEnd w:id="1781"/>
    </w:p>
    <w:p>
      <w:pPr>
        <w:pStyle w:val="Style37"/>
        <w:keepNext/>
        <w:keepLines/>
        <w:widowControl w:val="0"/>
        <w:shd w:val="clear" w:color="auto" w:fill="auto"/>
        <w:bidi w:val="0"/>
        <w:spacing w:before="0" w:after="380" w:line="312" w:lineRule="exact"/>
        <w:ind w:left="0" w:right="0" w:firstLine="0"/>
        <w:jc w:val="both"/>
      </w:pPr>
      <w:bookmarkStart w:id="1779" w:name="bookmark1779"/>
      <w:bookmarkStart w:id="1780" w:name="bookmark1780"/>
      <w:bookmarkStart w:id="1782" w:name="bookmark17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779"/>
      <w:bookmarkEnd w:id="1780"/>
      <w:bookmarkEnd w:id="1782"/>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35,590,7</w:t>
            </w:r>
          </w:p>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18.71%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33,143,5</w:t>
            </w:r>
          </w:p>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41.43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93.12%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2,447,171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154,678,</w:t>
            </w:r>
          </w:p>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116.65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81.29%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11,051,5</w:t>
            </w:r>
          </w:p>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86.12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7.14%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143,626,5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158,824,5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26,857,86</w:t>
            </w:r>
          </w:p>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8.94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131,966,72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）账龄组合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90,566,3</w:t>
            </w:r>
          </w:p>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71.46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47.60%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11,051,5</w:t>
            </w:r>
          </w:p>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86.12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79,514,78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116,163,7</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26,857,86</w:t>
            </w:r>
          </w:p>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8.94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89,305,854.</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）合并范围内组 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64,111,74</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64,111,74</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42,660,87</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42,660,875.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190,268,</w:t>
            </w:r>
          </w:p>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829.16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44,195,1</w:t>
            </w:r>
          </w:p>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27.55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146,073,7</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158,824,5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26,857,86</w:t>
            </w:r>
          </w:p>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131,966,72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w:t>
            </w:r>
          </w:p>
        </w:tc>
      </w:tr>
    </w:tbl>
    <w:p>
      <w:pPr>
        <w:pStyle w:val="Style3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按单项计提坏账准备：按单位</w:t>
      </w:r>
    </w:p>
    <w:p>
      <w:pPr>
        <w:widowControl w:val="0"/>
        <w:spacing w:after="99" w:line="1" w:lineRule="exact"/>
      </w:pPr>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广州斯凯姆商业管理有 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19,087,706.47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19,087,706.47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西安世纪金花赛高购物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3,889,312.67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3,889,312.67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西安世纪金花珠江时代 广场购物有限公司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2,835,006.69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2,835,006.69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广州品格企业管理有限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3,269,163.47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2,769,163.47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84.71%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天津月坛现代商业集团</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2,048,887.03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2,048,887.03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长春卓展时代广场百货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2,075,704.30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1,681,670.29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81.02%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辽宁卓展时代广场百货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2,102,405.55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694,198.57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33.02%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46" w:lineRule="exact"/>
              <w:ind w:left="0" w:right="0" w:firstLine="0"/>
              <w:jc w:val="left"/>
            </w:pPr>
            <w:r>
              <w:rPr>
                <w:color w:val="000000"/>
                <w:spacing w:val="0"/>
                <w:w w:val="100"/>
                <w:position w:val="0"/>
              </w:rPr>
              <w:t>哈尔滨卓展时代广场百 货有限公司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282,526.33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137,596.24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48.70%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35,590,712.51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33,143,541.43</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按单项计提坏账准备:</w:t>
      </w:r>
    </w:p>
    <w:p>
      <w:pPr>
        <w:widowControl w:val="0"/>
        <w:spacing w:after="119" w:line="1" w:lineRule="exact"/>
      </w:pPr>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bl>
    <w:p>
      <w:pPr>
        <w:pStyle w:val="Style3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按组合计提坏账准备：账龄组合</w:t>
      </w:r>
    </w:p>
    <w:p>
      <w:pPr>
        <w:widowControl w:val="0"/>
        <w:spacing w:after="119" w:line="1" w:lineRule="exact"/>
      </w:pPr>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87,037,175.30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8,703,717.53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1,824,140.88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729,656.35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217,107.60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130,264.56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1,487,947.68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1,487,947.68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90,566,371.46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11,051,586.12</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4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4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19" w:line="1" w:lineRule="exact"/>
      </w:pPr>
    </w:p>
    <w:p>
      <w:pPr>
        <w:pStyle w:val="Style43"/>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4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4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160,624,416.87</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12,505,885.79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12,381,415.35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4,757,111.15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4,757,111.15</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190,268,829.16</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783" w:name="bookmark1783"/>
      <w:bookmarkStart w:id="1784" w:name="bookmark1784"/>
      <w:bookmarkStart w:id="1785" w:name="bookmark178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783"/>
      <w:bookmarkEnd w:id="1784"/>
      <w:bookmarkEnd w:id="1785"/>
    </w:p>
    <w:p>
      <w:pPr>
        <w:pStyle w:val="Style4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预期信用损失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26,857,868.94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21,554,003.16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4,216,744.55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44,195,127.55</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26,857,868.94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21,554,003.16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4,216,744.55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44,195,127.55</w:t>
            </w:r>
          </w:p>
        </w:tc>
      </w:tr>
    </w:tbl>
    <w:p>
      <w:pPr>
        <w:pStyle w:val="Style3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其中本期坏账准备收回或转回金额重要的:</w:t>
      </w:r>
    </w:p>
    <w:p>
      <w:pPr>
        <w:widowControl w:val="0"/>
        <w:spacing w:after="99" w:line="1" w:lineRule="exact"/>
      </w:pPr>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374"/>
        <w:gridCol w:w="3101"/>
        <w:gridCol w:w="3110"/>
      </w:tblGrid>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786" w:name="bookmark1786"/>
      <w:bookmarkStart w:id="1787" w:name="bookmark1787"/>
      <w:bookmarkStart w:id="1788" w:name="bookmark1788"/>
      <w:bookmarkStart w:id="1789" w:name="bookmark1789"/>
      <w:r>
        <w:rPr>
          <w:color w:val="000000"/>
          <w:spacing w:val="0"/>
          <w:w w:val="100"/>
          <w:position w:val="0"/>
        </w:rPr>
        <w:t>（</w:t>
      </w:r>
      <w:bookmarkEnd w:id="1788"/>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786"/>
      <w:bookmarkEnd w:id="1787"/>
      <w:bookmarkEnd w:id="1789"/>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4,216,744.55</w:t>
            </w:r>
          </w:p>
        </w:tc>
      </w:tr>
    </w:tbl>
    <w:p>
      <w:pPr>
        <w:pStyle w:val="Style3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其中重要的应收账款核销情况:</w:t>
      </w:r>
    </w:p>
    <w:p>
      <w:pPr>
        <w:widowControl w:val="0"/>
        <w:spacing w:after="99" w:line="1" w:lineRule="exact"/>
      </w:pPr>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1694"/>
        <w:gridCol w:w="1550"/>
        <w:gridCol w:w="1550"/>
        <w:gridCol w:w="1550"/>
        <w:gridCol w:w="1618"/>
        <w:gridCol w:w="1622"/>
      </w:tblGrid>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4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7"/>
        <w:keepNext/>
        <w:keepLines/>
        <w:widowControl w:val="0"/>
        <w:shd w:val="clear" w:color="auto" w:fill="auto"/>
        <w:bidi w:val="0"/>
        <w:spacing w:before="0" w:after="380" w:line="240" w:lineRule="auto"/>
        <w:ind w:left="0" w:right="0" w:firstLine="0"/>
        <w:jc w:val="left"/>
      </w:pPr>
      <w:bookmarkStart w:id="1790" w:name="bookmark1790"/>
      <w:bookmarkStart w:id="1791" w:name="bookmark1791"/>
      <w:bookmarkStart w:id="1792" w:name="bookmark1792"/>
      <w:bookmarkStart w:id="1793" w:name="bookmark1793"/>
      <w:r>
        <w:rPr>
          <w:color w:val="000000"/>
          <w:spacing w:val="0"/>
          <w:w w:val="100"/>
          <w:position w:val="0"/>
        </w:rPr>
        <w:t>（</w:t>
      </w:r>
      <w:bookmarkEnd w:id="1792"/>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790"/>
      <w:bookmarkEnd w:id="1791"/>
      <w:bookmarkEnd w:id="1793"/>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应收期末余额前五的客户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35,680,857.50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25,519,786.81</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35,680,857.50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p>
      <w:pPr>
        <w:pStyle w:val="Style37"/>
        <w:keepNext/>
        <w:keepLines/>
        <w:widowControl w:val="0"/>
        <w:shd w:val="clear" w:color="auto" w:fill="auto"/>
        <w:bidi w:val="0"/>
        <w:spacing w:before="0" w:after="340" w:line="240" w:lineRule="auto"/>
        <w:ind w:left="0" w:right="0" w:firstLine="0"/>
        <w:jc w:val="both"/>
      </w:pPr>
      <w:bookmarkStart w:id="1794" w:name="bookmark1794"/>
      <w:bookmarkStart w:id="1795" w:name="bookmark1795"/>
      <w:bookmarkStart w:id="1796" w:name="bookmark1796"/>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794"/>
      <w:bookmarkEnd w:id="1795"/>
      <w:bookmarkEnd w:id="1796"/>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280,000.00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1,029,819,478.95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1,158,678,200.27</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1,030,099,478.95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1,158,858,200.27</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both"/>
      </w:pPr>
      <w:bookmarkStart w:id="1797" w:name="bookmark1797"/>
      <w:bookmarkStart w:id="1798" w:name="bookmark1798"/>
      <w:bookmarkStart w:id="1799" w:name="bookmark17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797"/>
      <w:bookmarkEnd w:id="1798"/>
      <w:bookmarkEnd w:id="1799"/>
    </w:p>
    <w:p>
      <w:pPr>
        <w:pStyle w:val="Style37"/>
        <w:keepNext/>
        <w:keepLines/>
        <w:widowControl w:val="0"/>
        <w:shd w:val="clear" w:color="auto" w:fill="auto"/>
        <w:bidi w:val="0"/>
        <w:spacing w:before="0" w:after="340" w:line="240" w:lineRule="auto"/>
        <w:ind w:left="0" w:right="0" w:firstLine="0"/>
        <w:jc w:val="both"/>
      </w:pPr>
      <w:bookmarkStart w:id="1797" w:name="bookmark1797"/>
      <w:bookmarkStart w:id="1798" w:name="bookmark1798"/>
      <w:bookmarkStart w:id="1800" w:name="bookmark1800"/>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797"/>
      <w:bookmarkEnd w:id="1798"/>
      <w:bookmarkEnd w:id="1800"/>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长期应收款利息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280,000.00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280,000.00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both"/>
      </w:pPr>
      <w:bookmarkStart w:id="1801" w:name="bookmark1801"/>
      <w:bookmarkStart w:id="1802" w:name="bookmark1802"/>
      <w:bookmarkStart w:id="1803" w:name="bookmark180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801"/>
      <w:bookmarkEnd w:id="1802"/>
      <w:bookmarkEnd w:id="1803"/>
    </w:p>
    <w:p>
      <w:pPr>
        <w:pStyle w:val="Style37"/>
        <w:keepNext/>
        <w:keepLines/>
        <w:widowControl w:val="0"/>
        <w:shd w:val="clear" w:color="auto" w:fill="auto"/>
        <w:bidi w:val="0"/>
        <w:spacing w:before="0" w:after="340" w:line="240" w:lineRule="auto"/>
        <w:ind w:left="0" w:right="0" w:firstLine="0"/>
        <w:jc w:val="both"/>
      </w:pPr>
      <w:bookmarkStart w:id="1801" w:name="bookmark1801"/>
      <w:bookmarkStart w:id="1802" w:name="bookmark1802"/>
      <w:bookmarkStart w:id="1804" w:name="bookmark1804"/>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801"/>
      <w:bookmarkEnd w:id="1802"/>
      <w:bookmarkEnd w:id="1804"/>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1,245,411,263.61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1,163,070,315.38</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24,380.00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40,270.00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保证金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8,423,483.49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5,002,370.40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922,561.13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365,085.63</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1,254,781,688.23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1,168,478,041.41</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both"/>
      </w:pPr>
      <w:bookmarkStart w:id="1805" w:name="bookmark1805"/>
      <w:bookmarkStart w:id="1806" w:name="bookmark1806"/>
      <w:bookmarkStart w:id="1807" w:name="bookmark1807"/>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805"/>
      <w:bookmarkEnd w:id="1806"/>
      <w:bookmarkEnd w:id="1807"/>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9,799,841.14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9,799,841.14</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219,753,122.50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219,753,122.50</w:t>
            </w:r>
          </w:p>
        </w:tc>
      </w:tr>
    </w:tbl>
    <w:p>
      <w:pPr>
        <w:spacing w:lineRule="exact" w:line="1"/>
        <w:rPr>
          <w:sz w:val="2"/>
          <w:szCs w:val="2"/>
        </w:rPr>
      </w:pPr>
      <w:r>
        <w:br w:type="page"/>
      </w:r>
    </w:p>
    <w:tbl>
      <w:tblPr>
        <w:tblOverlap w:val="never"/>
        <w:jc w:val="center"/>
        <w:tblLayout w:type="fixed"/>
      </w:tblPr>
      <w:tblGrid>
        <w:gridCol w:w="1925"/>
        <w:gridCol w:w="1651"/>
        <w:gridCol w:w="2098"/>
        <w:gridCol w:w="2098"/>
        <w:gridCol w:w="1814"/>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4,548,064.36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4,548,064.36</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42,690.00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5,209,086.78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219,753,122.50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224,962,209.28</w:t>
            </w:r>
          </w:p>
        </w:tc>
      </w:tr>
    </w:tbl>
    <w:p>
      <w:pPr>
        <w:widowControl w:val="0"/>
        <w:spacing w:after="119" w:line="1" w:lineRule="exact"/>
      </w:pPr>
    </w:p>
    <w:p>
      <w:pPr>
        <w:pStyle w:val="Style4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4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1,155,511,983.09</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84,842,831.92</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12,033,165.57</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2,393,707.65</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2,393,707.65</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1,254,781,688.23</w:t>
            </w:r>
          </w:p>
        </w:tc>
      </w:tr>
    </w:tbl>
    <w:p>
      <w:pPr>
        <w:widowControl w:val="0"/>
        <w:spacing w:after="339" w:line="1" w:lineRule="exact"/>
      </w:pPr>
    </w:p>
    <w:p>
      <w:pPr>
        <w:pStyle w:val="Style37"/>
        <w:keepNext/>
        <w:keepLines/>
        <w:widowControl w:val="0"/>
        <w:shd w:val="clear" w:color="auto" w:fill="auto"/>
        <w:bidi w:val="0"/>
        <w:spacing w:before="0" w:after="380" w:line="240" w:lineRule="auto"/>
        <w:ind w:left="0" w:right="0" w:firstLine="0"/>
        <w:jc w:val="left"/>
      </w:pPr>
      <w:bookmarkStart w:id="1808" w:name="bookmark1808"/>
      <w:bookmarkStart w:id="1809" w:name="bookmark1809"/>
      <w:bookmarkStart w:id="1810" w:name="bookmark1810"/>
      <w:bookmarkStart w:id="1811" w:name="bookmark1811"/>
      <w:r>
        <w:rPr>
          <w:rFonts w:ascii="Times New Roman" w:eastAsia="Times New Roman" w:hAnsi="Times New Roman" w:cs="Times New Roman"/>
          <w:color w:val="000000"/>
          <w:spacing w:val="0"/>
          <w:w w:val="100"/>
          <w:position w:val="0"/>
        </w:rPr>
        <w:t>3</w:t>
      </w:r>
      <w:bookmarkEnd w:id="1810"/>
      <w:r>
        <w:rPr>
          <w:color w:val="000000"/>
          <w:spacing w:val="0"/>
          <w:w w:val="100"/>
          <w:position w:val="0"/>
        </w:rPr>
        <w:t>）本期计提、收回或转回的坏账准备情况</w:t>
      </w:r>
      <w:bookmarkEnd w:id="1808"/>
      <w:bookmarkEnd w:id="1809"/>
      <w:bookmarkEnd w:id="1811"/>
    </w:p>
    <w:p>
      <w:pPr>
        <w:pStyle w:val="Style4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589"/>
        <w:gridCol w:w="1085"/>
        <w:gridCol w:w="1334"/>
        <w:gridCol w:w="1330"/>
        <w:gridCol w:w="1090"/>
        <w:gridCol w:w="1574"/>
        <w:gridCol w:w="1584"/>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核销</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其他应收款坏账准 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9,799,841.14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215,205,058.14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224,962,209.28</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9,799,841.14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215,205,058.14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224,962,209.28</w:t>
            </w:r>
          </w:p>
        </w:tc>
      </w:tr>
    </w:tbl>
    <w:p>
      <w:pPr>
        <w:pStyle w:val="Style3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其中本期坏账准备转回或收回金额重要的:</w:t>
      </w:r>
    </w:p>
    <w:p>
      <w:pPr>
        <w:widowControl w:val="0"/>
        <w:spacing w:after="119" w:line="1" w:lineRule="exact"/>
      </w:pPr>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1812" w:name="bookmark1812"/>
      <w:bookmarkStart w:id="1813" w:name="bookmark1813"/>
      <w:bookmarkStart w:id="1814" w:name="bookmark1814"/>
      <w:bookmarkStart w:id="1815" w:name="bookmark1815"/>
      <w:r>
        <w:rPr>
          <w:rFonts w:ascii="Times New Roman" w:eastAsia="Times New Roman" w:hAnsi="Times New Roman" w:cs="Times New Roman"/>
          <w:color w:val="000000"/>
          <w:spacing w:val="0"/>
          <w:w w:val="100"/>
          <w:position w:val="0"/>
        </w:rPr>
        <w:t>4</w:t>
      </w:r>
      <w:bookmarkEnd w:id="1814"/>
      <w:r>
        <w:rPr>
          <w:color w:val="000000"/>
          <w:spacing w:val="0"/>
          <w:w w:val="100"/>
          <w:position w:val="0"/>
        </w:rPr>
        <w:t>）本期实际核销的其他应收款情况</w:t>
      </w:r>
      <w:bookmarkEnd w:id="1812"/>
      <w:bookmarkEnd w:id="1813"/>
      <w:bookmarkEnd w:id="1815"/>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42,690.00</w:t>
            </w:r>
          </w:p>
        </w:tc>
      </w:tr>
    </w:tbl>
    <w:p>
      <w:pPr>
        <w:pStyle w:val="Style3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其中重要的其他应收款核销情况:</w:t>
      </w:r>
    </w:p>
    <w:p>
      <w:pPr>
        <w:widowControl w:val="0"/>
        <w:spacing w:after="119" w:line="1" w:lineRule="exact"/>
      </w:pPr>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1694"/>
        <w:gridCol w:w="1550"/>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spacing w:lineRule="exact" w:line="1"/>
        <w:rPr>
          <w:sz w:val="2"/>
          <w:szCs w:val="2"/>
        </w:rPr>
      </w:pPr>
      <w:r>
        <w:br w:type="page"/>
      </w:r>
    </w:p>
    <w:p>
      <w:pPr>
        <w:pStyle w:val="Style4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37"/>
        <w:keepNext/>
        <w:keepLines/>
        <w:widowControl w:val="0"/>
        <w:shd w:val="clear" w:color="auto" w:fill="auto"/>
        <w:bidi w:val="0"/>
        <w:spacing w:before="0" w:after="360" w:line="240" w:lineRule="auto"/>
        <w:ind w:left="0" w:right="0" w:firstLine="0"/>
        <w:jc w:val="left"/>
      </w:pPr>
      <w:bookmarkStart w:id="1816" w:name="bookmark1816"/>
      <w:bookmarkStart w:id="1817" w:name="bookmark1817"/>
      <w:bookmarkStart w:id="1818" w:name="bookmark1818"/>
      <w:bookmarkStart w:id="1819" w:name="bookmark1819"/>
      <w:r>
        <w:rPr>
          <w:rFonts w:ascii="Times New Roman" w:eastAsia="Times New Roman" w:hAnsi="Times New Roman" w:cs="Times New Roman"/>
          <w:color w:val="000000"/>
          <w:spacing w:val="0"/>
          <w:w w:val="100"/>
          <w:position w:val="0"/>
        </w:rPr>
        <w:t>5</w:t>
      </w:r>
      <w:bookmarkEnd w:id="1818"/>
      <w:r>
        <w:rPr>
          <w:color w:val="000000"/>
          <w:spacing w:val="0"/>
          <w:w w:val="100"/>
          <w:position w:val="0"/>
        </w:rPr>
        <w:t>）按欠款方归集的期末余额前五名的其他应收款情况</w:t>
      </w:r>
      <w:bookmarkEnd w:id="1816"/>
      <w:bookmarkEnd w:id="1817"/>
      <w:bookmarkEnd w:id="1819"/>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卡奴迪路服饰股份</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703,636,680.00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广州瑞丰集团股份有 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164,756,722.50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164,756,722.50</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广州连卡悦圆发展有 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102,090,000.00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广州连卡福名品管理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87,106,280.15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广东中焱服装有限公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54,980,000.00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54,980,000.00</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1,112,569,682.65</w:t>
            </w:r>
          </w:p>
        </w:tc>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219,736,722.50</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left"/>
      </w:pPr>
      <w:bookmarkStart w:id="1820" w:name="bookmark1820"/>
      <w:bookmarkStart w:id="1821" w:name="bookmark1821"/>
      <w:bookmarkStart w:id="1822" w:name="bookmark1822"/>
      <w:bookmarkStart w:id="1823" w:name="bookmark1823"/>
      <w:r>
        <w:rPr>
          <w:rFonts w:ascii="Times New Roman" w:eastAsia="Times New Roman" w:hAnsi="Times New Roman" w:cs="Times New Roman"/>
          <w:color w:val="000000"/>
          <w:spacing w:val="0"/>
          <w:w w:val="100"/>
          <w:position w:val="0"/>
        </w:rPr>
        <w:t>3</w:t>
      </w:r>
      <w:bookmarkEnd w:id="1822"/>
      <w:r>
        <w:rPr>
          <w:color w:val="000000"/>
          <w:spacing w:val="0"/>
          <w:w w:val="100"/>
          <w:position w:val="0"/>
        </w:rPr>
        <w:t>、长期股权投资</w:t>
      </w:r>
      <w:bookmarkEnd w:id="1820"/>
      <w:bookmarkEnd w:id="1821"/>
      <w:bookmarkEnd w:id="1823"/>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694,293,652.14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694,293,652.14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701,857,325.93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701,857,325.93</w:t>
            </w:r>
          </w:p>
        </w:tc>
      </w:tr>
      <w:tr>
        <w:trPr>
          <w:trHeight w:val="408"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694,293,652.14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694,293,652.14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701,857,325.93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701,857,325.93</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left"/>
      </w:pPr>
      <w:bookmarkStart w:id="1824" w:name="bookmark1824"/>
      <w:bookmarkStart w:id="1825" w:name="bookmark1825"/>
      <w:bookmarkStart w:id="1826" w:name="bookmark18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824"/>
      <w:bookmarkEnd w:id="1825"/>
      <w:bookmarkEnd w:id="1826"/>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计提减值准备</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广州狮丹贸易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12,148,152.14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12,148,152.14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广州卡奴迪路 国际品牌管理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卡奴迪路服饰</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股份（香港）有</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56,638,500.00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56,638,500.00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166"/>
        <w:gridCol w:w="1214"/>
        <w:gridCol w:w="1214"/>
        <w:gridCol w:w="1224"/>
      </w:tblGrid>
      <w:tr>
        <w:trPr>
          <w:trHeight w:val="36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广州连卡悦圆</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山南卡奴迪路</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商贸有限公司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铂金国际时尚</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集合有限公司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7,563,673.79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7,563,673.79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武汉悦然心动 网络科技有限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490,000,000.0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卡奴迪路服饰 股份（香港）有 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59,507,000.00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59,507,000.00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701,857,325.9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7,563,673.79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694,293,652.14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827" w:name="bookmark1827"/>
      <w:bookmarkStart w:id="1828" w:name="bookmark1828"/>
      <w:bookmarkStart w:id="1829" w:name="bookmark1829"/>
      <w:bookmarkStart w:id="1830" w:name="bookmark1830"/>
      <w:r>
        <w:rPr>
          <w:rFonts w:ascii="Times New Roman" w:eastAsia="Times New Roman" w:hAnsi="Times New Roman" w:cs="Times New Roman"/>
          <w:color w:val="000000"/>
          <w:spacing w:val="0"/>
          <w:w w:val="100"/>
          <w:position w:val="0"/>
        </w:rPr>
        <w:t>4</w:t>
      </w:r>
      <w:bookmarkEnd w:id="1829"/>
      <w:r>
        <w:rPr>
          <w:color w:val="000000"/>
          <w:spacing w:val="0"/>
          <w:w w:val="100"/>
          <w:position w:val="0"/>
        </w:rPr>
        <w:t>、营业收入和营业成本</w:t>
      </w:r>
      <w:bookmarkEnd w:id="1827"/>
      <w:bookmarkEnd w:id="1828"/>
      <w:bookmarkEnd w:id="1830"/>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449,298,376.24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238,899,969.27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424,188,531.65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186,052,466.01</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16,793,867.34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14,532,390.73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4,558,759.37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4,983,365.12</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466,092,243.58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253,432,360.00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428,747,291.02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191,035,831.13</w:t>
            </w:r>
          </w:p>
        </w:tc>
      </w:tr>
    </w:tbl>
    <w:p>
      <w:pPr>
        <w:widowControl w:val="0"/>
        <w:spacing w:after="99" w:line="1" w:lineRule="exact"/>
      </w:pPr>
    </w:p>
    <w:p>
      <w:pPr>
        <w:pStyle w:val="Style4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是否已执行新收入准则</w:t>
      </w:r>
    </w:p>
    <w:p>
      <w:pPr>
        <w:pStyle w:val="Style4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831" w:name="bookmark1831"/>
      <w:bookmarkStart w:id="1832" w:name="bookmark1832"/>
      <w:bookmarkStart w:id="1833" w:name="bookmark1833"/>
      <w:bookmarkStart w:id="1834" w:name="bookmark1834"/>
      <w:r>
        <w:rPr>
          <w:rFonts w:ascii="Times New Roman" w:eastAsia="Times New Roman" w:hAnsi="Times New Roman" w:cs="Times New Roman"/>
          <w:color w:val="000000"/>
          <w:spacing w:val="0"/>
          <w:w w:val="100"/>
          <w:position w:val="0"/>
        </w:rPr>
        <w:t>5</w:t>
      </w:r>
      <w:bookmarkEnd w:id="1833"/>
      <w:r>
        <w:rPr>
          <w:color w:val="000000"/>
          <w:spacing w:val="0"/>
          <w:w w:val="100"/>
          <w:position w:val="0"/>
        </w:rPr>
        <w:t>、投资收益</w:t>
      </w:r>
      <w:bookmarkEnd w:id="1831"/>
      <w:bookmarkEnd w:id="1832"/>
      <w:bookmarkEnd w:id="1834"/>
    </w:p>
    <w:p>
      <w:pPr>
        <w:pStyle w:val="Style35"/>
        <w:keepNext w:val="0"/>
        <w:keepLines w:val="0"/>
        <w:widowControl w:val="0"/>
        <w:shd w:val="clear" w:color="auto" w:fill="auto"/>
        <w:bidi w:val="0"/>
        <w:spacing w:before="0" w:after="0" w:line="240" w:lineRule="auto"/>
        <w:ind w:left="8822" w:right="0" w:firstLine="0"/>
        <w:jc w:val="left"/>
      </w:pPr>
      <w:r>
        <w:rPr>
          <w:b w:val="0"/>
          <w:bCs w:val="0"/>
          <w:color w:val="000000"/>
          <w:spacing w:val="0"/>
          <w:w w:val="100"/>
          <w:position w:val="0"/>
        </w:rPr>
        <w:t>单位： 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-4,683,161.89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其他债权投资在持有期间取得的利息收入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485,487.39</w:t>
            </w: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-4,503,161.89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50,485,487.39</w:t>
            </w:r>
          </w:p>
        </w:tc>
      </w:tr>
    </w:tbl>
    <w:p>
      <w:pPr>
        <w:spacing w:lineRule="exact" w:line="1"/>
        <w:rPr>
          <w:sz w:val="2"/>
          <w:szCs w:val="2"/>
        </w:rPr>
      </w:pPr>
      <w:r>
        <w:br w:type="page"/>
      </w:r>
    </w:p>
    <w:p>
      <w:pPr>
        <w:pStyle w:val="Style23"/>
        <w:keepNext/>
        <w:keepLines/>
        <w:widowControl w:val="0"/>
        <w:shd w:val="clear" w:color="auto" w:fill="auto"/>
        <w:bidi w:val="0"/>
        <w:spacing w:before="0" w:after="340" w:line="240" w:lineRule="auto"/>
        <w:ind w:left="0" w:right="0" w:firstLine="0"/>
        <w:jc w:val="both"/>
      </w:pPr>
      <w:bookmarkStart w:id="1835" w:name="bookmark1835"/>
      <w:bookmarkStart w:id="1836" w:name="bookmark1836"/>
      <w:bookmarkStart w:id="1837" w:name="bookmark1837"/>
      <w:r>
        <w:rPr>
          <w:color w:val="000000"/>
          <w:spacing w:val="0"/>
          <w:w w:val="100"/>
          <w:position w:val="0"/>
          <w:sz w:val="24"/>
          <w:szCs w:val="24"/>
        </w:rPr>
        <w:t>十八、补充资料</w:t>
      </w:r>
      <w:bookmarkEnd w:id="1835"/>
      <w:bookmarkEnd w:id="1836"/>
      <w:bookmarkEnd w:id="1837"/>
    </w:p>
    <w:p>
      <w:pPr>
        <w:pStyle w:val="Style37"/>
        <w:keepNext/>
        <w:keepLines/>
        <w:widowControl w:val="0"/>
        <w:shd w:val="clear" w:color="auto" w:fill="auto"/>
        <w:bidi w:val="0"/>
        <w:spacing w:before="0" w:after="340" w:line="240" w:lineRule="auto"/>
        <w:ind w:left="0" w:right="0" w:firstLine="0"/>
        <w:jc w:val="both"/>
      </w:pPr>
      <w:bookmarkStart w:id="1838" w:name="bookmark1838"/>
      <w:bookmarkStart w:id="1839" w:name="bookmark1839"/>
      <w:bookmarkStart w:id="1840" w:name="bookmark1840"/>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838"/>
      <w:bookmarkEnd w:id="1839"/>
      <w:bookmarkEnd w:id="1840"/>
    </w:p>
    <w:p>
      <w:pPr>
        <w:pStyle w:val="Style4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14,652,013.57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5,288,768.25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-14,085,119.05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对杭州连卡恒福债务的豁免</w:t>
            </w:r>
          </w:p>
        </w:tc>
      </w:tr>
      <w:tr>
        <w:trPr>
          <w:trHeight w:val="715"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与公司正常经营业务无关的或有事项产生 的损益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-349,269,414.66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r>
      <w:tr>
        <w:trPr>
          <w:trHeight w:val="2270"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1,064,391.53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理财产品及股利收入</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1,866,981.80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-68,977,808.83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638,763.92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-272,143,333.65</w:t>
            </w:r>
          </w:p>
        </w:tc>
        <w:tc>
          <w:tcPr>
            <w:tcBorders>
              <w:top w:val="single" w:sz="4"/>
              <w:left w:val="single" w:sz="4"/>
              <w:bottom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3"/>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非经常性损益》中列举的非经常性损益项目界定为经常性损益的项目，应 说明原因。</w:t>
      </w:r>
    </w:p>
    <w:p>
      <w:pPr>
        <w:pStyle w:val="Style43"/>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40" w:line="240" w:lineRule="auto"/>
        <w:ind w:left="0" w:right="0" w:firstLine="0"/>
        <w:jc w:val="both"/>
      </w:pPr>
      <w:bookmarkStart w:id="1841" w:name="bookmark1841"/>
      <w:bookmarkStart w:id="1842" w:name="bookmark1842"/>
      <w:bookmarkStart w:id="1843" w:name="bookmark1843"/>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841"/>
      <w:bookmarkEnd w:id="1842"/>
      <w:bookmarkEnd w:id="1843"/>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w:t>
            </w:r>
          </w:p>
        </w:tc>
      </w:tr>
      <w:tr>
        <w:trPr>
          <w:trHeight w:val="725" w:hRule="exact"/>
        </w:trPr>
        <w:tc>
          <w:tcPr>
            <w:tcBorders>
              <w:top w:val="single" w:sz="4"/>
              <w:left w:val="single" w:sz="4"/>
              <w:bottom w:val="single" w:sz="4"/>
            </w:tcBorders>
            <w:shd w:val="clear" w:color="auto" w:fill="D3D3D3"/>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w:t>
            </w:r>
          </w:p>
        </w:tc>
      </w:tr>
    </w:tbl>
    <w:p>
      <w:pPr>
        <w:pStyle w:val="Style21"/>
        <w:keepNext/>
        <w:keepLines/>
        <w:widowControl w:val="0"/>
        <w:shd w:val="clear" w:color="auto" w:fill="auto"/>
        <w:bidi w:val="0"/>
        <w:spacing w:before="0" w:after="420" w:line="240" w:lineRule="auto"/>
        <w:ind w:left="0" w:right="0" w:firstLine="0"/>
        <w:jc w:val="center"/>
      </w:pPr>
      <w:bookmarkStart w:id="1844" w:name="bookmark1844"/>
      <w:bookmarkStart w:id="1845" w:name="bookmark1845"/>
      <w:bookmarkStart w:id="1846" w:name="bookmark1846"/>
      <w:r>
        <w:rPr>
          <w:color w:val="000000"/>
          <w:spacing w:val="0"/>
          <w:w w:val="100"/>
          <w:position w:val="0"/>
        </w:rPr>
        <w:t>第十三节备查文件目录</w:t>
      </w:r>
      <w:bookmarkEnd w:id="1844"/>
      <w:bookmarkEnd w:id="1845"/>
      <w:bookmarkEnd w:id="1846"/>
    </w:p>
    <w:p>
      <w:pPr>
        <w:pStyle w:val="Style39"/>
        <w:keepNext w:val="0"/>
        <w:keepLines w:val="0"/>
        <w:widowControl w:val="0"/>
        <w:shd w:val="clear" w:color="auto" w:fill="auto"/>
        <w:tabs>
          <w:tab w:pos="1126" w:val="left"/>
        </w:tabs>
        <w:bidi w:val="0"/>
        <w:spacing w:before="0" w:after="0" w:line="473" w:lineRule="exact"/>
        <w:ind w:left="0" w:right="0" w:firstLine="440"/>
        <w:jc w:val="left"/>
      </w:pPr>
      <w:bookmarkStart w:id="1847" w:name="bookmark1847"/>
      <w:r>
        <w:rPr>
          <w:color w:val="000000"/>
          <w:spacing w:val="0"/>
          <w:w w:val="100"/>
          <w:position w:val="0"/>
        </w:rPr>
        <w:t>（</w:t>
      </w:r>
      <w:bookmarkEnd w:id="1847"/>
      <w:r>
        <w:rPr>
          <w:color w:val="000000"/>
          <w:spacing w:val="0"/>
          <w:w w:val="100"/>
          <w:position w:val="0"/>
        </w:rPr>
        <w:t>一）</w:t>
        <w:tab/>
        <w:t>载有公司法定代表人、主管会计工作负责人、会计机构负责人（会计主管人员）签名并盖章的 财务报表；</w:t>
      </w:r>
    </w:p>
    <w:p>
      <w:pPr>
        <w:pStyle w:val="Style39"/>
        <w:keepNext w:val="0"/>
        <w:keepLines w:val="0"/>
        <w:widowControl w:val="0"/>
        <w:shd w:val="clear" w:color="auto" w:fill="auto"/>
        <w:tabs>
          <w:tab w:pos="1034" w:val="left"/>
        </w:tabs>
        <w:bidi w:val="0"/>
        <w:spacing w:before="0" w:after="0" w:line="473" w:lineRule="exact"/>
        <w:ind w:left="0" w:right="0" w:firstLine="440"/>
        <w:jc w:val="left"/>
      </w:pPr>
      <w:bookmarkStart w:id="1848" w:name="bookmark1848"/>
      <w:r>
        <w:rPr>
          <w:color w:val="000000"/>
          <w:spacing w:val="0"/>
          <w:w w:val="100"/>
          <w:position w:val="0"/>
        </w:rPr>
        <w:t>（</w:t>
      </w:r>
      <w:bookmarkEnd w:id="1848"/>
      <w:r>
        <w:rPr>
          <w:color w:val="000000"/>
          <w:spacing w:val="0"/>
          <w:w w:val="100"/>
          <w:position w:val="0"/>
        </w:rPr>
        <w:t>二）</w:t>
        <w:tab/>
        <w:t>载有会计师事务所盖章、注册会计师签名并盖章的审计报告原件。</w:t>
      </w:r>
    </w:p>
    <w:p>
      <w:pPr>
        <w:pStyle w:val="Style39"/>
        <w:keepNext w:val="0"/>
        <w:keepLines w:val="0"/>
        <w:widowControl w:val="0"/>
        <w:shd w:val="clear" w:color="auto" w:fill="auto"/>
        <w:tabs>
          <w:tab w:pos="1126" w:val="left"/>
        </w:tabs>
        <w:bidi w:val="0"/>
        <w:spacing w:before="0" w:after="0" w:line="473" w:lineRule="exact"/>
        <w:ind w:left="0" w:right="0" w:firstLine="440"/>
        <w:jc w:val="left"/>
      </w:pPr>
      <w:bookmarkStart w:id="1849" w:name="bookmark1849"/>
      <w:r>
        <w:rPr>
          <w:color w:val="000000"/>
          <w:spacing w:val="0"/>
          <w:w w:val="100"/>
          <w:position w:val="0"/>
        </w:rPr>
        <w:t>（</w:t>
      </w:r>
      <w:bookmarkEnd w:id="1849"/>
      <w:r>
        <w:rPr>
          <w:color w:val="000000"/>
          <w:spacing w:val="0"/>
          <w:w w:val="100"/>
          <w:position w:val="0"/>
        </w:rPr>
        <w:t>三）</w:t>
        <w:tab/>
        <w:t>报告期内在《证券时报》、《上海证券报》、《中国证券报》、《证券日报》及巨潮资讯网公 开披露过的所有公司文件的正本及公告的原稿。</w:t>
      </w:r>
    </w:p>
    <w:sectPr>
      <w:footnotePr>
        <w:pos w:val="pageBottom"/>
        <w:numFmt w:val="decimal"/>
        <w:numRestart w:val="continuous"/>
      </w:footnotePr>
      <w:pgSz w:w="11900" w:h="16840"/>
      <w:pgMar w:top="1397" w:right="908" w:bottom="1446" w:left="8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2019"/>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6"/>
        <w:szCs w:val="16"/>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upperRoman"/>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2018"/>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Picture caption_"/>
    <w:basedOn w:val="DefaultParagraphFont"/>
    <w:link w:val="Style2"/>
    <w:rPr>
      <w:rFonts w:ascii="Arial" w:eastAsia="Arial" w:hAnsi="Arial" w:cs="Arial"/>
      <w:b w:val="0"/>
      <w:bCs w:val="0"/>
      <w:i w:val="0"/>
      <w:iCs w:val="0"/>
      <w:smallCaps w:val="0"/>
      <w:strike w:val="0"/>
      <w:color w:val="583C51"/>
      <w:w w:val="80"/>
      <w:sz w:val="76"/>
      <w:szCs w:val="76"/>
      <w:u w:val="none"/>
      <w:shd w:val="clear" w:color="auto" w:fill="auto"/>
    </w:rPr>
  </w:style>
  <w:style w:type="character" w:customStyle="1" w:styleId="CharStyle5">
    <w:name w:val="Other_"/>
    <w:basedOn w:val="DefaultParagraphFont"/>
    <w:link w:val="Style4"/>
    <w:rPr>
      <w:rFonts w:ascii="SimSun" w:eastAsia="SimSun" w:hAnsi="SimSun" w:cs="SimSun"/>
      <w:b w:val="0"/>
      <w:bCs w:val="0"/>
      <w:i w:val="0"/>
      <w:iCs w:val="0"/>
      <w:smallCaps w:val="0"/>
      <w:strike w:val="0"/>
      <w:sz w:val="17"/>
      <w:szCs w:val="17"/>
      <w:u w:val="none"/>
      <w:shd w:val="clear" w:color="auto" w:fill="auto"/>
    </w:rPr>
  </w:style>
  <w:style w:type="character" w:customStyle="1" w:styleId="CharStyle10">
    <w:name w:val="Heading #1_"/>
    <w:basedOn w:val="DefaultParagraphFont"/>
    <w:link w:val="Style9"/>
    <w:rPr>
      <w:rFonts w:ascii="Arial" w:eastAsia="Arial" w:hAnsi="Arial" w:cs="Arial"/>
      <w:b/>
      <w:bCs/>
      <w:i w:val="0"/>
      <w:iCs w:val="0"/>
      <w:smallCaps w:val="0"/>
      <w:strike w:val="0"/>
      <w:color w:val="EBEBEB"/>
      <w:sz w:val="48"/>
      <w:szCs w:val="48"/>
      <w:u w:val="none"/>
      <w:shd w:val="clear" w:color="auto" w:fill="auto"/>
    </w:rPr>
  </w:style>
  <w:style w:type="character" w:customStyle="1" w:styleId="CharStyle12">
    <w:name w:val="Body text (5)_"/>
    <w:basedOn w:val="DefaultParagraphFont"/>
    <w:link w:val="Style11"/>
    <w:rPr>
      <w:rFonts w:ascii="SimSun" w:eastAsia="SimSun" w:hAnsi="SimSun" w:cs="SimSun"/>
      <w:b/>
      <w:bCs/>
      <w:i w:val="0"/>
      <w:iCs w:val="0"/>
      <w:smallCaps w:val="0"/>
      <w:strike w:val="0"/>
      <w:sz w:val="28"/>
      <w:szCs w:val="28"/>
      <w:u w:val="none"/>
      <w:shd w:val="clear" w:color="auto" w:fill="auto"/>
    </w:rPr>
  </w:style>
  <w:style w:type="character" w:customStyle="1" w:styleId="CharStyle19">
    <w:name w:val="Body text (4)_"/>
    <w:basedOn w:val="DefaultParagraphFont"/>
    <w:link w:val="Style18"/>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22">
    <w:name w:val="Heading #3_"/>
    <w:basedOn w:val="DefaultParagraphFont"/>
    <w:link w:val="Style21"/>
    <w:rPr>
      <w:rFonts w:ascii="SimSun" w:eastAsia="SimSun" w:hAnsi="SimSun" w:cs="SimSun"/>
      <w:b/>
      <w:bCs/>
      <w:i w:val="0"/>
      <w:iCs w:val="0"/>
      <w:smallCaps w:val="0"/>
      <w:strike w:val="0"/>
      <w:sz w:val="32"/>
      <w:szCs w:val="32"/>
      <w:u w:val="none"/>
      <w:shd w:val="clear" w:color="auto" w:fill="auto"/>
    </w:rPr>
  </w:style>
  <w:style w:type="character" w:customStyle="1" w:styleId="CharStyle24">
    <w:name w:val="Heading #4_"/>
    <w:basedOn w:val="DefaultParagraphFont"/>
    <w:link w:val="Style23"/>
    <w:rPr>
      <w:rFonts w:ascii="SimSun" w:eastAsia="SimSun" w:hAnsi="SimSun" w:cs="SimSun"/>
      <w:b/>
      <w:bCs/>
      <w:i w:val="0"/>
      <w:iCs w:val="0"/>
      <w:smallCaps w:val="0"/>
      <w:strike w:val="0"/>
      <w:u w:val="none"/>
      <w:shd w:val="clear" w:color="auto" w:fill="auto"/>
    </w:rPr>
  </w:style>
  <w:style w:type="character" w:customStyle="1" w:styleId="CharStyle26">
    <w:name w:val="Body text (2)_"/>
    <w:basedOn w:val="DefaultParagraphFont"/>
    <w:link w:val="Style25"/>
    <w:rPr>
      <w:rFonts w:ascii="SimSun" w:eastAsia="SimSun" w:hAnsi="SimSun" w:cs="SimSun"/>
      <w:b w:val="0"/>
      <w:bCs w:val="0"/>
      <w:i w:val="0"/>
      <w:iCs w:val="0"/>
      <w:smallCaps w:val="0"/>
      <w:strike w:val="0"/>
      <w:u w:val="none"/>
      <w:shd w:val="clear" w:color="auto" w:fill="auto"/>
    </w:rPr>
  </w:style>
  <w:style w:type="character" w:customStyle="1" w:styleId="CharStyle29">
    <w:name w:val="Heading #2_"/>
    <w:basedOn w:val="DefaultParagraphFont"/>
    <w:link w:val="Style28"/>
    <w:rPr>
      <w:rFonts w:ascii="SimSun" w:eastAsia="SimSun" w:hAnsi="SimSun" w:cs="SimSun"/>
      <w:b/>
      <w:bCs/>
      <w:i w:val="0"/>
      <w:iCs w:val="0"/>
      <w:smallCaps w:val="0"/>
      <w:strike w:val="0"/>
      <w:sz w:val="36"/>
      <w:szCs w:val="36"/>
      <w:u w:val="none"/>
      <w:shd w:val="clear" w:color="auto" w:fill="auto"/>
    </w:rPr>
  </w:style>
  <w:style w:type="character" w:customStyle="1" w:styleId="CharStyle31">
    <w:name w:val="Table of contents_"/>
    <w:basedOn w:val="DefaultParagraphFont"/>
    <w:link w:val="Style30"/>
    <w:rPr>
      <w:rFonts w:ascii="SimSun" w:eastAsia="SimSun" w:hAnsi="SimSun" w:cs="SimSun"/>
      <w:b/>
      <w:bCs/>
      <w:i w:val="0"/>
      <w:iCs w:val="0"/>
      <w:smallCaps w:val="0"/>
      <w:strike w:val="0"/>
      <w:u w:val="none"/>
      <w:shd w:val="clear" w:color="auto" w:fill="auto"/>
    </w:rPr>
  </w:style>
  <w:style w:type="character" w:customStyle="1" w:styleId="CharStyle36">
    <w:name w:val="Table caption_"/>
    <w:basedOn w:val="DefaultParagraphFont"/>
    <w:link w:val="Style35"/>
    <w:rPr>
      <w:rFonts w:ascii="SimSun" w:eastAsia="SimSun" w:hAnsi="SimSun" w:cs="SimSun"/>
      <w:b/>
      <w:bCs/>
      <w:i w:val="0"/>
      <w:iCs w:val="0"/>
      <w:smallCaps w:val="0"/>
      <w:strike w:val="0"/>
      <w:sz w:val="17"/>
      <w:szCs w:val="17"/>
      <w:u w:val="none"/>
      <w:shd w:val="clear" w:color="auto" w:fill="auto"/>
    </w:rPr>
  </w:style>
  <w:style w:type="character" w:customStyle="1" w:styleId="CharStyle38">
    <w:name w:val="Heading #5_"/>
    <w:basedOn w:val="DefaultParagraphFont"/>
    <w:link w:val="Style37"/>
    <w:rPr>
      <w:rFonts w:ascii="SimSun" w:eastAsia="SimSun" w:hAnsi="SimSun" w:cs="SimSun"/>
      <w:b/>
      <w:bCs/>
      <w:i w:val="0"/>
      <w:iCs w:val="0"/>
      <w:smallCaps w:val="0"/>
      <w:strike w:val="0"/>
      <w:sz w:val="20"/>
      <w:szCs w:val="20"/>
      <w:u w:val="none"/>
      <w:shd w:val="clear" w:color="auto" w:fill="auto"/>
    </w:rPr>
  </w:style>
  <w:style w:type="character" w:customStyle="1" w:styleId="CharStyle40">
    <w:name w:val="Body text_"/>
    <w:basedOn w:val="DefaultParagraphFont"/>
    <w:link w:val="Style39"/>
    <w:rPr>
      <w:rFonts w:ascii="SimSun" w:eastAsia="SimSun" w:hAnsi="SimSun" w:cs="SimSun"/>
      <w:b w:val="0"/>
      <w:bCs w:val="0"/>
      <w:i w:val="0"/>
      <w:iCs w:val="0"/>
      <w:smallCaps w:val="0"/>
      <w:strike w:val="0"/>
      <w:sz w:val="20"/>
      <w:szCs w:val="20"/>
      <w:u w:val="none"/>
      <w:shd w:val="clear" w:color="auto" w:fill="auto"/>
    </w:rPr>
  </w:style>
  <w:style w:type="character" w:customStyle="1" w:styleId="CharStyle44">
    <w:name w:val="Body text (3)_"/>
    <w:basedOn w:val="DefaultParagraphFont"/>
    <w:link w:val="Style43"/>
    <w:rPr>
      <w:rFonts w:ascii="SimSun" w:eastAsia="SimSun" w:hAnsi="SimSun" w:cs="SimSun"/>
      <w:b w:val="0"/>
      <w:bCs w:val="0"/>
      <w:i w:val="0"/>
      <w:iCs w:val="0"/>
      <w:smallCaps w:val="0"/>
      <w:strike w:val="0"/>
      <w:sz w:val="17"/>
      <w:szCs w:val="17"/>
      <w:u w:val="none"/>
      <w:shd w:val="clear" w:color="auto" w:fill="auto"/>
    </w:rPr>
  </w:style>
  <w:style w:type="character" w:customStyle="1" w:styleId="CharStyle83">
    <w:name w:val="Body text (8)_"/>
    <w:basedOn w:val="DefaultParagraphFont"/>
    <w:link w:val="Style82"/>
    <w:rPr>
      <w:rFonts w:ascii="Times New Roman" w:eastAsia="Times New Roman" w:hAnsi="Times New Roman" w:cs="Times New Roman"/>
      <w:b w:val="0"/>
      <w:bCs w:val="0"/>
      <w:i w:val="0"/>
      <w:iCs w:val="0"/>
      <w:smallCaps w:val="0"/>
      <w:strike w:val="0"/>
      <w:sz w:val="18"/>
      <w:szCs w:val="18"/>
      <w:u w:val="single"/>
      <w:shd w:val="clear" w:color="auto" w:fill="auto"/>
    </w:rPr>
  </w:style>
  <w:style w:type="paragraph" w:customStyle="1" w:styleId="Style2">
    <w:name w:val="Picture caption"/>
    <w:basedOn w:val="Normal"/>
    <w:link w:val="CharStyle3"/>
    <w:pPr>
      <w:widowControl w:val="0"/>
      <w:shd w:val="clear" w:color="auto" w:fill="auto"/>
      <w:jc w:val="center"/>
    </w:pPr>
    <w:rPr>
      <w:rFonts w:ascii="Arial" w:eastAsia="Arial" w:hAnsi="Arial" w:cs="Arial"/>
      <w:b w:val="0"/>
      <w:bCs w:val="0"/>
      <w:i w:val="0"/>
      <w:iCs w:val="0"/>
      <w:smallCaps w:val="0"/>
      <w:strike w:val="0"/>
      <w:color w:val="583C51"/>
      <w:w w:val="80"/>
      <w:sz w:val="76"/>
      <w:szCs w:val="76"/>
      <w:u w:val="none"/>
      <w:shd w:val="clear" w:color="auto" w:fill="auto"/>
    </w:rPr>
  </w:style>
  <w:style w:type="paragraph" w:customStyle="1" w:styleId="Style4">
    <w:name w:val="Other"/>
    <w:basedOn w:val="Normal"/>
    <w:link w:val="CharStyle5"/>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9">
    <w:name w:val="Heading #1"/>
    <w:basedOn w:val="Normal"/>
    <w:link w:val="CharStyle10"/>
    <w:pPr>
      <w:widowControl w:val="0"/>
      <w:shd w:val="clear" w:color="auto" w:fill="auto"/>
      <w:spacing w:after="220"/>
      <w:outlineLvl w:val="0"/>
    </w:pPr>
    <w:rPr>
      <w:rFonts w:ascii="Arial" w:eastAsia="Arial" w:hAnsi="Arial" w:cs="Arial"/>
      <w:b/>
      <w:bCs/>
      <w:i w:val="0"/>
      <w:iCs w:val="0"/>
      <w:smallCaps w:val="0"/>
      <w:strike w:val="0"/>
      <w:color w:val="EBEBEB"/>
      <w:sz w:val="48"/>
      <w:szCs w:val="48"/>
      <w:u w:val="none"/>
      <w:shd w:val="clear" w:color="auto" w:fill="auto"/>
    </w:rPr>
  </w:style>
  <w:style w:type="paragraph" w:customStyle="1" w:styleId="Style11">
    <w:name w:val="Body text (5)"/>
    <w:basedOn w:val="Normal"/>
    <w:link w:val="CharStyle12"/>
    <w:pPr>
      <w:widowControl w:val="0"/>
      <w:shd w:val="clear" w:color="auto" w:fill="auto"/>
      <w:spacing w:after="100" w:line="624" w:lineRule="exact"/>
      <w:ind w:firstLine="620"/>
    </w:pPr>
    <w:rPr>
      <w:rFonts w:ascii="SimSun" w:eastAsia="SimSun" w:hAnsi="SimSun" w:cs="SimSun"/>
      <w:b/>
      <w:bCs/>
      <w:i w:val="0"/>
      <w:iCs w:val="0"/>
      <w:smallCaps w:val="0"/>
      <w:strike w:val="0"/>
      <w:sz w:val="28"/>
      <w:szCs w:val="28"/>
      <w:u w:val="none"/>
      <w:shd w:val="clear" w:color="auto" w:fill="auto"/>
    </w:rPr>
  </w:style>
  <w:style w:type="paragraph" w:customStyle="1" w:styleId="Style18">
    <w:name w:val="Body text (4)"/>
    <w:basedOn w:val="Normal"/>
    <w:link w:val="CharStyle19"/>
    <w:pPr>
      <w:widowControl w:val="0"/>
      <w:shd w:val="clear" w:color="auto" w:fill="auto"/>
      <w:spacing w:line="465" w:lineRule="exact"/>
      <w:ind w:firstLine="46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1">
    <w:name w:val="Heading #3"/>
    <w:basedOn w:val="Normal"/>
    <w:link w:val="CharStyle22"/>
    <w:pPr>
      <w:widowControl w:val="0"/>
      <w:shd w:val="clear" w:color="auto" w:fill="auto"/>
      <w:spacing w:before="290" w:after="600"/>
      <w:jc w:val="center"/>
      <w:outlineLvl w:val="2"/>
    </w:pPr>
    <w:rPr>
      <w:rFonts w:ascii="SimSun" w:eastAsia="SimSun" w:hAnsi="SimSun" w:cs="SimSun"/>
      <w:b/>
      <w:bCs/>
      <w:i w:val="0"/>
      <w:iCs w:val="0"/>
      <w:smallCaps w:val="0"/>
      <w:strike w:val="0"/>
      <w:sz w:val="32"/>
      <w:szCs w:val="32"/>
      <w:u w:val="none"/>
      <w:shd w:val="clear" w:color="auto" w:fill="auto"/>
    </w:rPr>
  </w:style>
  <w:style w:type="paragraph" w:customStyle="1" w:styleId="Style23">
    <w:name w:val="Heading #4"/>
    <w:basedOn w:val="Normal"/>
    <w:link w:val="CharStyle24"/>
    <w:pPr>
      <w:widowControl w:val="0"/>
      <w:shd w:val="clear" w:color="auto" w:fill="auto"/>
      <w:spacing w:after="300"/>
      <w:outlineLvl w:val="3"/>
    </w:pPr>
    <w:rPr>
      <w:rFonts w:ascii="SimSun" w:eastAsia="SimSun" w:hAnsi="SimSun" w:cs="SimSun"/>
      <w:b/>
      <w:bCs/>
      <w:i w:val="0"/>
      <w:iCs w:val="0"/>
      <w:smallCaps w:val="0"/>
      <w:strike w:val="0"/>
      <w:u w:val="none"/>
      <w:shd w:val="clear" w:color="auto" w:fill="auto"/>
    </w:rPr>
  </w:style>
  <w:style w:type="paragraph" w:customStyle="1" w:styleId="Style25">
    <w:name w:val="Body text (2)"/>
    <w:basedOn w:val="Normal"/>
    <w:link w:val="CharStyle26"/>
    <w:pPr>
      <w:widowControl w:val="0"/>
      <w:shd w:val="clear" w:color="auto" w:fill="auto"/>
      <w:spacing w:line="469" w:lineRule="exact"/>
      <w:ind w:firstLine="540"/>
    </w:pPr>
    <w:rPr>
      <w:rFonts w:ascii="SimSun" w:eastAsia="SimSun" w:hAnsi="SimSun" w:cs="SimSun"/>
      <w:b w:val="0"/>
      <w:bCs w:val="0"/>
      <w:i w:val="0"/>
      <w:iCs w:val="0"/>
      <w:smallCaps w:val="0"/>
      <w:strike w:val="0"/>
      <w:u w:val="none"/>
      <w:shd w:val="clear" w:color="auto" w:fill="auto"/>
    </w:rPr>
  </w:style>
  <w:style w:type="paragraph" w:customStyle="1" w:styleId="Style28">
    <w:name w:val="Heading #2"/>
    <w:basedOn w:val="Normal"/>
    <w:link w:val="CharStyle29"/>
    <w:pPr>
      <w:widowControl w:val="0"/>
      <w:shd w:val="clear" w:color="auto" w:fill="auto"/>
      <w:spacing w:after="1580"/>
      <w:jc w:val="center"/>
      <w:outlineLvl w:val="1"/>
    </w:pPr>
    <w:rPr>
      <w:rFonts w:ascii="SimSun" w:eastAsia="SimSun" w:hAnsi="SimSun" w:cs="SimSun"/>
      <w:b/>
      <w:bCs/>
      <w:i w:val="0"/>
      <w:iCs w:val="0"/>
      <w:smallCaps w:val="0"/>
      <w:strike w:val="0"/>
      <w:sz w:val="36"/>
      <w:szCs w:val="36"/>
      <w:u w:val="none"/>
      <w:shd w:val="clear" w:color="auto" w:fill="auto"/>
    </w:rPr>
  </w:style>
  <w:style w:type="paragraph" w:customStyle="1" w:styleId="Style30">
    <w:name w:val="Table of contents"/>
    <w:basedOn w:val="Normal"/>
    <w:link w:val="CharStyle31"/>
    <w:pPr>
      <w:widowControl w:val="0"/>
      <w:shd w:val="clear" w:color="auto" w:fill="auto"/>
      <w:spacing w:after="360"/>
    </w:pPr>
    <w:rPr>
      <w:rFonts w:ascii="SimSun" w:eastAsia="SimSun" w:hAnsi="SimSun" w:cs="SimSun"/>
      <w:b/>
      <w:bCs/>
      <w:i w:val="0"/>
      <w:iCs w:val="0"/>
      <w:smallCaps w:val="0"/>
      <w:strike w:val="0"/>
      <w:u w:val="none"/>
      <w:shd w:val="clear" w:color="auto" w:fill="auto"/>
    </w:rPr>
  </w:style>
  <w:style w:type="paragraph" w:customStyle="1" w:styleId="Style35">
    <w:name w:val="Table caption"/>
    <w:basedOn w:val="Normal"/>
    <w:link w:val="CharStyle36"/>
    <w:pPr>
      <w:widowControl w:val="0"/>
      <w:shd w:val="clear" w:color="auto" w:fill="auto"/>
      <w:jc w:val="right"/>
    </w:pPr>
    <w:rPr>
      <w:rFonts w:ascii="SimSun" w:eastAsia="SimSun" w:hAnsi="SimSun" w:cs="SimSun"/>
      <w:b/>
      <w:bCs/>
      <w:i w:val="0"/>
      <w:iCs w:val="0"/>
      <w:smallCaps w:val="0"/>
      <w:strike w:val="0"/>
      <w:sz w:val="17"/>
      <w:szCs w:val="17"/>
      <w:u w:val="none"/>
      <w:shd w:val="clear" w:color="auto" w:fill="auto"/>
    </w:rPr>
  </w:style>
  <w:style w:type="paragraph" w:customStyle="1" w:styleId="Style37">
    <w:name w:val="Heading #5"/>
    <w:basedOn w:val="Normal"/>
    <w:link w:val="CharStyle38"/>
    <w:pPr>
      <w:widowControl w:val="0"/>
      <w:shd w:val="clear" w:color="auto" w:fill="auto"/>
      <w:spacing w:after="320"/>
      <w:outlineLvl w:val="4"/>
    </w:pPr>
    <w:rPr>
      <w:rFonts w:ascii="SimSun" w:eastAsia="SimSun" w:hAnsi="SimSun" w:cs="SimSun"/>
      <w:b/>
      <w:bCs/>
      <w:i w:val="0"/>
      <w:iCs w:val="0"/>
      <w:smallCaps w:val="0"/>
      <w:strike w:val="0"/>
      <w:sz w:val="20"/>
      <w:szCs w:val="20"/>
      <w:u w:val="none"/>
      <w:shd w:val="clear" w:color="auto" w:fill="auto"/>
    </w:rPr>
  </w:style>
  <w:style w:type="paragraph" w:styleId="Style39">
    <w:name w:val="Body text"/>
    <w:basedOn w:val="Normal"/>
    <w:link w:val="CharStyle40"/>
    <w:qFormat/>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43">
    <w:name w:val="Body text (3)"/>
    <w:basedOn w:val="Normal"/>
    <w:link w:val="CharStyle44"/>
    <w:pPr>
      <w:widowControl w:val="0"/>
      <w:shd w:val="clear" w:color="auto" w:fill="auto"/>
      <w:spacing w:after="210"/>
      <w:ind w:firstLine="260"/>
    </w:pPr>
    <w:rPr>
      <w:rFonts w:ascii="SimSun" w:eastAsia="SimSun" w:hAnsi="SimSun" w:cs="SimSun"/>
      <w:b w:val="0"/>
      <w:bCs w:val="0"/>
      <w:i w:val="0"/>
      <w:iCs w:val="0"/>
      <w:smallCaps w:val="0"/>
      <w:strike w:val="0"/>
      <w:sz w:val="17"/>
      <w:szCs w:val="17"/>
      <w:u w:val="none"/>
      <w:shd w:val="clear" w:color="auto" w:fill="auto"/>
    </w:rPr>
  </w:style>
  <w:style w:type="paragraph" w:customStyle="1" w:styleId="Style82">
    <w:name w:val="Body text (8)"/>
    <w:basedOn w:val="Normal"/>
    <w:link w:val="CharStyle83"/>
    <w:pPr>
      <w:widowControl w:val="0"/>
      <w:shd w:val="clear" w:color="auto" w:fill="auto"/>
      <w:spacing w:after="140"/>
    </w:pPr>
    <w:rPr>
      <w:rFonts w:ascii="Times New Roman" w:eastAsia="Times New Roman" w:hAnsi="Times New Roman" w:cs="Times New Roman"/>
      <w:b w:val="0"/>
      <w:bCs w:val="0"/>
      <w:i w:val="0"/>
      <w:iCs w:val="0"/>
      <w:smallCaps w:val="0"/>
      <w:strike w:val="0"/>
      <w:sz w:val="18"/>
      <w:szCs w:val="18"/>
      <w:u w:val="singl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s>
</file>

<file path=docProps/core.xml><?xml version="1.0" encoding="utf-8"?>
<cp:coreProperties xmlns:cp="http://schemas.openxmlformats.org/package/2006/metadata/core-properties" xmlns:dc="http://purl.org/dc/elements/1.1/">
  <dc:title>摩登大道时尚集团股份有限公司2019年年度报告全文</dc:title>
  <dc:subject/>
  <dc:creator>摩登大道时尚集团股份有限公司</dc:creator>
  <cp:keywords/>
</cp:coreProperties>
</file>