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7713345" cy="10692130"/>
                <wp:wrapNone/>
                <wp:docPr id="1" name="Shape 1"/>
                <a:graphic xmlns:a="http://schemas.openxmlformats.org/drawingml/2006/main">
                  <a:graphicData uri="http://schemas.microsoft.com/office/word/2010/wordprocessingShape">
                    <wps:wsp>
                      <wps:cNvSpPr>
                        <a:spLocks noMove="1" noResize="1" noRot="1"/>
                      </wps:cNvSpPr>
                      <wps:spPr>
                        <a:xfrm>
                          <a:ext cx="7713345" cy="10692130"/>
                        </a:xfrm>
                        <a:prstGeom prst="rect"/>
                        <a:solidFill>
                          <a:srgbClr val="2C6291"/>
                        </a:solidFill>
                      </wps:spPr>
                      <wps:bodyPr/>
                    </wps:wsp>
                  </a:graphicData>
                </a:graphic>
              </wp:anchor>
            </w:drawing>
          </mc:Choice>
          <mc:Fallback>
            <w:pict>
              <v:rect style="position:absolute;margin-left:0;margin-top:0;width:607.35000000000002pt;height:841.89999999999998pt;z-index:-251658240;mso-position-horizontal-relative:page;mso-position-vertical-relative:page;z-index:-251658752" fillcolor="#2C6291" stroked="f"/>
            </w:pict>
          </mc:Fallback>
        </mc:AlternateContent>
      </w:r>
    </w:p>
    <w:p>
      <w:pPr>
        <w:pStyle w:val="Style2"/>
        <w:keepNext w:val="0"/>
        <w:keepLines w:val="0"/>
        <w:widowControl w:val="0"/>
        <w:pBdr>
          <w:top w:val="single" w:sz="0" w:space="31" w:color="2D75A6"/>
          <w:left w:val="single" w:sz="0" w:space="29" w:color="2D75A6"/>
          <w:bottom w:val="single" w:sz="0" w:space="16" w:color="2D75A6"/>
          <w:right w:val="single" w:sz="0" w:space="29" w:color="2D75A6"/>
        </w:pBdr>
        <w:shd w:val="clear" w:color="auto" w:fill="2D75A6"/>
        <w:bidi w:val="0"/>
        <w:spacing w:before="0" w:after="300" w:line="240" w:lineRule="auto"/>
        <w:ind w:left="850" w:right="0" w:firstLine="0"/>
        <w:jc w:val="left"/>
        <w:rPr>
          <w:sz w:val="130"/>
          <w:szCs w:val="130"/>
        </w:rPr>
      </w:pPr>
      <w:r>
        <w:rPr>
          <w:rFonts w:ascii="Arial" w:eastAsia="Arial" w:hAnsi="Arial" w:cs="Arial"/>
          <w:color w:val="FFFFFF"/>
          <w:spacing w:val="0"/>
          <w:w w:val="70"/>
          <w:position w:val="0"/>
          <w:sz w:val="130"/>
          <w:szCs w:val="130"/>
        </w:rPr>
        <w:t>MOBERN AVENUE</w:t>
      </w:r>
    </w:p>
    <w:p>
      <w:pPr>
        <w:pStyle w:val="Style2"/>
        <w:keepNext w:val="0"/>
        <w:keepLines w:val="0"/>
        <w:widowControl w:val="0"/>
        <w:pBdr>
          <w:top w:val="single" w:sz="0" w:space="31" w:color="2D75A6"/>
          <w:left w:val="single" w:sz="0" w:space="29" w:color="2D75A6"/>
          <w:bottom w:val="single" w:sz="0" w:space="16" w:color="2D75A6"/>
          <w:right w:val="single" w:sz="0" w:space="29" w:color="2D75A6"/>
        </w:pBdr>
        <w:shd w:val="clear" w:color="auto" w:fill="2D75A6"/>
        <w:bidi w:val="0"/>
        <w:spacing w:before="0" w:after="0" w:line="240" w:lineRule="auto"/>
        <w:ind w:left="0" w:right="0" w:firstLine="0"/>
        <w:jc w:val="center"/>
        <w:rPr>
          <w:sz w:val="36"/>
          <w:szCs w:val="36"/>
        </w:rPr>
      </w:pPr>
      <w:r>
        <w:rPr>
          <w:rFonts w:ascii="Arial" w:eastAsia="Arial" w:hAnsi="Arial" w:cs="Arial"/>
          <w:color w:val="FFFFFF"/>
          <w:spacing w:val="0"/>
          <w:w w:val="100"/>
          <w:position w:val="0"/>
          <w:sz w:val="64"/>
          <w:szCs w:val="64"/>
        </w:rPr>
        <w:t>2021</w:t>
      </w:r>
      <w:r>
        <w:rPr>
          <w:color w:val="FFFFFF"/>
          <w:spacing w:val="0"/>
          <w:w w:val="100"/>
          <w:position w:val="0"/>
          <w:sz w:val="62"/>
          <w:szCs w:val="62"/>
        </w:rPr>
        <w:t>年年度报告全文</w:t>
      </w:r>
      <w:r>
        <w:rPr>
          <w:rFonts w:ascii="Arial" w:eastAsia="Arial" w:hAnsi="Arial" w:cs="Arial"/>
          <w:color w:val="FFFFFF"/>
          <w:spacing w:val="0"/>
          <w:w w:val="100"/>
          <w:position w:val="0"/>
          <w:sz w:val="36"/>
          <w:szCs w:val="36"/>
        </w:rPr>
        <w:t xml:space="preserve">2021 </w:t>
      </w:r>
      <w:r>
        <w:rPr>
          <w:rFonts w:ascii="Arial" w:eastAsia="Arial" w:hAnsi="Arial" w:cs="Arial"/>
          <w:color w:val="FFFFFF"/>
          <w:spacing w:val="0"/>
          <w:w w:val="100"/>
          <w:position w:val="0"/>
          <w:sz w:val="36"/>
          <w:szCs w:val="36"/>
        </w:rPr>
        <w:t>ANNUAL REPORT</w:t>
      </w:r>
    </w:p>
    <w:p>
      <w:pPr>
        <w:widowControl w:val="0"/>
        <w:jc w:val="center"/>
        <w:rPr>
          <w:sz w:val="2"/>
          <w:szCs w:val="2"/>
        </w:rPr>
        <w:sectPr>
          <w:footnotePr>
            <w:pos w:val="pageBottom"/>
            <w:numFmt w:val="decimal"/>
            <w:numRestart w:val="continuous"/>
          </w:footnotePr>
          <w:pgSz w:w="12147" w:h="16838"/>
          <w:pgMar w:top="803" w:right="119" w:bottom="0" w:left="119" w:header="0" w:footer="3" w:gutter="0"/>
          <w:cols w:space="720"/>
          <w:noEndnote/>
          <w:rtlGutter w:val="0"/>
          <w:docGrid w:linePitch="360"/>
        </w:sectPr>
      </w:pPr>
      <w:r>
        <w:drawing>
          <wp:inline>
            <wp:extent cx="7565390" cy="8333105"/>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stretch/>
                  </pic:blipFill>
                  <pic:spPr>
                    <a:xfrm>
                      <a:ext cx="7565390" cy="8333105"/>
                    </a:xfrm>
                    <a:prstGeom prst="rect"/>
                  </pic:spPr>
                </pic:pic>
              </a:graphicData>
            </a:graphic>
          </wp:inline>
        </w:drawing>
      </w:r>
    </w:p>
    <w:p>
      <w:pPr>
        <w:pStyle w:val="Style8"/>
        <w:keepNext/>
        <w:keepLines/>
        <w:widowControl w:val="0"/>
        <w:shd w:val="clear" w:color="auto" w:fill="auto"/>
        <w:bidi w:val="0"/>
        <w:spacing w:before="620" w:after="38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0"/>
        <w:keepNext w:val="0"/>
        <w:keepLines w:val="0"/>
        <w:widowControl w:val="0"/>
        <w:shd w:val="clear" w:color="auto" w:fill="auto"/>
        <w:bidi w:val="0"/>
        <w:spacing w:before="0" w:after="100"/>
        <w:ind w:left="0" w:right="0"/>
        <w:jc w:val="both"/>
      </w:pPr>
      <w:bookmarkStart w:id="3" w:name="bookmark3"/>
      <w:r>
        <w:rPr>
          <w:color w:val="000000"/>
          <w:spacing w:val="0"/>
          <w:w w:val="100"/>
          <w:position w:val="0"/>
        </w:rPr>
        <w:t>公司董事会、监事会及董事、监事、高级管理人员保证年度报告内容的真 实、准确、完整，不存在虚假记载、误导性陈述或重大遗漏，并承担个别和连 带的法律责任。</w:t>
      </w:r>
      <w:bookmarkEnd w:id="3"/>
    </w:p>
    <w:p>
      <w:pPr>
        <w:pStyle w:val="Style10"/>
        <w:keepNext w:val="0"/>
        <w:keepLines w:val="0"/>
        <w:widowControl w:val="0"/>
        <w:shd w:val="clear" w:color="auto" w:fill="auto"/>
        <w:bidi w:val="0"/>
        <w:spacing w:before="0" w:after="100" w:line="629" w:lineRule="exact"/>
        <w:ind w:left="0" w:right="0"/>
        <w:jc w:val="both"/>
      </w:pPr>
      <w:r>
        <w:rPr>
          <w:color w:val="000000"/>
          <w:spacing w:val="0"/>
          <w:w w:val="100"/>
          <w:position w:val="0"/>
        </w:rPr>
        <w:t>公司负责人林毅超、主管会计工作负责人林毅超及会计机构负责人</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会计主 管人员</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陈雄安声明：保证本年度报告中财务报告的真实、准确、完整。</w:t>
      </w:r>
    </w:p>
    <w:p>
      <w:pPr>
        <w:pStyle w:val="Style10"/>
        <w:keepNext w:val="0"/>
        <w:keepLines w:val="0"/>
        <w:widowControl w:val="0"/>
        <w:shd w:val="clear" w:color="auto" w:fill="auto"/>
        <w:bidi w:val="0"/>
        <w:spacing w:before="0" w:after="100"/>
        <w:ind w:left="0" w:right="0"/>
        <w:jc w:val="both"/>
      </w:pPr>
      <w:r>
        <w:rPr>
          <w:color w:val="000000"/>
          <w:spacing w:val="0"/>
          <w:w w:val="100"/>
          <w:position w:val="0"/>
        </w:rPr>
        <w:t>所有董事均已出席了审议本报告的董事会会议。</w:t>
      </w:r>
    </w:p>
    <w:p>
      <w:pPr>
        <w:pStyle w:val="Style10"/>
        <w:keepNext w:val="0"/>
        <w:keepLines w:val="0"/>
        <w:widowControl w:val="0"/>
        <w:shd w:val="clear" w:color="auto" w:fill="auto"/>
        <w:bidi w:val="0"/>
        <w:spacing w:before="0" w:after="100" w:line="600" w:lineRule="exact"/>
        <w:ind w:left="0" w:right="0"/>
        <w:jc w:val="both"/>
      </w:pPr>
      <w:r>
        <w:rPr>
          <w:color w:val="000000"/>
          <w:spacing w:val="0"/>
          <w:w w:val="100"/>
          <w:position w:val="0"/>
        </w:rPr>
        <w:t>中审众环会计师事务所（特殊普通合伙）为本公司出具了保留意见的审计 报告，本公司董事会、监事会对相关事项已有详细说明，请投资者注意阅读。</w:t>
      </w:r>
    </w:p>
    <w:p>
      <w:pPr>
        <w:pStyle w:val="Style10"/>
        <w:keepNext w:val="0"/>
        <w:keepLines w:val="0"/>
        <w:widowControl w:val="0"/>
        <w:shd w:val="clear" w:color="auto" w:fill="auto"/>
        <w:bidi w:val="0"/>
        <w:spacing w:before="0" w:after="100" w:line="634" w:lineRule="exact"/>
        <w:ind w:left="0" w:right="0"/>
        <w:jc w:val="both"/>
      </w:pPr>
      <w:r>
        <w:rPr>
          <w:color w:val="000000"/>
          <w:spacing w:val="0"/>
          <w:w w:val="100"/>
          <w:position w:val="0"/>
        </w:rPr>
        <w:t>公司在报告期间出现全资子公司武汉悦然心动网络科技有限公司及其下属 部分公司资料失控、投资嘉远新能源汽车有限公司涉及诉讼的情况，与之相关 的非财务报告内部控制存在重要缺陷，请投资者注意阅读。</w:t>
      </w:r>
    </w:p>
    <w:p>
      <w:pPr>
        <w:pStyle w:val="Style10"/>
        <w:keepNext w:val="0"/>
        <w:keepLines w:val="0"/>
        <w:widowControl w:val="0"/>
        <w:shd w:val="clear" w:color="auto" w:fill="auto"/>
        <w:bidi w:val="0"/>
        <w:spacing w:before="0" w:after="100" w:line="622" w:lineRule="exact"/>
        <w:ind w:left="0" w:right="0"/>
        <w:jc w:val="both"/>
      </w:pPr>
      <w:r>
        <w:rPr>
          <w:color w:val="000000"/>
          <w:spacing w:val="0"/>
          <w:w w:val="100"/>
          <w:position w:val="0"/>
        </w:rPr>
        <w:t>本年度报告涉及未来计划等前瞻性陈述，不构成公司对投资者的实质承诺。 投资者及相关人士均应对此保持足够的风险意识，并且应当理解计划、预测与 承诺之间的差异。</w:t>
      </w:r>
    </w:p>
    <w:p>
      <w:pPr>
        <w:pStyle w:val="Style10"/>
        <w:keepNext w:val="0"/>
        <w:keepLines w:val="0"/>
        <w:widowControl w:val="0"/>
        <w:shd w:val="clear" w:color="auto" w:fill="auto"/>
        <w:bidi w:val="0"/>
        <w:spacing w:before="0" w:after="100"/>
        <w:ind w:left="0" w:right="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28"/>
          <w:szCs w:val="28"/>
        </w:rPr>
        <w:t>3</w:t>
      </w:r>
      <w:r>
        <w:rPr>
          <w:color w:val="000000"/>
          <w:spacing w:val="0"/>
          <w:w w:val="100"/>
          <w:position w:val="0"/>
        </w:rPr>
        <w:t>号——行业信息 披露》中纺织服装相关业的披露要求。</w:t>
      </w:r>
    </w:p>
    <w:p>
      <w:pPr>
        <w:pStyle w:val="Style13"/>
        <w:keepNext w:val="0"/>
        <w:keepLines w:val="0"/>
        <w:widowControl w:val="0"/>
        <w:shd w:val="clear" w:color="auto" w:fill="auto"/>
        <w:bidi w:val="0"/>
        <w:spacing w:before="0" w:after="80" w:line="240" w:lineRule="auto"/>
        <w:ind w:left="0" w:right="0" w:firstLine="0"/>
        <w:jc w:val="center"/>
      </w:pPr>
      <w:r>
        <w:rPr>
          <w:color w:val="000000"/>
          <w:spacing w:val="0"/>
          <w:w w:val="100"/>
          <w:position w:val="0"/>
        </w:rPr>
        <w:t>风险提示</w:t>
      </w:r>
    </w:p>
    <w:p>
      <w:pPr>
        <w:pStyle w:val="Style10"/>
        <w:keepNext w:val="0"/>
        <w:keepLines w:val="0"/>
        <w:widowControl w:val="0"/>
        <w:shd w:val="clear" w:color="auto" w:fill="auto"/>
        <w:tabs>
          <w:tab w:pos="1186" w:val="left"/>
        </w:tabs>
        <w:bidi w:val="0"/>
        <w:spacing w:before="0"/>
        <w:ind w:left="0" w:right="0"/>
        <w:jc w:val="both"/>
      </w:pPr>
      <w:bookmarkStart w:id="4" w:name="bookmark4"/>
      <w:r>
        <w:rPr>
          <w:color w:val="000000"/>
          <w:spacing w:val="0"/>
          <w:w w:val="100"/>
          <w:position w:val="0"/>
        </w:rPr>
        <w:t>一</w:t>
      </w:r>
      <w:bookmarkEnd w:id="4"/>
      <w:r>
        <w:rPr>
          <w:color w:val="000000"/>
          <w:spacing w:val="0"/>
          <w:w w:val="100"/>
          <w:position w:val="0"/>
        </w:rPr>
        <w:t>、</w:t>
        <w:tab/>
        <w:t>公司股票被实行其他风险警示</w:t>
      </w:r>
    </w:p>
    <w:p>
      <w:pPr>
        <w:pStyle w:val="Style10"/>
        <w:keepNext w:val="0"/>
        <w:keepLines w:val="0"/>
        <w:widowControl w:val="0"/>
        <w:shd w:val="clear" w:color="auto" w:fill="auto"/>
        <w:bidi w:val="0"/>
        <w:spacing w:before="0" w:line="621" w:lineRule="exact"/>
        <w:ind w:left="0" w:right="0"/>
        <w:jc w:val="both"/>
      </w:pPr>
      <w:r>
        <w:rPr>
          <w:color w:val="000000"/>
          <w:spacing w:val="0"/>
          <w:w w:val="100"/>
          <w:position w:val="0"/>
        </w:rPr>
        <w:t>由于公司控股股东、实际控制人违反规定程序以公司及子公司名义提供担 保，根据《深圳证券交易所股票上市规则》的相关规定，自</w:t>
      </w:r>
      <w:r>
        <w:rPr>
          <w:rFonts w:ascii="Times New Roman" w:eastAsia="Times New Roman" w:hAnsi="Times New Roman" w:cs="Times New Roman"/>
          <w:color w:val="000000"/>
          <w:spacing w:val="0"/>
          <w:w w:val="100"/>
          <w:position w:val="0"/>
          <w:sz w:val="28"/>
          <w:szCs w:val="28"/>
        </w:rPr>
        <w:t>2020</w:t>
      </w:r>
      <w:r>
        <w:rPr>
          <w:color w:val="000000"/>
          <w:spacing w:val="0"/>
          <w:w w:val="100"/>
          <w:position w:val="0"/>
        </w:rPr>
        <w:t>年</w:t>
      </w:r>
      <w:r>
        <w:rPr>
          <w:rFonts w:ascii="Times New Roman" w:eastAsia="Times New Roman" w:hAnsi="Times New Roman" w:cs="Times New Roman"/>
          <w:color w:val="000000"/>
          <w:spacing w:val="0"/>
          <w:w w:val="100"/>
          <w:position w:val="0"/>
          <w:sz w:val="28"/>
          <w:szCs w:val="28"/>
        </w:rPr>
        <w:t>1</w:t>
      </w:r>
      <w:r>
        <w:rPr>
          <w:color w:val="000000"/>
          <w:spacing w:val="0"/>
          <w:w w:val="100"/>
          <w:position w:val="0"/>
        </w:rPr>
        <w:t>月</w:t>
      </w:r>
      <w:r>
        <w:rPr>
          <w:rFonts w:ascii="Times New Roman" w:eastAsia="Times New Roman" w:hAnsi="Times New Roman" w:cs="Times New Roman"/>
          <w:color w:val="000000"/>
          <w:spacing w:val="0"/>
          <w:w w:val="100"/>
          <w:position w:val="0"/>
          <w:sz w:val="28"/>
          <w:szCs w:val="28"/>
        </w:rPr>
        <w:t>13</w:t>
      </w:r>
      <w:r>
        <w:rPr>
          <w:color w:val="000000"/>
          <w:spacing w:val="0"/>
          <w:w w:val="100"/>
          <w:position w:val="0"/>
        </w:rPr>
        <w:t>日 开市起，公司股票交易被实行其他风险警示，公司股票简称由</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摩登大道</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变更 为</w:t>
      </w:r>
      <w:r>
        <w:rPr>
          <w:rFonts w:ascii="Times New Roman" w:eastAsia="Times New Roman" w:hAnsi="Times New Roman" w:cs="Times New Roman"/>
          <w:color w:val="000000"/>
          <w:spacing w:val="0"/>
          <w:w w:val="100"/>
          <w:position w:val="0"/>
          <w:sz w:val="28"/>
          <w:szCs w:val="28"/>
        </w:rPr>
        <w:t>“ST</w:t>
      </w:r>
      <w:r>
        <w:rPr>
          <w:color w:val="000000"/>
          <w:spacing w:val="0"/>
          <w:w w:val="100"/>
          <w:position w:val="0"/>
        </w:rPr>
        <w:t>摩登</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，股票代码仍为</w:t>
      </w:r>
      <w:r>
        <w:rPr>
          <w:rFonts w:ascii="Times New Roman" w:eastAsia="Times New Roman" w:hAnsi="Times New Roman" w:cs="Times New Roman"/>
          <w:color w:val="000000"/>
          <w:spacing w:val="0"/>
          <w:w w:val="100"/>
          <w:position w:val="0"/>
          <w:sz w:val="28"/>
          <w:szCs w:val="28"/>
        </w:rPr>
        <w:t>“002656”</w:t>
      </w:r>
      <w:r>
        <w:rPr>
          <w:color w:val="000000"/>
          <w:spacing w:val="0"/>
          <w:w w:val="100"/>
          <w:position w:val="0"/>
        </w:rPr>
        <w:t>，股票交易日涨跌幅限制为</w:t>
      </w:r>
      <w:r>
        <w:rPr>
          <w:rFonts w:ascii="Times New Roman" w:eastAsia="Times New Roman" w:hAnsi="Times New Roman" w:cs="Times New Roman"/>
          <w:color w:val="000000"/>
          <w:spacing w:val="0"/>
          <w:w w:val="100"/>
          <w:position w:val="0"/>
          <w:sz w:val="28"/>
          <w:szCs w:val="28"/>
        </w:rPr>
        <w:t>5%</w:t>
      </w:r>
      <w:r>
        <w:rPr>
          <w:color w:val="000000"/>
          <w:spacing w:val="0"/>
          <w:w w:val="100"/>
          <w:position w:val="0"/>
        </w:rPr>
        <w:t>。</w:t>
      </w:r>
    </w:p>
    <w:p>
      <w:pPr>
        <w:pStyle w:val="Style10"/>
        <w:keepNext w:val="0"/>
        <w:keepLines w:val="0"/>
        <w:widowControl w:val="0"/>
        <w:shd w:val="clear" w:color="auto" w:fill="auto"/>
        <w:tabs>
          <w:tab w:pos="1186" w:val="left"/>
        </w:tabs>
        <w:bidi w:val="0"/>
        <w:spacing w:before="0"/>
        <w:ind w:left="0" w:right="0"/>
        <w:jc w:val="both"/>
      </w:pPr>
      <w:bookmarkStart w:id="5" w:name="bookmark5"/>
      <w:r>
        <w:rPr>
          <w:color w:val="000000"/>
          <w:spacing w:val="0"/>
          <w:w w:val="100"/>
          <w:position w:val="0"/>
        </w:rPr>
        <w:t>二</w:t>
      </w:r>
      <w:bookmarkEnd w:id="5"/>
      <w:r>
        <w:rPr>
          <w:color w:val="000000"/>
          <w:spacing w:val="0"/>
          <w:w w:val="100"/>
          <w:position w:val="0"/>
        </w:rPr>
        <w:t>、</w:t>
        <w:tab/>
        <w:t>公司被立案调查且收到行政处罚风险提示</w:t>
      </w:r>
    </w:p>
    <w:p>
      <w:pPr>
        <w:pStyle w:val="Style10"/>
        <w:keepNext w:val="0"/>
        <w:keepLines w:val="0"/>
        <w:widowControl w:val="0"/>
        <w:shd w:val="clear" w:color="auto" w:fill="auto"/>
        <w:tabs>
          <w:tab w:pos="1275" w:val="left"/>
        </w:tabs>
        <w:bidi w:val="0"/>
        <w:spacing w:before="0" w:after="0"/>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28"/>
          <w:szCs w:val="28"/>
        </w:rPr>
        <w:t>2020</w:t>
      </w:r>
      <w:r>
        <w:rPr>
          <w:color w:val="000000"/>
          <w:spacing w:val="0"/>
          <w:w w:val="100"/>
          <w:position w:val="0"/>
        </w:rPr>
        <w:t>年</w:t>
      </w:r>
      <w:r>
        <w:rPr>
          <w:rFonts w:ascii="Times New Roman" w:eastAsia="Times New Roman" w:hAnsi="Times New Roman" w:cs="Times New Roman"/>
          <w:color w:val="000000"/>
          <w:spacing w:val="0"/>
          <w:w w:val="100"/>
          <w:position w:val="0"/>
          <w:sz w:val="28"/>
          <w:szCs w:val="28"/>
        </w:rPr>
        <w:t>3</w:t>
      </w:r>
      <w:r>
        <w:rPr>
          <w:color w:val="000000"/>
          <w:spacing w:val="0"/>
          <w:w w:val="100"/>
          <w:position w:val="0"/>
        </w:rPr>
        <w:t>月</w:t>
      </w:r>
      <w:r>
        <w:rPr>
          <w:rFonts w:ascii="Times New Roman" w:eastAsia="Times New Roman" w:hAnsi="Times New Roman" w:cs="Times New Roman"/>
          <w:color w:val="000000"/>
          <w:spacing w:val="0"/>
          <w:w w:val="100"/>
          <w:position w:val="0"/>
          <w:sz w:val="28"/>
          <w:szCs w:val="28"/>
        </w:rPr>
        <w:t>31</w:t>
      </w:r>
      <w:r>
        <w:rPr>
          <w:color w:val="000000"/>
          <w:spacing w:val="0"/>
          <w:w w:val="100"/>
          <w:position w:val="0"/>
        </w:rPr>
        <w:t>日收到《中国证券监督管理委员会调查通知书》。因 公司涉嫌信息披露违法违规，根据《中华人民共和国证券法》的有关规定，中 国证券监督管理委员会决定对公司进行立案调查。</w:t>
      </w:r>
      <w:r>
        <w:rPr>
          <w:rFonts w:ascii="Times New Roman" w:eastAsia="Times New Roman" w:hAnsi="Times New Roman" w:cs="Times New Roman"/>
          <w:color w:val="000000"/>
          <w:spacing w:val="0"/>
          <w:w w:val="100"/>
          <w:position w:val="0"/>
          <w:sz w:val="28"/>
          <w:szCs w:val="28"/>
        </w:rPr>
        <w:t>2022</w:t>
      </w:r>
      <w:r>
        <w:rPr>
          <w:color w:val="000000"/>
          <w:spacing w:val="0"/>
          <w:w w:val="100"/>
          <w:position w:val="0"/>
        </w:rPr>
        <w:t>年</w:t>
      </w:r>
      <w:r>
        <w:rPr>
          <w:rFonts w:ascii="Times New Roman" w:eastAsia="Times New Roman" w:hAnsi="Times New Roman" w:cs="Times New Roman"/>
          <w:color w:val="000000"/>
          <w:spacing w:val="0"/>
          <w:w w:val="100"/>
          <w:position w:val="0"/>
          <w:sz w:val="28"/>
          <w:szCs w:val="28"/>
        </w:rPr>
        <w:t>1</w:t>
      </w:r>
      <w:r>
        <w:rPr>
          <w:color w:val="000000"/>
          <w:spacing w:val="0"/>
          <w:w w:val="100"/>
          <w:position w:val="0"/>
        </w:rPr>
        <w:t>月</w:t>
      </w:r>
      <w:r>
        <w:rPr>
          <w:rFonts w:ascii="Times New Roman" w:eastAsia="Times New Roman" w:hAnsi="Times New Roman" w:cs="Times New Roman"/>
          <w:color w:val="000000"/>
          <w:spacing w:val="0"/>
          <w:w w:val="100"/>
          <w:position w:val="0"/>
          <w:sz w:val="28"/>
          <w:szCs w:val="28"/>
        </w:rPr>
        <w:t>17</w:t>
      </w:r>
      <w:r>
        <w:rPr>
          <w:color w:val="000000"/>
          <w:spacing w:val="0"/>
          <w:w w:val="100"/>
          <w:position w:val="0"/>
        </w:rPr>
        <w:t>日，公司及相 关当事人收到中国证券监督管理委员会广东监管局下发的《行政处罚决定书》 ((</w:t>
      </w:r>
      <w:r>
        <w:rPr>
          <w:rFonts w:ascii="Times New Roman" w:eastAsia="Times New Roman" w:hAnsi="Times New Roman" w:cs="Times New Roman"/>
          <w:color w:val="000000"/>
          <w:spacing w:val="0"/>
          <w:w w:val="100"/>
          <w:position w:val="0"/>
          <w:sz w:val="28"/>
          <w:szCs w:val="28"/>
        </w:rPr>
        <w:t>2022</w:t>
      </w:r>
      <w:r>
        <w:rPr>
          <w:color w:val="000000"/>
          <w:spacing w:val="0"/>
          <w:w w:val="100"/>
          <w:position w:val="0"/>
        </w:rPr>
        <w:t>)</w:t>
        <w:tab/>
      </w:r>
      <w:r>
        <w:rPr>
          <w:rFonts w:ascii="Times New Roman" w:eastAsia="Times New Roman" w:hAnsi="Times New Roman" w:cs="Times New Roman"/>
          <w:color w:val="000000"/>
          <w:spacing w:val="0"/>
          <w:w w:val="100"/>
          <w:position w:val="0"/>
          <w:sz w:val="28"/>
          <w:szCs w:val="28"/>
        </w:rPr>
        <w:t>1</w:t>
      </w:r>
      <w:r>
        <w:rPr>
          <w:color w:val="000000"/>
          <w:spacing w:val="0"/>
          <w:w w:val="100"/>
          <w:position w:val="0"/>
        </w:rPr>
        <w:t>号)，对公司给予警告并处以</w:t>
      </w:r>
      <w:r>
        <w:rPr>
          <w:rFonts w:ascii="Times New Roman" w:eastAsia="Times New Roman" w:hAnsi="Times New Roman" w:cs="Times New Roman"/>
          <w:color w:val="000000"/>
          <w:spacing w:val="0"/>
          <w:w w:val="100"/>
          <w:position w:val="0"/>
          <w:sz w:val="28"/>
          <w:szCs w:val="28"/>
        </w:rPr>
        <w:t>40</w:t>
      </w:r>
      <w:r>
        <w:rPr>
          <w:color w:val="000000"/>
          <w:spacing w:val="0"/>
          <w:w w:val="100"/>
          <w:position w:val="0"/>
        </w:rPr>
        <w:t>万元罚款。具体情况详见本报告第</w:t>
      </w:r>
    </w:p>
    <w:p>
      <w:pPr>
        <w:pStyle w:val="Style10"/>
        <w:keepNext w:val="0"/>
        <w:keepLines w:val="0"/>
        <w:widowControl w:val="0"/>
        <w:shd w:val="clear" w:color="auto" w:fill="auto"/>
        <w:bidi w:val="0"/>
        <w:spacing w:before="0"/>
        <w:ind w:left="0" w:right="0" w:firstLine="0"/>
        <w:jc w:val="left"/>
      </w:pPr>
      <w:r>
        <w:rPr>
          <w:color w:val="000000"/>
          <w:spacing w:val="0"/>
          <w:w w:val="100"/>
          <w:position w:val="0"/>
        </w:rPr>
        <w:t>六节之</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十二、处罚及整改情况</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w:t>
      </w:r>
    </w:p>
    <w:p>
      <w:pPr>
        <w:pStyle w:val="Style10"/>
        <w:keepNext w:val="0"/>
        <w:keepLines w:val="0"/>
        <w:widowControl w:val="0"/>
        <w:shd w:val="clear" w:color="auto" w:fill="auto"/>
        <w:tabs>
          <w:tab w:pos="1186" w:val="left"/>
        </w:tabs>
        <w:bidi w:val="0"/>
        <w:spacing w:before="0"/>
        <w:ind w:left="0" w:right="0"/>
        <w:jc w:val="both"/>
      </w:pPr>
      <w:bookmarkStart w:id="6" w:name="bookmark6"/>
      <w:r>
        <w:rPr>
          <w:color w:val="000000"/>
          <w:spacing w:val="0"/>
          <w:w w:val="100"/>
          <w:position w:val="0"/>
        </w:rPr>
        <w:t>三</w:t>
      </w:r>
      <w:bookmarkEnd w:id="6"/>
      <w:r>
        <w:rPr>
          <w:color w:val="000000"/>
          <w:spacing w:val="0"/>
          <w:w w:val="100"/>
          <w:position w:val="0"/>
        </w:rPr>
        <w:t>、</w:t>
        <w:tab/>
        <w:t>内部控制风险</w:t>
      </w:r>
    </w:p>
    <w:p>
      <w:pPr>
        <w:pStyle w:val="Style10"/>
        <w:keepNext w:val="0"/>
        <w:keepLines w:val="0"/>
        <w:widowControl w:val="0"/>
        <w:shd w:val="clear" w:color="auto" w:fill="auto"/>
        <w:bidi w:val="0"/>
        <w:spacing w:before="0" w:after="400" w:line="627" w:lineRule="exact"/>
        <w:ind w:left="0" w:right="0"/>
        <w:jc w:val="both"/>
      </w:pPr>
      <w:r>
        <w:rPr>
          <w:color w:val="000000"/>
          <w:spacing w:val="0"/>
          <w:w w:val="100"/>
          <w:position w:val="0"/>
        </w:rPr>
        <w:t>公司在报告期间出现全资子公司武汉悦然心动网络科技有限公司及其下属 部分公司资料失控、投资嘉远新能源汽车有限公司涉及诉讼的情况，与之相关 的非财务报告内部控制存在重要缺陷。公司已提出整改措施，包括加强内部审 计查、监督与评价能力，充实内部审计资源配置，降低公司运营风险。同时， 进一步完善内部管理和内控体系建设，更好地实现对企业生产经营活动和重大 事项的控制和管理。</w:t>
      </w:r>
    </w:p>
    <w:p>
      <w:pPr>
        <w:pStyle w:val="Style10"/>
        <w:keepNext w:val="0"/>
        <w:keepLines w:val="0"/>
        <w:widowControl w:val="0"/>
        <w:shd w:val="clear" w:color="auto" w:fill="auto"/>
        <w:bidi w:val="0"/>
        <w:spacing w:before="0" w:line="240" w:lineRule="auto"/>
        <w:ind w:left="0" w:right="0"/>
        <w:jc w:val="both"/>
      </w:pPr>
      <w:bookmarkStart w:id="7" w:name="bookmark7"/>
      <w:r>
        <w:rPr>
          <w:color w:val="000000"/>
          <w:spacing w:val="0"/>
          <w:w w:val="100"/>
          <w:position w:val="0"/>
        </w:rPr>
        <w:t>四</w:t>
      </w:r>
      <w:bookmarkEnd w:id="7"/>
      <w:r>
        <w:rPr>
          <w:color w:val="000000"/>
          <w:spacing w:val="0"/>
          <w:w w:val="100"/>
          <w:position w:val="0"/>
        </w:rPr>
        <w:t>、宏观经济波动风险</w:t>
      </w:r>
    </w:p>
    <w:p>
      <w:pPr>
        <w:pStyle w:val="Style10"/>
        <w:keepNext w:val="0"/>
        <w:keepLines w:val="0"/>
        <w:widowControl w:val="0"/>
        <w:shd w:val="clear" w:color="auto" w:fill="auto"/>
        <w:bidi w:val="0"/>
        <w:spacing w:before="0" w:line="617" w:lineRule="exact"/>
        <w:ind w:left="0" w:right="0"/>
        <w:jc w:val="both"/>
      </w:pPr>
      <w:r>
        <w:rPr>
          <w:color w:val="000000"/>
          <w:spacing w:val="0"/>
          <w:w w:val="100"/>
          <w:position w:val="0"/>
        </w:rPr>
        <w:t>公司作为时尚消费品零售企业，其经营情况、盈利能力与宏观经济走势具 有较强的相关性，公司经营存在因经济减速、消费低迷引致的风险</w:t>
      </w:r>
      <w:r>
        <w:rPr>
          <w:color w:val="000000"/>
          <w:spacing w:val="0"/>
          <w:w w:val="100"/>
          <w:position w:val="0"/>
          <w:sz w:val="30"/>
          <w:szCs w:val="30"/>
        </w:rPr>
        <w:t>，</w:t>
      </w:r>
      <w:r>
        <w:rPr>
          <w:color w:val="000000"/>
          <w:spacing w:val="0"/>
          <w:w w:val="100"/>
          <w:position w:val="0"/>
        </w:rPr>
        <w:t>同时由于疫 情原因，公司经营也受到了一定的影响。</w:t>
      </w:r>
    </w:p>
    <w:p>
      <w:pPr>
        <w:pStyle w:val="Style10"/>
        <w:keepNext w:val="0"/>
        <w:keepLines w:val="0"/>
        <w:widowControl w:val="0"/>
        <w:shd w:val="clear" w:color="auto" w:fill="auto"/>
        <w:tabs>
          <w:tab w:pos="1154" w:val="left"/>
        </w:tabs>
        <w:bidi w:val="0"/>
        <w:spacing w:before="0" w:line="626" w:lineRule="exact"/>
        <w:ind w:left="0" w:right="0"/>
        <w:jc w:val="both"/>
      </w:pPr>
      <w:bookmarkStart w:id="8" w:name="bookmark8"/>
      <w:r>
        <w:rPr>
          <w:color w:val="000000"/>
          <w:spacing w:val="0"/>
          <w:w w:val="100"/>
          <w:position w:val="0"/>
        </w:rPr>
        <w:t>五</w:t>
      </w:r>
      <w:bookmarkEnd w:id="8"/>
      <w:r>
        <w:rPr>
          <w:color w:val="000000"/>
          <w:spacing w:val="0"/>
          <w:w w:val="100"/>
          <w:position w:val="0"/>
        </w:rPr>
        <w:t>、</w:t>
        <w:tab/>
        <w:t>行业竞争加剧风险</w:t>
      </w:r>
    </w:p>
    <w:p>
      <w:pPr>
        <w:pStyle w:val="Style10"/>
        <w:keepNext w:val="0"/>
        <w:keepLines w:val="0"/>
        <w:widowControl w:val="0"/>
        <w:shd w:val="clear" w:color="auto" w:fill="auto"/>
        <w:bidi w:val="0"/>
        <w:spacing w:before="0" w:line="629" w:lineRule="exact"/>
        <w:ind w:left="0" w:right="0"/>
        <w:jc w:val="both"/>
      </w:pPr>
      <w:r>
        <w:rPr>
          <w:color w:val="000000"/>
          <w:spacing w:val="0"/>
          <w:w w:val="100"/>
          <w:position w:val="0"/>
        </w:rPr>
        <w:t>作为一家由传统零售商转型为全渠道新零售平台的企业，公司在零售行业 面临多方的竞争，部分新零售企业规模与先发优势明显，若行业竞争加剧，可 能影响公司的盈利能力。</w:t>
      </w:r>
    </w:p>
    <w:p>
      <w:pPr>
        <w:pStyle w:val="Style10"/>
        <w:keepNext w:val="0"/>
        <w:keepLines w:val="0"/>
        <w:widowControl w:val="0"/>
        <w:shd w:val="clear" w:color="auto" w:fill="auto"/>
        <w:tabs>
          <w:tab w:pos="1159" w:val="left"/>
        </w:tabs>
        <w:bidi w:val="0"/>
        <w:spacing w:before="0" w:line="626" w:lineRule="exact"/>
        <w:ind w:left="0" w:right="0"/>
        <w:jc w:val="both"/>
      </w:pPr>
      <w:bookmarkStart w:id="9" w:name="bookmark9"/>
      <w:r>
        <w:rPr>
          <w:color w:val="000000"/>
          <w:spacing w:val="0"/>
          <w:w w:val="100"/>
          <w:position w:val="0"/>
        </w:rPr>
        <w:t>六</w:t>
      </w:r>
      <w:bookmarkEnd w:id="9"/>
      <w:r>
        <w:rPr>
          <w:color w:val="000000"/>
          <w:spacing w:val="0"/>
          <w:w w:val="100"/>
          <w:position w:val="0"/>
        </w:rPr>
        <w:t>、</w:t>
        <w:tab/>
        <w:t>汇率波动风险</w:t>
      </w:r>
    </w:p>
    <w:p>
      <w:pPr>
        <w:pStyle w:val="Style10"/>
        <w:keepNext w:val="0"/>
        <w:keepLines w:val="0"/>
        <w:widowControl w:val="0"/>
        <w:shd w:val="clear" w:color="auto" w:fill="auto"/>
        <w:bidi w:val="0"/>
        <w:spacing w:before="0" w:line="626" w:lineRule="exact"/>
        <w:ind w:left="0" w:right="0"/>
        <w:jc w:val="both"/>
      </w:pPr>
      <w:r>
        <w:rPr>
          <w:color w:val="000000"/>
          <w:spacing w:val="0"/>
          <w:w w:val="100"/>
          <w:position w:val="0"/>
        </w:rPr>
        <w:t>近年来，公司设立境外子公司、收购境外品牌公司股权、与境外知名买手 店合作、跨境采购等事项均采用外币结算，汇率波动将对公司的经营和收益带 来一定风险。</w:t>
      </w:r>
    </w:p>
    <w:p>
      <w:pPr>
        <w:pStyle w:val="Style10"/>
        <w:keepNext w:val="0"/>
        <w:keepLines w:val="0"/>
        <w:widowControl w:val="0"/>
        <w:shd w:val="clear" w:color="auto" w:fill="auto"/>
        <w:bidi w:val="0"/>
        <w:spacing w:before="0" w:line="626" w:lineRule="exact"/>
        <w:ind w:left="0" w:right="0"/>
        <w:jc w:val="both"/>
        <w:sectPr>
          <w:footnotePr>
            <w:pos w:val="pageBottom"/>
            <w:numFmt w:val="decimal"/>
            <w:numRestart w:val="continuous"/>
          </w:footnotePr>
          <w:pgSz w:w="12147" w:h="16838"/>
          <w:pgMar w:top="1301" w:right="1119" w:bottom="1723" w:left="1202" w:header="0" w:footer="3" w:gutter="0"/>
          <w:cols w:space="720"/>
          <w:noEndnote/>
          <w:rtlGutter w:val="0"/>
          <w:docGrid w:linePitch="360"/>
        </w:sectPr>
      </w:pPr>
      <w:r>
        <w:rPr>
          <w:color w:val="000000"/>
          <w:spacing w:val="0"/>
          <w:w w:val="100"/>
          <w:position w:val="0"/>
        </w:rPr>
        <w:t>公司计划不派发现金红利，不送红股，不以公积金转增股本。</w:t>
      </w:r>
    </w:p>
    <w:p>
      <w:pPr>
        <w:pStyle w:val="Style16"/>
        <w:keepNext w:val="0"/>
        <w:keepLines w:val="0"/>
        <w:widowControl w:val="0"/>
        <w:shd w:val="clear" w:color="auto" w:fill="auto"/>
        <w:bidi w:val="0"/>
        <w:spacing w:before="0" w:line="240" w:lineRule="auto"/>
        <w:ind w:left="0" w:right="0" w:firstLine="0"/>
        <w:jc w:val="center"/>
      </w:pPr>
      <w:r>
        <w:rPr>
          <w:color w:val="000000"/>
          <w:spacing w:val="0"/>
          <w:w w:val="100"/>
          <w:position w:val="0"/>
        </w:rPr>
        <w:t>目录</w:t>
      </w:r>
    </w:p>
    <w:p>
      <w:pPr>
        <w:pStyle w:val="Style18"/>
        <w:keepNext w:val="0"/>
        <w:keepLines w:val="0"/>
        <w:widowControl w:val="0"/>
        <w:shd w:val="clear" w:color="auto" w:fill="auto"/>
        <w:tabs>
          <w:tab w:pos="1021" w:val="left"/>
          <w:tab w:leader="dot" w:pos="9605" w:val="right"/>
        </w:tabs>
        <w:bidi w:val="0"/>
        <w:spacing w:before="0" w:line="240" w:lineRule="auto"/>
        <w:ind w:left="0" w:right="0" w:firstLine="0"/>
        <w:jc w:val="left"/>
        <w:rPr>
          <w:sz w:val="26"/>
          <w:szCs w:val="26"/>
        </w:rPr>
      </w:pPr>
      <w:r>
        <w:fldChar w:fldCharType="begin"/>
        <w:instrText xml:space="preserve"> TOC \o "1-5" \h \z </w:instrText>
        <w:fldChar w:fldCharType="separate"/>
      </w:r>
      <w:hyperlink w:anchor="bookmark1" w:tooltip="Current Document">
        <w:r>
          <w:rPr>
            <w:color w:val="000000"/>
            <w:spacing w:val="0"/>
            <w:w w:val="100"/>
            <w:position w:val="0"/>
            <w:sz w:val="28"/>
            <w:szCs w:val="28"/>
          </w:rPr>
          <w:t>第一节</w:t>
          <w:tab/>
          <w:t>重要提示、目录和释义</w:t>
        </w:r>
        <w:r>
          <w:rPr>
            <w:color w:val="000000"/>
            <w:spacing w:val="0"/>
            <w:w w:val="100"/>
            <w:position w:val="0"/>
            <w:sz w:val="28"/>
            <w:szCs w:val="28"/>
          </w:rPr>
          <w:tab/>
        </w:r>
        <w:r>
          <w:rPr>
            <w:color w:val="000000"/>
            <w:spacing w:val="0"/>
            <w:w w:val="100"/>
            <w:position w:val="0"/>
            <w:sz w:val="26"/>
            <w:szCs w:val="26"/>
          </w:rPr>
          <w:t>2</w:t>
        </w:r>
      </w:hyperlink>
    </w:p>
    <w:p>
      <w:pPr>
        <w:pStyle w:val="Style18"/>
        <w:keepNext w:val="0"/>
        <w:keepLines w:val="0"/>
        <w:widowControl w:val="0"/>
        <w:shd w:val="clear" w:color="auto" w:fill="auto"/>
        <w:tabs>
          <w:tab w:leader="dot" w:pos="9605" w:val="right"/>
        </w:tabs>
        <w:bidi w:val="0"/>
        <w:spacing w:before="0" w:line="240" w:lineRule="auto"/>
        <w:ind w:left="0" w:right="0" w:firstLine="0"/>
        <w:jc w:val="left"/>
        <w:rPr>
          <w:sz w:val="26"/>
          <w:szCs w:val="26"/>
        </w:rPr>
      </w:pPr>
      <w:hyperlink w:anchor="bookmark14" w:tooltip="Current Document">
        <w:r>
          <w:rPr>
            <w:color w:val="000000"/>
            <w:spacing w:val="0"/>
            <w:w w:val="100"/>
            <w:position w:val="0"/>
            <w:sz w:val="28"/>
            <w:szCs w:val="28"/>
          </w:rPr>
          <w:t>第二节公司简介和主要财务指标</w:t>
        </w:r>
        <w:r>
          <w:rPr>
            <w:color w:val="000000"/>
            <w:spacing w:val="0"/>
            <w:w w:val="100"/>
            <w:position w:val="0"/>
            <w:sz w:val="28"/>
            <w:szCs w:val="28"/>
          </w:rPr>
          <w:tab/>
        </w:r>
        <w:r>
          <w:rPr>
            <w:color w:val="000000"/>
            <w:spacing w:val="0"/>
            <w:w w:val="100"/>
            <w:position w:val="0"/>
            <w:sz w:val="26"/>
            <w:szCs w:val="26"/>
          </w:rPr>
          <w:t>8</w:t>
        </w:r>
      </w:hyperlink>
    </w:p>
    <w:p>
      <w:pPr>
        <w:pStyle w:val="Style18"/>
        <w:keepNext w:val="0"/>
        <w:keepLines w:val="0"/>
        <w:widowControl w:val="0"/>
        <w:shd w:val="clear" w:color="auto" w:fill="auto"/>
        <w:tabs>
          <w:tab w:leader="dot" w:pos="9605" w:val="right"/>
        </w:tabs>
        <w:bidi w:val="0"/>
        <w:spacing w:before="0" w:line="240" w:lineRule="auto"/>
        <w:ind w:left="0" w:right="0" w:firstLine="0"/>
        <w:jc w:val="left"/>
        <w:rPr>
          <w:sz w:val="26"/>
          <w:szCs w:val="26"/>
        </w:rPr>
      </w:pPr>
      <w:hyperlink w:anchor="bookmark62" w:tooltip="Current Document">
        <w:r>
          <w:rPr>
            <w:color w:val="000000"/>
            <w:spacing w:val="0"/>
            <w:w w:val="100"/>
            <w:position w:val="0"/>
            <w:sz w:val="28"/>
            <w:szCs w:val="28"/>
          </w:rPr>
          <w:t>第三节管理层讨论与分析</w:t>
        </w:r>
        <w:r>
          <w:rPr>
            <w:color w:val="000000"/>
            <w:spacing w:val="0"/>
            <w:w w:val="100"/>
            <w:position w:val="0"/>
            <w:sz w:val="28"/>
            <w:szCs w:val="28"/>
          </w:rPr>
          <w:tab/>
        </w:r>
        <w:r>
          <w:rPr>
            <w:color w:val="000000"/>
            <w:spacing w:val="0"/>
            <w:w w:val="100"/>
            <w:position w:val="0"/>
            <w:sz w:val="26"/>
            <w:szCs w:val="26"/>
          </w:rPr>
          <w:t>12</w:t>
        </w:r>
      </w:hyperlink>
    </w:p>
    <w:p>
      <w:pPr>
        <w:pStyle w:val="Style18"/>
        <w:keepNext w:val="0"/>
        <w:keepLines w:val="0"/>
        <w:widowControl w:val="0"/>
        <w:shd w:val="clear" w:color="auto" w:fill="auto"/>
        <w:tabs>
          <w:tab w:leader="dot" w:pos="9605" w:val="right"/>
        </w:tabs>
        <w:bidi w:val="0"/>
        <w:spacing w:before="0" w:line="240" w:lineRule="auto"/>
        <w:ind w:left="0" w:right="0" w:firstLine="0"/>
        <w:jc w:val="left"/>
        <w:rPr>
          <w:sz w:val="26"/>
          <w:szCs w:val="26"/>
        </w:rPr>
      </w:pPr>
      <w:hyperlink w:anchor="bookmark284" w:tooltip="Current Document">
        <w:r>
          <w:rPr>
            <w:color w:val="000000"/>
            <w:spacing w:val="0"/>
            <w:w w:val="100"/>
            <w:position w:val="0"/>
            <w:sz w:val="28"/>
            <w:szCs w:val="28"/>
          </w:rPr>
          <w:t>第四节公司治理</w:t>
        </w:r>
        <w:r>
          <w:rPr>
            <w:color w:val="000000"/>
            <w:spacing w:val="0"/>
            <w:w w:val="100"/>
            <w:position w:val="0"/>
            <w:sz w:val="28"/>
            <w:szCs w:val="28"/>
          </w:rPr>
          <w:tab/>
        </w:r>
        <w:r>
          <w:rPr>
            <w:color w:val="000000"/>
            <w:spacing w:val="0"/>
            <w:w w:val="100"/>
            <w:position w:val="0"/>
            <w:sz w:val="26"/>
            <w:szCs w:val="26"/>
          </w:rPr>
          <w:t>40</w:t>
        </w:r>
      </w:hyperlink>
    </w:p>
    <w:p>
      <w:pPr>
        <w:pStyle w:val="Style18"/>
        <w:keepNext w:val="0"/>
        <w:keepLines w:val="0"/>
        <w:widowControl w:val="0"/>
        <w:shd w:val="clear" w:color="auto" w:fill="auto"/>
        <w:tabs>
          <w:tab w:leader="dot" w:pos="9605" w:val="right"/>
        </w:tabs>
        <w:bidi w:val="0"/>
        <w:spacing w:before="0" w:line="240" w:lineRule="auto"/>
        <w:ind w:left="0" w:right="0" w:firstLine="0"/>
        <w:jc w:val="left"/>
        <w:rPr>
          <w:sz w:val="26"/>
          <w:szCs w:val="26"/>
        </w:rPr>
      </w:pPr>
      <w:hyperlink w:anchor="bookmark442" w:tooltip="Current Document">
        <w:r>
          <w:rPr>
            <w:color w:val="000000"/>
            <w:spacing w:val="0"/>
            <w:w w:val="100"/>
            <w:position w:val="0"/>
            <w:sz w:val="28"/>
            <w:szCs w:val="28"/>
          </w:rPr>
          <w:t>第五节环境和社会责任</w:t>
        </w:r>
        <w:r>
          <w:rPr>
            <w:color w:val="000000"/>
            <w:spacing w:val="0"/>
            <w:w w:val="100"/>
            <w:position w:val="0"/>
            <w:sz w:val="28"/>
            <w:szCs w:val="28"/>
          </w:rPr>
          <w:tab/>
        </w:r>
        <w:r>
          <w:rPr>
            <w:color w:val="000000"/>
            <w:spacing w:val="0"/>
            <w:w w:val="100"/>
            <w:position w:val="0"/>
            <w:sz w:val="26"/>
            <w:szCs w:val="26"/>
          </w:rPr>
          <w:t>57</w:t>
        </w:r>
      </w:hyperlink>
    </w:p>
    <w:p>
      <w:pPr>
        <w:pStyle w:val="Style18"/>
        <w:keepNext w:val="0"/>
        <w:keepLines w:val="0"/>
        <w:widowControl w:val="0"/>
        <w:shd w:val="clear" w:color="auto" w:fill="auto"/>
        <w:tabs>
          <w:tab w:leader="dot" w:pos="9605" w:val="right"/>
        </w:tabs>
        <w:bidi w:val="0"/>
        <w:spacing w:before="0" w:line="240" w:lineRule="auto"/>
        <w:ind w:left="0" w:right="0" w:firstLine="0"/>
        <w:jc w:val="left"/>
        <w:rPr>
          <w:sz w:val="26"/>
          <w:szCs w:val="26"/>
        </w:rPr>
      </w:pPr>
      <w:hyperlink w:anchor="bookmark462" w:tooltip="Current Document">
        <w:r>
          <w:rPr>
            <w:color w:val="000000"/>
            <w:spacing w:val="0"/>
            <w:w w:val="100"/>
            <w:position w:val="0"/>
            <w:sz w:val="28"/>
            <w:szCs w:val="28"/>
          </w:rPr>
          <w:t>第六节重要事项</w:t>
        </w:r>
        <w:r>
          <w:rPr>
            <w:color w:val="000000"/>
            <w:spacing w:val="0"/>
            <w:w w:val="100"/>
            <w:position w:val="0"/>
            <w:sz w:val="28"/>
            <w:szCs w:val="28"/>
          </w:rPr>
          <w:tab/>
        </w:r>
        <w:r>
          <w:rPr>
            <w:color w:val="000000"/>
            <w:spacing w:val="0"/>
            <w:w w:val="100"/>
            <w:position w:val="0"/>
            <w:sz w:val="26"/>
            <w:szCs w:val="26"/>
          </w:rPr>
          <w:t>59</w:t>
        </w:r>
      </w:hyperlink>
    </w:p>
    <w:p>
      <w:pPr>
        <w:pStyle w:val="Style18"/>
        <w:keepNext w:val="0"/>
        <w:keepLines w:val="0"/>
        <w:widowControl w:val="0"/>
        <w:shd w:val="clear" w:color="auto" w:fill="auto"/>
        <w:tabs>
          <w:tab w:leader="dot" w:pos="9605" w:val="right"/>
        </w:tabs>
        <w:bidi w:val="0"/>
        <w:spacing w:before="0" w:line="240" w:lineRule="auto"/>
        <w:ind w:left="0" w:right="0" w:firstLine="0"/>
        <w:jc w:val="left"/>
        <w:rPr>
          <w:sz w:val="26"/>
          <w:szCs w:val="26"/>
        </w:rPr>
      </w:pPr>
      <w:hyperlink w:anchor="bookmark634" w:tooltip="Current Document">
        <w:r>
          <w:rPr>
            <w:color w:val="000000"/>
            <w:spacing w:val="0"/>
            <w:w w:val="100"/>
            <w:position w:val="0"/>
            <w:sz w:val="28"/>
            <w:szCs w:val="28"/>
          </w:rPr>
          <w:t>第七节股份变动及股东情况</w:t>
        </w:r>
        <w:r>
          <w:rPr>
            <w:color w:val="000000"/>
            <w:spacing w:val="0"/>
            <w:w w:val="100"/>
            <w:position w:val="0"/>
            <w:sz w:val="28"/>
            <w:szCs w:val="28"/>
          </w:rPr>
          <w:tab/>
        </w:r>
        <w:r>
          <w:rPr>
            <w:color w:val="000000"/>
            <w:spacing w:val="0"/>
            <w:w w:val="100"/>
            <w:position w:val="0"/>
            <w:sz w:val="26"/>
            <w:szCs w:val="26"/>
          </w:rPr>
          <w:t>89</w:t>
        </w:r>
      </w:hyperlink>
    </w:p>
    <w:p>
      <w:pPr>
        <w:pStyle w:val="Style18"/>
        <w:keepNext w:val="0"/>
        <w:keepLines w:val="0"/>
        <w:widowControl w:val="0"/>
        <w:shd w:val="clear" w:color="auto" w:fill="auto"/>
        <w:tabs>
          <w:tab w:leader="dot" w:pos="9605" w:val="right"/>
        </w:tabs>
        <w:bidi w:val="0"/>
        <w:spacing w:before="0" w:line="240" w:lineRule="auto"/>
        <w:ind w:left="0" w:right="0" w:firstLine="0"/>
        <w:jc w:val="left"/>
        <w:rPr>
          <w:sz w:val="26"/>
          <w:szCs w:val="26"/>
        </w:rPr>
      </w:pPr>
      <w:hyperlink w:anchor="bookmark703" w:tooltip="Current Document">
        <w:r>
          <w:rPr>
            <w:color w:val="000000"/>
            <w:spacing w:val="0"/>
            <w:w w:val="100"/>
            <w:position w:val="0"/>
            <w:sz w:val="28"/>
            <w:szCs w:val="28"/>
          </w:rPr>
          <w:t>第八节优先股相关情况</w:t>
        </w:r>
        <w:r>
          <w:rPr>
            <w:color w:val="000000"/>
            <w:spacing w:val="0"/>
            <w:w w:val="100"/>
            <w:position w:val="0"/>
            <w:sz w:val="28"/>
            <w:szCs w:val="28"/>
          </w:rPr>
          <w:tab/>
        </w:r>
        <w:r>
          <w:rPr>
            <w:color w:val="000000"/>
            <w:spacing w:val="0"/>
            <w:w w:val="100"/>
            <w:position w:val="0"/>
            <w:sz w:val="26"/>
            <w:szCs w:val="26"/>
          </w:rPr>
          <w:t>95</w:t>
        </w:r>
      </w:hyperlink>
    </w:p>
    <w:p>
      <w:pPr>
        <w:pStyle w:val="Style18"/>
        <w:keepNext w:val="0"/>
        <w:keepLines w:val="0"/>
        <w:widowControl w:val="0"/>
        <w:shd w:val="clear" w:color="auto" w:fill="auto"/>
        <w:tabs>
          <w:tab w:leader="dot" w:pos="9605" w:val="right"/>
        </w:tabs>
        <w:bidi w:val="0"/>
        <w:spacing w:before="0" w:line="240" w:lineRule="auto"/>
        <w:ind w:left="0" w:right="0" w:firstLine="0"/>
        <w:jc w:val="left"/>
        <w:rPr>
          <w:sz w:val="26"/>
          <w:szCs w:val="26"/>
        </w:rPr>
      </w:pPr>
      <w:hyperlink w:anchor="bookmark708" w:tooltip="Current Document">
        <w:r>
          <w:rPr>
            <w:color w:val="000000"/>
            <w:spacing w:val="0"/>
            <w:w w:val="100"/>
            <w:position w:val="0"/>
            <w:sz w:val="28"/>
            <w:szCs w:val="28"/>
          </w:rPr>
          <w:t>第九节债券相关情况</w:t>
        </w:r>
        <w:r>
          <w:rPr>
            <w:color w:val="000000"/>
            <w:spacing w:val="0"/>
            <w:w w:val="100"/>
            <w:position w:val="0"/>
            <w:sz w:val="28"/>
            <w:szCs w:val="28"/>
          </w:rPr>
          <w:tab/>
        </w:r>
        <w:r>
          <w:rPr>
            <w:color w:val="000000"/>
            <w:spacing w:val="0"/>
            <w:w w:val="100"/>
            <w:position w:val="0"/>
            <w:sz w:val="26"/>
            <w:szCs w:val="26"/>
          </w:rPr>
          <w:t>96</w:t>
        </w:r>
      </w:hyperlink>
    </w:p>
    <w:p>
      <w:pPr>
        <w:pStyle w:val="Style18"/>
        <w:keepNext w:val="0"/>
        <w:keepLines w:val="0"/>
        <w:widowControl w:val="0"/>
        <w:shd w:val="clear" w:color="auto" w:fill="auto"/>
        <w:tabs>
          <w:tab w:leader="dot" w:pos="9605" w:val="right"/>
        </w:tabs>
        <w:bidi w:val="0"/>
        <w:spacing w:before="0" w:line="240" w:lineRule="auto"/>
        <w:ind w:left="0" w:right="0" w:firstLine="0"/>
        <w:jc w:val="left"/>
        <w:rPr>
          <w:sz w:val="26"/>
          <w:szCs w:val="26"/>
        </w:rPr>
        <w:sectPr>
          <w:footnotePr>
            <w:pos w:val="pageBottom"/>
            <w:numFmt w:val="decimal"/>
            <w:numRestart w:val="continuous"/>
          </w:footnotePr>
          <w:pgSz w:w="12147" w:h="16838"/>
          <w:pgMar w:top="2861" w:right="1243" w:bottom="2861" w:left="1233" w:header="0" w:footer="3" w:gutter="0"/>
          <w:cols w:space="720"/>
          <w:noEndnote/>
          <w:rtlGutter w:val="0"/>
          <w:docGrid w:linePitch="360"/>
        </w:sectPr>
      </w:pPr>
      <w:hyperlink w:anchor="bookmark711" w:tooltip="Current Document">
        <w:r>
          <w:rPr>
            <w:color w:val="000000"/>
            <w:spacing w:val="0"/>
            <w:w w:val="100"/>
            <w:position w:val="0"/>
            <w:sz w:val="28"/>
            <w:szCs w:val="28"/>
          </w:rPr>
          <w:t>第十节财务报告</w:t>
        </w:r>
        <w:r>
          <w:rPr>
            <w:color w:val="000000"/>
            <w:spacing w:val="0"/>
            <w:w w:val="100"/>
            <w:position w:val="0"/>
            <w:sz w:val="28"/>
            <w:szCs w:val="28"/>
          </w:rPr>
          <w:tab/>
        </w:r>
        <w:r>
          <w:rPr>
            <w:color w:val="000000"/>
            <w:spacing w:val="0"/>
            <w:w w:val="100"/>
            <w:position w:val="0"/>
            <w:sz w:val="26"/>
            <w:szCs w:val="26"/>
          </w:rPr>
          <w:t>97</w:t>
        </w:r>
      </w:hyperlink>
      <w:r>
        <w:fldChar w:fldCharType="end"/>
      </w:r>
    </w:p>
    <w:p>
      <w:pPr>
        <w:pStyle w:val="Style13"/>
        <w:keepNext w:val="0"/>
        <w:keepLines w:val="0"/>
        <w:widowControl w:val="0"/>
        <w:shd w:val="clear" w:color="auto" w:fill="auto"/>
        <w:bidi w:val="0"/>
        <w:spacing w:before="640" w:line="240" w:lineRule="auto"/>
        <w:ind w:left="0" w:right="0" w:firstLine="0"/>
        <w:jc w:val="center"/>
      </w:pPr>
      <w:r>
        <w:rPr>
          <w:color w:val="000000"/>
          <w:spacing w:val="0"/>
          <w:w w:val="100"/>
          <w:position w:val="0"/>
        </w:rPr>
        <w:t>备查文件目录</w:t>
      </w:r>
    </w:p>
    <w:p>
      <w:pPr>
        <w:pStyle w:val="Style21"/>
        <w:keepNext w:val="0"/>
        <w:keepLines w:val="0"/>
        <w:widowControl w:val="0"/>
        <w:shd w:val="clear" w:color="auto" w:fill="auto"/>
        <w:tabs>
          <w:tab w:pos="1256" w:val="left"/>
        </w:tabs>
        <w:bidi w:val="0"/>
        <w:spacing w:before="0" w:after="0" w:line="473" w:lineRule="exact"/>
        <w:ind w:left="0" w:right="0" w:firstLine="480"/>
        <w:jc w:val="left"/>
        <w:rPr>
          <w:sz w:val="22"/>
          <w:szCs w:val="22"/>
        </w:rPr>
      </w:pPr>
      <w:bookmarkStart w:id="10" w:name="bookmark10"/>
      <w:r>
        <w:rPr>
          <w:color w:val="000000"/>
          <w:spacing w:val="0"/>
          <w:w w:val="100"/>
          <w:position w:val="0"/>
          <w:sz w:val="22"/>
          <w:szCs w:val="22"/>
        </w:rPr>
        <w:t>（</w:t>
      </w:r>
      <w:bookmarkEnd w:id="10"/>
      <w:r>
        <w:rPr>
          <w:color w:val="000000"/>
          <w:spacing w:val="0"/>
          <w:w w:val="100"/>
          <w:position w:val="0"/>
          <w:sz w:val="22"/>
          <w:szCs w:val="22"/>
        </w:rPr>
        <w:t>一）</w:t>
        <w:tab/>
        <w:t>载有公司法定代表人、主管会计工作负责人、会计机构负责人（会计主管人员） 签名并盖章的财务报表。</w:t>
      </w:r>
    </w:p>
    <w:p>
      <w:pPr>
        <w:pStyle w:val="Style21"/>
        <w:keepNext w:val="0"/>
        <w:keepLines w:val="0"/>
        <w:widowControl w:val="0"/>
        <w:shd w:val="clear" w:color="auto" w:fill="auto"/>
        <w:tabs>
          <w:tab w:pos="1152" w:val="left"/>
        </w:tabs>
        <w:bidi w:val="0"/>
        <w:spacing w:before="0" w:after="0" w:line="473" w:lineRule="exact"/>
        <w:ind w:left="0" w:right="0" w:firstLine="480"/>
        <w:jc w:val="left"/>
        <w:rPr>
          <w:sz w:val="22"/>
          <w:szCs w:val="22"/>
        </w:rPr>
      </w:pPr>
      <w:bookmarkStart w:id="11" w:name="bookmark11"/>
      <w:r>
        <w:rPr>
          <w:color w:val="000000"/>
          <w:spacing w:val="0"/>
          <w:w w:val="100"/>
          <w:position w:val="0"/>
          <w:sz w:val="22"/>
          <w:szCs w:val="22"/>
        </w:rPr>
        <w:t>（</w:t>
      </w:r>
      <w:bookmarkEnd w:id="11"/>
      <w:r>
        <w:rPr>
          <w:color w:val="000000"/>
          <w:spacing w:val="0"/>
          <w:w w:val="100"/>
          <w:position w:val="0"/>
          <w:sz w:val="22"/>
          <w:szCs w:val="22"/>
        </w:rPr>
        <w:t>二）</w:t>
        <w:tab/>
        <w:t>载有会计师事务所盖章、注册会计师签名并盖章的审计报告原件。</w:t>
      </w:r>
    </w:p>
    <w:p>
      <w:pPr>
        <w:pStyle w:val="Style21"/>
        <w:keepNext w:val="0"/>
        <w:keepLines w:val="0"/>
        <w:widowControl w:val="0"/>
        <w:shd w:val="clear" w:color="auto" w:fill="auto"/>
        <w:tabs>
          <w:tab w:pos="1256" w:val="left"/>
        </w:tabs>
        <w:bidi w:val="0"/>
        <w:spacing w:before="0" w:after="0" w:line="473" w:lineRule="exact"/>
        <w:ind w:left="0" w:right="0" w:firstLine="480"/>
        <w:jc w:val="left"/>
        <w:rPr>
          <w:sz w:val="22"/>
          <w:szCs w:val="22"/>
        </w:rPr>
      </w:pPr>
      <w:bookmarkStart w:id="12" w:name="bookmark12"/>
      <w:r>
        <w:rPr>
          <w:color w:val="000000"/>
          <w:spacing w:val="0"/>
          <w:w w:val="100"/>
          <w:position w:val="0"/>
          <w:sz w:val="22"/>
          <w:szCs w:val="22"/>
        </w:rPr>
        <w:t>（</w:t>
      </w:r>
      <w:bookmarkEnd w:id="12"/>
      <w:r>
        <w:rPr>
          <w:color w:val="000000"/>
          <w:spacing w:val="0"/>
          <w:w w:val="100"/>
          <w:position w:val="0"/>
          <w:sz w:val="22"/>
          <w:szCs w:val="22"/>
        </w:rPr>
        <w:t>三）</w:t>
        <w:tab/>
        <w:t>报告期内在《证券时报》、中国证券报》、《证券日报》及巨潮资讯网公开披露过的 所有公司文件的正本及公告的原稿。</w:t>
      </w:r>
      <w:r>
        <w:br w:type="page"/>
      </w:r>
    </w:p>
    <w:p>
      <w:pPr>
        <w:pStyle w:val="Style13"/>
        <w:keepNext w:val="0"/>
        <w:keepLines w:val="0"/>
        <w:widowControl w:val="0"/>
        <w:shd w:val="clear" w:color="auto" w:fill="auto"/>
        <w:bidi w:val="0"/>
        <w:spacing w:before="0" w:after="800" w:line="240" w:lineRule="auto"/>
        <w:ind w:left="0" w:right="0" w:firstLine="0"/>
        <w:jc w:val="center"/>
      </w:pPr>
      <w:r>
        <w:rPr>
          <w:color w:val="000000"/>
          <w:spacing w:val="0"/>
          <w:w w:val="100"/>
          <w:position w:val="0"/>
        </w:rPr>
        <w:t>释义</w:t>
      </w:r>
    </w:p>
    <w:tbl>
      <w:tblPr>
        <w:tblOverlap w:val="never"/>
        <w:jc w:val="center"/>
        <w:tblLayout w:type="fixed"/>
      </w:tblPr>
      <w:tblGrid>
        <w:gridCol w:w="2813"/>
        <w:gridCol w:w="710"/>
        <w:gridCol w:w="6072"/>
      </w:tblGrid>
      <w:tr>
        <w:trPr>
          <w:trHeight w:val="422"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释义项</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释义内容</w:t>
            </w:r>
          </w:p>
        </w:tc>
      </w:tr>
      <w:tr>
        <w:trPr>
          <w:trHeight w:val="72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ST</w:t>
            </w:r>
            <w:r>
              <w:rPr>
                <w:rFonts w:ascii="SimSun" w:eastAsia="SimSun" w:hAnsi="SimSun" w:cs="SimSun"/>
                <w:color w:val="000000"/>
                <w:spacing w:val="0"/>
                <w:w w:val="100"/>
                <w:position w:val="0"/>
                <w:sz w:val="17"/>
                <w:szCs w:val="17"/>
              </w:rPr>
              <w:t>摩登、摩登大道、公司、本公 司、股份公司、发行人</w:t>
            </w:r>
          </w:p>
        </w:tc>
        <w:tc>
          <w:tcPr>
            <w:tcBorders>
              <w:top w:val="single" w:sz="4"/>
              <w:left w:val="single" w:sz="4"/>
            </w:tcBorders>
            <w:shd w:val="clear" w:color="auto" w:fill="DBE5F1"/>
            <w:vAlign w:val="top"/>
          </w:tcPr>
          <w:p>
            <w:pPr>
              <w:pStyle w:val="Style24"/>
              <w:keepNext w:val="0"/>
              <w:keepLines w:val="0"/>
              <w:widowControl w:val="0"/>
              <w:shd w:val="clear" w:color="auto" w:fill="auto"/>
              <w:bidi w:val="0"/>
              <w:spacing w:before="10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摩登大道时尚集团股份有限公司（曾用名：广州卡奴迪路服饰有限公司， 广州伊狮路贸易有限公司）</w:t>
            </w:r>
          </w:p>
        </w:tc>
      </w:tr>
      <w:tr>
        <w:trPr>
          <w:trHeight w:val="72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瑞丰集团、控股股东</w:t>
            </w:r>
          </w:p>
        </w:tc>
        <w:tc>
          <w:tcPr>
            <w:tcBorders>
              <w:top w:val="single" w:sz="4"/>
              <w:left w:val="single" w:sz="4"/>
            </w:tcBorders>
            <w:shd w:val="clear" w:color="auto" w:fill="DBE5F1"/>
            <w:vAlign w:val="top"/>
          </w:tcPr>
          <w:p>
            <w:pPr>
              <w:pStyle w:val="Style24"/>
              <w:keepNext w:val="0"/>
              <w:keepLines w:val="0"/>
              <w:widowControl w:val="0"/>
              <w:shd w:val="clear" w:color="auto" w:fill="auto"/>
              <w:bidi w:val="0"/>
              <w:spacing w:before="10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广州瑞丰集团股份有限公司（曾用名：广州瑞丰投资有限公司，广州瑞盈 投资有限公司）</w:t>
            </w:r>
          </w:p>
        </w:tc>
      </w:tr>
      <w:tr>
        <w:trPr>
          <w:trHeight w:val="41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狮丹公司</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广州狮丹贸易有限公司，本公司之全资子公司</w:t>
            </w:r>
          </w:p>
        </w:tc>
      </w:tr>
      <w:tr>
        <w:trPr>
          <w:trHeight w:val="41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香港卡奴迪路</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卡奴迪路服饰股份（香港）有限公司，本公司之全资子公司</w:t>
            </w:r>
          </w:p>
        </w:tc>
      </w:tr>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澳门卡奴迪路</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卡奴迪路国际有限公司，本公司之全资下属公司</w:t>
            </w:r>
          </w:p>
        </w:tc>
      </w:tr>
      <w:tr>
        <w:trPr>
          <w:trHeight w:val="41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连卡悦圆</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广州连卡悦圆发展有限公司</w:t>
            </w:r>
          </w:p>
        </w:tc>
      </w:tr>
      <w:tr>
        <w:trPr>
          <w:trHeight w:val="41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山南公司</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山南卡奴迪路商贸有限公司</w:t>
            </w:r>
          </w:p>
        </w:tc>
      </w:tr>
      <w:tr>
        <w:trPr>
          <w:trHeight w:val="41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广州连卡福</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广州连卡福名品管理有限公司</w:t>
            </w:r>
          </w:p>
        </w:tc>
      </w:tr>
      <w:tr>
        <w:trPr>
          <w:trHeight w:val="72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悦然心动</w:t>
            </w:r>
          </w:p>
        </w:tc>
        <w:tc>
          <w:tcPr>
            <w:tcBorders>
              <w:top w:val="single" w:sz="4"/>
              <w:left w:val="single" w:sz="4"/>
            </w:tcBorders>
            <w:shd w:val="clear" w:color="auto" w:fill="DBE5F1"/>
            <w:vAlign w:val="top"/>
          </w:tcPr>
          <w:p>
            <w:pPr>
              <w:pStyle w:val="Style24"/>
              <w:keepNext w:val="0"/>
              <w:keepLines w:val="0"/>
              <w:widowControl w:val="0"/>
              <w:shd w:val="clear" w:color="auto" w:fill="auto"/>
              <w:bidi w:val="0"/>
              <w:spacing w:before="10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武汉悦然心动网络科技有限公司（曾用名：武汉悦然心动网络科技股份有 限公司）</w:t>
            </w:r>
          </w:p>
        </w:tc>
      </w:tr>
      <w:tr>
        <w:trPr>
          <w:trHeight w:val="72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left"/>
            </w:pPr>
            <w:r>
              <w:rPr>
                <w:color w:val="000000"/>
                <w:spacing w:val="0"/>
                <w:w w:val="100"/>
                <w:position w:val="0"/>
              </w:rPr>
              <w:t>LEVITAS</w:t>
            </w:r>
          </w:p>
        </w:tc>
        <w:tc>
          <w:tcPr>
            <w:tcBorders>
              <w:top w:val="single" w:sz="4"/>
              <w:left w:val="single" w:sz="4"/>
            </w:tcBorders>
            <w:shd w:val="clear" w:color="auto" w:fill="DBE5F1"/>
            <w:vAlign w:val="top"/>
          </w:tcPr>
          <w:p>
            <w:pPr>
              <w:pStyle w:val="Style24"/>
              <w:keepNext w:val="0"/>
              <w:keepLines w:val="0"/>
              <w:widowControl w:val="0"/>
              <w:shd w:val="clear" w:color="auto" w:fill="auto"/>
              <w:bidi w:val="0"/>
              <w:spacing w:before="10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LEVITAS S.P.A.</w:t>
            </w:r>
            <w:r>
              <w:rPr>
                <w:rFonts w:ascii="SimSun" w:eastAsia="SimSun" w:hAnsi="SimSun" w:cs="SimSun"/>
                <w:color w:val="000000"/>
                <w:spacing w:val="0"/>
                <w:w w:val="100"/>
                <w:position w:val="0"/>
                <w:sz w:val="17"/>
                <w:szCs w:val="17"/>
              </w:rPr>
              <w:t>，是一家位于意大利专注于从事</w:t>
            </w:r>
            <w:r>
              <w:rPr>
                <w:color w:val="000000"/>
                <w:spacing w:val="0"/>
                <w:w w:val="100"/>
                <w:position w:val="0"/>
                <w:sz w:val="18"/>
                <w:szCs w:val="18"/>
              </w:rPr>
              <w:t>Dirk Bikkembergs</w:t>
            </w:r>
            <w:r>
              <w:rPr>
                <w:rFonts w:ascii="SimSun" w:eastAsia="SimSun" w:hAnsi="SimSun" w:cs="SimSun"/>
                <w:color w:val="000000"/>
                <w:spacing w:val="0"/>
                <w:w w:val="100"/>
                <w:position w:val="0"/>
                <w:sz w:val="17"/>
                <w:szCs w:val="17"/>
              </w:rPr>
              <w:t>品牌的 设计、推广及授权的国际化公司</w:t>
            </w:r>
          </w:p>
        </w:tc>
      </w:tr>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泰源壹号</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佛山泰源壹号股权投资合伙企业（有限合伙），本公司之控股孙公司</w:t>
            </w:r>
          </w:p>
        </w:tc>
      </w:tr>
      <w:tr>
        <w:trPr>
          <w:trHeight w:val="41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嘉远新能源</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南京嘉远新能源汽车有限公司（曾用名：南京翼起行信息科技有限公司）</w:t>
            </w:r>
          </w:p>
        </w:tc>
      </w:tr>
      <w:tr>
        <w:trPr>
          <w:trHeight w:val="41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中国证监会</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中国证券监督管理委员会</w:t>
            </w:r>
          </w:p>
        </w:tc>
      </w:tr>
      <w:tr>
        <w:trPr>
          <w:trHeight w:val="41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深交所</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深圳证券交易所</w:t>
            </w:r>
          </w:p>
        </w:tc>
      </w:tr>
      <w:tr>
        <w:trPr>
          <w:trHeight w:val="41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中审众环、审计机构</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中审众环会计师事务所（特殊普通合伙）</w:t>
            </w:r>
          </w:p>
        </w:tc>
      </w:tr>
      <w:tr>
        <w:trPr>
          <w:trHeight w:val="41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日至</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人民币元</w:t>
            </w:r>
          </w:p>
        </w:tc>
      </w:tr>
      <w:tr>
        <w:trPr>
          <w:trHeight w:val="41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《公司法》</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《中华人民共和国公司法》</w:t>
            </w:r>
          </w:p>
        </w:tc>
      </w:tr>
      <w:tr>
        <w:trPr>
          <w:trHeight w:val="41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《证券法》</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《中华人民共和国证券法》</w:t>
            </w:r>
          </w:p>
        </w:tc>
      </w:tr>
      <w:tr>
        <w:trPr>
          <w:trHeight w:val="42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公司章程</w:t>
            </w:r>
          </w:p>
        </w:tc>
        <w:tc>
          <w:tcPr>
            <w:tcBorders>
              <w:top w:val="single" w:sz="4"/>
              <w:left w:val="single" w:sz="4"/>
              <w:bottom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《摩登大道时尚集团股份有限公司章程》</w:t>
            </w:r>
          </w:p>
        </w:tc>
      </w:tr>
    </w:tbl>
    <w:p>
      <w:pPr>
        <w:spacing w:lineRule="exact" w:line="1"/>
        <w:rPr>
          <w:sz w:val="2"/>
          <w:szCs w:val="2"/>
        </w:rPr>
      </w:pPr>
      <w:r>
        <w:br w:type="page"/>
      </w:r>
    </w:p>
    <w:p>
      <w:pPr>
        <w:pStyle w:val="Style8"/>
        <w:keepNext/>
        <w:keepLines/>
        <w:widowControl w:val="0"/>
        <w:shd w:val="clear" w:color="auto" w:fill="auto"/>
        <w:bidi w:val="0"/>
        <w:spacing w:before="0" w:line="240" w:lineRule="auto"/>
        <w:ind w:left="0" w:right="0" w:firstLine="0"/>
        <w:jc w:val="center"/>
      </w:pPr>
      <w:bookmarkStart w:id="13" w:name="bookmark13"/>
      <w:bookmarkStart w:id="14" w:name="bookmark14"/>
      <w:bookmarkStart w:id="15" w:name="bookmark15"/>
      <w:r>
        <w:rPr>
          <w:color w:val="000000"/>
          <w:spacing w:val="0"/>
          <w:w w:val="100"/>
          <w:position w:val="0"/>
        </w:rPr>
        <w:t>第二节公司简介和主要财务指标</w:t>
      </w:r>
      <w:bookmarkEnd w:id="13"/>
      <w:bookmarkEnd w:id="14"/>
      <w:bookmarkEnd w:id="15"/>
    </w:p>
    <w:p>
      <w:pPr>
        <w:pStyle w:val="Style27"/>
        <w:keepNext/>
        <w:keepLines/>
        <w:widowControl w:val="0"/>
        <w:shd w:val="clear" w:color="auto" w:fill="auto"/>
        <w:bidi w:val="0"/>
        <w:spacing w:before="0" w:after="320" w:line="240" w:lineRule="auto"/>
        <w:ind w:left="0" w:right="0" w:firstLine="0"/>
        <w:jc w:val="left"/>
      </w:pPr>
      <w:bookmarkStart w:id="16" w:name="bookmark16"/>
      <w:bookmarkStart w:id="17" w:name="bookmark17"/>
      <w:bookmarkStart w:id="18" w:name="bookmark18"/>
      <w:bookmarkStart w:id="19" w:name="bookmark19"/>
      <w:bookmarkStart w:id="20" w:name="bookmark20"/>
      <w:r>
        <w:rPr>
          <w:color w:val="000000"/>
          <w:spacing w:val="0"/>
          <w:w w:val="100"/>
          <w:position w:val="0"/>
        </w:rPr>
        <w:t>一</w:t>
      </w:r>
      <w:bookmarkEnd w:id="19"/>
      <w:r>
        <w:rPr>
          <w:color w:val="000000"/>
          <w:spacing w:val="0"/>
          <w:w w:val="100"/>
          <w:position w:val="0"/>
        </w:rPr>
        <w:t>、公司信息</w:t>
      </w:r>
      <w:bookmarkEnd w:id="17"/>
      <w:bookmarkEnd w:id="18"/>
      <w:bookmarkEnd w:id="20"/>
      <w:bookmarkEnd w:id="16"/>
    </w:p>
    <w:tbl>
      <w:tblPr>
        <w:tblOverlap w:val="never"/>
        <w:jc w:val="center"/>
        <w:tblLayout w:type="fixed"/>
      </w:tblPr>
      <w:tblGrid>
        <w:gridCol w:w="2390"/>
        <w:gridCol w:w="7205"/>
      </w:tblGrid>
      <w:tr>
        <w:trPr>
          <w:trHeight w:val="422"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股票简称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tabs>
                <w:tab w:pos="2856" w:val="left"/>
                <w:tab w:pos="5006" w:val="left"/>
              </w:tabs>
              <w:bidi w:val="0"/>
              <w:spacing w:before="0" w:after="0" w:line="240" w:lineRule="auto"/>
              <w:ind w:left="0" w:right="0" w:firstLine="0"/>
              <w:jc w:val="left"/>
            </w:pPr>
            <w:r>
              <w:rPr>
                <w:color w:val="000000"/>
                <w:spacing w:val="0"/>
                <w:w w:val="100"/>
                <w:position w:val="0"/>
              </w:rPr>
              <w:t>ST</w:t>
            </w:r>
            <w:r>
              <w:rPr>
                <w:rFonts w:ascii="SimSun" w:eastAsia="SimSun" w:hAnsi="SimSun" w:cs="SimSun"/>
                <w:color w:val="000000"/>
                <w:spacing w:val="0"/>
                <w:w w:val="100"/>
                <w:position w:val="0"/>
                <w:sz w:val="17"/>
                <w:szCs w:val="17"/>
              </w:rPr>
              <w:t>摩登</w:t>
              <w:tab/>
              <w:t>股票代码</w:t>
              <w:tab/>
            </w:r>
            <w:r>
              <w:rPr>
                <w:color w:val="000000"/>
                <w:spacing w:val="0"/>
                <w:w w:val="100"/>
                <w:position w:val="0"/>
              </w:rPr>
              <w:t>002656</w:t>
            </w:r>
          </w:p>
        </w:tc>
      </w:tr>
      <w:tr>
        <w:trPr>
          <w:trHeight w:val="413"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股票上市证券交易所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深圳证券交易所</w:t>
            </w:r>
          </w:p>
        </w:tc>
      </w:tr>
      <w:tr>
        <w:trPr>
          <w:trHeight w:val="413"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公司的中文名称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摩登大道时尚集团股份有限公司</w:t>
            </w:r>
          </w:p>
        </w:tc>
      </w:tr>
      <w:tr>
        <w:trPr>
          <w:trHeight w:val="413"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公司的中文简称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摩登大道</w:t>
            </w:r>
          </w:p>
        </w:tc>
      </w:tr>
      <w:tr>
        <w:trPr>
          <w:trHeight w:val="408"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公司的外文名称（如有）</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Modern Avenue Group Co.,Ltd</w:t>
            </w:r>
          </w:p>
        </w:tc>
      </w:tr>
      <w:tr>
        <w:trPr>
          <w:trHeight w:val="413"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公司的外文名称缩写（如有）</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MODERN AVENUE</w:t>
            </w:r>
          </w:p>
        </w:tc>
      </w:tr>
      <w:tr>
        <w:trPr>
          <w:trHeight w:val="413"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公司的法定代表人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林毅超</w:t>
            </w:r>
          </w:p>
        </w:tc>
      </w:tr>
      <w:tr>
        <w:trPr>
          <w:trHeight w:val="413"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广州市黄埔区科学城光谱中路</w:t>
            </w:r>
            <w:r>
              <w:rPr>
                <w:color w:val="000000"/>
                <w:spacing w:val="0"/>
                <w:w w:val="100"/>
                <w:position w:val="0"/>
                <w:sz w:val="18"/>
                <w:szCs w:val="18"/>
              </w:rPr>
              <w:t>23</w:t>
            </w:r>
            <w:r>
              <w:rPr>
                <w:rFonts w:ascii="SimSun" w:eastAsia="SimSun" w:hAnsi="SimSun" w:cs="SimSun"/>
                <w:color w:val="000000"/>
                <w:spacing w:val="0"/>
                <w:w w:val="100"/>
                <w:position w:val="0"/>
                <w:sz w:val="17"/>
                <w:szCs w:val="17"/>
              </w:rPr>
              <w:t>号</w:t>
            </w:r>
          </w:p>
        </w:tc>
      </w:tr>
      <w:tr>
        <w:trPr>
          <w:trHeight w:val="413"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注册地址的邮政编码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510663</w:t>
            </w:r>
          </w:p>
        </w:tc>
      </w:tr>
      <w:tr>
        <w:trPr>
          <w:trHeight w:val="725"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公司注册地址历史变更情况</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2017</w:t>
            </w:r>
            <w:r>
              <w:rPr>
                <w:rFonts w:ascii="SimSun" w:eastAsia="SimSun" w:hAnsi="SimSun" w:cs="SimSun"/>
                <w:color w:val="000000"/>
                <w:spacing w:val="0"/>
                <w:w w:val="100"/>
                <w:position w:val="0"/>
                <w:sz w:val="17"/>
                <w:szCs w:val="17"/>
              </w:rPr>
              <w:t>年</w:t>
            </w:r>
            <w:r>
              <w:rPr>
                <w:color w:val="000000"/>
                <w:spacing w:val="0"/>
                <w:w w:val="100"/>
                <w:position w:val="0"/>
              </w:rPr>
              <w:t>12</w:t>
            </w:r>
            <w:r>
              <w:rPr>
                <w:rFonts w:ascii="SimSun" w:eastAsia="SimSun" w:hAnsi="SimSun" w:cs="SimSun"/>
                <w:color w:val="000000"/>
                <w:spacing w:val="0"/>
                <w:w w:val="100"/>
                <w:position w:val="0"/>
                <w:sz w:val="17"/>
                <w:szCs w:val="17"/>
              </w:rPr>
              <w:t>月，公司注册地址由</w:t>
            </w:r>
            <w:r>
              <w:rPr>
                <w:color w:val="000000"/>
                <w:spacing w:val="0"/>
                <w:w w:val="100"/>
                <w:position w:val="0"/>
              </w:rPr>
              <w:t>“</w:t>
            </w:r>
            <w:r>
              <w:rPr>
                <w:rFonts w:ascii="SimSun" w:eastAsia="SimSun" w:hAnsi="SimSun" w:cs="SimSun"/>
                <w:color w:val="000000"/>
                <w:spacing w:val="0"/>
                <w:w w:val="100"/>
                <w:position w:val="0"/>
                <w:sz w:val="17"/>
                <w:szCs w:val="17"/>
              </w:rPr>
              <w:t>广州市天河区黄埔大道西</w:t>
            </w:r>
            <w:r>
              <w:rPr>
                <w:color w:val="000000"/>
                <w:spacing w:val="0"/>
                <w:w w:val="100"/>
                <w:position w:val="0"/>
              </w:rPr>
              <w:t>638</w:t>
            </w:r>
            <w:r>
              <w:rPr>
                <w:rFonts w:ascii="SimSun" w:eastAsia="SimSun" w:hAnsi="SimSun" w:cs="SimSun"/>
                <w:color w:val="000000"/>
                <w:spacing w:val="0"/>
                <w:w w:val="100"/>
                <w:position w:val="0"/>
                <w:sz w:val="17"/>
                <w:szCs w:val="17"/>
              </w:rPr>
              <w:t>号富力科讯大厦</w:t>
            </w:r>
            <w:r>
              <w:rPr>
                <w:color w:val="000000"/>
                <w:spacing w:val="0"/>
                <w:w w:val="100"/>
                <w:position w:val="0"/>
              </w:rPr>
              <w:t>1310</w:t>
            </w:r>
            <w:r>
              <w:rPr>
                <w:rFonts w:ascii="SimSun" w:eastAsia="SimSun" w:hAnsi="SimSun" w:cs="SimSun"/>
                <w:color w:val="000000"/>
                <w:spacing w:val="0"/>
                <w:w w:val="100"/>
                <w:position w:val="0"/>
                <w:sz w:val="17"/>
                <w:szCs w:val="17"/>
              </w:rPr>
              <w:t>房</w:t>
            </w:r>
            <w:r>
              <w:rPr>
                <w:color w:val="000000"/>
                <w:spacing w:val="0"/>
                <w:w w:val="100"/>
                <w:position w:val="0"/>
              </w:rPr>
              <w:t xml:space="preserve">” </w:t>
            </w:r>
            <w:r>
              <w:rPr>
                <w:rFonts w:ascii="SimSun" w:eastAsia="SimSun" w:hAnsi="SimSun" w:cs="SimSun"/>
                <w:color w:val="000000"/>
                <w:spacing w:val="0"/>
                <w:w w:val="100"/>
                <w:position w:val="0"/>
                <w:sz w:val="17"/>
                <w:szCs w:val="17"/>
              </w:rPr>
              <w:t>变更为</w:t>
            </w:r>
            <w:r>
              <w:rPr>
                <w:color w:val="000000"/>
                <w:spacing w:val="0"/>
                <w:w w:val="100"/>
                <w:position w:val="0"/>
              </w:rPr>
              <w:t>“</w:t>
            </w:r>
            <w:r>
              <w:rPr>
                <w:rFonts w:ascii="SimSun" w:eastAsia="SimSun" w:hAnsi="SimSun" w:cs="SimSun"/>
                <w:color w:val="000000"/>
                <w:spacing w:val="0"/>
                <w:w w:val="100"/>
                <w:position w:val="0"/>
                <w:sz w:val="17"/>
                <w:szCs w:val="17"/>
              </w:rPr>
              <w:t>广州市黄埔区科学城光谱中路</w:t>
            </w:r>
            <w:r>
              <w:rPr>
                <w:color w:val="000000"/>
                <w:spacing w:val="0"/>
                <w:w w:val="100"/>
                <w:position w:val="0"/>
              </w:rPr>
              <w:t>23</w:t>
            </w:r>
            <w:r>
              <w:rPr>
                <w:rFonts w:ascii="SimSun" w:eastAsia="SimSun" w:hAnsi="SimSun" w:cs="SimSun"/>
                <w:color w:val="000000"/>
                <w:spacing w:val="0"/>
                <w:w w:val="100"/>
                <w:position w:val="0"/>
                <w:sz w:val="17"/>
                <w:szCs w:val="17"/>
              </w:rPr>
              <w:t>号</w:t>
            </w:r>
            <w:r>
              <w:rPr>
                <w:color w:val="000000"/>
                <w:spacing w:val="0"/>
                <w:w w:val="100"/>
                <w:position w:val="0"/>
              </w:rPr>
              <w:t>”</w:t>
            </w:r>
          </w:p>
        </w:tc>
      </w:tr>
      <w:tr>
        <w:trPr>
          <w:trHeight w:val="408"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办公地址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广州市黄埔区科学城光谱中路</w:t>
            </w:r>
            <w:r>
              <w:rPr>
                <w:color w:val="000000"/>
                <w:spacing w:val="0"/>
                <w:w w:val="100"/>
                <w:position w:val="0"/>
                <w:sz w:val="18"/>
                <w:szCs w:val="18"/>
              </w:rPr>
              <w:t>23</w:t>
            </w:r>
            <w:r>
              <w:rPr>
                <w:rFonts w:ascii="SimSun" w:eastAsia="SimSun" w:hAnsi="SimSun" w:cs="SimSun"/>
                <w:color w:val="000000"/>
                <w:spacing w:val="0"/>
                <w:w w:val="100"/>
                <w:position w:val="0"/>
                <w:sz w:val="17"/>
                <w:szCs w:val="17"/>
              </w:rPr>
              <w:t>号</w:t>
            </w:r>
          </w:p>
        </w:tc>
      </w:tr>
      <w:tr>
        <w:trPr>
          <w:trHeight w:val="413"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办公地址的邮政编码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510663</w:t>
            </w:r>
          </w:p>
        </w:tc>
      </w:tr>
      <w:tr>
        <w:trPr>
          <w:trHeight w:val="413"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公司网址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www. modernavenuegroup. com</w:t>
            </w:r>
          </w:p>
        </w:tc>
      </w:tr>
      <w:tr>
        <w:trPr>
          <w:trHeight w:val="427" w:hRule="exact"/>
        </w:trPr>
        <w:tc>
          <w:tcPr>
            <w:tcBorders>
              <w:top w:val="single" w:sz="4"/>
              <w:left w:val="single" w:sz="4"/>
              <w:bottom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电子信箱</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fldChar w:fldCharType="begin"/>
            </w:r>
            <w:r>
              <w:rPr/>
              <w:instrText> HYPERLINK "mailto:investor@modernavenue.com" </w:instrText>
            </w:r>
            <w:r>
              <w:fldChar w:fldCharType="separate"/>
            </w:r>
            <w:r>
              <w:rPr>
                <w:color w:val="000000"/>
                <w:spacing w:val="0"/>
                <w:w w:val="100"/>
                <w:position w:val="0"/>
              </w:rPr>
              <w:t>investor@modernavenue.com</w:t>
            </w:r>
            <w:r>
              <w:fldChar w:fldCharType="end"/>
            </w:r>
          </w:p>
        </w:tc>
      </w:tr>
    </w:tbl>
    <w:p>
      <w:pPr>
        <w:widowControl w:val="0"/>
        <w:spacing w:after="319" w:line="1" w:lineRule="exact"/>
      </w:pPr>
    </w:p>
    <w:p>
      <w:pPr>
        <w:pStyle w:val="Style27"/>
        <w:keepNext/>
        <w:keepLines/>
        <w:widowControl w:val="0"/>
        <w:shd w:val="clear" w:color="auto" w:fill="auto"/>
        <w:bidi w:val="0"/>
        <w:spacing w:before="0" w:after="320" w:line="240" w:lineRule="auto"/>
        <w:ind w:left="0" w:right="0" w:firstLine="0"/>
        <w:jc w:val="left"/>
      </w:pPr>
      <w:bookmarkStart w:id="21" w:name="bookmark21"/>
      <w:bookmarkStart w:id="22" w:name="bookmark22"/>
      <w:bookmarkStart w:id="23" w:name="bookmark23"/>
      <w:bookmarkStart w:id="24" w:name="bookmark24"/>
      <w:r>
        <w:rPr>
          <w:color w:val="000000"/>
          <w:spacing w:val="0"/>
          <w:w w:val="100"/>
          <w:position w:val="0"/>
        </w:rPr>
        <w:t>二</w:t>
      </w:r>
      <w:bookmarkEnd w:id="23"/>
      <w:r>
        <w:rPr>
          <w:color w:val="000000"/>
          <w:spacing w:val="0"/>
          <w:w w:val="100"/>
          <w:position w:val="0"/>
        </w:rPr>
        <w:t>、联系人和联系方式</w:t>
      </w:r>
      <w:bookmarkEnd w:id="21"/>
      <w:bookmarkEnd w:id="22"/>
      <w:bookmarkEnd w:id="24"/>
    </w:p>
    <w:tbl>
      <w:tblPr>
        <w:tblOverlap w:val="never"/>
        <w:jc w:val="center"/>
        <w:tblLayout w:type="fixed"/>
      </w:tblPr>
      <w:tblGrid>
        <w:gridCol w:w="3202"/>
        <w:gridCol w:w="3192"/>
        <w:gridCol w:w="3202"/>
      </w:tblGrid>
      <w:tr>
        <w:trPr>
          <w:trHeight w:val="422" w:hRule="exact"/>
        </w:trPr>
        <w:tc>
          <w:tcPr>
            <w:tcBorders>
              <w:top w:val="single" w:sz="4"/>
              <w:left w:val="single" w:sz="4"/>
            </w:tcBorders>
            <w:shd w:val="clear" w:color="auto" w:fill="DBE5F1"/>
            <w:vAlign w:val="top"/>
          </w:tcPr>
          <w:p>
            <w:pPr>
              <w:widowControl w:val="0"/>
              <w:rPr>
                <w:sz w:val="10"/>
                <w:szCs w:val="10"/>
              </w:rPr>
            </w:pP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董事会秘书</w:t>
            </w:r>
          </w:p>
        </w:tc>
        <w:tc>
          <w:tcPr>
            <w:tcBorders>
              <w:top w:val="single" w:sz="4"/>
              <w:left w:val="single" w:sz="4"/>
              <w:righ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证券事务代表</w:t>
            </w:r>
          </w:p>
        </w:tc>
      </w:tr>
      <w:tr>
        <w:trPr>
          <w:trHeight w:val="413"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翁文芳</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DBE5F1"/>
            <w:vAlign w:val="top"/>
          </w:tcPr>
          <w:p>
            <w:pPr>
              <w:pStyle w:val="Style24"/>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联系地址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rPr>
                <w:sz w:val="17"/>
                <w:szCs w:val="17"/>
              </w:rPr>
            </w:pPr>
            <w:r>
              <w:rPr>
                <w:rFonts w:ascii="SimSun" w:eastAsia="SimSun" w:hAnsi="SimSun" w:cs="SimSun"/>
                <w:color w:val="000000"/>
                <w:spacing w:val="0"/>
                <w:w w:val="100"/>
                <w:position w:val="0"/>
                <w:sz w:val="17"/>
                <w:szCs w:val="17"/>
              </w:rPr>
              <w:t>广州市黄埔区科学城光谱中路</w:t>
            </w:r>
            <w:r>
              <w:rPr>
                <w:color w:val="000000"/>
                <w:spacing w:val="0"/>
                <w:w w:val="100"/>
                <w:position w:val="0"/>
                <w:sz w:val="18"/>
                <w:szCs w:val="18"/>
              </w:rPr>
              <w:t>23</w:t>
            </w:r>
            <w:r>
              <w:rPr>
                <w:rFonts w:ascii="SimSun" w:eastAsia="SimSun" w:hAnsi="SimSun" w:cs="SimSun"/>
                <w:color w:val="000000"/>
                <w:spacing w:val="0"/>
                <w:w w:val="100"/>
                <w:position w:val="0"/>
                <w:sz w:val="17"/>
                <w:szCs w:val="17"/>
              </w:rPr>
              <w:t>号</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A1</w:t>
            </w:r>
            <w:r>
              <w:rPr>
                <w:rFonts w:ascii="SimSun" w:eastAsia="SimSun" w:hAnsi="SimSun" w:cs="SimSun"/>
                <w:color w:val="000000"/>
                <w:spacing w:val="0"/>
                <w:w w:val="100"/>
                <w:position w:val="0"/>
                <w:sz w:val="17"/>
                <w:szCs w:val="17"/>
              </w:rPr>
              <w:t>栋</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020-87529999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传真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020-37883955</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bottom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电子信箱</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fldChar w:fldCharType="begin"/>
            </w:r>
            <w:r>
              <w:rPr/>
              <w:instrText> HYPERLINK "mailto:investor@modernavenue.com" </w:instrText>
            </w:r>
            <w:r>
              <w:fldChar w:fldCharType="separate"/>
            </w:r>
            <w:r>
              <w:rPr>
                <w:color w:val="000000"/>
                <w:spacing w:val="0"/>
                <w:w w:val="100"/>
                <w:position w:val="0"/>
              </w:rPr>
              <w:t>investor@modernavenue.com</w:t>
            </w:r>
            <w:r>
              <w:fldChar w:fldCharType="end"/>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7"/>
        <w:keepNext/>
        <w:keepLines/>
        <w:widowControl w:val="0"/>
        <w:shd w:val="clear" w:color="auto" w:fill="auto"/>
        <w:bidi w:val="0"/>
        <w:spacing w:before="0" w:after="320" w:line="240" w:lineRule="auto"/>
        <w:ind w:left="0" w:right="0" w:firstLine="0"/>
        <w:jc w:val="left"/>
      </w:pPr>
      <w:bookmarkStart w:id="25" w:name="bookmark25"/>
      <w:bookmarkStart w:id="26" w:name="bookmark26"/>
      <w:bookmarkStart w:id="27" w:name="bookmark27"/>
      <w:bookmarkStart w:id="28" w:name="bookmark28"/>
      <w:r>
        <w:rPr>
          <w:color w:val="000000"/>
          <w:spacing w:val="0"/>
          <w:w w:val="100"/>
          <w:position w:val="0"/>
        </w:rPr>
        <w:t>三</w:t>
      </w:r>
      <w:bookmarkEnd w:id="27"/>
      <w:r>
        <w:rPr>
          <w:color w:val="000000"/>
          <w:spacing w:val="0"/>
          <w:w w:val="100"/>
          <w:position w:val="0"/>
        </w:rPr>
        <w:t>、信息披露及备置地点</w:t>
      </w:r>
      <w:bookmarkEnd w:id="25"/>
      <w:bookmarkEnd w:id="26"/>
      <w:bookmarkEnd w:id="28"/>
    </w:p>
    <w:tbl>
      <w:tblPr>
        <w:tblOverlap w:val="never"/>
        <w:jc w:val="center"/>
        <w:tblLayout w:type="fixed"/>
      </w:tblPr>
      <w:tblGrid>
        <w:gridCol w:w="3230"/>
        <w:gridCol w:w="6350"/>
      </w:tblGrid>
      <w:tr>
        <w:trPr>
          <w:trHeight w:val="408"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公司披露年度报告的证券交易所网站</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《证券时报》、《中国证券报》、《证券日报》</w:t>
            </w:r>
          </w:p>
        </w:tc>
      </w:tr>
      <w:tr>
        <w:trPr>
          <w:trHeight w:val="398"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公司披露年度报告的媒体名称及网址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 xml:space="preserve">巨潮资讯网 </w:t>
            </w:r>
            <w:r>
              <w:rPr>
                <w:color w:val="000000"/>
                <w:spacing w:val="0"/>
                <w:w w:val="100"/>
                <w:position w:val="0"/>
              </w:rPr>
              <w:t>www. cninfo .com. cn</w:t>
            </w:r>
          </w:p>
        </w:tc>
      </w:tr>
      <w:tr>
        <w:trPr>
          <w:trHeight w:val="413" w:hRule="exact"/>
        </w:trPr>
        <w:tc>
          <w:tcPr>
            <w:tcBorders>
              <w:top w:val="single" w:sz="4"/>
              <w:left w:val="single" w:sz="4"/>
              <w:bottom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公司年度报告备置地点</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深圳证券交易所、广州市黄埔区科学城光谱中路</w:t>
            </w:r>
            <w:r>
              <w:rPr>
                <w:color w:val="000000"/>
                <w:spacing w:val="0"/>
                <w:w w:val="100"/>
                <w:position w:val="0"/>
                <w:sz w:val="18"/>
                <w:szCs w:val="18"/>
              </w:rPr>
              <w:t>23</w:t>
            </w:r>
            <w:r>
              <w:rPr>
                <w:rFonts w:ascii="SimSun" w:eastAsia="SimSun" w:hAnsi="SimSun" w:cs="SimSun"/>
                <w:color w:val="000000"/>
                <w:spacing w:val="0"/>
                <w:w w:val="100"/>
                <w:position w:val="0"/>
                <w:sz w:val="17"/>
                <w:szCs w:val="17"/>
              </w:rPr>
              <w:t>号</w:t>
            </w:r>
            <w:r>
              <w:rPr>
                <w:color w:val="000000"/>
                <w:spacing w:val="0"/>
                <w:w w:val="100"/>
                <w:position w:val="0"/>
                <w:sz w:val="18"/>
                <w:szCs w:val="18"/>
              </w:rPr>
              <w:t>A1</w:t>
            </w:r>
            <w:r>
              <w:rPr>
                <w:rFonts w:ascii="SimSun" w:eastAsia="SimSun" w:hAnsi="SimSun" w:cs="SimSun"/>
                <w:color w:val="000000"/>
                <w:spacing w:val="0"/>
                <w:w w:val="100"/>
                <w:position w:val="0"/>
                <w:sz w:val="17"/>
                <w:szCs w:val="17"/>
              </w:rPr>
              <w:t>栋</w:t>
            </w:r>
            <w:r>
              <w:rPr>
                <w:color w:val="000000"/>
                <w:spacing w:val="0"/>
                <w:w w:val="100"/>
                <w:position w:val="0"/>
                <w:sz w:val="18"/>
                <w:szCs w:val="18"/>
              </w:rPr>
              <w:t>16</w:t>
            </w:r>
            <w:r>
              <w:rPr>
                <w:rFonts w:ascii="SimSun" w:eastAsia="SimSun" w:hAnsi="SimSun" w:cs="SimSun"/>
                <w:color w:val="000000"/>
                <w:spacing w:val="0"/>
                <w:w w:val="100"/>
                <w:position w:val="0"/>
                <w:sz w:val="17"/>
                <w:szCs w:val="17"/>
              </w:rPr>
              <w:t>层证券部办公室</w:t>
            </w:r>
          </w:p>
        </w:tc>
      </w:tr>
    </w:tbl>
    <w:p>
      <w:pPr>
        <w:spacing w:lineRule="exact" w:line="1"/>
        <w:rPr>
          <w:sz w:val="2"/>
          <w:szCs w:val="2"/>
        </w:rPr>
      </w:pPr>
      <w:r>
        <w:br w:type="page"/>
      </w:r>
    </w:p>
    <w:p>
      <w:pPr>
        <w:pStyle w:val="Style27"/>
        <w:keepNext/>
        <w:keepLines/>
        <w:widowControl w:val="0"/>
        <w:shd w:val="clear" w:color="auto" w:fill="auto"/>
        <w:bidi w:val="0"/>
        <w:spacing w:before="0" w:after="320" w:line="240" w:lineRule="auto"/>
        <w:ind w:left="0" w:right="0" w:firstLine="0"/>
        <w:jc w:val="left"/>
      </w:pPr>
      <w:bookmarkStart w:id="29" w:name="bookmark29"/>
      <w:bookmarkStart w:id="30" w:name="bookmark30"/>
      <w:bookmarkStart w:id="31" w:name="bookmark31"/>
      <w:bookmarkStart w:id="32" w:name="bookmark32"/>
      <w:r>
        <w:rPr>
          <w:color w:val="000000"/>
          <w:spacing w:val="0"/>
          <w:w w:val="100"/>
          <w:position w:val="0"/>
        </w:rPr>
        <w:t>四</w:t>
      </w:r>
      <w:bookmarkEnd w:id="31"/>
      <w:r>
        <w:rPr>
          <w:color w:val="000000"/>
          <w:spacing w:val="0"/>
          <w:w w:val="100"/>
          <w:position w:val="0"/>
        </w:rPr>
        <w:t>、注册变更情况</w:t>
      </w:r>
      <w:bookmarkEnd w:id="29"/>
      <w:bookmarkEnd w:id="30"/>
      <w:bookmarkEnd w:id="32"/>
    </w:p>
    <w:tbl>
      <w:tblPr>
        <w:tblOverlap w:val="never"/>
        <w:jc w:val="center"/>
        <w:tblLayout w:type="fixed"/>
      </w:tblPr>
      <w:tblGrid>
        <w:gridCol w:w="3202"/>
        <w:gridCol w:w="6389"/>
      </w:tblGrid>
      <w:tr>
        <w:trPr>
          <w:trHeight w:val="437" w:hRule="exact"/>
        </w:trPr>
        <w:tc>
          <w:tcPr>
            <w:tcBorders>
              <w:top w:val="single" w:sz="4"/>
              <w:left w:val="single" w:sz="4"/>
              <w:bottom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组织机构代码</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739729668</w:t>
            </w:r>
          </w:p>
        </w:tc>
      </w:tr>
    </w:tbl>
    <w:p>
      <w:pPr>
        <w:widowControl w:val="0"/>
        <w:spacing w:after="319" w:line="1" w:lineRule="exact"/>
      </w:pPr>
    </w:p>
    <w:p>
      <w:pPr>
        <w:pStyle w:val="Style27"/>
        <w:keepNext/>
        <w:keepLines/>
        <w:widowControl w:val="0"/>
        <w:shd w:val="clear" w:color="auto" w:fill="auto"/>
        <w:bidi w:val="0"/>
        <w:spacing w:before="0" w:after="320" w:line="240" w:lineRule="auto"/>
        <w:ind w:left="0" w:right="0" w:firstLine="0"/>
        <w:jc w:val="left"/>
      </w:pPr>
      <w:bookmarkStart w:id="33" w:name="bookmark33"/>
      <w:bookmarkStart w:id="34" w:name="bookmark34"/>
      <w:bookmarkStart w:id="35" w:name="bookmark35"/>
      <w:bookmarkStart w:id="36" w:name="bookmark36"/>
      <w:r>
        <w:rPr>
          <w:color w:val="000000"/>
          <w:spacing w:val="0"/>
          <w:w w:val="100"/>
          <w:position w:val="0"/>
        </w:rPr>
        <w:t>五</w:t>
      </w:r>
      <w:bookmarkEnd w:id="35"/>
      <w:r>
        <w:rPr>
          <w:color w:val="000000"/>
          <w:spacing w:val="0"/>
          <w:w w:val="100"/>
          <w:position w:val="0"/>
        </w:rPr>
        <w:t>、其他有关资料</w:t>
      </w:r>
      <w:bookmarkEnd w:id="33"/>
      <w:bookmarkEnd w:id="34"/>
      <w:bookmarkEnd w:id="36"/>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74"/>
        <w:gridCol w:w="6917"/>
      </w:tblGrid>
      <w:tr>
        <w:trPr>
          <w:trHeight w:val="422"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会计师事务所名称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中审众环会计师事务所</w:t>
            </w:r>
            <w:r>
              <w:rPr>
                <w:color w:val="000000"/>
                <w:spacing w:val="0"/>
                <w:w w:val="100"/>
                <w:position w:val="0"/>
              </w:rPr>
              <w:t>（</w:t>
            </w:r>
            <w:r>
              <w:rPr>
                <w:rFonts w:ascii="SimSun" w:eastAsia="SimSun" w:hAnsi="SimSun" w:cs="SimSun"/>
                <w:color w:val="000000"/>
                <w:spacing w:val="0"/>
                <w:w w:val="100"/>
                <w:position w:val="0"/>
                <w:sz w:val="17"/>
                <w:szCs w:val="17"/>
              </w:rPr>
              <w:t>特殊普通合伙</w:t>
            </w:r>
            <w:r>
              <w:rPr>
                <w:rFonts w:ascii="SimSun" w:eastAsia="SimSun" w:hAnsi="SimSun" w:cs="SimSun"/>
                <w:color w:val="000000"/>
                <w:spacing w:val="0"/>
                <w:w w:val="100"/>
                <w:position w:val="0"/>
              </w:rPr>
              <w:t>）</w:t>
            </w:r>
          </w:p>
        </w:tc>
      </w:tr>
      <w:tr>
        <w:trPr>
          <w:trHeight w:val="413"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会计师事务所办公地址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广州市越秀区解放南路</w:t>
            </w:r>
            <w:r>
              <w:rPr>
                <w:color w:val="000000"/>
                <w:spacing w:val="0"/>
                <w:w w:val="100"/>
                <w:position w:val="0"/>
                <w:sz w:val="18"/>
                <w:szCs w:val="18"/>
              </w:rPr>
              <w:t>123</w:t>
            </w:r>
            <w:r>
              <w:rPr>
                <w:rFonts w:ascii="SimSun" w:eastAsia="SimSun" w:hAnsi="SimSun" w:cs="SimSun"/>
                <w:color w:val="000000"/>
                <w:spacing w:val="0"/>
                <w:w w:val="100"/>
                <w:position w:val="0"/>
                <w:sz w:val="17"/>
                <w:szCs w:val="17"/>
              </w:rPr>
              <w:t>号金汇大厦</w:t>
            </w:r>
          </w:p>
        </w:tc>
      </w:tr>
      <w:tr>
        <w:trPr>
          <w:trHeight w:val="427" w:hRule="exact"/>
        </w:trPr>
        <w:tc>
          <w:tcPr>
            <w:tcBorders>
              <w:top w:val="single" w:sz="4"/>
              <w:left w:val="single" w:sz="4"/>
              <w:bottom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签字会计师姓名</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王兵、邬夏霏</w:t>
            </w:r>
          </w:p>
        </w:tc>
      </w:tr>
    </w:tbl>
    <w:p>
      <w:pPr>
        <w:widowControl w:val="0"/>
        <w:spacing w:after="79" w:line="1" w:lineRule="exact"/>
      </w:pP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公司聘请的报告期内履行持续督导职责的保荐机构</w:t>
      </w:r>
    </w:p>
    <w:p>
      <w:pPr>
        <w:pStyle w:val="Style3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公司聘请的报告期内履行持续督导职责的财务顾问</w:t>
      </w:r>
    </w:p>
    <w:p>
      <w:pPr>
        <w:pStyle w:val="Style3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firstLine="0"/>
        <w:jc w:val="left"/>
      </w:pPr>
      <w:bookmarkStart w:id="37" w:name="bookmark37"/>
      <w:bookmarkStart w:id="38" w:name="bookmark38"/>
      <w:bookmarkStart w:id="39" w:name="bookmark39"/>
      <w:bookmarkStart w:id="40" w:name="bookmark40"/>
      <w:r>
        <w:rPr>
          <w:color w:val="000000"/>
          <w:spacing w:val="0"/>
          <w:w w:val="100"/>
          <w:position w:val="0"/>
        </w:rPr>
        <w:t>六</w:t>
      </w:r>
      <w:bookmarkEnd w:id="39"/>
      <w:r>
        <w:rPr>
          <w:color w:val="000000"/>
          <w:spacing w:val="0"/>
          <w:w w:val="100"/>
          <w:position w:val="0"/>
        </w:rPr>
        <w:t>、主要会计数据和财务指标</w:t>
      </w:r>
      <w:bookmarkEnd w:id="37"/>
      <w:bookmarkEnd w:id="38"/>
      <w:bookmarkEnd w:id="40"/>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公司是否需追溯调整或重述以前年度会计数据</w:t>
      </w:r>
    </w:p>
    <w:p>
      <w:pPr>
        <w:pStyle w:val="Style3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952"/>
        <w:gridCol w:w="1560"/>
        <w:gridCol w:w="1594"/>
        <w:gridCol w:w="1954"/>
        <w:gridCol w:w="1536"/>
      </w:tblGrid>
      <w:tr>
        <w:trPr>
          <w:trHeight w:val="422" w:hRule="exact"/>
        </w:trPr>
        <w:tc>
          <w:tcPr>
            <w:tcBorders>
              <w:top w:val="single" w:sz="4"/>
              <w:left w:val="single" w:sz="4"/>
            </w:tcBorders>
            <w:shd w:val="clear" w:color="auto" w:fill="DBE5F1"/>
            <w:vAlign w:val="top"/>
          </w:tcPr>
          <w:p>
            <w:pPr>
              <w:widowControl w:val="0"/>
              <w:rPr>
                <w:sz w:val="10"/>
                <w:szCs w:val="10"/>
              </w:rPr>
            </w:pP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本年比上年增减</w:t>
            </w:r>
          </w:p>
        </w:tc>
        <w:tc>
          <w:tcPr>
            <w:tcBorders>
              <w:top w:val="single" w:sz="4"/>
              <w:left w:val="single" w:sz="4"/>
              <w:righ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r>
      <w:tr>
        <w:trPr>
          <w:trHeight w:val="413"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385,225,444.30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511,949,377.31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1,371,741,032.52</w:t>
            </w:r>
          </w:p>
        </w:tc>
      </w:tr>
      <w:tr>
        <w:trPr>
          <w:trHeight w:val="725" w:hRule="exact"/>
        </w:trPr>
        <w:tc>
          <w:tcPr>
            <w:tcBorders>
              <w:top w:val="single" w:sz="4"/>
              <w:left w:val="single" w:sz="4"/>
            </w:tcBorders>
            <w:shd w:val="clear" w:color="auto" w:fill="DBE5F1"/>
            <w:vAlign w:val="top"/>
          </w:tcPr>
          <w:p>
            <w:pPr>
              <w:pStyle w:val="Style24"/>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归属于上市公司股东的净利润（元）</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320"/>
              <w:jc w:val="left"/>
            </w:pPr>
            <w:r>
              <w:rPr>
                <w:color w:val="000000"/>
                <w:spacing w:val="0"/>
                <w:w w:val="100"/>
                <w:position w:val="0"/>
              </w:rPr>
              <w:t>-20,706,277.58</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right"/>
            </w:pPr>
            <w:r>
              <w:rPr>
                <w:color w:val="000000"/>
                <w:spacing w:val="0"/>
                <w:w w:val="100"/>
                <w:position w:val="0"/>
              </w:rPr>
              <w:t>7,317,530.32</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1120" w:right="0" w:firstLine="0"/>
              <w:jc w:val="left"/>
            </w:pPr>
            <w:r>
              <w:rPr>
                <w:color w:val="000000"/>
                <w:spacing w:val="0"/>
                <w:w w:val="100"/>
                <w:position w:val="0"/>
              </w:rPr>
              <w:t>-382.97%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-1,468,359,962.8</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r>
      <w:tr>
        <w:trPr>
          <w:trHeight w:val="720"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归属于上市公司股东的扣除非经常 性损益的净利润（元）</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260"/>
              <w:jc w:val="both"/>
            </w:pPr>
            <w:r>
              <w:rPr>
                <w:color w:val="000000"/>
                <w:spacing w:val="0"/>
                <w:w w:val="100"/>
                <w:position w:val="0"/>
              </w:rPr>
              <w:t>-106,207,171.83</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300"/>
              <w:jc w:val="both"/>
            </w:pPr>
            <w:r>
              <w:rPr>
                <w:color w:val="000000"/>
                <w:spacing w:val="0"/>
                <w:w w:val="100"/>
                <w:position w:val="0"/>
              </w:rPr>
              <w:t>-238,443,767.09</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right"/>
            </w:pPr>
            <w:r>
              <w:rPr>
                <w:color w:val="000000"/>
                <w:spacing w:val="0"/>
                <w:w w:val="100"/>
                <w:position w:val="0"/>
              </w:rPr>
              <w:t>55.46%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-1,196,216,629.2</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r>
        <w:trPr>
          <w:trHeight w:val="413"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162,672,876.40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-172,080,906.88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38,245,877.17</w:t>
            </w:r>
          </w:p>
        </w:tc>
      </w:tr>
      <w:tr>
        <w:trPr>
          <w:trHeight w:val="413"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基本每股收益（元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left"/>
            </w:pPr>
            <w:r>
              <w:rPr>
                <w:color w:val="000000"/>
                <w:spacing w:val="0"/>
                <w:w w:val="100"/>
                <w:position w:val="0"/>
              </w:rPr>
              <w:t>-0.0291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left"/>
            </w:pPr>
            <w:r>
              <w:rPr>
                <w:color w:val="000000"/>
                <w:spacing w:val="0"/>
                <w:w w:val="100"/>
                <w:position w:val="0"/>
              </w:rPr>
              <w:t>-382.52%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-2.0608</w:t>
            </w:r>
          </w:p>
        </w:tc>
      </w:tr>
      <w:tr>
        <w:trPr>
          <w:trHeight w:val="413"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稀释每股收益（元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left"/>
            </w:pPr>
            <w:r>
              <w:rPr>
                <w:color w:val="000000"/>
                <w:spacing w:val="0"/>
                <w:w w:val="100"/>
                <w:position w:val="0"/>
              </w:rPr>
              <w:t>-0.0291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left"/>
            </w:pPr>
            <w:r>
              <w:rPr>
                <w:color w:val="000000"/>
                <w:spacing w:val="0"/>
                <w:w w:val="100"/>
                <w:position w:val="0"/>
              </w:rPr>
              <w:t>-382.52%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-2.0608</w:t>
            </w:r>
          </w:p>
        </w:tc>
      </w:tr>
      <w:tr>
        <w:trPr>
          <w:trHeight w:val="413"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加权平均净资产收益率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pPr>
            <w:r>
              <w:rPr>
                <w:color w:val="000000"/>
                <w:spacing w:val="0"/>
                <w:w w:val="100"/>
                <w:position w:val="0"/>
              </w:rPr>
              <w:t>-3.69%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-95.00%</w:t>
            </w:r>
          </w:p>
        </w:tc>
      </w:tr>
      <w:tr>
        <w:trPr>
          <w:trHeight w:val="413" w:hRule="exact"/>
        </w:trPr>
        <w:tc>
          <w:tcPr>
            <w:tcBorders>
              <w:top w:val="single" w:sz="4"/>
              <w:left w:val="single" w:sz="4"/>
            </w:tcBorders>
            <w:shd w:val="clear" w:color="auto" w:fill="DBE5F1"/>
            <w:vAlign w:val="top"/>
          </w:tcPr>
          <w:p>
            <w:pPr>
              <w:widowControl w:val="0"/>
              <w:rPr>
                <w:sz w:val="10"/>
                <w:szCs w:val="10"/>
              </w:rPr>
            </w:pP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年末</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年末</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本年末比上年末增减</w:t>
            </w:r>
          </w:p>
        </w:tc>
        <w:tc>
          <w:tcPr>
            <w:tcBorders>
              <w:top w:val="single" w:sz="4"/>
              <w:left w:val="single" w:sz="4"/>
              <w:righ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年末</w:t>
            </w:r>
          </w:p>
        </w:tc>
      </w:tr>
      <w:tr>
        <w:trPr>
          <w:trHeight w:val="408"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总资产（元）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1,110,420,877.21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1,199,407,622.00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pPr>
            <w:r>
              <w:rPr>
                <w:color w:val="000000"/>
                <w:spacing w:val="0"/>
                <w:w w:val="100"/>
                <w:position w:val="0"/>
              </w:rPr>
              <w:t>-7.42%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1,872,109,687.27</w:t>
            </w:r>
          </w:p>
        </w:tc>
      </w:tr>
      <w:tr>
        <w:trPr>
          <w:trHeight w:val="427" w:hRule="exact"/>
        </w:trPr>
        <w:tc>
          <w:tcPr>
            <w:tcBorders>
              <w:top w:val="single" w:sz="4"/>
              <w:left w:val="single" w:sz="4"/>
              <w:bottom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归属于上市公司股东的净资产（元）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749,514,967.24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759,527,960.59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pPr>
            <w:r>
              <w:rPr>
                <w:color w:val="000000"/>
                <w:spacing w:val="0"/>
                <w:w w:val="100"/>
                <w:position w:val="0"/>
              </w:rPr>
              <w:t>-1.32%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760,530,027.13</w:t>
            </w:r>
          </w:p>
        </w:tc>
      </w:tr>
    </w:tbl>
    <w:p>
      <w:pPr>
        <w:pStyle w:val="Style32"/>
        <w:keepNext w:val="0"/>
        <w:keepLines w:val="0"/>
        <w:widowControl w:val="0"/>
        <w:shd w:val="clear" w:color="auto" w:fill="auto"/>
        <w:bidi w:val="0"/>
        <w:spacing w:before="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32"/>
        <w:keepNext w:val="0"/>
        <w:keepLines w:val="0"/>
        <w:widowControl w:val="0"/>
        <w:shd w:val="clear" w:color="auto" w:fill="auto"/>
        <w:bidi w:val="0"/>
        <w:spacing w:before="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val="0"/>
        <w:keepLines w:val="0"/>
        <w:widowControl w:val="0"/>
        <w:shd w:val="clear" w:color="auto" w:fill="auto"/>
        <w:bidi w:val="0"/>
        <w:spacing w:before="0" w:line="240" w:lineRule="auto"/>
        <w:ind w:left="0" w:right="0" w:firstLine="0"/>
        <w:jc w:val="both"/>
      </w:pPr>
      <w:r>
        <w:rPr>
          <w:color w:val="000000"/>
          <w:spacing w:val="0"/>
          <w:w w:val="100"/>
          <w:position w:val="0"/>
        </w:rPr>
        <w:t>扣除非经常损益前后的净利润孰低者为负值</w:t>
      </w:r>
    </w:p>
    <w:p>
      <w:pPr>
        <w:pStyle w:val="Style3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2400"/>
        <w:gridCol w:w="1973"/>
        <w:gridCol w:w="1843"/>
        <w:gridCol w:w="3374"/>
      </w:tblGrid>
      <w:tr>
        <w:trPr>
          <w:trHeight w:val="422"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1500" w:right="0" w:firstLine="0"/>
              <w:jc w:val="left"/>
              <w:rPr>
                <w:sz w:val="17"/>
                <w:szCs w:val="17"/>
              </w:rPr>
            </w:pPr>
            <w:r>
              <w:rPr>
                <w:rFonts w:ascii="SimSun" w:eastAsia="SimSun" w:hAnsi="SimSun" w:cs="SimSun"/>
                <w:color w:val="000000"/>
                <w:spacing w:val="0"/>
                <w:w w:val="100"/>
                <w:position w:val="0"/>
                <w:sz w:val="17"/>
                <w:szCs w:val="17"/>
              </w:rPr>
              <w:t>备注</w:t>
            </w:r>
          </w:p>
        </w:tc>
      </w:tr>
      <w:tr>
        <w:trPr>
          <w:trHeight w:val="413"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pPr>
            <w:r>
              <w:rPr>
                <w:color w:val="000000"/>
                <w:spacing w:val="0"/>
                <w:w w:val="100"/>
                <w:position w:val="0"/>
              </w:rPr>
              <w:t>385,225,444.30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511,949,377.31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725"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营业收入扣除金额（元）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rPr>
              <w:t>35,306,093.49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9,544,940.53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租赁收入、材料销售收入等、利息收入、</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互联网行业收入</w:t>
            </w:r>
          </w:p>
        </w:tc>
      </w:tr>
      <w:tr>
        <w:trPr>
          <w:trHeight w:val="427" w:hRule="exact"/>
        </w:trPr>
        <w:tc>
          <w:tcPr>
            <w:tcBorders>
              <w:top w:val="single" w:sz="4"/>
              <w:left w:val="single" w:sz="4"/>
              <w:bottom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营业收入扣除后金额（元）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pPr>
            <w:r>
              <w:rPr>
                <w:color w:val="000000"/>
                <w:spacing w:val="0"/>
                <w:w w:val="100"/>
                <w:position w:val="0"/>
              </w:rPr>
              <w:t>349,919,350.81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502,404,436.78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widowControl w:val="0"/>
        <w:spacing w:after="359" w:line="1" w:lineRule="exact"/>
      </w:pPr>
    </w:p>
    <w:p>
      <w:pPr>
        <w:pStyle w:val="Style27"/>
        <w:keepNext/>
        <w:keepLines/>
        <w:widowControl w:val="0"/>
        <w:shd w:val="clear" w:color="auto" w:fill="auto"/>
        <w:tabs>
          <w:tab w:pos="522" w:val="left"/>
        </w:tabs>
        <w:bidi w:val="0"/>
        <w:spacing w:before="0" w:after="360" w:line="240" w:lineRule="auto"/>
        <w:ind w:left="0" w:right="0" w:firstLine="0"/>
        <w:jc w:val="both"/>
      </w:pPr>
      <w:bookmarkStart w:id="41" w:name="bookmark41"/>
      <w:bookmarkStart w:id="42" w:name="bookmark42"/>
      <w:bookmarkStart w:id="43" w:name="bookmark43"/>
      <w:bookmarkStart w:id="44" w:name="bookmark44"/>
      <w:r>
        <w:rPr>
          <w:color w:val="000000"/>
          <w:spacing w:val="0"/>
          <w:w w:val="100"/>
          <w:position w:val="0"/>
        </w:rPr>
        <w:t>七</w:t>
      </w:r>
      <w:bookmarkEnd w:id="43"/>
      <w:r>
        <w:rPr>
          <w:color w:val="000000"/>
          <w:spacing w:val="0"/>
          <w:w w:val="100"/>
          <w:position w:val="0"/>
        </w:rPr>
        <w:t>、</w:t>
        <w:tab/>
        <w:t>境内外会计准则下会计数据差异</w:t>
      </w:r>
      <w:bookmarkEnd w:id="41"/>
      <w:bookmarkEnd w:id="42"/>
      <w:bookmarkEnd w:id="44"/>
    </w:p>
    <w:p>
      <w:pPr>
        <w:pStyle w:val="Style35"/>
        <w:keepNext/>
        <w:keepLines/>
        <w:widowControl w:val="0"/>
        <w:shd w:val="clear" w:color="auto" w:fill="auto"/>
        <w:tabs>
          <w:tab w:pos="403" w:val="left"/>
        </w:tabs>
        <w:bidi w:val="0"/>
        <w:spacing w:before="0" w:after="360" w:line="240" w:lineRule="auto"/>
        <w:ind w:left="0" w:right="0" w:firstLine="0"/>
        <w:jc w:val="both"/>
      </w:pPr>
      <w:bookmarkStart w:id="45" w:name="bookmark45"/>
      <w:bookmarkStart w:id="46" w:name="bookmark46"/>
      <w:bookmarkStart w:id="47" w:name="bookmark47"/>
      <w:bookmarkStart w:id="48" w:name="bookmark48"/>
      <w:r>
        <w:rPr>
          <w:rFonts w:ascii="Times New Roman" w:eastAsia="Times New Roman" w:hAnsi="Times New Roman" w:cs="Times New Roman"/>
          <w:color w:val="000000"/>
          <w:spacing w:val="0"/>
          <w:w w:val="100"/>
          <w:position w:val="0"/>
        </w:rPr>
        <w:t>1</w:t>
      </w:r>
      <w:bookmarkEnd w:id="47"/>
      <w:r>
        <w:rPr>
          <w:color w:val="000000"/>
          <w:spacing w:val="0"/>
          <w:w w:val="100"/>
          <w:position w:val="0"/>
        </w:rPr>
        <w:t>、</w:t>
        <w:tab/>
        <w:t>同时按照国际会计准则与按照中国会计准则披露的财务报告中净利润和净资产差异情况</w:t>
      </w:r>
      <w:bookmarkEnd w:id="45"/>
      <w:bookmarkEnd w:id="46"/>
      <w:bookmarkEnd w:id="48"/>
    </w:p>
    <w:p>
      <w:pPr>
        <w:pStyle w:val="Style32"/>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35"/>
        <w:keepNext/>
        <w:keepLines/>
        <w:widowControl w:val="0"/>
        <w:shd w:val="clear" w:color="auto" w:fill="auto"/>
        <w:tabs>
          <w:tab w:pos="403" w:val="left"/>
        </w:tabs>
        <w:bidi w:val="0"/>
        <w:spacing w:before="0" w:after="360" w:line="240" w:lineRule="auto"/>
        <w:ind w:left="0" w:right="0" w:firstLine="0"/>
        <w:jc w:val="both"/>
      </w:pPr>
      <w:bookmarkStart w:id="49" w:name="bookmark49"/>
      <w:bookmarkStart w:id="50" w:name="bookmark50"/>
      <w:bookmarkStart w:id="51" w:name="bookmark51"/>
      <w:bookmarkStart w:id="52" w:name="bookmark52"/>
      <w:r>
        <w:rPr>
          <w:rFonts w:ascii="Times New Roman" w:eastAsia="Times New Roman" w:hAnsi="Times New Roman" w:cs="Times New Roman"/>
          <w:color w:val="000000"/>
          <w:spacing w:val="0"/>
          <w:w w:val="100"/>
          <w:position w:val="0"/>
        </w:rPr>
        <w:t>2</w:t>
      </w:r>
      <w:bookmarkEnd w:id="51"/>
      <w:r>
        <w:rPr>
          <w:color w:val="000000"/>
          <w:spacing w:val="0"/>
          <w:w w:val="100"/>
          <w:position w:val="0"/>
        </w:rPr>
        <w:t>、</w:t>
        <w:tab/>
        <w:t>同时按照境外会计准则与按照中国会计准则披露的财务报告中净利润和净资产差异情况</w:t>
      </w:r>
      <w:bookmarkEnd w:id="49"/>
      <w:bookmarkEnd w:id="50"/>
      <w:bookmarkEnd w:id="52"/>
    </w:p>
    <w:p>
      <w:pPr>
        <w:pStyle w:val="Style32"/>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7"/>
        <w:keepNext/>
        <w:keepLines/>
        <w:widowControl w:val="0"/>
        <w:shd w:val="clear" w:color="auto" w:fill="auto"/>
        <w:tabs>
          <w:tab w:pos="522" w:val="left"/>
        </w:tabs>
        <w:bidi w:val="0"/>
        <w:spacing w:before="0" w:after="360" w:line="240" w:lineRule="auto"/>
        <w:ind w:left="0" w:right="0" w:firstLine="0"/>
        <w:jc w:val="both"/>
      </w:pPr>
      <w:bookmarkStart w:id="53" w:name="bookmark53"/>
      <w:bookmarkStart w:id="54" w:name="bookmark54"/>
      <w:bookmarkStart w:id="55" w:name="bookmark55"/>
      <w:bookmarkStart w:id="56" w:name="bookmark56"/>
      <w:r>
        <w:rPr>
          <w:color w:val="000000"/>
          <w:spacing w:val="0"/>
          <w:w w:val="100"/>
          <w:position w:val="0"/>
        </w:rPr>
        <w:t>八</w:t>
      </w:r>
      <w:bookmarkEnd w:id="55"/>
      <w:r>
        <w:rPr>
          <w:color w:val="000000"/>
          <w:spacing w:val="0"/>
          <w:w w:val="100"/>
          <w:position w:val="0"/>
        </w:rPr>
        <w:t>、</w:t>
        <w:tab/>
        <w:t>分季度主要财务指标</w:t>
      </w:r>
      <w:bookmarkEnd w:id="53"/>
      <w:bookmarkEnd w:id="54"/>
      <w:bookmarkEnd w:id="5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35"/>
        <w:gridCol w:w="1738"/>
        <w:gridCol w:w="1742"/>
        <w:gridCol w:w="1738"/>
        <w:gridCol w:w="1742"/>
      </w:tblGrid>
      <w:tr>
        <w:trPr>
          <w:trHeight w:val="422" w:hRule="exact"/>
        </w:trPr>
        <w:tc>
          <w:tcPr>
            <w:tcBorders>
              <w:top w:val="single" w:sz="4"/>
              <w:left w:val="single" w:sz="4"/>
            </w:tcBorders>
            <w:shd w:val="clear" w:color="auto" w:fill="DBE5F1"/>
            <w:vAlign w:val="top"/>
          </w:tcPr>
          <w:p>
            <w:pPr>
              <w:widowControl w:val="0"/>
              <w:rPr>
                <w:sz w:val="10"/>
                <w:szCs w:val="10"/>
              </w:rPr>
            </w:pP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第一季度</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第二季度</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第三季度</w:t>
            </w:r>
          </w:p>
        </w:tc>
        <w:tc>
          <w:tcPr>
            <w:tcBorders>
              <w:top w:val="single" w:sz="4"/>
              <w:left w:val="single" w:sz="4"/>
              <w:righ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第四季度</w:t>
            </w:r>
          </w:p>
        </w:tc>
      </w:tr>
      <w:tr>
        <w:trPr>
          <w:trHeight w:val="413"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117,564,797.32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76,369,227.51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82,634,123.13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108,657,296.34</w:t>
            </w:r>
          </w:p>
        </w:tc>
      </w:tr>
      <w:tr>
        <w:trPr>
          <w:trHeight w:val="413"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-16,153,698.64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-4,270,361.86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35,040,531.97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-35,322,749.05</w:t>
            </w:r>
          </w:p>
        </w:tc>
      </w:tr>
      <w:tr>
        <w:trPr>
          <w:trHeight w:val="725"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归属于上市公司股东的扣除非 经常性损益的净利润</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500"/>
              <w:jc w:val="left"/>
            </w:pPr>
            <w:r>
              <w:rPr>
                <w:color w:val="000000"/>
                <w:spacing w:val="0"/>
                <w:w w:val="100"/>
                <w:position w:val="0"/>
              </w:rPr>
              <w:t>-20,947,030.44</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right"/>
            </w:pPr>
            <w:r>
              <w:rPr>
                <w:color w:val="000000"/>
                <w:spacing w:val="0"/>
                <w:w w:val="100"/>
                <w:position w:val="0"/>
              </w:rPr>
              <w:t>-780,084.15</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right"/>
            </w:pPr>
            <w:r>
              <w:rPr>
                <w:color w:val="000000"/>
                <w:spacing w:val="0"/>
                <w:w w:val="100"/>
                <w:position w:val="0"/>
              </w:rPr>
              <w:t>-28,320,658.60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480"/>
              <w:jc w:val="left"/>
            </w:pPr>
            <w:r>
              <w:rPr>
                <w:color w:val="000000"/>
                <w:spacing w:val="0"/>
                <w:w w:val="100"/>
                <w:position w:val="0"/>
              </w:rPr>
              <w:t>-56,159,398.65</w:t>
            </w:r>
          </w:p>
        </w:tc>
      </w:tr>
      <w:tr>
        <w:trPr>
          <w:trHeight w:val="427" w:hRule="exact"/>
        </w:trPr>
        <w:tc>
          <w:tcPr>
            <w:tcBorders>
              <w:top w:val="single" w:sz="4"/>
              <w:left w:val="single" w:sz="4"/>
              <w:bottom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117,294,641.75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-26,230,738.72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-9,614,205.14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81,223,178.51</w:t>
            </w:r>
          </w:p>
        </w:tc>
      </w:tr>
    </w:tbl>
    <w:p>
      <w:pPr>
        <w:widowControl w:val="0"/>
        <w:spacing w:after="79" w:line="1" w:lineRule="exact"/>
      </w:pPr>
    </w:p>
    <w:p>
      <w:pPr>
        <w:pStyle w:val="Style32"/>
        <w:keepNext w:val="0"/>
        <w:keepLines w:val="0"/>
        <w:widowControl w:val="0"/>
        <w:shd w:val="clear" w:color="auto" w:fill="auto"/>
        <w:bidi w:val="0"/>
        <w:spacing w:before="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32"/>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是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否</w:t>
      </w:r>
    </w:p>
    <w:p>
      <w:pPr>
        <w:pStyle w:val="Style27"/>
        <w:keepNext/>
        <w:keepLines/>
        <w:widowControl w:val="0"/>
        <w:shd w:val="clear" w:color="auto" w:fill="auto"/>
        <w:bidi w:val="0"/>
        <w:spacing w:before="0" w:after="360" w:line="240" w:lineRule="auto"/>
        <w:ind w:left="0" w:right="0" w:firstLine="0"/>
        <w:jc w:val="both"/>
      </w:pPr>
      <w:bookmarkStart w:id="57" w:name="bookmark57"/>
      <w:bookmarkStart w:id="58" w:name="bookmark58"/>
      <w:bookmarkStart w:id="59" w:name="bookmark59"/>
      <w:bookmarkStart w:id="60" w:name="bookmark60"/>
      <w:r>
        <w:rPr>
          <w:color w:val="000000"/>
          <w:spacing w:val="0"/>
          <w:w w:val="100"/>
          <w:position w:val="0"/>
        </w:rPr>
        <w:t>九</w:t>
      </w:r>
      <w:bookmarkEnd w:id="59"/>
      <w:r>
        <w:rPr>
          <w:color w:val="000000"/>
          <w:spacing w:val="0"/>
          <w:w w:val="100"/>
          <w:position w:val="0"/>
        </w:rPr>
        <w:t>、非经常性损益项目及金额</w:t>
      </w:r>
      <w:bookmarkEnd w:id="57"/>
      <w:bookmarkEnd w:id="58"/>
      <w:bookmarkEnd w:id="60"/>
    </w:p>
    <w:p>
      <w:pPr>
        <w:pStyle w:val="Style32"/>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3307"/>
        <w:gridCol w:w="1517"/>
        <w:gridCol w:w="1522"/>
        <w:gridCol w:w="1522"/>
        <w:gridCol w:w="1723"/>
      </w:tblGrid>
      <w:tr>
        <w:trPr>
          <w:trHeight w:val="4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年金额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739"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非流动资产处置损益（包括已计提资产 减值准备的冲销部分）</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400"/>
              <w:jc w:val="left"/>
            </w:pPr>
            <w:r>
              <w:rPr>
                <w:color w:val="000000"/>
                <w:spacing w:val="0"/>
                <w:w w:val="100"/>
                <w:position w:val="0"/>
              </w:rPr>
              <w:t>-1,522,370.05</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right"/>
            </w:pPr>
            <w:r>
              <w:rPr>
                <w:color w:val="000000"/>
                <w:spacing w:val="0"/>
                <w:w w:val="100"/>
                <w:position w:val="0"/>
              </w:rPr>
              <w:t>80,358,156.57</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right"/>
            </w:pPr>
            <w:r>
              <w:rPr>
                <w:color w:val="000000"/>
                <w:spacing w:val="0"/>
                <w:w w:val="100"/>
                <w:position w:val="0"/>
              </w:rPr>
              <w:t>14,652,013.57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07"/>
        <w:gridCol w:w="1517"/>
        <w:gridCol w:w="1522"/>
        <w:gridCol w:w="1522"/>
        <w:gridCol w:w="1723"/>
      </w:tblGrid>
      <w:tr>
        <w:trPr>
          <w:trHeight w:val="136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计入当期损益的政府补助（与公司正常 经营业务密切相关，符合国家政策规定、 按照一定标准定额或定量持续享受的政 府补助除外）</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600"/>
              <w:jc w:val="left"/>
            </w:pPr>
            <w:r>
              <w:rPr>
                <w:color w:val="000000"/>
                <w:spacing w:val="0"/>
                <w:w w:val="100"/>
                <w:position w:val="0"/>
              </w:rPr>
              <w:t>784,518.59</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460"/>
              <w:jc w:val="left"/>
            </w:pPr>
            <w:r>
              <w:rPr>
                <w:color w:val="000000"/>
                <w:spacing w:val="0"/>
                <w:w w:val="100"/>
                <w:position w:val="0"/>
              </w:rPr>
              <w:t>2,306,867.27</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460"/>
              <w:jc w:val="both"/>
            </w:pPr>
            <w:r>
              <w:rPr>
                <w:color w:val="000000"/>
                <w:spacing w:val="0"/>
                <w:w w:val="100"/>
                <w:position w:val="0"/>
              </w:rPr>
              <w:t>5,288,768.25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债务重组损益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-3,340,113.72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9,196,188.80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-14,085,119.05</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与公司正常经营业务无关的或有事项产 生的损益</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360"/>
              <w:jc w:val="left"/>
            </w:pPr>
            <w:r>
              <w:rPr>
                <w:color w:val="000000"/>
                <w:spacing w:val="0"/>
                <w:w w:val="100"/>
                <w:position w:val="0"/>
              </w:rPr>
              <w:t>82,638,924.28</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right"/>
            </w:pPr>
            <w:r>
              <w:rPr>
                <w:color w:val="000000"/>
                <w:spacing w:val="0"/>
                <w:w w:val="100"/>
                <w:position w:val="0"/>
              </w:rPr>
              <w:t>145,408,146.17</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right"/>
            </w:pPr>
            <w:r>
              <w:rPr>
                <w:color w:val="000000"/>
                <w:spacing w:val="0"/>
                <w:w w:val="100"/>
                <w:position w:val="0"/>
              </w:rPr>
              <w:t>-349,269,414.66</w:t>
            </w:r>
          </w:p>
        </w:tc>
        <w:tc>
          <w:tcPr>
            <w:tcBorders>
              <w:top w:val="single" w:sz="4"/>
              <w:left w:val="single" w:sz="4"/>
              <w:right w:val="single" w:sz="4"/>
            </w:tcBorders>
            <w:shd w:val="clear" w:color="auto" w:fill="FFFFFF"/>
            <w:vAlign w:val="top"/>
          </w:tcPr>
          <w:p>
            <w:pPr>
              <w:widowControl w:val="0"/>
              <w:rPr>
                <w:sz w:val="10"/>
                <w:szCs w:val="10"/>
              </w:rPr>
            </w:pPr>
          </w:p>
        </w:tc>
      </w:tr>
      <w:tr>
        <w:trPr>
          <w:trHeight w:val="197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除同公司正常经营业务相关的有效套期 保值业务外，持有交易性金融资产、交 易性金融负债产生的公允价值变动损 益，以及处置交易性金融资产交易性金 融负债和可供出售金融资产取得的投资 收益</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right"/>
            </w:pPr>
            <w:r>
              <w:rPr>
                <w:color w:val="000000"/>
                <w:spacing w:val="0"/>
                <w:w w:val="100"/>
                <w:position w:val="0"/>
              </w:rPr>
              <w:t>1,250,000.00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380"/>
              <w:jc w:val="left"/>
            </w:pPr>
            <w:r>
              <w:rPr>
                <w:color w:val="000000"/>
                <w:spacing w:val="0"/>
                <w:w w:val="100"/>
                <w:position w:val="0"/>
              </w:rPr>
              <w:t>18,928,816.69</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460"/>
              <w:jc w:val="both"/>
            </w:pPr>
            <w:r>
              <w:rPr>
                <w:color w:val="000000"/>
                <w:spacing w:val="0"/>
                <w:w w:val="100"/>
                <w:position w:val="0"/>
              </w:rPr>
              <w:t>1,064,391.53</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单独进行减值测试的应收款项减值准备 转回</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360"/>
              <w:jc w:val="left"/>
            </w:pPr>
            <w:r>
              <w:rPr>
                <w:color w:val="000000"/>
                <w:spacing w:val="0"/>
                <w:w w:val="100"/>
                <w:position w:val="0"/>
              </w:rPr>
              <w:t>28,549,044.88</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380"/>
              <w:jc w:val="left"/>
            </w:pPr>
            <w:r>
              <w:rPr>
                <w:color w:val="000000"/>
                <w:spacing w:val="0"/>
                <w:w w:val="100"/>
                <w:position w:val="0"/>
              </w:rPr>
              <w:t>49,377,506.07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除上述各项之外的其他营业外收入和支 出</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right"/>
            </w:pPr>
            <w:r>
              <w:rPr>
                <w:color w:val="000000"/>
                <w:spacing w:val="0"/>
                <w:w w:val="100"/>
                <w:position w:val="0"/>
              </w:rPr>
              <w:t>-852,827.39</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right"/>
            </w:pPr>
            <w:r>
              <w:rPr>
                <w:color w:val="000000"/>
                <w:spacing w:val="0"/>
                <w:w w:val="100"/>
                <w:position w:val="0"/>
              </w:rPr>
              <w:t>-15,937,388.75</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460"/>
              <w:jc w:val="both"/>
            </w:pPr>
            <w:r>
              <w:rPr>
                <w:color w:val="000000"/>
                <w:spacing w:val="0"/>
                <w:w w:val="100"/>
                <w:position w:val="0"/>
              </w:rPr>
              <w:t>1,866,981.80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其他符合非经常性损益定义的损益项目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112,600.10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61,578.21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22,118,882.44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43,938,573.62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-68,977,808.83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少数股东权益影响额（税后）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638,763.92</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85,500,894.25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245,761,297.41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-272,143,333.65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pStyle w:val="Style32"/>
        <w:keepNext w:val="0"/>
        <w:keepLines w:val="0"/>
        <w:widowControl w:val="0"/>
        <w:shd w:val="clear" w:color="auto" w:fill="auto"/>
        <w:bidi w:val="0"/>
        <w:spacing w:before="0" w:line="314" w:lineRule="exact"/>
        <w:ind w:left="0" w:right="0" w:firstLine="0"/>
        <w:jc w:val="left"/>
      </w:pPr>
      <w:r>
        <w:rPr>
          <w:color w:val="000000"/>
          <w:spacing w:val="0"/>
          <w:w w:val="100"/>
          <w:position w:val="0"/>
        </w:rPr>
        <w:t>其他符合非经常性损益定义的损益项目的具体情况：</w:t>
      </w:r>
    </w:p>
    <w:p>
      <w:pPr>
        <w:pStyle w:val="Style3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公司不存在其他符合非经常性损益定义的损益项目的具体情况。</w:t>
      </w:r>
    </w:p>
    <w:p>
      <w:pPr>
        <w:pStyle w:val="Style32"/>
        <w:keepNext w:val="0"/>
        <w:keepLines w:val="0"/>
        <w:widowControl w:val="0"/>
        <w:shd w:val="clear" w:color="auto" w:fill="auto"/>
        <w:bidi w:val="0"/>
        <w:spacing w:before="0" w:line="317"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号一非经常性损益》中列举的非经常性损益项目界定为经常性损益项目 的情况说明</w:t>
      </w:r>
    </w:p>
    <w:p>
      <w:pPr>
        <w:pStyle w:val="Style3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line="312" w:lineRule="exact"/>
        <w:ind w:left="0" w:right="0" w:firstLine="0"/>
        <w:jc w:val="left"/>
        <w:sectPr>
          <w:footnotePr>
            <w:pos w:val="pageBottom"/>
            <w:numFmt w:val="decimal"/>
            <w:numRestart w:val="continuous"/>
          </w:footnotePr>
          <w:pgSz w:w="12147" w:h="16838"/>
          <w:pgMar w:top="1435" w:right="1195" w:bottom="1454" w:left="1173" w:header="0" w:footer="3" w:gutter="0"/>
          <w:cols w:space="720"/>
          <w:noEndnote/>
          <w:rtlGutter w:val="0"/>
          <w:docGrid w:linePitch="360"/>
        </w:sectPr>
      </w:pPr>
      <w:r>
        <w:rPr>
          <w:color w:val="000000"/>
          <w:spacing w:val="0"/>
          <w:w w:val="100"/>
          <w:position w:val="0"/>
        </w:rPr>
        <w:t>公司不存在将《公开发行证券的公司信息披露解释性公告第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 性损益的项目的情形。</w:t>
      </w:r>
    </w:p>
    <w:p>
      <w:pPr>
        <w:widowControl w:val="0"/>
        <w:spacing w:line="240" w:lineRule="exact"/>
        <w:rPr>
          <w:sz w:val="19"/>
          <w:szCs w:val="19"/>
        </w:rPr>
      </w:pPr>
    </w:p>
    <w:p>
      <w:pPr>
        <w:widowControl w:val="0"/>
        <w:spacing w:before="38" w:after="38" w:line="240" w:lineRule="exact"/>
        <w:rPr>
          <w:sz w:val="19"/>
          <w:szCs w:val="19"/>
        </w:rPr>
      </w:pPr>
    </w:p>
    <w:p>
      <w:pPr>
        <w:widowControl w:val="0"/>
        <w:spacing w:line="1" w:lineRule="exact"/>
        <w:sectPr>
          <w:footnotePr>
            <w:pos w:val="pageBottom"/>
            <w:numFmt w:val="decimal"/>
            <w:numRestart w:val="continuous"/>
          </w:footnotePr>
          <w:pgSz w:w="12147" w:h="16838"/>
          <w:pgMar w:top="1243" w:right="1059" w:bottom="1449" w:left="1065" w:header="0" w:footer="3" w:gutter="0"/>
          <w:cols w:space="720"/>
          <w:noEndnote/>
          <w:rtlGutter w:val="0"/>
          <w:docGrid w:linePitch="360"/>
        </w:sectPr>
      </w:pPr>
    </w:p>
    <w:p>
      <w:pPr>
        <w:pStyle w:val="Style8"/>
        <w:keepNext/>
        <w:keepLines/>
        <w:widowControl w:val="0"/>
        <w:shd w:val="clear" w:color="auto" w:fill="auto"/>
        <w:bidi w:val="0"/>
        <w:spacing w:before="0" w:line="240" w:lineRule="auto"/>
        <w:ind w:left="0" w:right="0" w:firstLine="0"/>
        <w:jc w:val="center"/>
      </w:pPr>
      <w:bookmarkStart w:id="61" w:name="bookmark61"/>
      <w:bookmarkStart w:id="62" w:name="bookmark62"/>
      <w:bookmarkStart w:id="63" w:name="bookmark63"/>
      <w:r>
        <w:rPr>
          <w:color w:val="000000"/>
          <w:spacing w:val="0"/>
          <w:w w:val="100"/>
          <w:position w:val="0"/>
        </w:rPr>
        <w:t>第三节管理层讨论与分析</w:t>
      </w:r>
      <w:bookmarkEnd w:id="61"/>
      <w:bookmarkEnd w:id="62"/>
      <w:bookmarkEnd w:id="63"/>
    </w:p>
    <w:p>
      <w:pPr>
        <w:pStyle w:val="Style27"/>
        <w:keepNext/>
        <w:keepLines/>
        <w:widowControl w:val="0"/>
        <w:shd w:val="clear" w:color="auto" w:fill="auto"/>
        <w:bidi w:val="0"/>
        <w:spacing w:before="0" w:after="360" w:line="240" w:lineRule="auto"/>
        <w:ind w:left="0" w:right="0" w:firstLine="0"/>
        <w:jc w:val="left"/>
      </w:pPr>
      <w:bookmarkStart w:id="64" w:name="bookmark64"/>
      <w:bookmarkStart w:id="65" w:name="bookmark65"/>
      <w:bookmarkStart w:id="66" w:name="bookmark66"/>
      <w:bookmarkStart w:id="67" w:name="bookmark67"/>
      <w:bookmarkStart w:id="68" w:name="bookmark68"/>
      <w:r>
        <w:rPr>
          <w:color w:val="000000"/>
          <w:spacing w:val="0"/>
          <w:w w:val="100"/>
          <w:position w:val="0"/>
        </w:rPr>
        <w:t>一</w:t>
      </w:r>
      <w:bookmarkEnd w:id="67"/>
      <w:r>
        <w:rPr>
          <w:color w:val="000000"/>
          <w:spacing w:val="0"/>
          <w:w w:val="100"/>
          <w:position w:val="0"/>
        </w:rPr>
        <w:t>、报告期内公司所处的行业情况</w:t>
      </w:r>
      <w:bookmarkEnd w:id="65"/>
      <w:bookmarkEnd w:id="66"/>
      <w:bookmarkEnd w:id="68"/>
      <w:bookmarkEnd w:id="64"/>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号——行业信息披露》中纺织服装相关业的披露要求</w:t>
      </w:r>
    </w:p>
    <w:p>
      <w:pPr>
        <w:pStyle w:val="Style21"/>
        <w:keepNext w:val="0"/>
        <w:keepLines w:val="0"/>
        <w:widowControl w:val="0"/>
        <w:shd w:val="clear" w:color="auto" w:fill="auto"/>
        <w:bidi w:val="0"/>
        <w:spacing w:before="0" w:after="0" w:line="470" w:lineRule="exact"/>
        <w:ind w:left="0" w:right="0" w:firstLine="440"/>
        <w:jc w:val="both"/>
      </w:pPr>
      <w:bookmarkStart w:id="69" w:name="bookmark69"/>
      <w:r>
        <w:rPr>
          <w:rFonts w:ascii="Times New Roman" w:eastAsia="Times New Roman" w:hAnsi="Times New Roman" w:cs="Times New Roman"/>
          <w:b/>
          <w:bCs/>
          <w:color w:val="000000"/>
          <w:spacing w:val="0"/>
          <w:w w:val="100"/>
          <w:position w:val="0"/>
        </w:rPr>
        <w:t>1</w:t>
      </w:r>
      <w:bookmarkEnd w:id="69"/>
      <w:r>
        <w:rPr>
          <w:b/>
          <w:bCs/>
          <w:color w:val="000000"/>
          <w:spacing w:val="0"/>
          <w:w w:val="100"/>
          <w:position w:val="0"/>
        </w:rPr>
        <w:t>、社会消费逐渐复苏，线下零售尚未回暖</w:t>
      </w:r>
    </w:p>
    <w:p>
      <w:pPr>
        <w:pStyle w:val="Style21"/>
        <w:keepNext w:val="0"/>
        <w:keepLines w:val="0"/>
        <w:widowControl w:val="0"/>
        <w:shd w:val="clear" w:color="auto" w:fill="auto"/>
        <w:bidi w:val="0"/>
        <w:spacing w:before="0" w:after="0" w:line="470"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年初疫情发生后，国内经济增速放缓。</w:t>
      </w:r>
      <w:r>
        <w:rPr>
          <w:rFonts w:ascii="Times New Roman" w:eastAsia="Times New Roman" w:hAnsi="Times New Roman" w:cs="Times New Roman"/>
          <w:color w:val="000000"/>
          <w:spacing w:val="0"/>
          <w:w w:val="100"/>
          <w:position w:val="0"/>
        </w:rPr>
        <w:t>2020</w:t>
      </w:r>
      <w:r>
        <w:rPr>
          <w:color w:val="000000"/>
          <w:spacing w:val="0"/>
          <w:w w:val="100"/>
          <w:position w:val="0"/>
        </w:rPr>
        <w:t>年国民经济生产总值（</w:t>
      </w:r>
      <w:r>
        <w:rPr>
          <w:rFonts w:ascii="Times New Roman" w:eastAsia="Times New Roman" w:hAnsi="Times New Roman" w:cs="Times New Roman"/>
          <w:color w:val="000000"/>
          <w:spacing w:val="0"/>
          <w:w w:val="100"/>
          <w:position w:val="0"/>
        </w:rPr>
        <w:t>GDP</w:t>
      </w:r>
      <w:r>
        <w:rPr>
          <w:color w:val="000000"/>
          <w:spacing w:val="0"/>
          <w:w w:val="100"/>
          <w:position w:val="0"/>
        </w:rPr>
        <w:t>）</w:t>
      </w:r>
      <w:r>
        <w:rPr>
          <w:color w:val="000000"/>
          <w:spacing w:val="0"/>
          <w:w w:val="100"/>
          <w:position w:val="0"/>
        </w:rPr>
        <w:t>为</w:t>
      </w:r>
      <w:r>
        <w:rPr>
          <w:rFonts w:ascii="Times New Roman" w:eastAsia="Times New Roman" w:hAnsi="Times New Roman" w:cs="Times New Roman"/>
          <w:color w:val="000000"/>
          <w:spacing w:val="0"/>
          <w:w w:val="100"/>
          <w:position w:val="0"/>
        </w:rPr>
        <w:t>101.4</w:t>
      </w:r>
      <w:r>
        <w:rPr>
          <w:color w:val="000000"/>
          <w:spacing w:val="0"/>
          <w:w w:val="100"/>
          <w:position w:val="0"/>
        </w:rPr>
        <w:t>万亿，较</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年增长</w:t>
      </w:r>
      <w:r>
        <w:rPr>
          <w:rFonts w:ascii="Times New Roman" w:eastAsia="Times New Roman" w:hAnsi="Times New Roman" w:cs="Times New Roman"/>
          <w:color w:val="000000"/>
          <w:spacing w:val="0"/>
          <w:w w:val="100"/>
          <w:position w:val="0"/>
        </w:rPr>
        <w:t>2.74%</w:t>
      </w:r>
      <w:r>
        <w:rPr>
          <w:color w:val="000000"/>
          <w:spacing w:val="0"/>
          <w:w w:val="100"/>
          <w:position w:val="0"/>
        </w:rPr>
        <w:t>，与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7.31%</w:t>
      </w:r>
      <w:r>
        <w:rPr>
          <w:color w:val="000000"/>
          <w:spacing w:val="0"/>
          <w:w w:val="100"/>
          <w:position w:val="0"/>
        </w:rPr>
        <w:t>的增速相比明显下降；</w:t>
      </w:r>
      <w:r>
        <w:rPr>
          <w:rFonts w:ascii="Times New Roman" w:eastAsia="Times New Roman" w:hAnsi="Times New Roman" w:cs="Times New Roman"/>
          <w:color w:val="000000"/>
          <w:spacing w:val="0"/>
          <w:w w:val="100"/>
          <w:position w:val="0"/>
        </w:rPr>
        <w:t>CPI</w:t>
      </w:r>
      <w:r>
        <w:rPr>
          <w:color w:val="000000"/>
          <w:spacing w:val="0"/>
          <w:w w:val="100"/>
          <w:position w:val="0"/>
        </w:rPr>
        <w:t>增速放缓，并于</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年末出现下滑现象，衣着类 </w:t>
      </w:r>
      <w:r>
        <w:rPr>
          <w:rFonts w:ascii="Times New Roman" w:eastAsia="Times New Roman" w:hAnsi="Times New Roman" w:cs="Times New Roman"/>
          <w:color w:val="000000"/>
          <w:spacing w:val="0"/>
          <w:w w:val="100"/>
          <w:position w:val="0"/>
        </w:rPr>
        <w:t>CPI</w:t>
      </w:r>
      <w:r>
        <w:rPr>
          <w:color w:val="000000"/>
          <w:spacing w:val="0"/>
          <w:w w:val="100"/>
          <w:position w:val="0"/>
        </w:rPr>
        <w:t>呈下降趋势。社会消费品零售总额于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月同比下降</w:t>
      </w:r>
      <w:r>
        <w:rPr>
          <w:rFonts w:ascii="Times New Roman" w:eastAsia="Times New Roman" w:hAnsi="Times New Roman" w:cs="Times New Roman"/>
          <w:color w:val="000000"/>
          <w:spacing w:val="0"/>
          <w:w w:val="100"/>
          <w:position w:val="0"/>
        </w:rPr>
        <w:t>15.8%</w:t>
      </w:r>
      <w:r>
        <w:rPr>
          <w:color w:val="000000"/>
          <w:spacing w:val="0"/>
          <w:w w:val="100"/>
          <w:position w:val="0"/>
        </w:rPr>
        <w:t>，全年同比下滑</w:t>
      </w:r>
      <w:r>
        <w:rPr>
          <w:rFonts w:ascii="Times New Roman" w:eastAsia="Times New Roman" w:hAnsi="Times New Roman" w:cs="Times New Roman"/>
          <w:color w:val="000000"/>
          <w:spacing w:val="0"/>
          <w:w w:val="100"/>
          <w:position w:val="0"/>
        </w:rPr>
        <w:t>1.66%</w:t>
      </w:r>
      <w:r>
        <w:rPr>
          <w:color w:val="000000"/>
          <w:spacing w:val="0"/>
          <w:w w:val="100"/>
          <w:position w:val="0"/>
        </w:rPr>
        <w:t>；服装鞋帽、针、 纺织品类商品零售类值亦于同月巨幅下降，跌幅达到</w:t>
      </w:r>
      <w:r>
        <w:rPr>
          <w:rFonts w:ascii="Times New Roman" w:eastAsia="Times New Roman" w:hAnsi="Times New Roman" w:cs="Times New Roman"/>
          <w:color w:val="000000"/>
          <w:spacing w:val="0"/>
          <w:w w:val="100"/>
          <w:position w:val="0"/>
        </w:rPr>
        <w:t>34.80%</w:t>
      </w:r>
      <w:r>
        <w:rPr>
          <w:color w:val="000000"/>
          <w:spacing w:val="0"/>
          <w:w w:val="100"/>
          <w:position w:val="0"/>
        </w:rPr>
        <w:t>，全年同比下滑</w:t>
      </w:r>
      <w:r>
        <w:rPr>
          <w:rFonts w:ascii="Times New Roman" w:eastAsia="Times New Roman" w:hAnsi="Times New Roman" w:cs="Times New Roman"/>
          <w:color w:val="000000"/>
          <w:spacing w:val="0"/>
          <w:w w:val="100"/>
          <w:position w:val="0"/>
        </w:rPr>
        <w:t>3.40%</w:t>
      </w:r>
      <w:r>
        <w:rPr>
          <w:color w:val="000000"/>
          <w:spacing w:val="0"/>
          <w:w w:val="100"/>
          <w:position w:val="0"/>
        </w:rPr>
        <w:t>。</w:t>
      </w:r>
    </w:p>
    <w:p>
      <w:pPr>
        <w:pStyle w:val="Style21"/>
        <w:keepNext w:val="0"/>
        <w:keepLines w:val="0"/>
        <w:widowControl w:val="0"/>
        <w:shd w:val="clear" w:color="auto" w:fill="auto"/>
        <w:bidi w:val="0"/>
        <w:spacing w:before="0" w:after="40" w:line="470"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年，在科学、严格的防疫政策之下，国内疫情防控获得了一定成效，复工复产有序进行，居民消 费逐渐复苏。</w:t>
      </w:r>
      <w:r>
        <w:rPr>
          <w:rFonts w:ascii="Times New Roman" w:eastAsia="Times New Roman" w:hAnsi="Times New Roman" w:cs="Times New Roman"/>
          <w:color w:val="000000"/>
          <w:spacing w:val="0"/>
          <w:w w:val="100"/>
          <w:position w:val="0"/>
        </w:rPr>
        <w:t>GDP</w:t>
      </w:r>
      <w:r>
        <w:rPr>
          <w:color w:val="000000"/>
          <w:spacing w:val="0"/>
          <w:w w:val="100"/>
          <w:position w:val="0"/>
        </w:rPr>
        <w:t>增幅达到</w:t>
      </w:r>
      <w:r>
        <w:rPr>
          <w:rFonts w:ascii="Times New Roman" w:eastAsia="Times New Roman" w:hAnsi="Times New Roman" w:cs="Times New Roman"/>
          <w:color w:val="000000"/>
          <w:spacing w:val="0"/>
          <w:w w:val="100"/>
          <w:position w:val="0"/>
        </w:rPr>
        <w:t>12.84%</w:t>
      </w:r>
      <w:r>
        <w:rPr>
          <w:color w:val="000000"/>
          <w:spacing w:val="0"/>
          <w:w w:val="100"/>
          <w:position w:val="0"/>
        </w:rPr>
        <w:t>，</w:t>
      </w:r>
      <w:r>
        <w:rPr>
          <w:rFonts w:ascii="Times New Roman" w:eastAsia="Times New Roman" w:hAnsi="Times New Roman" w:cs="Times New Roman"/>
          <w:color w:val="000000"/>
          <w:spacing w:val="0"/>
          <w:w w:val="100"/>
          <w:position w:val="0"/>
        </w:rPr>
        <w:t>CPI</w:t>
      </w:r>
      <w:r>
        <w:rPr>
          <w:color w:val="000000"/>
          <w:spacing w:val="0"/>
          <w:w w:val="100"/>
          <w:position w:val="0"/>
        </w:rPr>
        <w:t>增速稳健恢复，衣着类</w:t>
      </w:r>
      <w:r>
        <w:rPr>
          <w:rFonts w:ascii="Times New Roman" w:eastAsia="Times New Roman" w:hAnsi="Times New Roman" w:cs="Times New Roman"/>
          <w:color w:val="000000"/>
          <w:spacing w:val="0"/>
          <w:w w:val="100"/>
          <w:position w:val="0"/>
        </w:rPr>
        <w:t>CPI</w:t>
      </w:r>
      <w:r>
        <w:rPr>
          <w:color w:val="000000"/>
          <w:spacing w:val="0"/>
          <w:w w:val="100"/>
          <w:position w:val="0"/>
        </w:rPr>
        <w:t xml:space="preserve">亦略有增长。社会零售总额同比增长 </w:t>
      </w:r>
      <w:r>
        <w:rPr>
          <w:rFonts w:ascii="Times New Roman" w:eastAsia="Times New Roman" w:hAnsi="Times New Roman" w:cs="Times New Roman"/>
          <w:color w:val="000000"/>
          <w:spacing w:val="0"/>
          <w:w w:val="100"/>
          <w:position w:val="0"/>
        </w:rPr>
        <w:t>9.19%</w:t>
      </w:r>
      <w:r>
        <w:rPr>
          <w:color w:val="000000"/>
          <w:spacing w:val="0"/>
          <w:w w:val="100"/>
          <w:position w:val="0"/>
        </w:rPr>
        <w:t>，服装类商品零售类值同比增长</w:t>
      </w:r>
      <w:r>
        <w:rPr>
          <w:rFonts w:ascii="Times New Roman" w:eastAsia="Times New Roman" w:hAnsi="Times New Roman" w:cs="Times New Roman"/>
          <w:color w:val="000000"/>
          <w:spacing w:val="0"/>
          <w:w w:val="100"/>
          <w:position w:val="0"/>
        </w:rPr>
        <w:t>6.69%</w:t>
      </w:r>
      <w:r>
        <w:rPr>
          <w:color w:val="000000"/>
          <w:spacing w:val="0"/>
          <w:w w:val="100"/>
          <w:position w:val="0"/>
        </w:rPr>
        <w:t>，基本恢复至疫情前水平。但整体来看，国内外疫情形势依然 严峻，国内多地疫情卷土重来，各大商场、购物中心客流量受防控政策管制，客流量显著下滑，给线下门 店经营带来了巨大的压力。</w:t>
      </w:r>
    </w:p>
    <w:p>
      <w:pPr>
        <w:pStyle w:val="Style21"/>
        <w:keepNext w:val="0"/>
        <w:keepLines w:val="0"/>
        <w:widowControl w:val="0"/>
        <w:shd w:val="clear" w:color="auto" w:fill="auto"/>
        <w:bidi w:val="0"/>
        <w:spacing w:before="0" w:after="480" w:line="470" w:lineRule="exact"/>
        <w:ind w:left="0" w:right="0" w:firstLine="580"/>
        <w:jc w:val="both"/>
      </w:pPr>
      <w:r>
        <w:rPr>
          <w:color w:val="000000"/>
          <w:spacing w:val="0"/>
          <w:w w:val="100"/>
          <w:position w:val="0"/>
        </w:rPr>
        <w:t>图</w:t>
      </w:r>
      <w:r>
        <w:rPr>
          <w:rFonts w:ascii="Times New Roman" w:eastAsia="Times New Roman" w:hAnsi="Times New Roman" w:cs="Times New Roman"/>
          <w:color w:val="000000"/>
          <w:spacing w:val="0"/>
          <w:w w:val="100"/>
          <w:position w:val="0"/>
        </w:rPr>
        <w:t>1</w:t>
      </w:r>
      <w:r>
        <w:rPr>
          <w:color w:val="000000"/>
          <w:spacing w:val="0"/>
          <w:w w:val="100"/>
          <w:position w:val="0"/>
        </w:rPr>
        <w:t>：社会消费品零售总额</w:t>
      </w:r>
    </w:p>
    <w:p>
      <w:pPr>
        <w:pStyle w:val="Style32"/>
        <w:keepNext w:val="0"/>
        <w:keepLines w:val="0"/>
        <w:widowControl w:val="0"/>
        <w:shd w:val="clear" w:color="auto" w:fill="auto"/>
        <w:bidi w:val="0"/>
        <w:spacing w:before="0" w:after="0" w:line="240" w:lineRule="auto"/>
        <w:ind w:left="0" w:right="2240" w:firstLine="0"/>
        <w:jc w:val="right"/>
        <w:rPr>
          <w:sz w:val="16"/>
          <w:szCs w:val="16"/>
        </w:rPr>
      </w:pPr>
      <w:r>
        <w:drawing>
          <wp:anchor distT="194945" distB="551815" distL="173990" distR="435610" simplePos="0" relativeHeight="125829378" behindDoc="0" locked="0" layoutInCell="1" allowOverlap="1">
            <wp:simplePos x="0" y="0"/>
            <wp:positionH relativeFrom="page">
              <wp:posOffset>1380490</wp:posOffset>
            </wp:positionH>
            <wp:positionV relativeFrom="paragraph">
              <wp:posOffset>233045</wp:posOffset>
            </wp:positionV>
            <wp:extent cx="3755390" cy="1810385"/>
            <wp:wrapTopAndBottom/>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7"/>
                    <a:stretch/>
                  </pic:blipFill>
                  <pic:spPr>
                    <a:xfrm>
                      <a:ext cx="3755390" cy="181038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1206500</wp:posOffset>
                </wp:positionH>
                <wp:positionV relativeFrom="paragraph">
                  <wp:posOffset>38100</wp:posOffset>
                </wp:positionV>
                <wp:extent cx="433070" cy="143510"/>
                <wp:wrapNone/>
                <wp:docPr id="5" name="Shape 5"/>
                <a:graphic xmlns:a="http://schemas.openxmlformats.org/drawingml/2006/main">
                  <a:graphicData uri="http://schemas.microsoft.com/office/word/2010/wordprocessingShape">
                    <wps:wsp>
                      <wps:cNvSpPr txBox="1"/>
                      <wps:spPr>
                        <a:xfrm>
                          <a:ext cx="433070" cy="1435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414141"/>
                                <w:spacing w:val="0"/>
                                <w:w w:val="100"/>
                                <w:position w:val="0"/>
                                <w:sz w:val="16"/>
                                <w:szCs w:val="16"/>
                              </w:rPr>
                              <w:t xml:space="preserve">45,000 </w:t>
                            </w:r>
                            <w:r>
                              <w:rPr>
                                <w:rFonts w:ascii="SimSun" w:eastAsia="SimSun" w:hAnsi="SimSun" w:cs="SimSun"/>
                                <w:color w:val="414141"/>
                                <w:spacing w:val="0"/>
                                <w:w w:val="100"/>
                                <w:position w:val="0"/>
                                <w:sz w:val="16"/>
                                <w:szCs w:val="16"/>
                                <w:vertAlign w:val="subscript"/>
                              </w:rPr>
                              <w:t>n</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1" type="#_x0000_t202" style="position:absolute;margin-left:95.pt;margin-top:3.pt;width:34.100000000000001pt;height:11.300000000000001pt;z-index:251657729;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414141"/>
                          <w:spacing w:val="0"/>
                          <w:w w:val="100"/>
                          <w:position w:val="0"/>
                          <w:sz w:val="16"/>
                          <w:szCs w:val="16"/>
                        </w:rPr>
                        <w:t xml:space="preserve">45,000 </w:t>
                      </w:r>
                      <w:r>
                        <w:rPr>
                          <w:rFonts w:ascii="SimSun" w:eastAsia="SimSun" w:hAnsi="SimSun" w:cs="SimSun"/>
                          <w:color w:val="414141"/>
                          <w:spacing w:val="0"/>
                          <w:w w:val="100"/>
                          <w:position w:val="0"/>
                          <w:sz w:val="16"/>
                          <w:szCs w:val="16"/>
                          <w:vertAlign w:val="subscript"/>
                        </w:rPr>
                        <w:t>n</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1206500</wp:posOffset>
                </wp:positionH>
                <wp:positionV relativeFrom="paragraph">
                  <wp:posOffset>208915</wp:posOffset>
                </wp:positionV>
                <wp:extent cx="377825" cy="130810"/>
                <wp:wrapNone/>
                <wp:docPr id="7" name="Shape 7"/>
                <a:graphic xmlns:a="http://schemas.openxmlformats.org/drawingml/2006/main">
                  <a:graphicData uri="http://schemas.microsoft.com/office/word/2010/wordprocessingShape">
                    <wps:wsp>
                      <wps:cNvSpPr txBox="1"/>
                      <wps:spPr>
                        <a:xfrm>
                          <a:ext cx="377825" cy="1308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414141"/>
                                <w:spacing w:val="0"/>
                                <w:w w:val="100"/>
                                <w:position w:val="0"/>
                                <w:sz w:val="16"/>
                                <w:szCs w:val="16"/>
                              </w:rPr>
                              <w:t>40,000</w:t>
                            </w:r>
                          </w:p>
                        </w:txbxContent>
                      </wps:txbx>
                      <wps:bodyPr lIns="0" tIns="0" rIns="0" bIns="0">
                        <a:noAutoFit/>
                      </wps:bodyPr>
                    </wps:wsp>
                  </a:graphicData>
                </a:graphic>
              </wp:anchor>
            </w:drawing>
          </mc:Choice>
          <mc:Fallback>
            <w:pict>
              <v:shape id="_x0000_s1033" type="#_x0000_t202" style="position:absolute;margin-left:95.pt;margin-top:16.449999999999999pt;width:29.75pt;height:10.300000000000001pt;z-index:251657731;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414141"/>
                          <w:spacing w:val="0"/>
                          <w:w w:val="100"/>
                          <w:position w:val="0"/>
                          <w:sz w:val="16"/>
                          <w:szCs w:val="16"/>
                        </w:rPr>
                        <w:t>40,000</w:t>
                      </w:r>
                    </w:p>
                  </w:txbxContent>
                </v:textbox>
                <w10:wrap anchorx="page"/>
              </v:shape>
            </w:pict>
          </mc:Fallback>
        </mc:AlternateContent>
      </w:r>
      <w:r>
        <mc:AlternateContent>
          <mc:Choice Requires="wps">
            <w:drawing>
              <wp:anchor distT="0" distB="0" distL="0" distR="0" simplePos="0" relativeHeight="503316486" behindDoc="0" locked="0" layoutInCell="1" allowOverlap="1">
                <wp:simplePos x="0" y="0"/>
                <wp:positionH relativeFrom="page">
                  <wp:posOffset>5132705</wp:posOffset>
                </wp:positionH>
                <wp:positionV relativeFrom="paragraph">
                  <wp:posOffset>294005</wp:posOffset>
                </wp:positionV>
                <wp:extent cx="408305" cy="128270"/>
                <wp:wrapNone/>
                <wp:docPr id="9" name="Shape 9"/>
                <a:graphic xmlns:a="http://schemas.openxmlformats.org/drawingml/2006/main">
                  <a:graphicData uri="http://schemas.microsoft.com/office/word/2010/wordprocessingShape">
                    <wps:wsp>
                      <wps:cNvSpPr txBox="1"/>
                      <wps:spPr>
                        <a:xfrm>
                          <a:ext cx="408305" cy="12827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5B5B5B"/>
                                <w:spacing w:val="0"/>
                                <w:w w:val="100"/>
                                <w:position w:val="0"/>
                                <w:sz w:val="16"/>
                                <w:szCs w:val="16"/>
                              </w:rPr>
                              <w:t>30.00%</w:t>
                            </w:r>
                          </w:p>
                        </w:txbxContent>
                      </wps:txbx>
                      <wps:bodyPr lIns="0" tIns="0" rIns="0" bIns="0">
                        <a:noAutoFit/>
                      </wps:bodyPr>
                    </wps:wsp>
                  </a:graphicData>
                </a:graphic>
              </wp:anchor>
            </w:drawing>
          </mc:Choice>
          <mc:Fallback>
            <w:pict>
              <v:shape id="_x0000_s1035" type="#_x0000_t202" style="position:absolute;margin-left:404.15000000000003pt;margin-top:23.150000000000002pt;width:32.149999999999999pt;height:10.1pt;z-index:251657733;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5B5B5B"/>
                          <w:spacing w:val="0"/>
                          <w:w w:val="100"/>
                          <w:position w:val="0"/>
                          <w:sz w:val="16"/>
                          <w:szCs w:val="16"/>
                        </w:rPr>
                        <w:t>30.00%</w:t>
                      </w:r>
                    </w:p>
                  </w:txbxContent>
                </v:textbox>
                <w10:wrap anchorx="page"/>
              </v:shape>
            </w:pict>
          </mc:Fallback>
        </mc:AlternateContent>
      </w:r>
      <w:r>
        <mc:AlternateContent>
          <mc:Choice Requires="wps">
            <w:drawing>
              <wp:anchor distT="0" distB="0" distL="0" distR="0" simplePos="0" relativeHeight="503316488" behindDoc="0" locked="0" layoutInCell="1" allowOverlap="1">
                <wp:simplePos x="0" y="0"/>
                <wp:positionH relativeFrom="page">
                  <wp:posOffset>1212850</wp:posOffset>
                </wp:positionH>
                <wp:positionV relativeFrom="paragraph">
                  <wp:posOffset>379095</wp:posOffset>
                </wp:positionV>
                <wp:extent cx="372110" cy="130810"/>
                <wp:wrapNone/>
                <wp:docPr id="11" name="Shape 11"/>
                <a:graphic xmlns:a="http://schemas.openxmlformats.org/drawingml/2006/main">
                  <a:graphicData uri="http://schemas.microsoft.com/office/word/2010/wordprocessingShape">
                    <wps:wsp>
                      <wps:cNvSpPr txBox="1"/>
                      <wps:spPr>
                        <a:xfrm>
                          <a:ext cx="372110" cy="1308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5B5B5B"/>
                                <w:spacing w:val="0"/>
                                <w:w w:val="100"/>
                                <w:position w:val="0"/>
                                <w:sz w:val="16"/>
                                <w:szCs w:val="16"/>
                              </w:rPr>
                              <w:t>35,000</w:t>
                            </w:r>
                          </w:p>
                        </w:txbxContent>
                      </wps:txbx>
                      <wps:bodyPr lIns="0" tIns="0" rIns="0" bIns="0">
                        <a:noAutoFit/>
                      </wps:bodyPr>
                    </wps:wsp>
                  </a:graphicData>
                </a:graphic>
              </wp:anchor>
            </w:drawing>
          </mc:Choice>
          <mc:Fallback>
            <w:pict>
              <v:shape id="_x0000_s1037" type="#_x0000_t202" style="position:absolute;margin-left:95.5pt;margin-top:29.850000000000001pt;width:29.300000000000001pt;height:10.300000000000001pt;z-index:251657735;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5B5B5B"/>
                          <w:spacing w:val="0"/>
                          <w:w w:val="100"/>
                          <w:position w:val="0"/>
                          <w:sz w:val="16"/>
                          <w:szCs w:val="16"/>
                        </w:rPr>
                        <w:t>35,000</w:t>
                      </w:r>
                    </w:p>
                  </w:txbxContent>
                </v:textbox>
                <w10:wrap anchorx="page"/>
              </v:shape>
            </w:pict>
          </mc:Fallback>
        </mc:AlternateContent>
      </w:r>
      <w:r>
        <mc:AlternateContent>
          <mc:Choice Requires="wps">
            <w:drawing>
              <wp:anchor distT="0" distB="0" distL="0" distR="0" simplePos="0" relativeHeight="503316490" behindDoc="0" locked="0" layoutInCell="1" allowOverlap="1">
                <wp:simplePos x="0" y="0"/>
                <wp:positionH relativeFrom="page">
                  <wp:posOffset>1212850</wp:posOffset>
                </wp:positionH>
                <wp:positionV relativeFrom="paragraph">
                  <wp:posOffset>549910</wp:posOffset>
                </wp:positionV>
                <wp:extent cx="372110" cy="130810"/>
                <wp:wrapNone/>
                <wp:docPr id="13" name="Shape 13"/>
                <a:graphic xmlns:a="http://schemas.openxmlformats.org/drawingml/2006/main">
                  <a:graphicData uri="http://schemas.microsoft.com/office/word/2010/wordprocessingShape">
                    <wps:wsp>
                      <wps:cNvSpPr txBox="1"/>
                      <wps:spPr>
                        <a:xfrm>
                          <a:ext cx="372110" cy="1308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5B5B5B"/>
                                <w:spacing w:val="0"/>
                                <w:w w:val="100"/>
                                <w:position w:val="0"/>
                                <w:sz w:val="16"/>
                                <w:szCs w:val="16"/>
                              </w:rPr>
                              <w:t>30,000</w:t>
                            </w:r>
                          </w:p>
                        </w:txbxContent>
                      </wps:txbx>
                      <wps:bodyPr lIns="0" tIns="0" rIns="0" bIns="0">
                        <a:noAutoFit/>
                      </wps:bodyPr>
                    </wps:wsp>
                  </a:graphicData>
                </a:graphic>
              </wp:anchor>
            </w:drawing>
          </mc:Choice>
          <mc:Fallback>
            <w:pict>
              <v:shape id="_x0000_s1039" type="#_x0000_t202" style="position:absolute;margin-left:95.5pt;margin-top:43.300000000000004pt;width:29.300000000000001pt;height:10.300000000000001pt;z-index:251657737;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5B5B5B"/>
                          <w:spacing w:val="0"/>
                          <w:w w:val="100"/>
                          <w:position w:val="0"/>
                          <w:sz w:val="16"/>
                          <w:szCs w:val="16"/>
                        </w:rPr>
                        <w:t>30,000</w:t>
                      </w:r>
                    </w:p>
                  </w:txbxContent>
                </v:textbox>
                <w10:wrap anchorx="page"/>
              </v:shape>
            </w:pict>
          </mc:Fallback>
        </mc:AlternateContent>
      </w:r>
      <w:r>
        <mc:AlternateContent>
          <mc:Choice Requires="wps">
            <w:drawing>
              <wp:anchor distT="0" distB="0" distL="0" distR="0" simplePos="0" relativeHeight="503316492" behindDoc="0" locked="0" layoutInCell="1" allowOverlap="1">
                <wp:simplePos x="0" y="0"/>
                <wp:positionH relativeFrom="page">
                  <wp:posOffset>5129530</wp:posOffset>
                </wp:positionH>
                <wp:positionV relativeFrom="paragraph">
                  <wp:posOffset>549910</wp:posOffset>
                </wp:positionV>
                <wp:extent cx="411480" cy="128270"/>
                <wp:wrapNone/>
                <wp:docPr id="15" name="Shape 15"/>
                <a:graphic xmlns:a="http://schemas.openxmlformats.org/drawingml/2006/main">
                  <a:graphicData uri="http://schemas.microsoft.com/office/word/2010/wordprocessingShape">
                    <wps:wsp>
                      <wps:cNvSpPr txBox="1"/>
                      <wps:spPr>
                        <a:xfrm>
                          <a:ext cx="411480" cy="12827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414141"/>
                                <w:spacing w:val="0"/>
                                <w:w w:val="100"/>
                                <w:position w:val="0"/>
                                <w:sz w:val="16"/>
                                <w:szCs w:val="16"/>
                              </w:rPr>
                              <w:t>20.00%</w:t>
                            </w:r>
                          </w:p>
                        </w:txbxContent>
                      </wps:txbx>
                      <wps:bodyPr lIns="0" tIns="0" rIns="0" bIns="0">
                        <a:noAutoFit/>
                      </wps:bodyPr>
                    </wps:wsp>
                  </a:graphicData>
                </a:graphic>
              </wp:anchor>
            </w:drawing>
          </mc:Choice>
          <mc:Fallback>
            <w:pict>
              <v:shape id="_x0000_s1041" type="#_x0000_t202" style="position:absolute;margin-left:403.90000000000003pt;margin-top:43.300000000000004pt;width:32.399999999999999pt;height:10.1pt;z-index:251657739;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414141"/>
                          <w:spacing w:val="0"/>
                          <w:w w:val="100"/>
                          <w:position w:val="0"/>
                          <w:sz w:val="16"/>
                          <w:szCs w:val="16"/>
                        </w:rPr>
                        <w:t>20.00%</w:t>
                      </w:r>
                    </w:p>
                  </w:txbxContent>
                </v:textbox>
                <w10:wrap anchorx="page"/>
              </v:shape>
            </w:pict>
          </mc:Fallback>
        </mc:AlternateContent>
      </w:r>
      <w:r>
        <mc:AlternateContent>
          <mc:Choice Requires="wps">
            <w:drawing>
              <wp:anchor distT="0" distB="0" distL="0" distR="0" simplePos="0" relativeHeight="503316494" behindDoc="0" locked="0" layoutInCell="1" allowOverlap="1">
                <wp:simplePos x="0" y="0"/>
                <wp:positionH relativeFrom="page">
                  <wp:posOffset>1206500</wp:posOffset>
                </wp:positionH>
                <wp:positionV relativeFrom="paragraph">
                  <wp:posOffset>720725</wp:posOffset>
                </wp:positionV>
                <wp:extent cx="377825" cy="130810"/>
                <wp:wrapNone/>
                <wp:docPr id="17" name="Shape 17"/>
                <a:graphic xmlns:a="http://schemas.openxmlformats.org/drawingml/2006/main">
                  <a:graphicData uri="http://schemas.microsoft.com/office/word/2010/wordprocessingShape">
                    <wps:wsp>
                      <wps:cNvSpPr txBox="1"/>
                      <wps:spPr>
                        <a:xfrm>
                          <a:ext cx="377825" cy="1308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414141"/>
                                <w:spacing w:val="0"/>
                                <w:w w:val="100"/>
                                <w:position w:val="0"/>
                                <w:sz w:val="16"/>
                                <w:szCs w:val="16"/>
                              </w:rPr>
                              <w:t>25,000</w:t>
                            </w:r>
                          </w:p>
                        </w:txbxContent>
                      </wps:txbx>
                      <wps:bodyPr lIns="0" tIns="0" rIns="0" bIns="0">
                        <a:noAutoFit/>
                      </wps:bodyPr>
                    </wps:wsp>
                  </a:graphicData>
                </a:graphic>
              </wp:anchor>
            </w:drawing>
          </mc:Choice>
          <mc:Fallback>
            <w:pict>
              <v:shape id="_x0000_s1043" type="#_x0000_t202" style="position:absolute;margin-left:95.pt;margin-top:56.75pt;width:29.75pt;height:10.300000000000001pt;z-index:251657741;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414141"/>
                          <w:spacing w:val="0"/>
                          <w:w w:val="100"/>
                          <w:position w:val="0"/>
                          <w:sz w:val="16"/>
                          <w:szCs w:val="16"/>
                        </w:rPr>
                        <w:t>25,000</w:t>
                      </w:r>
                    </w:p>
                  </w:txbxContent>
                </v:textbox>
                <w10:wrap anchorx="page"/>
              </v:shape>
            </w:pict>
          </mc:Fallback>
        </mc:AlternateContent>
      </w:r>
      <w:r>
        <mc:AlternateContent>
          <mc:Choice Requires="wps">
            <w:drawing>
              <wp:anchor distT="0" distB="0" distL="0" distR="0" simplePos="0" relativeHeight="503316496" behindDoc="0" locked="0" layoutInCell="1" allowOverlap="1">
                <wp:simplePos x="0" y="0"/>
                <wp:positionH relativeFrom="page">
                  <wp:posOffset>5175250</wp:posOffset>
                </wp:positionH>
                <wp:positionV relativeFrom="paragraph">
                  <wp:posOffset>805815</wp:posOffset>
                </wp:positionV>
                <wp:extent cx="365760" cy="128270"/>
                <wp:wrapNone/>
                <wp:docPr id="19" name="Shape 19"/>
                <a:graphic xmlns:a="http://schemas.openxmlformats.org/drawingml/2006/main">
                  <a:graphicData uri="http://schemas.microsoft.com/office/word/2010/wordprocessingShape">
                    <wps:wsp>
                      <wps:cNvSpPr txBox="1"/>
                      <wps:spPr>
                        <a:xfrm>
                          <a:ext cx="365760" cy="12827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2C2C2C"/>
                                <w:spacing w:val="0"/>
                                <w:w w:val="100"/>
                                <w:position w:val="0"/>
                                <w:sz w:val="16"/>
                                <w:szCs w:val="16"/>
                              </w:rPr>
                              <w:t>10.00%</w:t>
                            </w:r>
                          </w:p>
                        </w:txbxContent>
                      </wps:txbx>
                      <wps:bodyPr lIns="0" tIns="0" rIns="0" bIns="0">
                        <a:noAutoFit/>
                      </wps:bodyPr>
                    </wps:wsp>
                  </a:graphicData>
                </a:graphic>
              </wp:anchor>
            </w:drawing>
          </mc:Choice>
          <mc:Fallback>
            <w:pict>
              <v:shape id="_x0000_s1045" type="#_x0000_t202" style="position:absolute;margin-left:407.5pt;margin-top:63.450000000000003pt;width:28.800000000000001pt;height:10.1pt;z-index:251657743;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2C2C2C"/>
                          <w:spacing w:val="0"/>
                          <w:w w:val="100"/>
                          <w:position w:val="0"/>
                          <w:sz w:val="16"/>
                          <w:szCs w:val="16"/>
                        </w:rPr>
                        <w:t>10.00%</w:t>
                      </w:r>
                    </w:p>
                  </w:txbxContent>
                </v:textbox>
                <w10:wrap anchorx="page"/>
              </v:shape>
            </w:pict>
          </mc:Fallback>
        </mc:AlternateContent>
      </w:r>
      <w:r>
        <mc:AlternateContent>
          <mc:Choice Requires="wps">
            <w:drawing>
              <wp:anchor distT="0" distB="0" distL="0" distR="0" simplePos="0" relativeHeight="503316498" behindDoc="0" locked="0" layoutInCell="1" allowOverlap="1">
                <wp:simplePos x="0" y="0"/>
                <wp:positionH relativeFrom="page">
                  <wp:posOffset>1206500</wp:posOffset>
                </wp:positionH>
                <wp:positionV relativeFrom="paragraph">
                  <wp:posOffset>891540</wp:posOffset>
                </wp:positionV>
                <wp:extent cx="377825" cy="130810"/>
                <wp:wrapNone/>
                <wp:docPr id="21" name="Shape 21"/>
                <a:graphic xmlns:a="http://schemas.openxmlformats.org/drawingml/2006/main">
                  <a:graphicData uri="http://schemas.microsoft.com/office/word/2010/wordprocessingShape">
                    <wps:wsp>
                      <wps:cNvSpPr txBox="1"/>
                      <wps:spPr>
                        <a:xfrm>
                          <a:ext cx="377825" cy="1308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414141"/>
                                <w:spacing w:val="0"/>
                                <w:w w:val="100"/>
                                <w:position w:val="0"/>
                                <w:sz w:val="16"/>
                                <w:szCs w:val="16"/>
                              </w:rPr>
                              <w:t>20,000</w:t>
                            </w:r>
                          </w:p>
                        </w:txbxContent>
                      </wps:txbx>
                      <wps:bodyPr lIns="0" tIns="0" rIns="0" bIns="0">
                        <a:noAutoFit/>
                      </wps:bodyPr>
                    </wps:wsp>
                  </a:graphicData>
                </a:graphic>
              </wp:anchor>
            </w:drawing>
          </mc:Choice>
          <mc:Fallback>
            <w:pict>
              <v:shape id="_x0000_s1047" type="#_x0000_t202" style="position:absolute;margin-left:95.pt;margin-top:70.200000000000003pt;width:29.75pt;height:10.300000000000001pt;z-index:251657745;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414141"/>
                          <w:spacing w:val="0"/>
                          <w:w w:val="100"/>
                          <w:position w:val="0"/>
                          <w:sz w:val="16"/>
                          <w:szCs w:val="16"/>
                        </w:rPr>
                        <w:t>20,000</w:t>
                      </w:r>
                    </w:p>
                  </w:txbxContent>
                </v:textbox>
                <w10:wrap anchorx="page"/>
              </v:shape>
            </w:pict>
          </mc:Fallback>
        </mc:AlternateContent>
      </w:r>
      <w:r>
        <mc:AlternateContent>
          <mc:Choice Requires="wps">
            <w:drawing>
              <wp:anchor distT="0" distB="0" distL="0" distR="0" simplePos="0" relativeHeight="503316500" behindDoc="0" locked="0" layoutInCell="1" allowOverlap="1">
                <wp:simplePos x="0" y="0"/>
                <wp:positionH relativeFrom="page">
                  <wp:posOffset>1219200</wp:posOffset>
                </wp:positionH>
                <wp:positionV relativeFrom="paragraph">
                  <wp:posOffset>1062355</wp:posOffset>
                </wp:positionV>
                <wp:extent cx="365760" cy="130810"/>
                <wp:wrapNone/>
                <wp:docPr id="23" name="Shape 23"/>
                <a:graphic xmlns:a="http://schemas.openxmlformats.org/drawingml/2006/main">
                  <a:graphicData uri="http://schemas.microsoft.com/office/word/2010/wordprocessingShape">
                    <wps:wsp>
                      <wps:cNvSpPr txBox="1"/>
                      <wps:spPr>
                        <a:xfrm>
                          <a:ext cx="365760" cy="1308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2C2C2C"/>
                                <w:spacing w:val="0"/>
                                <w:w w:val="100"/>
                                <w:position w:val="0"/>
                                <w:sz w:val="16"/>
                                <w:szCs w:val="16"/>
                              </w:rPr>
                              <w:t>15,000</w:t>
                            </w:r>
                          </w:p>
                        </w:txbxContent>
                      </wps:txbx>
                      <wps:bodyPr lIns="0" tIns="0" rIns="0" bIns="0">
                        <a:noAutoFit/>
                      </wps:bodyPr>
                    </wps:wsp>
                  </a:graphicData>
                </a:graphic>
              </wp:anchor>
            </w:drawing>
          </mc:Choice>
          <mc:Fallback>
            <w:pict>
              <v:shape id="_x0000_s1049" type="#_x0000_t202" style="position:absolute;margin-left:96.pt;margin-top:83.650000000000006pt;width:28.800000000000001pt;height:10.300000000000001pt;z-index:251657747;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2C2C2C"/>
                          <w:spacing w:val="0"/>
                          <w:w w:val="100"/>
                          <w:position w:val="0"/>
                          <w:sz w:val="16"/>
                          <w:szCs w:val="16"/>
                        </w:rPr>
                        <w:t>15,000</w:t>
                      </w:r>
                    </w:p>
                  </w:txbxContent>
                </v:textbox>
                <w10:wrap anchorx="page"/>
              </v:shape>
            </w:pict>
          </mc:Fallback>
        </mc:AlternateContent>
      </w:r>
      <w:r>
        <mc:AlternateContent>
          <mc:Choice Requires="wps">
            <w:drawing>
              <wp:anchor distT="0" distB="0" distL="0" distR="0" simplePos="0" relativeHeight="503316502" behindDoc="0" locked="0" layoutInCell="1" allowOverlap="1">
                <wp:simplePos x="0" y="0"/>
                <wp:positionH relativeFrom="page">
                  <wp:posOffset>5129530</wp:posOffset>
                </wp:positionH>
                <wp:positionV relativeFrom="paragraph">
                  <wp:posOffset>1062355</wp:posOffset>
                </wp:positionV>
                <wp:extent cx="350520" cy="128270"/>
                <wp:wrapNone/>
                <wp:docPr id="25" name="Shape 25"/>
                <a:graphic xmlns:a="http://schemas.openxmlformats.org/drawingml/2006/main">
                  <a:graphicData uri="http://schemas.microsoft.com/office/word/2010/wordprocessingShape">
                    <wps:wsp>
                      <wps:cNvSpPr txBox="1"/>
                      <wps:spPr>
                        <a:xfrm>
                          <a:ext cx="350520" cy="12827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5B5B5B"/>
                                <w:spacing w:val="0"/>
                                <w:w w:val="100"/>
                                <w:position w:val="0"/>
                                <w:sz w:val="16"/>
                                <w:szCs w:val="16"/>
                              </w:rPr>
                              <w:t>0.00%</w:t>
                            </w:r>
                          </w:p>
                        </w:txbxContent>
                      </wps:txbx>
                      <wps:bodyPr lIns="0" tIns="0" rIns="0" bIns="0">
                        <a:noAutoFit/>
                      </wps:bodyPr>
                    </wps:wsp>
                  </a:graphicData>
                </a:graphic>
              </wp:anchor>
            </w:drawing>
          </mc:Choice>
          <mc:Fallback>
            <w:pict>
              <v:shape id="_x0000_s1051" type="#_x0000_t202" style="position:absolute;margin-left:403.90000000000003pt;margin-top:83.650000000000006pt;width:27.600000000000001pt;height:10.1pt;z-index:251657749;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5B5B5B"/>
                          <w:spacing w:val="0"/>
                          <w:w w:val="100"/>
                          <w:position w:val="0"/>
                          <w:sz w:val="16"/>
                          <w:szCs w:val="16"/>
                        </w:rPr>
                        <w:t>0.00%</w:t>
                      </w:r>
                    </w:p>
                  </w:txbxContent>
                </v:textbox>
                <w10:wrap anchorx="page"/>
              </v:shape>
            </w:pict>
          </mc:Fallback>
        </mc:AlternateContent>
      </w:r>
      <w:r>
        <mc:AlternateContent>
          <mc:Choice Requires="wps">
            <w:drawing>
              <wp:anchor distT="0" distB="0" distL="0" distR="0" simplePos="0" relativeHeight="503316504" behindDoc="0" locked="0" layoutInCell="1" allowOverlap="1">
                <wp:simplePos x="0" y="0"/>
                <wp:positionH relativeFrom="page">
                  <wp:posOffset>1219200</wp:posOffset>
                </wp:positionH>
                <wp:positionV relativeFrom="paragraph">
                  <wp:posOffset>1232535</wp:posOffset>
                </wp:positionV>
                <wp:extent cx="365760" cy="130810"/>
                <wp:wrapNone/>
                <wp:docPr id="27" name="Shape 27"/>
                <a:graphic xmlns:a="http://schemas.openxmlformats.org/drawingml/2006/main">
                  <a:graphicData uri="http://schemas.microsoft.com/office/word/2010/wordprocessingShape">
                    <wps:wsp>
                      <wps:cNvSpPr txBox="1"/>
                      <wps:spPr>
                        <a:xfrm>
                          <a:ext cx="365760" cy="1308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2C2C2C"/>
                                <w:spacing w:val="0"/>
                                <w:w w:val="100"/>
                                <w:position w:val="0"/>
                                <w:sz w:val="16"/>
                                <w:szCs w:val="16"/>
                              </w:rPr>
                              <w:t>10,000</w:t>
                            </w:r>
                          </w:p>
                        </w:txbxContent>
                      </wps:txbx>
                      <wps:bodyPr lIns="0" tIns="0" rIns="0" bIns="0">
                        <a:noAutoFit/>
                      </wps:bodyPr>
                    </wps:wsp>
                  </a:graphicData>
                </a:graphic>
              </wp:anchor>
            </w:drawing>
          </mc:Choice>
          <mc:Fallback>
            <w:pict>
              <v:shape id="_x0000_s1053" type="#_x0000_t202" style="position:absolute;margin-left:96.pt;margin-top:97.049999999999997pt;width:28.800000000000001pt;height:10.300000000000001pt;z-index:251657751;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2C2C2C"/>
                          <w:spacing w:val="0"/>
                          <w:w w:val="100"/>
                          <w:position w:val="0"/>
                          <w:sz w:val="16"/>
                          <w:szCs w:val="16"/>
                        </w:rPr>
                        <w:t>10,000</w:t>
                      </w:r>
                    </w:p>
                  </w:txbxContent>
                </v:textbox>
                <w10:wrap anchorx="page"/>
              </v:shape>
            </w:pict>
          </mc:Fallback>
        </mc:AlternateContent>
      </w:r>
      <w:r>
        <mc:AlternateContent>
          <mc:Choice Requires="wps">
            <w:drawing>
              <wp:anchor distT="0" distB="0" distL="0" distR="0" simplePos="0" relativeHeight="503316506" behindDoc="0" locked="0" layoutInCell="1" allowOverlap="1">
                <wp:simplePos x="0" y="0"/>
                <wp:positionH relativeFrom="page">
                  <wp:posOffset>5080635</wp:posOffset>
                </wp:positionH>
                <wp:positionV relativeFrom="paragraph">
                  <wp:posOffset>1318260</wp:posOffset>
                </wp:positionV>
                <wp:extent cx="490855" cy="128270"/>
                <wp:wrapNone/>
                <wp:docPr id="29" name="Shape 29"/>
                <a:graphic xmlns:a="http://schemas.openxmlformats.org/drawingml/2006/main">
                  <a:graphicData uri="http://schemas.microsoft.com/office/word/2010/wordprocessingShape">
                    <wps:wsp>
                      <wps:cNvSpPr txBox="1"/>
                      <wps:spPr>
                        <a:xfrm>
                          <a:ext cx="490855" cy="12827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5B5B5B"/>
                                <w:spacing w:val="0"/>
                                <w:w w:val="100"/>
                                <w:position w:val="0"/>
                                <w:sz w:val="16"/>
                                <w:szCs w:val="16"/>
                              </w:rPr>
                              <w:t>--10.00%</w:t>
                            </w:r>
                          </w:p>
                        </w:txbxContent>
                      </wps:txbx>
                      <wps:bodyPr lIns="0" tIns="0" rIns="0" bIns="0">
                        <a:noAutoFit/>
                      </wps:bodyPr>
                    </wps:wsp>
                  </a:graphicData>
                </a:graphic>
              </wp:anchor>
            </w:drawing>
          </mc:Choice>
          <mc:Fallback>
            <w:pict>
              <v:shape id="_x0000_s1055" type="#_x0000_t202" style="position:absolute;margin-left:400.05000000000001pt;margin-top:103.8pt;width:38.649999999999999pt;height:10.1pt;z-index:251657753;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5B5B5B"/>
                          <w:spacing w:val="0"/>
                          <w:w w:val="100"/>
                          <w:position w:val="0"/>
                          <w:sz w:val="16"/>
                          <w:szCs w:val="16"/>
                        </w:rPr>
                        <w:t>--10.00%</w:t>
                      </w:r>
                    </w:p>
                  </w:txbxContent>
                </v:textbox>
                <w10:wrap anchorx="page"/>
              </v:shape>
            </w:pict>
          </mc:Fallback>
        </mc:AlternateContent>
      </w:r>
      <w:r>
        <mc:AlternateContent>
          <mc:Choice Requires="wps">
            <w:drawing>
              <wp:anchor distT="0" distB="0" distL="0" distR="0" simplePos="0" relativeHeight="503316508" behindDoc="0" locked="0" layoutInCell="1" allowOverlap="1">
                <wp:simplePos x="0" y="0"/>
                <wp:positionH relativeFrom="page">
                  <wp:posOffset>1267460</wp:posOffset>
                </wp:positionH>
                <wp:positionV relativeFrom="paragraph">
                  <wp:posOffset>1403350</wp:posOffset>
                </wp:positionV>
                <wp:extent cx="311150" cy="130810"/>
                <wp:wrapNone/>
                <wp:docPr id="31" name="Shape 31"/>
                <a:graphic xmlns:a="http://schemas.openxmlformats.org/drawingml/2006/main">
                  <a:graphicData uri="http://schemas.microsoft.com/office/word/2010/wordprocessingShape">
                    <wps:wsp>
                      <wps:cNvSpPr txBox="1"/>
                      <wps:spPr>
                        <a:xfrm>
                          <a:ext cx="311150" cy="1308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5B5B5B"/>
                                <w:spacing w:val="0"/>
                                <w:w w:val="100"/>
                                <w:position w:val="0"/>
                                <w:sz w:val="16"/>
                                <w:szCs w:val="16"/>
                              </w:rPr>
                              <w:t>5,000</w:t>
                            </w:r>
                          </w:p>
                        </w:txbxContent>
                      </wps:txbx>
                      <wps:bodyPr lIns="0" tIns="0" rIns="0" bIns="0">
                        <a:noAutoFit/>
                      </wps:bodyPr>
                    </wps:wsp>
                  </a:graphicData>
                </a:graphic>
              </wp:anchor>
            </w:drawing>
          </mc:Choice>
          <mc:Fallback>
            <w:pict>
              <v:shape id="_x0000_s1057" type="#_x0000_t202" style="position:absolute;margin-left:99.799999999999997pt;margin-top:110.5pt;width:24.5pt;height:10.300000000000001pt;z-index:251657755;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5B5B5B"/>
                          <w:spacing w:val="0"/>
                          <w:w w:val="100"/>
                          <w:position w:val="0"/>
                          <w:sz w:val="16"/>
                          <w:szCs w:val="16"/>
                        </w:rPr>
                        <w:t>5,000</w:t>
                      </w:r>
                    </w:p>
                  </w:txbxContent>
                </v:textbox>
                <w10:wrap anchorx="page"/>
              </v:shape>
            </w:pict>
          </mc:Fallback>
        </mc:AlternateContent>
      </w:r>
      <w:r>
        <mc:AlternateContent>
          <mc:Choice Requires="wps">
            <w:drawing>
              <wp:anchor distT="0" distB="0" distL="0" distR="0" simplePos="0" relativeHeight="503316510" behindDoc="0" locked="0" layoutInCell="1" allowOverlap="1">
                <wp:simplePos x="0" y="0"/>
                <wp:positionH relativeFrom="page">
                  <wp:posOffset>5163185</wp:posOffset>
                </wp:positionH>
                <wp:positionV relativeFrom="paragraph">
                  <wp:posOffset>1574165</wp:posOffset>
                </wp:positionV>
                <wp:extent cx="408305" cy="128270"/>
                <wp:wrapNone/>
                <wp:docPr id="33" name="Shape 33"/>
                <a:graphic xmlns:a="http://schemas.openxmlformats.org/drawingml/2006/main">
                  <a:graphicData uri="http://schemas.microsoft.com/office/word/2010/wordprocessingShape">
                    <wps:wsp>
                      <wps:cNvSpPr txBox="1"/>
                      <wps:spPr>
                        <a:xfrm>
                          <a:ext cx="408305" cy="12827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414141"/>
                                <w:spacing w:val="0"/>
                                <w:w w:val="100"/>
                                <w:position w:val="0"/>
                                <w:sz w:val="16"/>
                                <w:szCs w:val="16"/>
                              </w:rPr>
                              <w:t>-20.00%</w:t>
                            </w:r>
                          </w:p>
                        </w:txbxContent>
                      </wps:txbx>
                      <wps:bodyPr lIns="0" tIns="0" rIns="0" bIns="0">
                        <a:noAutoFit/>
                      </wps:bodyPr>
                    </wps:wsp>
                  </a:graphicData>
                </a:graphic>
              </wp:anchor>
            </w:drawing>
          </mc:Choice>
          <mc:Fallback>
            <w:pict>
              <v:shape id="_x0000_s1059" type="#_x0000_t202" style="position:absolute;margin-left:406.55000000000001pt;margin-top:123.95pt;width:32.149999999999999pt;height:10.1pt;z-index:251657757;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414141"/>
                          <w:spacing w:val="0"/>
                          <w:w w:val="100"/>
                          <w:position w:val="0"/>
                          <w:sz w:val="16"/>
                          <w:szCs w:val="16"/>
                        </w:rPr>
                        <w:t>-20.00%</w:t>
                      </w:r>
                    </w:p>
                  </w:txbxContent>
                </v:textbox>
                <w10:wrap anchorx="page"/>
              </v:shape>
            </w:pict>
          </mc:Fallback>
        </mc:AlternateContent>
      </w:r>
      <w:r>
        <mc:AlternateContent>
          <mc:Choice Requires="wps">
            <w:drawing>
              <wp:anchor distT="0" distB="0" distL="0" distR="0" simplePos="0" relativeHeight="503316512" behindDoc="0" locked="0" layoutInCell="1" allowOverlap="1">
                <wp:simplePos x="0" y="0"/>
                <wp:positionH relativeFrom="page">
                  <wp:posOffset>1529715</wp:posOffset>
                </wp:positionH>
                <wp:positionV relativeFrom="paragraph">
                  <wp:posOffset>2150110</wp:posOffset>
                </wp:positionV>
                <wp:extent cx="3776345" cy="137160"/>
                <wp:wrapNone/>
                <wp:docPr id="35" name="Shape 35"/>
                <a:graphic xmlns:a="http://schemas.openxmlformats.org/drawingml/2006/main">
                  <a:graphicData uri="http://schemas.microsoft.com/office/word/2010/wordprocessingShape">
                    <wps:wsp>
                      <wps:cNvSpPr txBox="1"/>
                      <wps:spPr>
                        <a:xfrm>
                          <a:ext cx="3776345" cy="137160"/>
                        </a:xfrm>
                        <a:prstGeom prst="rect"/>
                        <a:noFill/>
                      </wps:spPr>
                      <wps:txbx>
                        <w:txbxContent>
                          <w:p>
                            <w:pPr>
                              <w:pStyle w:val="Style2"/>
                              <w:keepNext w:val="0"/>
                              <w:keepLines w:val="0"/>
                              <w:widowControl w:val="0"/>
                              <w:shd w:val="clear" w:color="auto" w:fill="auto"/>
                              <w:tabs>
                                <w:tab w:leader="hyphen" w:pos="3720" w:val="left"/>
                              </w:tabs>
                              <w:bidi w:val="0"/>
                              <w:spacing w:before="0" w:after="0" w:line="240" w:lineRule="auto"/>
                              <w:ind w:left="0" w:right="0" w:firstLine="0"/>
                              <w:jc w:val="left"/>
                            </w:pPr>
                            <w:r>
                              <w:rPr>
                                <w:color w:val="4E80BA"/>
                                <w:spacing w:val="0"/>
                                <w:w w:val="100"/>
                                <w:position w:val="0"/>
                              </w:rPr>
                              <w:t>^社</w:t>
                            </w:r>
                            <w:r>
                              <w:rPr>
                                <w:color w:val="000000"/>
                                <w:spacing w:val="0"/>
                                <w:w w:val="100"/>
                                <w:position w:val="0"/>
                              </w:rPr>
                              <w:t xml:space="preserve">会消费品零售总额:当月值（亿元） </w:t>
                            </w:r>
                            <w:r>
                              <w:rPr>
                                <w:color w:val="C0504E"/>
                                <w:spacing w:val="0"/>
                                <w:w w:val="100"/>
                                <w:position w:val="0"/>
                              </w:rPr>
                              <w:tab/>
                            </w:r>
                            <w:r>
                              <w:rPr>
                                <w:color w:val="000000"/>
                                <w:spacing w:val="0"/>
                                <w:w w:val="100"/>
                                <w:position w:val="0"/>
                              </w:rPr>
                              <w:t>社会消费品零售总额:当月同比</w:t>
                            </w:r>
                          </w:p>
                        </w:txbxContent>
                      </wps:txbx>
                      <wps:bodyPr lIns="0" tIns="0" rIns="0" bIns="0">
                        <a:noAutoFit/>
                      </wps:bodyPr>
                    </wps:wsp>
                  </a:graphicData>
                </a:graphic>
              </wp:anchor>
            </w:drawing>
          </mc:Choice>
          <mc:Fallback>
            <w:pict>
              <v:shape id="_x0000_s1061" type="#_x0000_t202" style="position:absolute;margin-left:120.45pt;margin-top:169.30000000000001pt;width:297.35000000000002pt;height:10.800000000000001pt;z-index:251657759;mso-wrap-distance-left:0;mso-wrap-distance-right:0;mso-position-horizontal-relative:page" filled="f" stroked="f">
                <v:textbox inset="0,0,0,0">
                  <w:txbxContent>
                    <w:p>
                      <w:pPr>
                        <w:pStyle w:val="Style2"/>
                        <w:keepNext w:val="0"/>
                        <w:keepLines w:val="0"/>
                        <w:widowControl w:val="0"/>
                        <w:shd w:val="clear" w:color="auto" w:fill="auto"/>
                        <w:tabs>
                          <w:tab w:leader="hyphen" w:pos="3720" w:val="left"/>
                        </w:tabs>
                        <w:bidi w:val="0"/>
                        <w:spacing w:before="0" w:after="0" w:line="240" w:lineRule="auto"/>
                        <w:ind w:left="0" w:right="0" w:firstLine="0"/>
                        <w:jc w:val="left"/>
                      </w:pPr>
                      <w:r>
                        <w:rPr>
                          <w:color w:val="4E80BA"/>
                          <w:spacing w:val="0"/>
                          <w:w w:val="100"/>
                          <w:position w:val="0"/>
                        </w:rPr>
                        <w:t>^社</w:t>
                      </w:r>
                      <w:r>
                        <w:rPr>
                          <w:color w:val="000000"/>
                          <w:spacing w:val="0"/>
                          <w:w w:val="100"/>
                          <w:position w:val="0"/>
                        </w:rPr>
                        <w:t xml:space="preserve">会消费品零售总额:当月值（亿元） </w:t>
                      </w:r>
                      <w:r>
                        <w:rPr>
                          <w:color w:val="C0504E"/>
                          <w:spacing w:val="0"/>
                          <w:w w:val="100"/>
                          <w:position w:val="0"/>
                        </w:rPr>
                        <w:tab/>
                      </w:r>
                      <w:r>
                        <w:rPr>
                          <w:color w:val="000000"/>
                          <w:spacing w:val="0"/>
                          <w:w w:val="100"/>
                          <w:position w:val="0"/>
                        </w:rPr>
                        <w:t>社会消费品零售总额:当月同比</w:t>
                      </w:r>
                    </w:p>
                  </w:txbxContent>
                </v:textbox>
                <w10:wrap anchorx="page"/>
              </v:shape>
            </w:pict>
          </mc:Fallback>
        </mc:AlternateContent>
      </w:r>
      <w:r>
        <w:rPr>
          <w:color w:val="414141"/>
          <w:spacing w:val="0"/>
          <w:w w:val="100"/>
          <w:position w:val="0"/>
          <w:sz w:val="20"/>
          <w:szCs w:val="20"/>
        </w:rPr>
        <w:t>「</w:t>
      </w:r>
      <w:r>
        <w:rPr>
          <w:color w:val="414141"/>
          <w:spacing w:val="0"/>
          <w:w w:val="100"/>
          <w:position w:val="0"/>
          <w:sz w:val="16"/>
          <w:szCs w:val="16"/>
        </w:rPr>
        <w:t>40.00%</w:t>
      </w:r>
    </w:p>
    <w:p>
      <w:pPr>
        <w:pStyle w:val="Style21"/>
        <w:keepNext w:val="0"/>
        <w:keepLines w:val="0"/>
        <w:widowControl w:val="0"/>
        <w:shd w:val="clear" w:color="auto" w:fill="auto"/>
        <w:bidi w:val="0"/>
        <w:spacing w:before="120" w:after="240" w:line="240" w:lineRule="auto"/>
        <w:ind w:left="0" w:right="0" w:firstLine="580"/>
        <w:jc w:val="both"/>
      </w:pPr>
      <w:r>
        <w:rPr>
          <w:i/>
          <w:iCs/>
          <w:color w:val="000000"/>
          <w:spacing w:val="0"/>
          <w:w w:val="100"/>
          <w:position w:val="0"/>
        </w:rPr>
        <w:t>数据来源：同花顺</w:t>
      </w:r>
      <w:r>
        <w:rPr>
          <w:rFonts w:ascii="Times New Roman" w:eastAsia="Times New Roman" w:hAnsi="Times New Roman" w:cs="Times New Roman"/>
          <w:i/>
          <w:iCs/>
          <w:color w:val="000000"/>
          <w:spacing w:val="0"/>
          <w:w w:val="100"/>
          <w:position w:val="0"/>
        </w:rPr>
        <w:t>iFind</w:t>
      </w:r>
      <w:r>
        <w:rPr>
          <w:i/>
          <w:iCs/>
          <w:color w:val="000000"/>
          <w:spacing w:val="0"/>
          <w:w w:val="100"/>
          <w:position w:val="0"/>
        </w:rPr>
        <w:t>,</w:t>
      </w:r>
      <w:r>
        <w:rPr>
          <w:i/>
          <w:iCs/>
          <w:color w:val="000000"/>
          <w:spacing w:val="0"/>
          <w:w w:val="100"/>
          <w:position w:val="0"/>
        </w:rPr>
        <w:t>摩登大道时尚集团</w:t>
      </w:r>
      <w:r>
        <w:br w:type="page"/>
      </w:r>
    </w:p>
    <w:p>
      <w:pPr>
        <w:widowControl w:val="0"/>
        <w:spacing w:line="1" w:lineRule="exact"/>
      </w:pPr>
      <w:r>
        <mc:AlternateContent>
          <mc:Choice Requires="wps">
            <w:drawing>
              <wp:anchor distT="3175" distB="2565400" distL="0" distR="0" simplePos="0" relativeHeight="125829379" behindDoc="0" locked="0" layoutInCell="1" allowOverlap="1">
                <wp:simplePos x="0" y="0"/>
                <wp:positionH relativeFrom="page">
                  <wp:posOffset>789305</wp:posOffset>
                </wp:positionH>
                <wp:positionV relativeFrom="paragraph">
                  <wp:posOffset>3175</wp:posOffset>
                </wp:positionV>
                <wp:extent cx="2614930" cy="167640"/>
                <wp:wrapTopAndBottom/>
                <wp:docPr id="37" name="Shape 37"/>
                <a:graphic xmlns:a="http://schemas.openxmlformats.org/drawingml/2006/main">
                  <a:graphicData uri="http://schemas.microsoft.com/office/word/2010/wordprocessingShape">
                    <wps:wsp>
                      <wps:cNvSpPr txBox="1"/>
                      <wps:spPr>
                        <a:xfrm>
                          <a:ext cx="2614930" cy="167640"/>
                        </a:xfrm>
                        <a:prstGeom prst="rect"/>
                        <a:noFill/>
                      </wps:spPr>
                      <wps:txbx>
                        <w:txbxContent>
                          <w:p>
                            <w:pPr>
                              <w:pStyle w:val="Style21"/>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图</w:t>
                            </w:r>
                            <w:r>
                              <w:rPr>
                                <w:rFonts w:ascii="Times New Roman" w:eastAsia="Times New Roman" w:hAnsi="Times New Roman" w:cs="Times New Roman"/>
                                <w:color w:val="000000"/>
                                <w:spacing w:val="0"/>
                                <w:w w:val="100"/>
                                <w:position w:val="0"/>
                              </w:rPr>
                              <w:t>2</w:t>
                            </w:r>
                            <w:r>
                              <w:rPr>
                                <w:color w:val="000000"/>
                                <w:spacing w:val="0"/>
                                <w:w w:val="100"/>
                                <w:position w:val="0"/>
                              </w:rPr>
                              <w:t>：服装鞋帽、针、纺织品类商品零售类值</w:t>
                            </w:r>
                          </w:p>
                        </w:txbxContent>
                      </wps:txbx>
                      <wps:bodyPr wrap="none" lIns="0" tIns="0" rIns="0" bIns="0">
                        <a:noAutoFit/>
                      </wps:bodyPr>
                    </wps:wsp>
                  </a:graphicData>
                </a:graphic>
              </wp:anchor>
            </w:drawing>
          </mc:Choice>
          <mc:Fallback>
            <w:pict>
              <v:shape id="_x0000_s1063" type="#_x0000_t202" style="position:absolute;margin-left:62.149999999999999pt;margin-top:0.25pt;width:205.90000000000001pt;height:13.200000000000001pt;z-index:-125829374;mso-wrap-distance-left:0;mso-wrap-distance-top:0.25pt;mso-wrap-distance-right:0;mso-wrap-distance-bottom:202.pt;mso-position-horizontal-relative:page" filled="f" stroked="f">
                <v:textbox inset="0,0,0,0">
                  <w:txbxContent>
                    <w:p>
                      <w:pPr>
                        <w:pStyle w:val="Style21"/>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图</w:t>
                      </w:r>
                      <w:r>
                        <w:rPr>
                          <w:rFonts w:ascii="Times New Roman" w:eastAsia="Times New Roman" w:hAnsi="Times New Roman" w:cs="Times New Roman"/>
                          <w:color w:val="000000"/>
                          <w:spacing w:val="0"/>
                          <w:w w:val="100"/>
                          <w:position w:val="0"/>
                        </w:rPr>
                        <w:t>2</w:t>
                      </w:r>
                      <w:r>
                        <w:rPr>
                          <w:color w:val="000000"/>
                          <w:spacing w:val="0"/>
                          <w:w w:val="100"/>
                          <w:position w:val="0"/>
                        </w:rPr>
                        <w:t>：服装鞋帽、针、纺织品类商品零售类值</w:t>
                      </w:r>
                    </w:p>
                  </w:txbxContent>
                </v:textbox>
                <w10:wrap type="topAndBottom" anchorx="page"/>
              </v:shape>
            </w:pict>
          </mc:Fallback>
        </mc:AlternateContent>
      </w:r>
      <w:r>
        <mc:AlternateContent>
          <mc:Choice Requires="wps">
            <w:drawing>
              <wp:anchor distT="0" distB="2568575" distL="0" distR="0" simplePos="0" relativeHeight="125829381" behindDoc="0" locked="0" layoutInCell="1" allowOverlap="1">
                <wp:simplePos x="0" y="0"/>
                <wp:positionH relativeFrom="page">
                  <wp:posOffset>4224655</wp:posOffset>
                </wp:positionH>
                <wp:positionV relativeFrom="paragraph">
                  <wp:posOffset>0</wp:posOffset>
                </wp:positionV>
                <wp:extent cx="1295400" cy="167640"/>
                <wp:wrapTopAndBottom/>
                <wp:docPr id="39" name="Shape 39"/>
                <a:graphic xmlns:a="http://schemas.openxmlformats.org/drawingml/2006/main">
                  <a:graphicData uri="http://schemas.microsoft.com/office/word/2010/wordprocessingShape">
                    <wps:wsp>
                      <wps:cNvSpPr txBox="1"/>
                      <wps:spPr>
                        <a:xfrm>
                          <a:ext cx="1295400" cy="167640"/>
                        </a:xfrm>
                        <a:prstGeom prst="rect"/>
                        <a:noFill/>
                      </wps:spPr>
                      <wps:txbx>
                        <w:txbxContent>
                          <w:p>
                            <w:pPr>
                              <w:pStyle w:val="Style44"/>
                              <w:keepNext w:val="0"/>
                              <w:keepLines w:val="0"/>
                              <w:widowControl w:val="0"/>
                              <w:pBdr>
                                <w:bottom w:val="single" w:sz="4" w:space="0" w:color="auto"/>
                              </w:pBdr>
                              <w:shd w:val="clear" w:color="auto" w:fill="auto"/>
                              <w:tabs>
                                <w:tab w:pos="475" w:val="left"/>
                              </w:tabs>
                              <w:bidi w:val="0"/>
                              <w:spacing w:before="0" w:after="0" w:line="240" w:lineRule="auto"/>
                              <w:ind w:left="0" w:right="0" w:firstLine="0"/>
                              <w:jc w:val="left"/>
                            </w:pPr>
                            <w:r>
                              <w:rPr>
                                <w:rFonts w:ascii="SimSun" w:eastAsia="SimSun" w:hAnsi="SimSun" w:cs="SimSun"/>
                                <w:color w:val="000000"/>
                                <w:spacing w:val="0"/>
                                <w:w w:val="100"/>
                                <w:position w:val="0"/>
                              </w:rPr>
                              <w:t>图</w:t>
                            </w:r>
                            <w:r>
                              <w:rPr>
                                <w:color w:val="000000"/>
                                <w:spacing w:val="0"/>
                                <w:w w:val="100"/>
                                <w:position w:val="0"/>
                              </w:rPr>
                              <w:t>3</w:t>
                            </w:r>
                            <w:r>
                              <w:rPr>
                                <w:rFonts w:ascii="SimSun" w:eastAsia="SimSun" w:hAnsi="SimSun" w:cs="SimSun"/>
                                <w:color w:val="000000"/>
                                <w:spacing w:val="0"/>
                                <w:w w:val="100"/>
                                <w:position w:val="0"/>
                              </w:rPr>
                              <w:t>：</w:t>
                              <w:tab/>
                            </w:r>
                            <w:r>
                              <w:rPr>
                                <w:color w:val="000000"/>
                                <w:spacing w:val="0"/>
                                <w:w w:val="100"/>
                                <w:position w:val="0"/>
                              </w:rPr>
                              <w:t>CPI</w:t>
                            </w:r>
                            <w:r>
                              <w:rPr>
                                <w:rFonts w:ascii="SimSun" w:eastAsia="SimSun" w:hAnsi="SimSun" w:cs="SimSun"/>
                                <w:color w:val="000000"/>
                                <w:spacing w:val="0"/>
                                <w:w w:val="100"/>
                                <w:position w:val="0"/>
                              </w:rPr>
                              <w:t>及衣着类</w:t>
                            </w:r>
                            <w:r>
                              <w:rPr>
                                <w:color w:val="000000"/>
                                <w:spacing w:val="0"/>
                                <w:w w:val="100"/>
                                <w:position w:val="0"/>
                              </w:rPr>
                              <w:t>CPI</w:t>
                            </w:r>
                          </w:p>
                        </w:txbxContent>
                      </wps:txbx>
                      <wps:bodyPr wrap="none" lIns="0" tIns="0" rIns="0" bIns="0">
                        <a:noAutoFit/>
                      </wps:bodyPr>
                    </wps:wsp>
                  </a:graphicData>
                </a:graphic>
              </wp:anchor>
            </w:drawing>
          </mc:Choice>
          <mc:Fallback>
            <w:pict>
              <v:shape id="_x0000_s1065" type="#_x0000_t202" style="position:absolute;margin-left:332.65000000000003pt;margin-top:0;width:102.pt;height:13.200000000000001pt;z-index:-125829372;mso-wrap-distance-left:0;mso-wrap-distance-right:0;mso-wrap-distance-bottom:202.25pt;mso-position-horizontal-relative:page" filled="f" stroked="f">
                <v:textbox inset="0,0,0,0">
                  <w:txbxContent>
                    <w:p>
                      <w:pPr>
                        <w:pStyle w:val="Style44"/>
                        <w:keepNext w:val="0"/>
                        <w:keepLines w:val="0"/>
                        <w:widowControl w:val="0"/>
                        <w:pBdr>
                          <w:bottom w:val="single" w:sz="4" w:space="0" w:color="auto"/>
                        </w:pBdr>
                        <w:shd w:val="clear" w:color="auto" w:fill="auto"/>
                        <w:tabs>
                          <w:tab w:pos="475" w:val="left"/>
                        </w:tabs>
                        <w:bidi w:val="0"/>
                        <w:spacing w:before="0" w:after="0" w:line="240" w:lineRule="auto"/>
                        <w:ind w:left="0" w:right="0" w:firstLine="0"/>
                        <w:jc w:val="left"/>
                      </w:pPr>
                      <w:r>
                        <w:rPr>
                          <w:rFonts w:ascii="SimSun" w:eastAsia="SimSun" w:hAnsi="SimSun" w:cs="SimSun"/>
                          <w:color w:val="000000"/>
                          <w:spacing w:val="0"/>
                          <w:w w:val="100"/>
                          <w:position w:val="0"/>
                        </w:rPr>
                        <w:t>图</w:t>
                      </w:r>
                      <w:r>
                        <w:rPr>
                          <w:color w:val="000000"/>
                          <w:spacing w:val="0"/>
                          <w:w w:val="100"/>
                          <w:position w:val="0"/>
                        </w:rPr>
                        <w:t>3</w:t>
                      </w:r>
                      <w:r>
                        <w:rPr>
                          <w:rFonts w:ascii="SimSun" w:eastAsia="SimSun" w:hAnsi="SimSun" w:cs="SimSun"/>
                          <w:color w:val="000000"/>
                          <w:spacing w:val="0"/>
                          <w:w w:val="100"/>
                          <w:position w:val="0"/>
                        </w:rPr>
                        <w:t>：</w:t>
                        <w:tab/>
                      </w:r>
                      <w:r>
                        <w:rPr>
                          <w:color w:val="000000"/>
                          <w:spacing w:val="0"/>
                          <w:w w:val="100"/>
                          <w:position w:val="0"/>
                        </w:rPr>
                        <w:t>CPI</w:t>
                      </w:r>
                      <w:r>
                        <w:rPr>
                          <w:rFonts w:ascii="SimSun" w:eastAsia="SimSun" w:hAnsi="SimSun" w:cs="SimSun"/>
                          <w:color w:val="000000"/>
                          <w:spacing w:val="0"/>
                          <w:w w:val="100"/>
                          <w:position w:val="0"/>
                        </w:rPr>
                        <w:t>及衣着类</w:t>
                      </w:r>
                      <w:r>
                        <w:rPr>
                          <w:color w:val="000000"/>
                          <w:spacing w:val="0"/>
                          <w:w w:val="100"/>
                          <w:position w:val="0"/>
                        </w:rPr>
                        <w:t>CPI</w:t>
                      </w:r>
                    </w:p>
                  </w:txbxContent>
                </v:textbox>
                <w10:wrap type="topAndBottom" anchorx="page"/>
              </v:shape>
            </w:pict>
          </mc:Fallback>
        </mc:AlternateContent>
      </w:r>
      <w:r>
        <w:drawing>
          <wp:anchor distT="560705" distB="846455" distL="0" distR="0" simplePos="0" relativeHeight="125829383" behindDoc="0" locked="0" layoutInCell="1" allowOverlap="1">
            <wp:simplePos x="0" y="0"/>
            <wp:positionH relativeFrom="page">
              <wp:posOffset>874395</wp:posOffset>
            </wp:positionH>
            <wp:positionV relativeFrom="paragraph">
              <wp:posOffset>560705</wp:posOffset>
            </wp:positionV>
            <wp:extent cx="2675890" cy="1329055"/>
            <wp:wrapTopAndBottom/>
            <wp:docPr id="41" name="Shape 41"/>
            <a:graphic xmlns:a="http://schemas.openxmlformats.org/drawingml/2006/main">
              <a:graphicData uri="http://schemas.openxmlformats.org/drawingml/2006/picture">
                <pic:pic xmlns:pic="http://schemas.openxmlformats.org/drawingml/2006/picture">
                  <pic:nvPicPr>
                    <pic:cNvPr id="42" name="Picture box 42"/>
                    <pic:cNvPicPr/>
                  </pic:nvPicPr>
                  <pic:blipFill>
                    <a:blip r:embed="rId9"/>
                    <a:stretch/>
                  </pic:blipFill>
                  <pic:spPr>
                    <a:xfrm>
                      <a:ext cx="2675890" cy="1329055"/>
                    </a:xfrm>
                    <a:prstGeom prst="rect"/>
                  </pic:spPr>
                </pic:pic>
              </a:graphicData>
            </a:graphic>
          </wp:anchor>
        </w:drawing>
      </w:r>
      <w:r>
        <w:drawing>
          <wp:anchor distT="570230" distB="733425" distL="0" distR="0" simplePos="0" relativeHeight="125829384" behindDoc="0" locked="0" layoutInCell="1" allowOverlap="1">
            <wp:simplePos x="0" y="0"/>
            <wp:positionH relativeFrom="page">
              <wp:posOffset>887095</wp:posOffset>
            </wp:positionH>
            <wp:positionV relativeFrom="paragraph">
              <wp:posOffset>570230</wp:posOffset>
            </wp:positionV>
            <wp:extent cx="2974975" cy="1432560"/>
            <wp:wrapTopAndBottom/>
            <wp:docPr id="43" name="Shape 43"/>
            <a:graphic xmlns:a="http://schemas.openxmlformats.org/drawingml/2006/main">
              <a:graphicData uri="http://schemas.openxmlformats.org/drawingml/2006/picture">
                <pic:pic xmlns:pic="http://schemas.openxmlformats.org/drawingml/2006/picture">
                  <pic:nvPicPr>
                    <pic:cNvPr id="44" name="Picture box 44"/>
                    <pic:cNvPicPr/>
                  </pic:nvPicPr>
                  <pic:blipFill>
                    <a:blip r:embed="rId11"/>
                    <a:stretch/>
                  </pic:blipFill>
                  <pic:spPr>
                    <a:xfrm>
                      <a:ext cx="2974975" cy="1432560"/>
                    </a:xfrm>
                    <a:prstGeom prst="rect"/>
                  </pic:spPr>
                </pic:pic>
              </a:graphicData>
            </a:graphic>
          </wp:anchor>
        </w:drawing>
      </w:r>
      <w:r>
        <mc:AlternateContent>
          <mc:Choice Requires="wps">
            <w:drawing>
              <wp:anchor distT="0" distB="0" distL="0" distR="0" simplePos="0" relativeHeight="503316514" behindDoc="0" locked="0" layoutInCell="1" allowOverlap="1">
                <wp:simplePos x="0" y="0"/>
                <wp:positionH relativeFrom="page">
                  <wp:posOffset>978535</wp:posOffset>
                </wp:positionH>
                <wp:positionV relativeFrom="paragraph">
                  <wp:posOffset>2124710</wp:posOffset>
                </wp:positionV>
                <wp:extent cx="2773680" cy="332105"/>
                <wp:wrapNone/>
                <wp:docPr id="45" name="Shape 45"/>
                <a:graphic xmlns:a="http://schemas.openxmlformats.org/drawingml/2006/main">
                  <a:graphicData uri="http://schemas.microsoft.com/office/word/2010/wordprocessingShape">
                    <wps:wsp>
                      <wps:cNvSpPr txBox="1"/>
                      <wps:spPr>
                        <a:xfrm>
                          <a:ext cx="2773680" cy="332105"/>
                        </a:xfrm>
                        <a:prstGeom prst="rect"/>
                        <a:noFill/>
                      </wps:spPr>
                      <wps:txbx>
                        <w:txbxContent>
                          <w:p>
                            <w:pPr>
                              <w:pStyle w:val="Style2"/>
                              <w:keepNext w:val="0"/>
                              <w:keepLines w:val="0"/>
                              <w:widowControl w:val="0"/>
                              <w:shd w:val="clear" w:color="auto" w:fill="auto"/>
                              <w:bidi w:val="0"/>
                              <w:spacing w:before="0" w:after="100" w:line="240" w:lineRule="auto"/>
                              <w:ind w:left="0" w:right="0" w:firstLine="0"/>
                              <w:jc w:val="left"/>
                            </w:pPr>
                            <w:r>
                              <w:rPr>
                                <w:color w:val="4E80BA"/>
                                <w:spacing w:val="0"/>
                                <w:w w:val="100"/>
                                <w:position w:val="0"/>
                              </w:rPr>
                              <w:t>^服</w:t>
                            </w:r>
                            <w:r>
                              <w:rPr>
                                <w:color w:val="000000"/>
                                <w:spacing w:val="0"/>
                                <w:w w:val="100"/>
                                <w:position w:val="0"/>
                              </w:rPr>
                              <w:t>装鞋帽、针、纺织品类商品零答类值:当月值（亿元）</w:t>
                            </w:r>
                          </w:p>
                          <w:p>
                            <w:pPr>
                              <w:pStyle w:val="Style2"/>
                              <w:keepNext w:val="0"/>
                              <w:keepLines w:val="0"/>
                              <w:widowControl w:val="0"/>
                              <w:shd w:val="clear" w:color="auto" w:fill="auto"/>
                              <w:tabs>
                                <w:tab w:leader="hyphen" w:pos="413" w:val="left"/>
                              </w:tabs>
                              <w:bidi w:val="0"/>
                              <w:spacing w:before="0" w:after="0" w:line="240" w:lineRule="auto"/>
                              <w:ind w:left="0" w:right="0" w:firstLine="0"/>
                              <w:jc w:val="left"/>
                            </w:pPr>
                            <w:r>
                              <w:rPr>
                                <w:color w:val="C0504E"/>
                                <w:spacing w:val="0"/>
                                <w:w w:val="100"/>
                                <w:position w:val="0"/>
                              </w:rPr>
                              <w:tab/>
                            </w:r>
                            <w:r>
                              <w:rPr>
                                <w:color w:val="000000"/>
                                <w:spacing w:val="0"/>
                                <w:w w:val="100"/>
                                <w:position w:val="0"/>
                              </w:rPr>
                              <w:t>服装鞋帽、针、纺织品类商品零售类值:当月同比</w:t>
                            </w:r>
                          </w:p>
                        </w:txbxContent>
                      </wps:txbx>
                      <wps:bodyPr lIns="0" tIns="0" rIns="0" bIns="0">
                        <a:noAutoFit/>
                      </wps:bodyPr>
                    </wps:wsp>
                  </a:graphicData>
                </a:graphic>
              </wp:anchor>
            </w:drawing>
          </mc:Choice>
          <mc:Fallback>
            <w:pict>
              <v:shape id="_x0000_s1071" type="#_x0000_t202" style="position:absolute;margin-left:77.049999999999997pt;margin-top:167.30000000000001pt;width:218.40000000000001pt;height:26.150000000000002pt;z-index:251657761;mso-wrap-distance-left:0;mso-wrap-distance-right:0;mso-position-horizontal-relative:page" filled="f" stroked="f">
                <v:textbox inset="0,0,0,0">
                  <w:txbxContent>
                    <w:p>
                      <w:pPr>
                        <w:pStyle w:val="Style2"/>
                        <w:keepNext w:val="0"/>
                        <w:keepLines w:val="0"/>
                        <w:widowControl w:val="0"/>
                        <w:shd w:val="clear" w:color="auto" w:fill="auto"/>
                        <w:bidi w:val="0"/>
                        <w:spacing w:before="0" w:after="100" w:line="240" w:lineRule="auto"/>
                        <w:ind w:left="0" w:right="0" w:firstLine="0"/>
                        <w:jc w:val="left"/>
                      </w:pPr>
                      <w:r>
                        <w:rPr>
                          <w:color w:val="4E80BA"/>
                          <w:spacing w:val="0"/>
                          <w:w w:val="100"/>
                          <w:position w:val="0"/>
                        </w:rPr>
                        <w:t>^服</w:t>
                      </w:r>
                      <w:r>
                        <w:rPr>
                          <w:color w:val="000000"/>
                          <w:spacing w:val="0"/>
                          <w:w w:val="100"/>
                          <w:position w:val="0"/>
                        </w:rPr>
                        <w:t>装鞋帽、针、纺织品类商品零答类值:当月值（亿元）</w:t>
                      </w:r>
                    </w:p>
                    <w:p>
                      <w:pPr>
                        <w:pStyle w:val="Style2"/>
                        <w:keepNext w:val="0"/>
                        <w:keepLines w:val="0"/>
                        <w:widowControl w:val="0"/>
                        <w:shd w:val="clear" w:color="auto" w:fill="auto"/>
                        <w:tabs>
                          <w:tab w:leader="hyphen" w:pos="413" w:val="left"/>
                        </w:tabs>
                        <w:bidi w:val="0"/>
                        <w:spacing w:before="0" w:after="0" w:line="240" w:lineRule="auto"/>
                        <w:ind w:left="0" w:right="0" w:firstLine="0"/>
                        <w:jc w:val="left"/>
                      </w:pPr>
                      <w:r>
                        <w:rPr>
                          <w:color w:val="C0504E"/>
                          <w:spacing w:val="0"/>
                          <w:w w:val="100"/>
                          <w:position w:val="0"/>
                        </w:rPr>
                        <w:tab/>
                      </w:r>
                      <w:r>
                        <w:rPr>
                          <w:color w:val="000000"/>
                          <w:spacing w:val="0"/>
                          <w:w w:val="100"/>
                          <w:position w:val="0"/>
                        </w:rPr>
                        <w:t>服装鞋帽、针、纺织品类商品零售类值:当月同比</w:t>
                      </w:r>
                    </w:p>
                  </w:txbxContent>
                </v:textbox>
                <w10:wrap anchorx="page"/>
              </v:shape>
            </w:pict>
          </mc:Fallback>
        </mc:AlternateContent>
      </w:r>
      <w:r>
        <w:drawing>
          <wp:anchor distT="679450" distB="382905" distL="0" distR="0" simplePos="0" relativeHeight="125829385" behindDoc="0" locked="0" layoutInCell="1" allowOverlap="1">
            <wp:simplePos x="0" y="0"/>
            <wp:positionH relativeFrom="page">
              <wp:posOffset>1621155</wp:posOffset>
            </wp:positionH>
            <wp:positionV relativeFrom="paragraph">
              <wp:posOffset>679450</wp:posOffset>
            </wp:positionV>
            <wp:extent cx="5285105" cy="1676400"/>
            <wp:wrapTopAndBottom/>
            <wp:docPr id="47" name="Shape 47"/>
            <a:graphic xmlns:a="http://schemas.openxmlformats.org/drawingml/2006/main">
              <a:graphicData uri="http://schemas.openxmlformats.org/drawingml/2006/picture">
                <pic:pic xmlns:pic="http://schemas.openxmlformats.org/drawingml/2006/picture">
                  <pic:nvPicPr>
                    <pic:cNvPr id="48" name="Picture box 48"/>
                    <pic:cNvPicPr/>
                  </pic:nvPicPr>
                  <pic:blipFill>
                    <a:blip r:embed="rId13"/>
                    <a:stretch/>
                  </pic:blipFill>
                  <pic:spPr>
                    <a:xfrm>
                      <a:ext cx="5285105" cy="1676400"/>
                    </a:xfrm>
                    <a:prstGeom prst="rect"/>
                  </pic:spPr>
                </pic:pic>
              </a:graphicData>
            </a:graphic>
          </wp:anchor>
        </w:drawing>
      </w:r>
      <w:r>
        <mc:AlternateContent>
          <mc:Choice Requires="wps">
            <w:drawing>
              <wp:anchor distT="0" distB="0" distL="0" distR="0" simplePos="0" relativeHeight="503316516" behindDoc="0" locked="0" layoutInCell="1" allowOverlap="1">
                <wp:simplePos x="0" y="0"/>
                <wp:positionH relativeFrom="page">
                  <wp:posOffset>4333875</wp:posOffset>
                </wp:positionH>
                <wp:positionV relativeFrom="paragraph">
                  <wp:posOffset>502920</wp:posOffset>
                </wp:positionV>
                <wp:extent cx="277495" cy="780415"/>
                <wp:wrapNone/>
                <wp:docPr id="49" name="Shape 49"/>
                <a:graphic xmlns:a="http://schemas.openxmlformats.org/drawingml/2006/main">
                  <a:graphicData uri="http://schemas.microsoft.com/office/word/2010/wordprocessingShape">
                    <wps:wsp>
                      <wps:cNvSpPr txBox="1"/>
                      <wps:spPr>
                        <a:xfrm>
                          <a:ext cx="277495" cy="780415"/>
                        </a:xfrm>
                        <a:prstGeom prst="rect"/>
                        <a:noFill/>
                      </wps:spPr>
                      <wps:txbx>
                        <w:txbxContent>
                          <w:p>
                            <w:pPr>
                              <w:pStyle w:val="Style2"/>
                              <w:keepNext w:val="0"/>
                              <w:keepLines w:val="0"/>
                              <w:widowControl w:val="0"/>
                              <w:shd w:val="clear" w:color="auto" w:fill="auto"/>
                              <w:bidi w:val="0"/>
                              <w:spacing w:before="0" w:after="0" w:line="243" w:lineRule="exact"/>
                              <w:ind w:left="0" w:right="0" w:firstLine="0"/>
                              <w:jc w:val="both"/>
                            </w:pPr>
                            <w:r>
                              <w:rPr>
                                <w:rFonts w:ascii="SimSun" w:eastAsia="SimSun" w:hAnsi="SimSun" w:cs="SimSun"/>
                                <w:color w:val="2C2C2C"/>
                                <w:spacing w:val="0"/>
                                <w:w w:val="100"/>
                                <w:position w:val="0"/>
                                <w:sz w:val="16"/>
                                <w:szCs w:val="16"/>
                              </w:rPr>
                              <w:t xml:space="preserve">6% </w:t>
                            </w:r>
                            <w:r>
                              <w:rPr>
                                <w:rFonts w:ascii="SimSun" w:eastAsia="SimSun" w:hAnsi="SimSun" w:cs="SimSun"/>
                                <w:color w:val="2C2C2C"/>
                                <w:spacing w:val="0"/>
                                <w:w w:val="100"/>
                                <w:position w:val="0"/>
                                <w:sz w:val="16"/>
                                <w:szCs w:val="16"/>
                              </w:rPr>
                              <w:t xml:space="preserve">] </w:t>
                            </w:r>
                            <w:r>
                              <w:rPr>
                                <w:rFonts w:ascii="SimSun" w:eastAsia="SimSun" w:hAnsi="SimSun" w:cs="SimSun"/>
                                <w:color w:val="5B5B5B"/>
                                <w:spacing w:val="0"/>
                                <w:w w:val="100"/>
                                <w:position w:val="0"/>
                                <w:sz w:val="16"/>
                                <w:szCs w:val="16"/>
                              </w:rPr>
                              <w:t xml:space="preserve">5% - </w:t>
                            </w:r>
                            <w:r>
                              <w:rPr>
                                <w:rFonts w:ascii="SimSun" w:eastAsia="SimSun" w:hAnsi="SimSun" w:cs="SimSun"/>
                                <w:color w:val="2C2C2C"/>
                                <w:spacing w:val="0"/>
                                <w:w w:val="100"/>
                                <w:position w:val="0"/>
                                <w:sz w:val="16"/>
                                <w:szCs w:val="16"/>
                              </w:rPr>
                              <w:t xml:space="preserve">4% - </w:t>
                            </w:r>
                            <w:r>
                              <w:rPr>
                                <w:rFonts w:ascii="SimSun" w:eastAsia="SimSun" w:hAnsi="SimSun" w:cs="SimSun"/>
                                <w:color w:val="5B5B5B"/>
                                <w:spacing w:val="0"/>
                                <w:w w:val="100"/>
                                <w:position w:val="0"/>
                                <w:sz w:val="16"/>
                                <w:szCs w:val="16"/>
                              </w:rPr>
                              <w:t>3% -</w:t>
                            </w:r>
                          </w:p>
                          <w:p>
                            <w:pPr>
                              <w:pStyle w:val="Style2"/>
                              <w:keepNext w:val="0"/>
                              <w:keepLines w:val="0"/>
                              <w:widowControl w:val="0"/>
                              <w:shd w:val="clear" w:color="auto" w:fill="auto"/>
                              <w:bidi w:val="0"/>
                              <w:spacing w:before="0" w:after="0" w:line="243" w:lineRule="exact"/>
                              <w:ind w:left="0" w:right="0" w:firstLine="0"/>
                              <w:jc w:val="left"/>
                            </w:pPr>
                            <w:r>
                              <w:rPr>
                                <w:rFonts w:ascii="SimSun" w:eastAsia="SimSun" w:hAnsi="SimSun" w:cs="SimSun"/>
                                <w:color w:val="2C2C2C"/>
                                <w:spacing w:val="0"/>
                                <w:w w:val="100"/>
                                <w:position w:val="0"/>
                                <w:sz w:val="16"/>
                                <w:szCs w:val="16"/>
                              </w:rPr>
                              <w:t>2% -</w:t>
                            </w:r>
                          </w:p>
                        </w:txbxContent>
                      </wps:txbx>
                      <wps:bodyPr lIns="0" tIns="0" rIns="0" bIns="0">
                        <a:noAutoFit/>
                      </wps:bodyPr>
                    </wps:wsp>
                  </a:graphicData>
                </a:graphic>
              </wp:anchor>
            </w:drawing>
          </mc:Choice>
          <mc:Fallback>
            <w:pict>
              <v:shape id="_x0000_s1075" type="#_x0000_t202" style="position:absolute;margin-left:341.25pt;margin-top:39.600000000000001pt;width:21.850000000000001pt;height:61.450000000000003pt;z-index:251657763;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3" w:lineRule="exact"/>
                        <w:ind w:left="0" w:right="0" w:firstLine="0"/>
                        <w:jc w:val="both"/>
                      </w:pPr>
                      <w:r>
                        <w:rPr>
                          <w:rFonts w:ascii="SimSun" w:eastAsia="SimSun" w:hAnsi="SimSun" w:cs="SimSun"/>
                          <w:color w:val="2C2C2C"/>
                          <w:spacing w:val="0"/>
                          <w:w w:val="100"/>
                          <w:position w:val="0"/>
                          <w:sz w:val="16"/>
                          <w:szCs w:val="16"/>
                        </w:rPr>
                        <w:t xml:space="preserve">6% </w:t>
                      </w:r>
                      <w:r>
                        <w:rPr>
                          <w:rFonts w:ascii="SimSun" w:eastAsia="SimSun" w:hAnsi="SimSun" w:cs="SimSun"/>
                          <w:color w:val="2C2C2C"/>
                          <w:spacing w:val="0"/>
                          <w:w w:val="100"/>
                          <w:position w:val="0"/>
                          <w:sz w:val="16"/>
                          <w:szCs w:val="16"/>
                        </w:rPr>
                        <w:t xml:space="preserve">] </w:t>
                      </w:r>
                      <w:r>
                        <w:rPr>
                          <w:rFonts w:ascii="SimSun" w:eastAsia="SimSun" w:hAnsi="SimSun" w:cs="SimSun"/>
                          <w:color w:val="5B5B5B"/>
                          <w:spacing w:val="0"/>
                          <w:w w:val="100"/>
                          <w:position w:val="0"/>
                          <w:sz w:val="16"/>
                          <w:szCs w:val="16"/>
                        </w:rPr>
                        <w:t xml:space="preserve">5% - </w:t>
                      </w:r>
                      <w:r>
                        <w:rPr>
                          <w:rFonts w:ascii="SimSun" w:eastAsia="SimSun" w:hAnsi="SimSun" w:cs="SimSun"/>
                          <w:color w:val="2C2C2C"/>
                          <w:spacing w:val="0"/>
                          <w:w w:val="100"/>
                          <w:position w:val="0"/>
                          <w:sz w:val="16"/>
                          <w:szCs w:val="16"/>
                        </w:rPr>
                        <w:t xml:space="preserve">4% - </w:t>
                      </w:r>
                      <w:r>
                        <w:rPr>
                          <w:rFonts w:ascii="SimSun" w:eastAsia="SimSun" w:hAnsi="SimSun" w:cs="SimSun"/>
                          <w:color w:val="5B5B5B"/>
                          <w:spacing w:val="0"/>
                          <w:w w:val="100"/>
                          <w:position w:val="0"/>
                          <w:sz w:val="16"/>
                          <w:szCs w:val="16"/>
                        </w:rPr>
                        <w:t>3% -</w:t>
                      </w:r>
                    </w:p>
                    <w:p>
                      <w:pPr>
                        <w:pStyle w:val="Style2"/>
                        <w:keepNext w:val="0"/>
                        <w:keepLines w:val="0"/>
                        <w:widowControl w:val="0"/>
                        <w:shd w:val="clear" w:color="auto" w:fill="auto"/>
                        <w:bidi w:val="0"/>
                        <w:spacing w:before="0" w:after="0" w:line="243" w:lineRule="exact"/>
                        <w:ind w:left="0" w:right="0" w:firstLine="0"/>
                        <w:jc w:val="left"/>
                      </w:pPr>
                      <w:r>
                        <w:rPr>
                          <w:rFonts w:ascii="SimSun" w:eastAsia="SimSun" w:hAnsi="SimSun" w:cs="SimSun"/>
                          <w:color w:val="2C2C2C"/>
                          <w:spacing w:val="0"/>
                          <w:w w:val="100"/>
                          <w:position w:val="0"/>
                          <w:sz w:val="16"/>
                          <w:szCs w:val="16"/>
                        </w:rPr>
                        <w:t>2% -</w:t>
                      </w:r>
                    </w:p>
                  </w:txbxContent>
                </v:textbox>
                <w10:wrap anchorx="page"/>
              </v:shape>
            </w:pict>
          </mc:Fallback>
        </mc:AlternateContent>
      </w:r>
      <w:r>
        <mc:AlternateContent>
          <mc:Choice Requires="wps">
            <w:drawing>
              <wp:anchor distT="1752600" distB="617855" distL="0" distR="0" simplePos="0" relativeHeight="125829386" behindDoc="0" locked="0" layoutInCell="1" allowOverlap="1">
                <wp:simplePos x="0" y="0"/>
                <wp:positionH relativeFrom="page">
                  <wp:posOffset>4580890</wp:posOffset>
                </wp:positionH>
                <wp:positionV relativeFrom="paragraph">
                  <wp:posOffset>1752600</wp:posOffset>
                </wp:positionV>
                <wp:extent cx="2331720" cy="365760"/>
                <wp:wrapTopAndBottom/>
                <wp:docPr id="51" name="Shape 51"/>
                <a:graphic xmlns:a="http://schemas.openxmlformats.org/drawingml/2006/main">
                  <a:graphicData uri="http://schemas.microsoft.com/office/word/2010/wordprocessingShape">
                    <wps:wsp>
                      <wps:cNvSpPr txBox="1"/>
                      <wps:spPr>
                        <a:xfrm>
                          <a:ext cx="2331720" cy="365760"/>
                        </a:xfrm>
                        <a:prstGeom prst="rect"/>
                        <a:noFill/>
                      </wps:spPr>
                      <wps:txbx>
                        <w:txbxContent>
                          <w:p>
                            <w:pPr>
                              <w:pStyle w:val="Style47"/>
                              <w:keepNext w:val="0"/>
                              <w:keepLines w:val="0"/>
                              <w:widowControl w:val="0"/>
                              <w:shd w:val="clear" w:color="auto" w:fill="auto"/>
                              <w:bidi w:val="0"/>
                              <w:spacing w:before="0" w:after="0"/>
                              <w:ind w:left="0" w:right="0" w:firstLine="0"/>
                              <w:jc w:val="both"/>
                            </w:pPr>
                            <w:r>
                              <w:rPr>
                                <w:spacing w:val="0"/>
                                <w:w w:val="100"/>
                                <w:position w:val="0"/>
                              </w:rPr>
                              <w:t>CM</w:t>
                            </w:r>
                            <w:r>
                              <w:rPr>
                                <w:color w:val="000000"/>
                                <w:spacing w:val="0"/>
                                <w:w w:val="100"/>
                                <w:position w:val="0"/>
                              </w:rPr>
                              <w:t>V</w:t>
                            </w:r>
                            <w:r>
                              <w:rPr>
                                <w:spacing w:val="0"/>
                                <w:w w:val="100"/>
                                <w:position w:val="0"/>
                              </w:rPr>
                              <w:t xml:space="preserve">&amp;0Z </w:t>
                            </w:r>
                            <w:r>
                              <w:rPr>
                                <w:spacing w:val="0"/>
                                <w:w w:val="100"/>
                                <w:position w:val="0"/>
                              </w:rPr>
                              <w:t>60</w:t>
                            </w:r>
                            <w:r>
                              <w:rPr>
                                <w:rFonts w:ascii="SimHei" w:eastAsia="SimHei" w:hAnsi="SimHei" w:cs="SimHei"/>
                                <w:spacing w:val="0"/>
                                <w:w w:val="100"/>
                                <w:position w:val="0"/>
                                <w:sz w:val="20"/>
                                <w:szCs w:val="20"/>
                              </w:rPr>
                              <w:t xml:space="preserve">代阳 </w:t>
                            </w:r>
                            <w:r>
                              <w:rPr>
                                <w:spacing w:val="0"/>
                                <w:w w:val="100"/>
                                <w:position w:val="0"/>
                              </w:rPr>
                              <w:t>9</w:t>
                            </w:r>
                            <w:r>
                              <w:rPr>
                                <w:rFonts w:ascii="SimHei" w:eastAsia="SimHei" w:hAnsi="SimHei" w:cs="SimHei"/>
                                <w:spacing w:val="0"/>
                                <w:w w:val="100"/>
                                <w:position w:val="0"/>
                                <w:sz w:val="20"/>
                                <w:szCs w:val="20"/>
                              </w:rPr>
                              <w:t xml:space="preserve">咨阳 </w:t>
                            </w:r>
                            <w:r>
                              <w:rPr>
                                <w:spacing w:val="0"/>
                                <w:w w:val="100"/>
                                <w:position w:val="0"/>
                              </w:rPr>
                              <w:t>CM</w:t>
                            </w:r>
                            <w:r>
                              <w:rPr>
                                <w:color w:val="000000"/>
                                <w:spacing w:val="0"/>
                                <w:w w:val="100"/>
                                <w:position w:val="0"/>
                              </w:rPr>
                              <w:t>V0</w:t>
                            </w:r>
                            <w:r>
                              <w:rPr>
                                <w:spacing w:val="0"/>
                                <w:w w:val="100"/>
                                <w:position w:val="0"/>
                              </w:rPr>
                              <w:t>CSI0Z 60</w:t>
                            </w:r>
                            <w:r>
                              <w:rPr>
                                <w:color w:val="000000"/>
                                <w:spacing w:val="0"/>
                                <w:w w:val="100"/>
                                <w:position w:val="0"/>
                              </w:rPr>
                              <w:t>6</w:t>
                            </w:r>
                            <w:r>
                              <w:rPr>
                                <w:spacing w:val="0"/>
                                <w:w w:val="100"/>
                                <w:position w:val="0"/>
                              </w:rPr>
                              <w:t>CSI0Z 90</w:t>
                            </w:r>
                            <w:r>
                              <w:rPr>
                                <w:color w:val="000000"/>
                                <w:spacing w:val="0"/>
                                <w:w w:val="100"/>
                                <w:position w:val="0"/>
                              </w:rPr>
                              <w:t>6</w:t>
                            </w:r>
                            <w:r>
                              <w:rPr>
                                <w:spacing w:val="0"/>
                                <w:w w:val="100"/>
                                <w:position w:val="0"/>
                              </w:rPr>
                              <w:t xml:space="preserve">CSI0Z </w:t>
                            </w:r>
                            <w:r>
                              <w:rPr>
                                <w:color w:val="000000"/>
                                <w:spacing w:val="0"/>
                                <w:w w:val="100"/>
                                <w:position w:val="0"/>
                              </w:rPr>
                              <w:t>S06</w:t>
                            </w:r>
                            <w:r>
                              <w:rPr>
                                <w:spacing w:val="0"/>
                                <w:w w:val="100"/>
                                <w:position w:val="0"/>
                              </w:rPr>
                              <w:t>CSI0Z z</w:t>
                            </w:r>
                            <w:r>
                              <w:rPr>
                                <w:color w:val="000000"/>
                                <w:spacing w:val="0"/>
                                <w:w w:val="100"/>
                                <w:position w:val="0"/>
                              </w:rPr>
                              <w:t>v</w:t>
                            </w:r>
                            <w:r>
                              <w:rPr>
                                <w:spacing w:val="0"/>
                                <w:w w:val="100"/>
                                <w:position w:val="0"/>
                              </w:rPr>
                              <w:t>6</w:t>
                            </w:r>
                            <w:r>
                              <w:rPr>
                                <w:color w:val="000000"/>
                                <w:spacing w:val="0"/>
                                <w:w w:val="100"/>
                                <w:position w:val="0"/>
                              </w:rPr>
                              <w:t>s</w:t>
                            </w:r>
                            <w:r>
                              <w:rPr>
                                <w:spacing w:val="0"/>
                                <w:w w:val="100"/>
                                <w:position w:val="0"/>
                              </w:rPr>
                              <w:t>c&gt;l 6H6</w:t>
                            </w:r>
                            <w:r>
                              <w:rPr>
                                <w:color w:val="000000"/>
                                <w:spacing w:val="0"/>
                                <w:w w:val="100"/>
                                <w:position w:val="0"/>
                              </w:rPr>
                              <w:t>5</w:t>
                            </w:r>
                            <w:r>
                              <w:rPr>
                                <w:spacing w:val="0"/>
                                <w:w w:val="100"/>
                                <w:position w:val="0"/>
                              </w:rPr>
                              <w:t>CSI 90—6</w:t>
                            </w:r>
                            <w:r>
                              <w:rPr>
                                <w:color w:val="000000"/>
                                <w:spacing w:val="0"/>
                                <w:w w:val="100"/>
                                <w:position w:val="0"/>
                              </w:rPr>
                              <w:t>S</w:t>
                            </w:r>
                            <w:r>
                              <w:rPr>
                                <w:spacing w:val="0"/>
                                <w:w w:val="100"/>
                                <w:position w:val="0"/>
                              </w:rPr>
                              <w:t>CSI so&amp;</w:t>
                            </w:r>
                            <w:r>
                              <w:rPr>
                                <w:color w:val="000000"/>
                                <w:spacing w:val="0"/>
                                <w:w w:val="100"/>
                                <w:position w:val="0"/>
                              </w:rPr>
                              <w:t>s</w:t>
                            </w:r>
                            <w:r>
                              <w:rPr>
                                <w:spacing w:val="0"/>
                                <w:w w:val="100"/>
                                <w:position w:val="0"/>
                              </w:rPr>
                              <w:t>csl</w:t>
                            </w:r>
                          </w:p>
                        </w:txbxContent>
                      </wps:txbx>
                      <wps:bodyPr upright="1" vert="eaVert" lIns="0" tIns="0" rIns="0" bIns="0">
                        <a:noAutoFit/>
                      </wps:bodyPr>
                    </wps:wsp>
                  </a:graphicData>
                </a:graphic>
              </wp:anchor>
            </w:drawing>
          </mc:Choice>
          <mc:Fallback>
            <w:pict>
              <v:shape id="_x0000_s1077" type="#_x0000_t202" style="position:absolute;margin-left:360.69999999999999pt;margin-top:138.pt;width:183.59999999999999pt;height:28.800000000000001pt;z-index:-125829367;mso-wrap-distance-left:0;mso-wrap-distance-top:138.pt;mso-wrap-distance-right:0;mso-wrap-distance-bottom:48.649999999999999pt;mso-position-horizontal-relative:page" filled="f" stroked="f">
                <v:textbox style="layout-flow:vertical-ideographic" inset="0,0,0,0">
                  <w:txbxContent>
                    <w:p>
                      <w:pPr>
                        <w:pStyle w:val="Style47"/>
                        <w:keepNext w:val="0"/>
                        <w:keepLines w:val="0"/>
                        <w:widowControl w:val="0"/>
                        <w:shd w:val="clear" w:color="auto" w:fill="auto"/>
                        <w:bidi w:val="0"/>
                        <w:spacing w:before="0" w:after="0"/>
                        <w:ind w:left="0" w:right="0" w:firstLine="0"/>
                        <w:jc w:val="both"/>
                      </w:pPr>
                      <w:r>
                        <w:rPr>
                          <w:spacing w:val="0"/>
                          <w:w w:val="100"/>
                          <w:position w:val="0"/>
                        </w:rPr>
                        <w:t>CM</w:t>
                      </w:r>
                      <w:r>
                        <w:rPr>
                          <w:color w:val="000000"/>
                          <w:spacing w:val="0"/>
                          <w:w w:val="100"/>
                          <w:position w:val="0"/>
                        </w:rPr>
                        <w:t>V</w:t>
                      </w:r>
                      <w:r>
                        <w:rPr>
                          <w:spacing w:val="0"/>
                          <w:w w:val="100"/>
                          <w:position w:val="0"/>
                        </w:rPr>
                        <w:t xml:space="preserve">&amp;0Z </w:t>
                      </w:r>
                      <w:r>
                        <w:rPr>
                          <w:spacing w:val="0"/>
                          <w:w w:val="100"/>
                          <w:position w:val="0"/>
                        </w:rPr>
                        <w:t>60</w:t>
                      </w:r>
                      <w:r>
                        <w:rPr>
                          <w:rFonts w:ascii="SimHei" w:eastAsia="SimHei" w:hAnsi="SimHei" w:cs="SimHei"/>
                          <w:spacing w:val="0"/>
                          <w:w w:val="100"/>
                          <w:position w:val="0"/>
                          <w:sz w:val="20"/>
                          <w:szCs w:val="20"/>
                        </w:rPr>
                        <w:t xml:space="preserve">代阳 </w:t>
                      </w:r>
                      <w:r>
                        <w:rPr>
                          <w:spacing w:val="0"/>
                          <w:w w:val="100"/>
                          <w:position w:val="0"/>
                        </w:rPr>
                        <w:t>9</w:t>
                      </w:r>
                      <w:r>
                        <w:rPr>
                          <w:rFonts w:ascii="SimHei" w:eastAsia="SimHei" w:hAnsi="SimHei" w:cs="SimHei"/>
                          <w:spacing w:val="0"/>
                          <w:w w:val="100"/>
                          <w:position w:val="0"/>
                          <w:sz w:val="20"/>
                          <w:szCs w:val="20"/>
                        </w:rPr>
                        <w:t xml:space="preserve">咨阳 </w:t>
                      </w:r>
                      <w:r>
                        <w:rPr>
                          <w:spacing w:val="0"/>
                          <w:w w:val="100"/>
                          <w:position w:val="0"/>
                        </w:rPr>
                        <w:t>CM</w:t>
                      </w:r>
                      <w:r>
                        <w:rPr>
                          <w:color w:val="000000"/>
                          <w:spacing w:val="0"/>
                          <w:w w:val="100"/>
                          <w:position w:val="0"/>
                        </w:rPr>
                        <w:t>V0</w:t>
                      </w:r>
                      <w:r>
                        <w:rPr>
                          <w:spacing w:val="0"/>
                          <w:w w:val="100"/>
                          <w:position w:val="0"/>
                        </w:rPr>
                        <w:t>CSI0Z 60</w:t>
                      </w:r>
                      <w:r>
                        <w:rPr>
                          <w:color w:val="000000"/>
                          <w:spacing w:val="0"/>
                          <w:w w:val="100"/>
                          <w:position w:val="0"/>
                        </w:rPr>
                        <w:t>6</w:t>
                      </w:r>
                      <w:r>
                        <w:rPr>
                          <w:spacing w:val="0"/>
                          <w:w w:val="100"/>
                          <w:position w:val="0"/>
                        </w:rPr>
                        <w:t>CSI0Z 90</w:t>
                      </w:r>
                      <w:r>
                        <w:rPr>
                          <w:color w:val="000000"/>
                          <w:spacing w:val="0"/>
                          <w:w w:val="100"/>
                          <w:position w:val="0"/>
                        </w:rPr>
                        <w:t>6</w:t>
                      </w:r>
                      <w:r>
                        <w:rPr>
                          <w:spacing w:val="0"/>
                          <w:w w:val="100"/>
                          <w:position w:val="0"/>
                        </w:rPr>
                        <w:t xml:space="preserve">CSI0Z </w:t>
                      </w:r>
                      <w:r>
                        <w:rPr>
                          <w:color w:val="000000"/>
                          <w:spacing w:val="0"/>
                          <w:w w:val="100"/>
                          <w:position w:val="0"/>
                        </w:rPr>
                        <w:t>S06</w:t>
                      </w:r>
                      <w:r>
                        <w:rPr>
                          <w:spacing w:val="0"/>
                          <w:w w:val="100"/>
                          <w:position w:val="0"/>
                        </w:rPr>
                        <w:t>CSI0Z z</w:t>
                      </w:r>
                      <w:r>
                        <w:rPr>
                          <w:color w:val="000000"/>
                          <w:spacing w:val="0"/>
                          <w:w w:val="100"/>
                          <w:position w:val="0"/>
                        </w:rPr>
                        <w:t>v</w:t>
                      </w:r>
                      <w:r>
                        <w:rPr>
                          <w:spacing w:val="0"/>
                          <w:w w:val="100"/>
                          <w:position w:val="0"/>
                        </w:rPr>
                        <w:t>6</w:t>
                      </w:r>
                      <w:r>
                        <w:rPr>
                          <w:color w:val="000000"/>
                          <w:spacing w:val="0"/>
                          <w:w w:val="100"/>
                          <w:position w:val="0"/>
                        </w:rPr>
                        <w:t>s</w:t>
                      </w:r>
                      <w:r>
                        <w:rPr>
                          <w:spacing w:val="0"/>
                          <w:w w:val="100"/>
                          <w:position w:val="0"/>
                        </w:rPr>
                        <w:t>c&gt;l 6H6</w:t>
                      </w:r>
                      <w:r>
                        <w:rPr>
                          <w:color w:val="000000"/>
                          <w:spacing w:val="0"/>
                          <w:w w:val="100"/>
                          <w:position w:val="0"/>
                        </w:rPr>
                        <w:t>5</w:t>
                      </w:r>
                      <w:r>
                        <w:rPr>
                          <w:spacing w:val="0"/>
                          <w:w w:val="100"/>
                          <w:position w:val="0"/>
                        </w:rPr>
                        <w:t>CSI 90—6</w:t>
                      </w:r>
                      <w:r>
                        <w:rPr>
                          <w:color w:val="000000"/>
                          <w:spacing w:val="0"/>
                          <w:w w:val="100"/>
                          <w:position w:val="0"/>
                        </w:rPr>
                        <w:t>S</w:t>
                      </w:r>
                      <w:r>
                        <w:rPr>
                          <w:spacing w:val="0"/>
                          <w:w w:val="100"/>
                          <w:position w:val="0"/>
                        </w:rPr>
                        <w:t>CSI so&amp;</w:t>
                      </w:r>
                      <w:r>
                        <w:rPr>
                          <w:color w:val="000000"/>
                          <w:spacing w:val="0"/>
                          <w:w w:val="100"/>
                          <w:position w:val="0"/>
                        </w:rPr>
                        <w:t>s</w:t>
                      </w:r>
                      <w:r>
                        <w:rPr>
                          <w:spacing w:val="0"/>
                          <w:w w:val="100"/>
                          <w:position w:val="0"/>
                        </w:rPr>
                        <w:t>csl</w:t>
                      </w:r>
                    </w:p>
                  </w:txbxContent>
                </v:textbox>
                <w10:wrap type="topAndBottom" anchorx="page"/>
              </v:shape>
            </w:pict>
          </mc:Fallback>
        </mc:AlternateContent>
      </w:r>
    </w:p>
    <w:p>
      <w:pPr>
        <w:pStyle w:val="Style21"/>
        <w:keepNext w:val="0"/>
        <w:keepLines w:val="0"/>
        <w:widowControl w:val="0"/>
        <w:shd w:val="clear" w:color="auto" w:fill="auto"/>
        <w:tabs>
          <w:tab w:pos="5386" w:val="left"/>
        </w:tabs>
        <w:bidi w:val="0"/>
        <w:spacing w:before="0" w:after="40" w:line="470" w:lineRule="exact"/>
        <w:ind w:left="0" w:right="0" w:firstLine="0"/>
        <w:jc w:val="both"/>
      </w:pPr>
      <w:r>
        <w:rPr>
          <w:i/>
          <w:iCs/>
          <w:color w:val="000000"/>
          <w:spacing w:val="0"/>
          <w:w w:val="100"/>
          <w:position w:val="0"/>
        </w:rPr>
        <w:t>数据来源:同花顺</w:t>
      </w:r>
      <w:r>
        <w:rPr>
          <w:rFonts w:ascii="Times New Roman" w:eastAsia="Times New Roman" w:hAnsi="Times New Roman" w:cs="Times New Roman"/>
          <w:i/>
          <w:iCs/>
          <w:color w:val="000000"/>
          <w:spacing w:val="0"/>
          <w:w w:val="100"/>
          <w:position w:val="0"/>
        </w:rPr>
        <w:t>iFind</w:t>
      </w:r>
      <w:r>
        <w:rPr>
          <w:i/>
          <w:iCs/>
          <w:color w:val="000000"/>
          <w:spacing w:val="0"/>
          <w:w w:val="100"/>
          <w:position w:val="0"/>
        </w:rPr>
        <w:t>,</w:t>
      </w:r>
      <w:r>
        <w:rPr>
          <w:i/>
          <w:iCs/>
          <w:color w:val="000000"/>
          <w:spacing w:val="0"/>
          <w:w w:val="100"/>
          <w:position w:val="0"/>
        </w:rPr>
        <w:t>摩登大道时尚集团</w:t>
        <w:tab/>
        <w:t>数据来源:同花顺</w:t>
      </w:r>
      <w:r>
        <w:rPr>
          <w:rFonts w:ascii="Times New Roman" w:eastAsia="Times New Roman" w:hAnsi="Times New Roman" w:cs="Times New Roman"/>
          <w:i/>
          <w:iCs/>
          <w:color w:val="000000"/>
          <w:spacing w:val="0"/>
          <w:w w:val="100"/>
          <w:position w:val="0"/>
        </w:rPr>
        <w:t>iFind</w:t>
      </w:r>
      <w:r>
        <w:rPr>
          <w:i/>
          <w:iCs/>
          <w:color w:val="000000"/>
          <w:spacing w:val="0"/>
          <w:w w:val="100"/>
          <w:position w:val="0"/>
        </w:rPr>
        <w:t>,</w:t>
      </w:r>
      <w:r>
        <w:rPr>
          <w:i/>
          <w:iCs/>
          <w:color w:val="000000"/>
          <w:spacing w:val="0"/>
          <w:w w:val="100"/>
          <w:position w:val="0"/>
        </w:rPr>
        <w:t>摩登大道时尚集团</w:t>
      </w:r>
    </w:p>
    <w:p>
      <w:pPr>
        <w:pStyle w:val="Style21"/>
        <w:keepNext w:val="0"/>
        <w:keepLines w:val="0"/>
        <w:widowControl w:val="0"/>
        <w:shd w:val="clear" w:color="auto" w:fill="auto"/>
        <w:bidi w:val="0"/>
        <w:spacing w:before="0" w:after="0" w:line="469" w:lineRule="exact"/>
        <w:ind w:left="0" w:right="0" w:firstLine="420"/>
        <w:jc w:val="both"/>
      </w:pPr>
      <w:bookmarkStart w:id="70" w:name="bookmark70"/>
      <w:r>
        <w:rPr>
          <w:rFonts w:ascii="Times New Roman" w:eastAsia="Times New Roman" w:hAnsi="Times New Roman" w:cs="Times New Roman"/>
          <w:b/>
          <w:bCs/>
          <w:color w:val="000000"/>
          <w:spacing w:val="0"/>
          <w:w w:val="100"/>
          <w:position w:val="0"/>
        </w:rPr>
        <w:t>2</w:t>
      </w:r>
      <w:bookmarkEnd w:id="70"/>
      <w:r>
        <w:rPr>
          <w:b/>
          <w:bCs/>
          <w:color w:val="000000"/>
          <w:spacing w:val="0"/>
          <w:w w:val="100"/>
          <w:position w:val="0"/>
        </w:rPr>
        <w:t>、服装行业显示发展韧性，品牌文化属性增强</w:t>
      </w:r>
    </w:p>
    <w:p>
      <w:pPr>
        <w:pStyle w:val="Style21"/>
        <w:keepNext w:val="0"/>
        <w:keepLines w:val="0"/>
        <w:widowControl w:val="0"/>
        <w:shd w:val="clear" w:color="auto" w:fill="auto"/>
        <w:bidi w:val="0"/>
        <w:spacing w:before="0" w:after="460" w:line="469" w:lineRule="exact"/>
        <w:ind w:left="0" w:right="0" w:firstLine="420"/>
        <w:jc w:val="both"/>
      </w:pPr>
      <w:r>
        <w:rPr>
          <w:color w:val="000000"/>
          <w:spacing w:val="0"/>
          <w:w w:val="100"/>
          <w:position w:val="0"/>
        </w:rPr>
        <w:t>服装作为居民生活必需品</w:t>
      </w:r>
      <w:r>
        <w:rPr>
          <w:rFonts w:ascii="Times New Roman" w:eastAsia="Times New Roman" w:hAnsi="Times New Roman" w:cs="Times New Roman"/>
          <w:color w:val="000000"/>
          <w:spacing w:val="0"/>
          <w:w w:val="100"/>
          <w:position w:val="0"/>
        </w:rPr>
        <w:t>“</w:t>
      </w:r>
      <w:r>
        <w:rPr>
          <w:color w:val="000000"/>
          <w:spacing w:val="0"/>
          <w:w w:val="100"/>
          <w:position w:val="0"/>
        </w:rPr>
        <w:t>衣食住行''中不可或缺的一部分，在疫情中艰难维持行业活力，在后疫情时 代不断探索更多业务方式，展现出了顽强、可持续的发展韧性。与此同时，全国人民共同抗疫、齐心协力 援助河南水灾地区、成功举办冬奥会的氛围也给消费者带来更多的民族自信。这时，品牌的文化属性较以 往更为显著，融合中国传统元素的设计更受消费者青睐，企业履行的社会责任也纳入了产品选择的考量范 围。</w:t>
      </w:r>
    </w:p>
    <w:p>
      <w:pPr>
        <w:pStyle w:val="Style27"/>
        <w:keepNext/>
        <w:keepLines/>
        <w:widowControl w:val="0"/>
        <w:shd w:val="clear" w:color="auto" w:fill="auto"/>
        <w:bidi w:val="0"/>
        <w:spacing w:before="0" w:after="0" w:line="470" w:lineRule="exact"/>
        <w:ind w:left="0" w:right="0" w:firstLine="200"/>
        <w:jc w:val="both"/>
      </w:pPr>
      <w:bookmarkStart w:id="71" w:name="bookmark71"/>
      <w:bookmarkStart w:id="72" w:name="bookmark72"/>
      <w:bookmarkStart w:id="73" w:name="bookmark73"/>
      <w:bookmarkStart w:id="74" w:name="bookmark74"/>
      <w:r>
        <w:rPr>
          <w:color w:val="000000"/>
          <w:spacing w:val="0"/>
          <w:w w:val="100"/>
          <w:position w:val="0"/>
        </w:rPr>
        <w:t>二</w:t>
      </w:r>
      <w:bookmarkEnd w:id="73"/>
      <w:r>
        <w:rPr>
          <w:color w:val="000000"/>
          <w:spacing w:val="0"/>
          <w:w w:val="100"/>
          <w:position w:val="0"/>
        </w:rPr>
        <w:t>、报告期内公司从事的主要业务</w:t>
      </w:r>
      <w:bookmarkEnd w:id="71"/>
      <w:bookmarkEnd w:id="72"/>
      <w:bookmarkEnd w:id="74"/>
    </w:p>
    <w:p>
      <w:pPr>
        <w:pStyle w:val="Style21"/>
        <w:keepNext w:val="0"/>
        <w:keepLines w:val="0"/>
        <w:widowControl w:val="0"/>
        <w:shd w:val="clear" w:color="auto" w:fill="auto"/>
        <w:bidi w:val="0"/>
        <w:spacing w:before="0" w:after="0" w:line="470" w:lineRule="exact"/>
        <w:ind w:left="0" w:right="0" w:firstLine="200"/>
        <w:jc w:val="both"/>
      </w:pPr>
      <w:bookmarkStart w:id="75" w:name="bookmark75"/>
      <w:r>
        <w:rPr>
          <w:b/>
          <w:bCs/>
          <w:color w:val="000000"/>
          <w:spacing w:val="0"/>
          <w:w w:val="100"/>
          <w:position w:val="0"/>
        </w:rPr>
        <w:t>（</w:t>
      </w:r>
      <w:bookmarkEnd w:id="75"/>
      <w:r>
        <w:rPr>
          <w:b/>
          <w:bCs/>
          <w:color w:val="000000"/>
          <w:spacing w:val="0"/>
          <w:w w:val="100"/>
          <w:position w:val="0"/>
        </w:rPr>
        <w:t>一）主要业务及产品介绍</w:t>
      </w:r>
    </w:p>
    <w:p>
      <w:pPr>
        <w:pStyle w:val="Style21"/>
        <w:keepNext w:val="0"/>
        <w:keepLines w:val="0"/>
        <w:widowControl w:val="0"/>
        <w:shd w:val="clear" w:color="auto" w:fill="auto"/>
        <w:bidi w:val="0"/>
        <w:spacing w:before="0" w:after="240" w:line="470" w:lineRule="exact"/>
        <w:ind w:left="0" w:right="0" w:firstLine="420"/>
        <w:jc w:val="both"/>
      </w:pPr>
      <w:r>
        <w:rPr>
          <w:color w:val="000000"/>
          <w:spacing w:val="0"/>
          <w:w w:val="100"/>
          <w:position w:val="0"/>
        </w:rPr>
        <w:t>公司主要业务为自有品牌卡奴迪路</w:t>
      </w:r>
      <w:r>
        <w:rPr>
          <w:color w:val="000000"/>
          <w:spacing w:val="0"/>
          <w:w w:val="100"/>
          <w:position w:val="0"/>
        </w:rPr>
        <w:t>（</w:t>
      </w:r>
      <w:r>
        <w:rPr>
          <w:rFonts w:ascii="Times New Roman" w:eastAsia="Times New Roman" w:hAnsi="Times New Roman" w:cs="Times New Roman"/>
          <w:color w:val="000000"/>
          <w:spacing w:val="0"/>
          <w:w w:val="100"/>
          <w:position w:val="0"/>
        </w:rPr>
        <w:t>CANUDILO</w:t>
      </w:r>
      <w:r>
        <w:rPr>
          <w:color w:val="000000"/>
          <w:spacing w:val="0"/>
          <w:w w:val="100"/>
          <w:position w:val="0"/>
        </w:rPr>
        <w:t>）</w:t>
      </w:r>
      <w:r>
        <w:rPr>
          <w:color w:val="000000"/>
          <w:spacing w:val="0"/>
          <w:w w:val="100"/>
          <w:position w:val="0"/>
        </w:rPr>
        <w:t>高级男装的研发设计、组织外包生产、品牌推广和 终端销售，以及开展国际一线香化、服装品牌的代理业务。公司秉持国际高端品牌运营理念，凭借公司长 期积累的品牌运营经验，致力于品牌资源整合、营销网络建设、品牌推广和供应链管理，不断提升自有品 牌和国际代理品牌的标准化经营水平，打造成为行业领先的全球时尚品牌运营商。</w:t>
      </w:r>
    </w:p>
    <w:p>
      <w:pPr>
        <w:pStyle w:val="Style21"/>
        <w:keepNext w:val="0"/>
        <w:keepLines w:val="0"/>
        <w:widowControl w:val="0"/>
        <w:shd w:val="clear" w:color="auto" w:fill="auto"/>
        <w:bidi w:val="0"/>
        <w:spacing w:before="0" w:after="0"/>
        <w:ind w:left="0" w:right="0" w:firstLine="420"/>
        <w:jc w:val="both"/>
      </w:pPr>
      <w:r>
        <w:rPr>
          <w:rFonts w:ascii="Times New Roman" w:eastAsia="Times New Roman" w:hAnsi="Times New Roman" w:cs="Times New Roman"/>
          <w:b/>
          <w:bCs/>
          <w:color w:val="000000"/>
          <w:spacing w:val="0"/>
          <w:w w:val="100"/>
          <w:position w:val="0"/>
        </w:rPr>
        <w:t>1</w:t>
      </w:r>
      <w:r>
        <w:rPr>
          <w:b/>
          <w:bCs/>
          <w:color w:val="000000"/>
          <w:spacing w:val="0"/>
          <w:w w:val="100"/>
          <w:position w:val="0"/>
        </w:rPr>
        <w:t>、卡奴迪路（</w:t>
      </w:r>
      <w:r>
        <w:rPr>
          <w:rFonts w:ascii="Times New Roman" w:eastAsia="Times New Roman" w:hAnsi="Times New Roman" w:cs="Times New Roman"/>
          <w:b/>
          <w:bCs/>
          <w:color w:val="000000"/>
          <w:spacing w:val="0"/>
          <w:w w:val="100"/>
          <w:position w:val="0"/>
        </w:rPr>
        <w:t>CANUDILO</w:t>
      </w:r>
      <w:r>
        <w:rPr>
          <w:b/>
          <w:bCs/>
          <w:color w:val="000000"/>
          <w:spacing w:val="0"/>
          <w:w w:val="100"/>
          <w:position w:val="0"/>
        </w:rPr>
        <w:t>）</w:t>
      </w:r>
      <w:r>
        <w:rPr>
          <w:b/>
          <w:bCs/>
          <w:color w:val="000000"/>
          <w:spacing w:val="0"/>
          <w:w w:val="100"/>
          <w:position w:val="0"/>
        </w:rPr>
        <w:t>品牌运营业务</w:t>
      </w:r>
    </w:p>
    <w:p>
      <w:pPr>
        <w:pStyle w:val="Style21"/>
        <w:keepNext w:val="0"/>
        <w:keepLines w:val="0"/>
        <w:widowControl w:val="0"/>
        <w:shd w:val="clear" w:color="auto" w:fill="auto"/>
        <w:bidi w:val="0"/>
        <w:spacing w:before="0" w:after="0" w:line="470" w:lineRule="exact"/>
        <w:ind w:left="0" w:right="0" w:firstLine="420"/>
        <w:jc w:val="both"/>
      </w:pPr>
      <w:r>
        <w:rPr>
          <w:color w:val="000000"/>
          <w:spacing w:val="0"/>
          <w:w w:val="100"/>
          <w:position w:val="0"/>
        </w:rPr>
        <w:t>公司自有品牌卡奴迪路</w:t>
      </w:r>
      <w:r>
        <w:rPr>
          <w:color w:val="000000"/>
          <w:spacing w:val="0"/>
          <w:w w:val="100"/>
          <w:position w:val="0"/>
        </w:rPr>
        <w:t>（</w:t>
      </w:r>
      <w:r>
        <w:rPr>
          <w:rFonts w:ascii="Times New Roman" w:eastAsia="Times New Roman" w:hAnsi="Times New Roman" w:cs="Times New Roman"/>
          <w:color w:val="000000"/>
          <w:spacing w:val="0"/>
          <w:w w:val="100"/>
          <w:position w:val="0"/>
        </w:rPr>
        <w:t>CANUDILO</w:t>
      </w:r>
      <w:r>
        <w:rPr>
          <w:color w:val="000000"/>
          <w:spacing w:val="0"/>
          <w:w w:val="100"/>
          <w:position w:val="0"/>
        </w:rPr>
        <w:t>）</w:t>
      </w:r>
      <w:r>
        <w:rPr>
          <w:color w:val="000000"/>
          <w:spacing w:val="0"/>
          <w:w w:val="100"/>
          <w:position w:val="0"/>
        </w:rPr>
        <w:t xml:space="preserve">致力于以领先的时尚文化和设计理念为指引，将艺术性与实用 性结合，推出自然、简约、精致、时尚的服饰系列产品。品牌以国宝熊猫为主要概念图像进行创新设计， 深耕中国文化，在设计中注入中国元素，在传承经典中寻求创新和突破。在产品面料方面，一方面以国产 新疆棉、桑蚕丝等天然材料为主，搭配抗皱、抗菌、抗污耐脏、瞬时凉感等科技面料，提高衣物品质及舒 </w:t>
      </w:r>
      <w:r>
        <w:rPr>
          <w:color w:val="000000"/>
          <w:spacing w:val="0"/>
          <w:w w:val="100"/>
          <w:position w:val="0"/>
        </w:rPr>
        <w:t>适性，增加产品适用场景。另一方面与国际高端面料商合作，提升面料的整体品质感。未来继续深耕中国 传统面料工艺，与国内顶级的手工艺人推出联名系列，传播优秀的传统手工艺和面料制作。</w:t>
      </w:r>
    </w:p>
    <w:p>
      <w:pPr>
        <w:pStyle w:val="Style21"/>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卡奴迪路</w:t>
      </w:r>
      <w:r>
        <w:rPr>
          <w:color w:val="000000"/>
          <w:spacing w:val="0"/>
          <w:w w:val="100"/>
          <w:position w:val="0"/>
        </w:rPr>
        <w:t>（</w:t>
      </w:r>
      <w:r>
        <w:rPr>
          <w:rFonts w:ascii="Times New Roman" w:eastAsia="Times New Roman" w:hAnsi="Times New Roman" w:cs="Times New Roman"/>
          <w:color w:val="000000"/>
          <w:spacing w:val="0"/>
          <w:w w:val="100"/>
          <w:position w:val="0"/>
        </w:rPr>
        <w:t>CANUDILO</w:t>
      </w:r>
      <w:r>
        <w:rPr>
          <w:color w:val="000000"/>
          <w:spacing w:val="0"/>
          <w:w w:val="100"/>
          <w:position w:val="0"/>
        </w:rPr>
        <w:t>）</w:t>
      </w:r>
      <w:r>
        <w:rPr>
          <w:color w:val="000000"/>
          <w:spacing w:val="0"/>
          <w:w w:val="100"/>
          <w:position w:val="0"/>
        </w:rPr>
        <w:t>品牌客群定位在</w:t>
      </w:r>
      <w:r>
        <w:rPr>
          <w:rFonts w:ascii="Times New Roman" w:eastAsia="Times New Roman" w:hAnsi="Times New Roman" w:cs="Times New Roman"/>
          <w:color w:val="000000"/>
          <w:spacing w:val="0"/>
          <w:w w:val="100"/>
          <w:position w:val="0"/>
        </w:rPr>
        <w:t>35-50</w:t>
      </w:r>
      <w:r>
        <w:rPr>
          <w:color w:val="000000"/>
          <w:spacing w:val="0"/>
          <w:w w:val="100"/>
          <w:position w:val="0"/>
        </w:rPr>
        <w:t>岁的高净值人群，在追求高品质的产品消费中，不盲 目追求时尚。品牌以</w:t>
      </w:r>
      <w:r>
        <w:rPr>
          <w:rFonts w:ascii="Times New Roman" w:eastAsia="Times New Roman" w:hAnsi="Times New Roman" w:cs="Times New Roman"/>
          <w:color w:val="000000"/>
          <w:spacing w:val="0"/>
          <w:w w:val="100"/>
          <w:position w:val="0"/>
        </w:rPr>
        <w:t>“</w:t>
      </w:r>
      <w:r>
        <w:rPr>
          <w:color w:val="000000"/>
          <w:spacing w:val="0"/>
          <w:w w:val="100"/>
          <w:position w:val="0"/>
        </w:rPr>
        <w:t>风从东方来</w:t>
      </w:r>
      <w:r>
        <w:rPr>
          <w:rFonts w:ascii="Times New Roman" w:eastAsia="Times New Roman" w:hAnsi="Times New Roman" w:cs="Times New Roman"/>
          <w:color w:val="000000"/>
          <w:spacing w:val="0"/>
          <w:w w:val="100"/>
          <w:position w:val="0"/>
        </w:rPr>
        <w:t>”</w:t>
      </w:r>
      <w:r>
        <w:rPr>
          <w:color w:val="000000"/>
          <w:spacing w:val="0"/>
          <w:w w:val="100"/>
          <w:position w:val="0"/>
        </w:rPr>
        <w:t>作为理念，采用熊猫图案作为载体，持续传播中国文化。</w:t>
      </w:r>
    </w:p>
    <w:p>
      <w:pPr>
        <w:pStyle w:val="Style21"/>
        <w:keepNext w:val="0"/>
        <w:keepLines w:val="0"/>
        <w:widowControl w:val="0"/>
        <w:shd w:val="clear" w:color="auto" w:fill="auto"/>
        <w:tabs>
          <w:tab w:pos="758" w:val="left"/>
        </w:tabs>
        <w:bidi w:val="0"/>
        <w:spacing w:before="0" w:after="0"/>
        <w:ind w:left="0" w:right="0" w:firstLine="440"/>
        <w:jc w:val="both"/>
      </w:pPr>
      <w:bookmarkStart w:id="76" w:name="bookmark76"/>
      <w:r>
        <w:rPr>
          <w:rFonts w:ascii="Times New Roman" w:eastAsia="Times New Roman" w:hAnsi="Times New Roman" w:cs="Times New Roman"/>
          <w:b/>
          <w:bCs/>
          <w:color w:val="000000"/>
          <w:spacing w:val="0"/>
          <w:w w:val="100"/>
          <w:position w:val="0"/>
        </w:rPr>
        <w:t>2</w:t>
      </w:r>
      <w:bookmarkEnd w:id="76"/>
      <w:r>
        <w:rPr>
          <w:b/>
          <w:bCs/>
          <w:color w:val="000000"/>
          <w:spacing w:val="0"/>
          <w:w w:val="100"/>
          <w:position w:val="0"/>
        </w:rPr>
        <w:t>、</w:t>
        <w:tab/>
        <w:t>国际香化、服装品牌代理业务</w:t>
      </w:r>
    </w:p>
    <w:p>
      <w:pPr>
        <w:pStyle w:val="Style44"/>
        <w:keepNext w:val="0"/>
        <w:keepLines w:val="0"/>
        <w:widowControl w:val="0"/>
        <w:shd w:val="clear" w:color="auto" w:fill="auto"/>
        <w:bidi w:val="0"/>
        <w:spacing w:before="0" w:after="220" w:line="468" w:lineRule="exact"/>
        <w:ind w:left="0" w:right="0"/>
        <w:jc w:val="both"/>
      </w:pPr>
      <w:r>
        <w:rPr>
          <w:rFonts w:ascii="SimSun" w:eastAsia="SimSun" w:hAnsi="SimSun" w:cs="SimSun"/>
          <w:color w:val="000000"/>
          <w:spacing w:val="0"/>
          <w:w w:val="100"/>
          <w:position w:val="0"/>
        </w:rPr>
        <w:t>公司在澳门金沙集团旗下巴黎人、伦敦人、威尼斯人设立多家商铺，开展国际一线品牌的代理业务。 其中，位于巴黎人的顶级时尚买手店</w:t>
      </w:r>
      <w:r>
        <w:rPr>
          <w:color w:val="000000"/>
          <w:spacing w:val="0"/>
          <w:w w:val="100"/>
          <w:position w:val="0"/>
        </w:rPr>
        <w:t>ANTONIA</w:t>
      </w:r>
      <w:r>
        <w:rPr>
          <w:rFonts w:ascii="SimSun" w:eastAsia="SimSun" w:hAnsi="SimSun" w:cs="SimSun"/>
          <w:color w:val="000000"/>
          <w:spacing w:val="0"/>
          <w:w w:val="100"/>
          <w:position w:val="0"/>
        </w:rPr>
        <w:t>面积约</w:t>
      </w:r>
      <w:r>
        <w:rPr>
          <w:color w:val="000000"/>
          <w:spacing w:val="0"/>
          <w:w w:val="100"/>
          <w:position w:val="0"/>
        </w:rPr>
        <w:t>1500</w:t>
      </w:r>
      <w:r>
        <w:rPr>
          <w:rFonts w:ascii="SimSun" w:eastAsia="SimSun" w:hAnsi="SimSun" w:cs="SimSun"/>
          <w:color w:val="000000"/>
          <w:spacing w:val="0"/>
          <w:w w:val="100"/>
          <w:position w:val="0"/>
        </w:rPr>
        <w:t>平方米，合作国际品牌包括：</w:t>
      </w:r>
      <w:r>
        <w:rPr>
          <w:color w:val="000000"/>
          <w:spacing w:val="0"/>
          <w:w w:val="100"/>
          <w:position w:val="0"/>
        </w:rPr>
        <w:t>SAINT LAURENT PARIS</w:t>
      </w:r>
      <w:r>
        <w:rPr>
          <w:rFonts w:ascii="SimSun" w:eastAsia="SimSun" w:hAnsi="SimSun" w:cs="SimSun"/>
          <w:color w:val="000000"/>
          <w:spacing w:val="0"/>
          <w:w w:val="100"/>
          <w:position w:val="0"/>
        </w:rPr>
        <w:t>、</w:t>
      </w:r>
      <w:r>
        <w:rPr>
          <w:color w:val="000000"/>
          <w:spacing w:val="0"/>
          <w:w w:val="100"/>
          <w:position w:val="0"/>
        </w:rPr>
        <w:t>BALENCIAGA</w:t>
      </w:r>
      <w:r>
        <w:rPr>
          <w:rFonts w:ascii="SimSun" w:eastAsia="SimSun" w:hAnsi="SimSun" w:cs="SimSun"/>
          <w:color w:val="000000"/>
          <w:spacing w:val="0"/>
          <w:w w:val="100"/>
          <w:position w:val="0"/>
        </w:rPr>
        <w:t xml:space="preserve">&gt; </w:t>
      </w:r>
      <w:r>
        <w:rPr>
          <w:color w:val="000000"/>
          <w:spacing w:val="0"/>
          <w:w w:val="100"/>
          <w:position w:val="0"/>
        </w:rPr>
        <w:t>BURBERRY</w:t>
      </w:r>
      <w:r>
        <w:rPr>
          <w:rFonts w:ascii="SimSun" w:eastAsia="SimSun" w:hAnsi="SimSun" w:cs="SimSun"/>
          <w:color w:val="000000"/>
          <w:spacing w:val="0"/>
          <w:w w:val="100"/>
          <w:position w:val="0"/>
        </w:rPr>
        <w:t xml:space="preserve">&gt; </w:t>
      </w:r>
      <w:r>
        <w:rPr>
          <w:color w:val="000000"/>
          <w:spacing w:val="0"/>
          <w:w w:val="100"/>
          <w:position w:val="0"/>
        </w:rPr>
        <w:t>CHLOE</w:t>
      </w:r>
      <w:r>
        <w:rPr>
          <w:rFonts w:ascii="SimSun" w:eastAsia="SimSun" w:hAnsi="SimSun" w:cs="SimSun"/>
          <w:color w:val="000000"/>
          <w:spacing w:val="0"/>
          <w:w w:val="100"/>
          <w:position w:val="0"/>
        </w:rPr>
        <w:t xml:space="preserve">&gt; </w:t>
      </w:r>
      <w:r>
        <w:rPr>
          <w:color w:val="000000"/>
          <w:spacing w:val="0"/>
          <w:w w:val="100"/>
          <w:position w:val="0"/>
        </w:rPr>
        <w:t>BALMAIN</w:t>
      </w:r>
      <w:r>
        <w:rPr>
          <w:rFonts w:ascii="SimSun" w:eastAsia="SimSun" w:hAnsi="SimSun" w:cs="SimSun"/>
          <w:color w:val="000000"/>
          <w:spacing w:val="0"/>
          <w:w w:val="100"/>
          <w:position w:val="0"/>
        </w:rPr>
        <w:t>、</w:t>
      </w:r>
      <w:r>
        <w:rPr>
          <w:color w:val="000000"/>
          <w:spacing w:val="0"/>
          <w:w w:val="100"/>
          <w:position w:val="0"/>
        </w:rPr>
        <w:t>VERSACE</w:t>
      </w:r>
      <w:r>
        <w:rPr>
          <w:rFonts w:ascii="SimSun" w:eastAsia="SimSun" w:hAnsi="SimSun" w:cs="SimSun"/>
          <w:color w:val="000000"/>
          <w:spacing w:val="0"/>
          <w:w w:val="100"/>
          <w:position w:val="0"/>
        </w:rPr>
        <w:t>、</w:t>
      </w:r>
      <w:r>
        <w:rPr>
          <w:color w:val="000000"/>
          <w:spacing w:val="0"/>
          <w:w w:val="100"/>
          <w:position w:val="0"/>
        </w:rPr>
        <w:t>SACAI</w:t>
      </w:r>
      <w:r>
        <w:rPr>
          <w:rFonts w:ascii="SimSun" w:eastAsia="SimSun" w:hAnsi="SimSun" w:cs="SimSun"/>
          <w:color w:val="000000"/>
          <w:spacing w:val="0"/>
          <w:w w:val="100"/>
          <w:position w:val="0"/>
        </w:rPr>
        <w:t>、</w:t>
      </w:r>
      <w:r>
        <w:rPr>
          <w:color w:val="000000"/>
          <w:spacing w:val="0"/>
          <w:w w:val="100"/>
          <w:position w:val="0"/>
        </w:rPr>
        <w:t>CALVIN KLEIN</w:t>
      </w:r>
      <w:r>
        <w:rPr>
          <w:rFonts w:ascii="SimSun" w:eastAsia="SimSun" w:hAnsi="SimSun" w:cs="SimSun"/>
          <w:color w:val="000000"/>
          <w:spacing w:val="0"/>
          <w:w w:val="100"/>
          <w:position w:val="0"/>
        </w:rPr>
        <w:t xml:space="preserve">、 </w:t>
      </w:r>
      <w:r>
        <w:rPr>
          <w:color w:val="000000"/>
          <w:spacing w:val="0"/>
          <w:w w:val="100"/>
          <w:position w:val="0"/>
        </w:rPr>
        <w:t>VALEXTRA</w:t>
      </w:r>
      <w:r>
        <w:rPr>
          <w:rFonts w:ascii="SimSun" w:eastAsia="SimSun" w:hAnsi="SimSun" w:cs="SimSun"/>
          <w:color w:val="000000"/>
          <w:spacing w:val="0"/>
          <w:w w:val="100"/>
          <w:position w:val="0"/>
        </w:rPr>
        <w:t>、</w:t>
      </w:r>
      <w:r>
        <w:rPr>
          <w:color w:val="000000"/>
          <w:spacing w:val="0"/>
          <w:w w:val="100"/>
          <w:position w:val="0"/>
        </w:rPr>
        <w:t>KENZO</w:t>
      </w:r>
      <w:r>
        <w:rPr>
          <w:rFonts w:ascii="SimSun" w:eastAsia="SimSun" w:hAnsi="SimSun" w:cs="SimSun"/>
          <w:color w:val="000000"/>
          <w:spacing w:val="0"/>
          <w:w w:val="100"/>
          <w:position w:val="0"/>
        </w:rPr>
        <w:t>、</w:t>
      </w:r>
      <w:r>
        <w:rPr>
          <w:color w:val="000000"/>
          <w:spacing w:val="0"/>
          <w:w w:val="100"/>
          <w:position w:val="0"/>
        </w:rPr>
        <w:t>OFF-WHITE</w:t>
      </w:r>
      <w:r>
        <w:rPr>
          <w:rFonts w:ascii="SimSun" w:eastAsia="SimSun" w:hAnsi="SimSun" w:cs="SimSun"/>
          <w:color w:val="000000"/>
          <w:spacing w:val="0"/>
          <w:w w:val="100"/>
          <w:position w:val="0"/>
        </w:rPr>
        <w:t>等品牌；位于伦敦人的香化店</w:t>
      </w:r>
      <w:r>
        <w:rPr>
          <w:color w:val="000000"/>
          <w:spacing w:val="0"/>
          <w:w w:val="100"/>
          <w:position w:val="0"/>
        </w:rPr>
        <w:t>ESSCENTS</w:t>
      </w:r>
      <w:r>
        <w:rPr>
          <w:rFonts w:ascii="SimSun" w:eastAsia="SimSun" w:hAnsi="SimSun" w:cs="SimSun"/>
          <w:color w:val="000000"/>
          <w:spacing w:val="0"/>
          <w:w w:val="100"/>
          <w:position w:val="0"/>
        </w:rPr>
        <w:t>获得了</w:t>
      </w:r>
      <w:r>
        <w:rPr>
          <w:color w:val="000000"/>
          <w:spacing w:val="0"/>
          <w:w w:val="100"/>
          <w:position w:val="0"/>
        </w:rPr>
        <w:t>BVLGARI</w:t>
      </w:r>
      <w:r>
        <w:rPr>
          <w:rFonts w:ascii="SimSun" w:eastAsia="SimSun" w:hAnsi="SimSun" w:cs="SimSun"/>
          <w:color w:val="000000"/>
          <w:spacing w:val="0"/>
          <w:w w:val="100"/>
          <w:position w:val="0"/>
        </w:rPr>
        <w:t>、</w:t>
      </w:r>
      <w:r>
        <w:rPr>
          <w:color w:val="000000"/>
          <w:spacing w:val="0"/>
          <w:w w:val="100"/>
          <w:position w:val="0"/>
        </w:rPr>
        <w:t>GIORGIO ARMANI</w:t>
      </w:r>
      <w:r>
        <w:rPr>
          <w:rFonts w:ascii="SimSun" w:eastAsia="SimSun" w:hAnsi="SimSun" w:cs="SimSun"/>
          <w:color w:val="000000"/>
          <w:spacing w:val="0"/>
          <w:w w:val="100"/>
          <w:position w:val="0"/>
        </w:rPr>
        <w:t>、</w:t>
      </w:r>
      <w:r>
        <w:rPr>
          <w:color w:val="000000"/>
          <w:spacing w:val="0"/>
          <w:w w:val="100"/>
          <w:position w:val="0"/>
        </w:rPr>
        <w:t>ESTEE LAUDER</w:t>
      </w:r>
      <w:r>
        <w:rPr>
          <w:rFonts w:ascii="SimSun" w:eastAsia="SimSun" w:hAnsi="SimSun" w:cs="SimSun"/>
          <w:color w:val="000000"/>
          <w:spacing w:val="0"/>
          <w:w w:val="100"/>
          <w:position w:val="0"/>
        </w:rPr>
        <w:t>、</w:t>
      </w:r>
      <w:r>
        <w:rPr>
          <w:color w:val="000000"/>
          <w:spacing w:val="0"/>
          <w:w w:val="100"/>
          <w:position w:val="0"/>
        </w:rPr>
        <w:t>LANCOME</w:t>
      </w:r>
      <w:r>
        <w:rPr>
          <w:rFonts w:ascii="SimSun" w:eastAsia="SimSun" w:hAnsi="SimSun" w:cs="SimSun"/>
          <w:color w:val="000000"/>
          <w:spacing w:val="0"/>
          <w:w w:val="100"/>
          <w:position w:val="0"/>
        </w:rPr>
        <w:t>、</w:t>
      </w:r>
      <w:r>
        <w:rPr>
          <w:color w:val="000000"/>
          <w:spacing w:val="0"/>
          <w:w w:val="100"/>
          <w:position w:val="0"/>
        </w:rPr>
        <w:t>SHISEIDO</w:t>
      </w:r>
      <w:r>
        <w:rPr>
          <w:rFonts w:ascii="SimSun" w:eastAsia="SimSun" w:hAnsi="SimSun" w:cs="SimSun"/>
          <w:color w:val="000000"/>
          <w:spacing w:val="0"/>
          <w:w w:val="100"/>
          <w:position w:val="0"/>
        </w:rPr>
        <w:t>、</w:t>
      </w:r>
      <w:r>
        <w:rPr>
          <w:color w:val="000000"/>
          <w:spacing w:val="0"/>
          <w:w w:val="100"/>
          <w:position w:val="0"/>
        </w:rPr>
        <w:t>SK-I</w:t>
      </w:r>
      <w:r>
        <w:rPr>
          <w:rFonts w:ascii="SimSun" w:eastAsia="SimSun" w:hAnsi="SimSun" w:cs="SimSun"/>
          <w:color w:val="000000"/>
          <w:spacing w:val="0"/>
          <w:w w:val="100"/>
          <w:position w:val="0"/>
          <w:sz w:val="20"/>
          <w:szCs w:val="20"/>
        </w:rPr>
        <w:t>I</w:t>
      </w:r>
      <w:r>
        <w:rPr>
          <w:rFonts w:ascii="SimSun" w:eastAsia="SimSun" w:hAnsi="SimSun" w:cs="SimSun"/>
          <w:color w:val="000000"/>
          <w:spacing w:val="0"/>
          <w:w w:val="100"/>
          <w:position w:val="0"/>
        </w:rPr>
        <w:t>、</w:t>
      </w:r>
      <w:r>
        <w:rPr>
          <w:color w:val="000000"/>
          <w:spacing w:val="0"/>
          <w:w w:val="100"/>
          <w:position w:val="0"/>
        </w:rPr>
        <w:t>YSL</w:t>
      </w:r>
      <w:r>
        <w:rPr>
          <w:rFonts w:ascii="SimSun" w:eastAsia="SimSun" w:hAnsi="SimSun" w:cs="SimSun"/>
          <w:color w:val="000000"/>
          <w:spacing w:val="0"/>
          <w:w w:val="100"/>
          <w:position w:val="0"/>
        </w:rPr>
        <w:t>、</w:t>
      </w:r>
      <w:r>
        <w:rPr>
          <w:color w:val="000000"/>
          <w:spacing w:val="0"/>
          <w:w w:val="100"/>
          <w:position w:val="0"/>
        </w:rPr>
        <w:t>HR</w:t>
      </w:r>
      <w:r>
        <w:rPr>
          <w:rFonts w:ascii="SimSun" w:eastAsia="SimSun" w:hAnsi="SimSun" w:cs="SimSun"/>
          <w:color w:val="000000"/>
          <w:spacing w:val="0"/>
          <w:w w:val="100"/>
          <w:position w:val="0"/>
        </w:rPr>
        <w:t>、</w:t>
      </w:r>
      <w:r>
        <w:rPr>
          <w:color w:val="000000"/>
          <w:spacing w:val="0"/>
          <w:w w:val="100"/>
          <w:position w:val="0"/>
        </w:rPr>
        <w:t>HUGO BOSS</w:t>
      </w:r>
      <w:r>
        <w:rPr>
          <w:rFonts w:ascii="SimSun" w:eastAsia="SimSun" w:hAnsi="SimSun" w:cs="SimSun"/>
          <w:color w:val="000000"/>
          <w:spacing w:val="0"/>
          <w:w w:val="100"/>
          <w:position w:val="0"/>
        </w:rPr>
        <w:t>等国际品牌的授 权。除此之外，澳门地区还设有新秀丽箱包、</w:t>
      </w:r>
      <w:r>
        <w:rPr>
          <w:color w:val="000000"/>
          <w:spacing w:val="0"/>
          <w:w w:val="100"/>
          <w:position w:val="0"/>
        </w:rPr>
        <w:t>CANUDILO</w:t>
      </w:r>
      <w:r>
        <w:rPr>
          <w:rFonts w:ascii="SimSun" w:eastAsia="SimSun" w:hAnsi="SimSun" w:cs="SimSun"/>
          <w:color w:val="000000"/>
          <w:spacing w:val="0"/>
          <w:w w:val="100"/>
          <w:position w:val="0"/>
        </w:rPr>
        <w:t>和</w:t>
      </w:r>
      <w:r>
        <w:rPr>
          <w:color w:val="000000"/>
          <w:spacing w:val="0"/>
          <w:w w:val="100"/>
          <w:position w:val="0"/>
        </w:rPr>
        <w:t>DIRK BIKKEMBERGS</w:t>
      </w:r>
      <w:r>
        <w:rPr>
          <w:rFonts w:ascii="SimSun" w:eastAsia="SimSun" w:hAnsi="SimSun" w:cs="SimSun"/>
          <w:color w:val="000000"/>
          <w:spacing w:val="0"/>
          <w:w w:val="100"/>
          <w:position w:val="0"/>
        </w:rPr>
        <w:t>等品牌门店。</w:t>
      </w:r>
    </w:p>
    <w:p>
      <w:pPr>
        <w:pStyle w:val="Style21"/>
        <w:keepNext w:val="0"/>
        <w:keepLines w:val="0"/>
        <w:widowControl w:val="0"/>
        <w:shd w:val="clear" w:color="auto" w:fill="auto"/>
        <w:tabs>
          <w:tab w:pos="758" w:val="left"/>
        </w:tabs>
        <w:bidi w:val="0"/>
        <w:spacing w:before="0" w:after="0"/>
        <w:ind w:left="0" w:right="0" w:firstLine="440"/>
        <w:jc w:val="left"/>
      </w:pPr>
      <w:bookmarkStart w:id="77" w:name="bookmark77"/>
      <w:r>
        <w:rPr>
          <w:rFonts w:ascii="Times New Roman" w:eastAsia="Times New Roman" w:hAnsi="Times New Roman" w:cs="Times New Roman"/>
          <w:b/>
          <w:bCs/>
          <w:color w:val="000000"/>
          <w:spacing w:val="0"/>
          <w:w w:val="100"/>
          <w:position w:val="0"/>
        </w:rPr>
        <w:t>3</w:t>
      </w:r>
      <w:bookmarkEnd w:id="77"/>
      <w:r>
        <w:rPr>
          <w:b/>
          <w:bCs/>
          <w:color w:val="000000"/>
          <w:spacing w:val="0"/>
          <w:w w:val="100"/>
          <w:position w:val="0"/>
        </w:rPr>
        <w:t>、</w:t>
        <w:tab/>
        <w:t>科技板块业务</w:t>
      </w:r>
    </w:p>
    <w:p>
      <w:pPr>
        <w:pStyle w:val="Style2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公司子公司武汉悦然心动网络科技有限公司主营业务为移动互联网应用的开发和运营，为公司于</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月签订《发行股份及支付现金购买资产协议》从颜庆华、刘金柱、赵威、陈国兴等人处全资收购的一 家网络科技公司。因悦然心动业绩急剧下滑、亏损不断扩大，</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月，公司拟启动对悦然心动原管理 层团队的专项审计，但其拒绝移交部分公司资料，并采取封闭办公场所、停止经营活动等方式对抗资料交 接及调查，至此，公司认定子公司部分资料失控。</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月，公司委派人员对悦然心动及其下属公司办 公场所进行接管，在其所属物业管理公司及辖区公安派出所协调下，公司委派人员与悦然心动原管理团队 就前述失控资料进行了交接，目前公司正在对交接资料的真实性、完整性予以核实。鉴于悦然心动及其下 属子公司大部分员工已于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月底前被遣散，导致主营业务基本停滞。为减少目前现状下的运营成本， 公司将悦然心动原租赁办公室退租并重新租赁一处面积较小的办公室。目前悦然心动及其下属主要子公司 注册地址已变更为新的办公地址，由于悦然心动及其下属子公司业务已经基本停滞，后续恢复正常运营可 能性较小。公司将视情况对悦然心动及其下属子公司予以处理，尽可能降低对公司业绩带来的持续影响。</w:t>
      </w:r>
    </w:p>
    <w:p>
      <w:pPr>
        <w:pStyle w:val="Style21"/>
        <w:keepNext w:val="0"/>
        <w:keepLines w:val="0"/>
        <w:widowControl w:val="0"/>
        <w:shd w:val="clear" w:color="auto" w:fill="auto"/>
        <w:bidi w:val="0"/>
        <w:spacing w:before="0" w:after="220" w:line="468" w:lineRule="exact"/>
        <w:ind w:left="0" w:right="0" w:firstLine="220"/>
        <w:jc w:val="both"/>
      </w:pPr>
      <w:bookmarkStart w:id="78" w:name="bookmark78"/>
      <w:r>
        <w:rPr>
          <w:b/>
          <w:bCs/>
          <w:color w:val="000000"/>
          <w:spacing w:val="0"/>
          <w:w w:val="100"/>
          <w:position w:val="0"/>
        </w:rPr>
        <w:t>（</w:t>
      </w:r>
      <w:bookmarkEnd w:id="78"/>
      <w:r>
        <w:rPr>
          <w:b/>
          <w:bCs/>
          <w:color w:val="000000"/>
          <w:spacing w:val="0"/>
          <w:w w:val="100"/>
          <w:position w:val="0"/>
        </w:rPr>
        <w:t>二）主要业务经营模式</w:t>
      </w:r>
    </w:p>
    <w:p>
      <w:pPr>
        <w:pStyle w:val="Style21"/>
        <w:keepNext w:val="0"/>
        <w:keepLines w:val="0"/>
        <w:widowControl w:val="0"/>
        <w:shd w:val="clear" w:color="auto" w:fill="auto"/>
        <w:bidi w:val="0"/>
        <w:spacing w:before="0" w:after="0"/>
        <w:ind w:left="0" w:right="0" w:firstLine="440"/>
        <w:jc w:val="left"/>
      </w:pPr>
      <w:bookmarkStart w:id="79" w:name="bookmark79"/>
      <w:r>
        <w:rPr>
          <w:rFonts w:ascii="Times New Roman" w:eastAsia="Times New Roman" w:hAnsi="Times New Roman" w:cs="Times New Roman"/>
          <w:b/>
          <w:bCs/>
          <w:color w:val="000000"/>
          <w:spacing w:val="0"/>
          <w:w w:val="100"/>
          <w:position w:val="0"/>
        </w:rPr>
        <w:t>1</w:t>
      </w:r>
      <w:bookmarkEnd w:id="79"/>
      <w:r>
        <w:rPr>
          <w:b/>
          <w:bCs/>
          <w:color w:val="000000"/>
          <w:spacing w:val="0"/>
          <w:w w:val="100"/>
          <w:position w:val="0"/>
        </w:rPr>
        <w:t>、自有品牌运营业务模式</w:t>
      </w:r>
    </w:p>
    <w:p>
      <w:pPr>
        <w:pStyle w:val="Style21"/>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对于自有品牌卡奴迪路</w:t>
      </w:r>
      <w:r>
        <w:rPr>
          <w:color w:val="000000"/>
          <w:spacing w:val="0"/>
          <w:w w:val="100"/>
          <w:position w:val="0"/>
        </w:rPr>
        <w:t>（</w:t>
      </w:r>
      <w:r>
        <w:rPr>
          <w:rFonts w:ascii="Times New Roman" w:eastAsia="Times New Roman" w:hAnsi="Times New Roman" w:cs="Times New Roman"/>
          <w:color w:val="000000"/>
          <w:spacing w:val="0"/>
          <w:w w:val="100"/>
          <w:position w:val="0"/>
        </w:rPr>
        <w:t>CANUDILO</w:t>
      </w:r>
      <w:r>
        <w:rPr>
          <w:color w:val="000000"/>
          <w:spacing w:val="0"/>
          <w:w w:val="100"/>
          <w:position w:val="0"/>
        </w:rPr>
        <w:t>）</w:t>
      </w:r>
      <w:r>
        <w:rPr>
          <w:color w:val="000000"/>
          <w:spacing w:val="0"/>
          <w:w w:val="100"/>
          <w:position w:val="0"/>
        </w:rPr>
        <w:t>，公司将重点着眼于服装设计研发、品牌运营宣传和渠道零售 推广，专注提升产品核心竞争力，提高品牌知名度与附加值。而面料衣物生产、物流运输等环节则采用外 包方式，由专业的工厂和供应商负责。产品销售采用直营与加盟相结合、线下门店与线上商城全布局的方 式，均由公司统一提供货品，既保证了产品质量，又能触达更多地区的消费群体。</w:t>
      </w:r>
    </w:p>
    <w:p>
      <w:pPr>
        <w:pStyle w:val="Style21"/>
        <w:keepNext w:val="0"/>
        <w:keepLines w:val="0"/>
        <w:widowControl w:val="0"/>
        <w:shd w:val="clear" w:color="auto" w:fill="auto"/>
        <w:bidi w:val="0"/>
        <w:spacing w:before="0" w:after="240" w:line="472" w:lineRule="exact"/>
        <w:ind w:left="0" w:right="0" w:firstLine="440"/>
        <w:jc w:val="both"/>
      </w:pPr>
      <w:r>
        <w:rPr>
          <w:color w:val="000000"/>
          <w:spacing w:val="0"/>
          <w:w w:val="100"/>
          <w:position w:val="0"/>
        </w:rPr>
        <w:t>自有品牌产品按品类可划分为毛衣、</w:t>
      </w:r>
      <w:r>
        <w:rPr>
          <w:rFonts w:ascii="Times New Roman" w:eastAsia="Times New Roman" w:hAnsi="Times New Roman" w:cs="Times New Roman"/>
          <w:color w:val="000000"/>
          <w:spacing w:val="0"/>
          <w:w w:val="100"/>
          <w:position w:val="0"/>
        </w:rPr>
        <w:t>T</w:t>
      </w:r>
      <w:r>
        <w:rPr>
          <w:color w:val="000000"/>
          <w:spacing w:val="0"/>
          <w:w w:val="100"/>
          <w:position w:val="0"/>
        </w:rPr>
        <w:t xml:space="preserve">恤、衬衣、西装、夹克风衣、羽绒、裘皮、裤子及配饰等，每 </w:t>
      </w:r>
      <w:r>
        <w:rPr>
          <w:color w:val="000000"/>
          <w:spacing w:val="0"/>
          <w:w w:val="100"/>
          <w:position w:val="0"/>
        </w:rPr>
        <w:t>年举办两次大型现场新品发布会暨订货会，以秀场发布会、最新</w:t>
      </w:r>
      <w:r>
        <w:rPr>
          <w:rFonts w:ascii="Times New Roman" w:eastAsia="Times New Roman" w:hAnsi="Times New Roman" w:cs="Times New Roman"/>
          <w:color w:val="000000"/>
          <w:spacing w:val="0"/>
          <w:w w:val="100"/>
          <w:position w:val="0"/>
        </w:rPr>
        <w:t>SI</w:t>
      </w:r>
      <w:r>
        <w:rPr>
          <w:color w:val="000000"/>
          <w:spacing w:val="0"/>
          <w:w w:val="100"/>
          <w:position w:val="0"/>
        </w:rPr>
        <w:t>空间店的方式直观展现秋冬</w:t>
      </w:r>
      <w:r>
        <w:rPr>
          <w:rFonts w:ascii="Times New Roman" w:eastAsia="Times New Roman" w:hAnsi="Times New Roman" w:cs="Times New Roman"/>
          <w:color w:val="000000"/>
          <w:spacing w:val="0"/>
          <w:w w:val="100"/>
          <w:position w:val="0"/>
        </w:rPr>
        <w:t>/</w:t>
      </w:r>
      <w:r>
        <w:rPr>
          <w:color w:val="000000"/>
          <w:spacing w:val="0"/>
          <w:w w:val="100"/>
          <w:position w:val="0"/>
        </w:rPr>
        <w:t>春夏新季度 货品，辅以设计师介绍讲解色彩、工艺及面料，加盟商和直营门店均可现场下单。</w:t>
      </w:r>
    </w:p>
    <w:p>
      <w:pPr>
        <w:pStyle w:val="Style21"/>
        <w:keepNext w:val="0"/>
        <w:keepLines w:val="0"/>
        <w:widowControl w:val="0"/>
        <w:shd w:val="clear" w:color="auto" w:fill="auto"/>
        <w:bidi w:val="0"/>
        <w:spacing w:before="0" w:after="0"/>
        <w:ind w:left="0" w:right="0" w:firstLine="440"/>
        <w:jc w:val="both"/>
      </w:pPr>
      <w:bookmarkStart w:id="80" w:name="bookmark80"/>
      <w:r>
        <w:rPr>
          <w:rFonts w:ascii="Times New Roman" w:eastAsia="Times New Roman" w:hAnsi="Times New Roman" w:cs="Times New Roman"/>
          <w:color w:val="000000"/>
          <w:spacing w:val="0"/>
          <w:w w:val="100"/>
          <w:position w:val="0"/>
        </w:rPr>
        <w:t>2</w:t>
      </w:r>
      <w:bookmarkEnd w:id="80"/>
      <w:r>
        <w:rPr>
          <w:color w:val="000000"/>
          <w:spacing w:val="0"/>
          <w:w w:val="100"/>
          <w:position w:val="0"/>
        </w:rPr>
        <w:t>、代理品牌运营业务模式</w:t>
      </w:r>
    </w:p>
    <w:p>
      <w:pPr>
        <w:pStyle w:val="Style21"/>
        <w:keepNext w:val="0"/>
        <w:keepLines w:val="0"/>
        <w:widowControl w:val="0"/>
        <w:shd w:val="clear" w:color="auto" w:fill="auto"/>
        <w:bidi w:val="0"/>
        <w:spacing w:before="0" w:after="680" w:line="469" w:lineRule="exact"/>
        <w:ind w:left="0" w:right="0" w:firstLine="440"/>
        <w:jc w:val="both"/>
      </w:pPr>
      <w:r>
        <w:rPr>
          <w:color w:val="000000"/>
          <w:spacing w:val="0"/>
          <w:w w:val="100"/>
          <w:position w:val="0"/>
        </w:rPr>
        <w:t>国际品牌代理方面，服饰、香化代理品牌采用单店代理模式，由公司向品牌方或其授权方直接采购， 并在公司开设的代理品牌门店进行销售。公司与著名时尚买手店品牌</w:t>
      </w:r>
      <w:r>
        <w:rPr>
          <w:rFonts w:ascii="Times New Roman" w:eastAsia="Times New Roman" w:hAnsi="Times New Roman" w:cs="Times New Roman"/>
          <w:color w:val="000000"/>
          <w:spacing w:val="0"/>
          <w:w w:val="100"/>
          <w:position w:val="0"/>
        </w:rPr>
        <w:t>ANTONIA</w:t>
      </w:r>
      <w:r>
        <w:rPr>
          <w:color w:val="000000"/>
          <w:spacing w:val="0"/>
          <w:w w:val="100"/>
          <w:position w:val="0"/>
        </w:rPr>
        <w:t>合作，在澳门开设实体门 店，打造整合品牌、精选商品、新品上架、过季商品折扣处理的全流程销售体系。</w:t>
      </w:r>
    </w:p>
    <w:p>
      <w:pPr>
        <w:pStyle w:val="Style27"/>
        <w:keepNext/>
        <w:keepLines/>
        <w:widowControl w:val="0"/>
        <w:shd w:val="clear" w:color="auto" w:fill="auto"/>
        <w:bidi w:val="0"/>
        <w:spacing w:before="0" w:after="0" w:line="240" w:lineRule="auto"/>
        <w:ind w:left="0" w:right="0" w:firstLine="220"/>
        <w:jc w:val="both"/>
      </w:pPr>
      <w:bookmarkStart w:id="81" w:name="bookmark81"/>
      <w:bookmarkStart w:id="82" w:name="bookmark82"/>
      <w:bookmarkStart w:id="83" w:name="bookmark83"/>
      <w:bookmarkStart w:id="84" w:name="bookmark84"/>
      <w:r>
        <w:rPr>
          <w:color w:val="000000"/>
          <w:spacing w:val="0"/>
          <w:w w:val="100"/>
          <w:position w:val="0"/>
        </w:rPr>
        <w:t>三</w:t>
      </w:r>
      <w:bookmarkEnd w:id="83"/>
      <w:r>
        <w:rPr>
          <w:color w:val="000000"/>
          <w:spacing w:val="0"/>
          <w:w w:val="100"/>
          <w:position w:val="0"/>
        </w:rPr>
        <w:t>、核心竞争力分析</w:t>
      </w:r>
      <w:bookmarkEnd w:id="81"/>
      <w:bookmarkEnd w:id="82"/>
      <w:bookmarkEnd w:id="84"/>
    </w:p>
    <w:p>
      <w:pPr>
        <w:pStyle w:val="Style21"/>
        <w:keepNext w:val="0"/>
        <w:keepLines w:val="0"/>
        <w:widowControl w:val="0"/>
        <w:shd w:val="clear" w:color="auto" w:fill="auto"/>
        <w:bidi w:val="0"/>
        <w:spacing w:before="0" w:after="0" w:line="472" w:lineRule="exact"/>
        <w:ind w:left="0" w:right="0" w:firstLine="440"/>
        <w:jc w:val="both"/>
      </w:pPr>
      <w:bookmarkStart w:id="85" w:name="bookmark85"/>
      <w:r>
        <w:rPr>
          <w:b/>
          <w:bCs/>
          <w:color w:val="000000"/>
          <w:spacing w:val="0"/>
          <w:w w:val="100"/>
          <w:position w:val="0"/>
        </w:rPr>
        <w:t>（</w:t>
      </w:r>
      <w:bookmarkEnd w:id="85"/>
      <w:r>
        <w:rPr>
          <w:b/>
          <w:bCs/>
          <w:color w:val="000000"/>
          <w:spacing w:val="0"/>
          <w:w w:val="100"/>
          <w:position w:val="0"/>
        </w:rPr>
        <w:t>一）国际品牌资源供应链整合能力优势</w:t>
      </w:r>
    </w:p>
    <w:p>
      <w:pPr>
        <w:pStyle w:val="Style21"/>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公司作为与欧美国际品牌合作较多的企业，熟悉国际时尚行业运营模式，了解全球时尚流行趋势，致 力于将新兴的具有市场潜力的国际品牌及个性鲜明的设计师品牌引进中国，逐步在中国零售行业建立起了 引领潮流的领导地位。</w:t>
      </w:r>
    </w:p>
    <w:p>
      <w:pPr>
        <w:pStyle w:val="Style44"/>
        <w:keepNext w:val="0"/>
        <w:keepLines w:val="0"/>
        <w:widowControl w:val="0"/>
        <w:shd w:val="clear" w:color="auto" w:fill="auto"/>
        <w:bidi w:val="0"/>
        <w:spacing w:before="0" w:after="0" w:line="472" w:lineRule="exact"/>
        <w:ind w:left="0" w:right="0"/>
        <w:jc w:val="both"/>
      </w:pPr>
      <w:r>
        <w:rPr>
          <w:rFonts w:ascii="SimSun" w:eastAsia="SimSun" w:hAnsi="SimSun" w:cs="SimSun"/>
          <w:color w:val="000000"/>
          <w:spacing w:val="0"/>
          <w:w w:val="100"/>
          <w:position w:val="0"/>
        </w:rPr>
        <w:t>通过多元开放的合作方式和互惠共赢的利益分配机制，以及自身建立的企业声誉，公司与国际一、二 线品牌建立了长期而稳定的合作关系。公司国际品牌运营事业日趋强大，截至</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日，公司已取 得</w:t>
      </w:r>
      <w:r>
        <w:rPr>
          <w:color w:val="000000"/>
          <w:spacing w:val="0"/>
          <w:w w:val="100"/>
          <w:position w:val="0"/>
        </w:rPr>
        <w:t>SAINTLAURENTPARIS</w:t>
      </w:r>
      <w:r>
        <w:rPr>
          <w:rFonts w:ascii="SimSun" w:eastAsia="SimSun" w:hAnsi="SimSun" w:cs="SimSun"/>
          <w:color w:val="000000"/>
          <w:spacing w:val="0"/>
          <w:w w:val="100"/>
          <w:position w:val="0"/>
        </w:rPr>
        <w:t>、</w:t>
      </w:r>
      <w:r>
        <w:rPr>
          <w:color w:val="000000"/>
          <w:spacing w:val="0"/>
          <w:w w:val="100"/>
          <w:position w:val="0"/>
        </w:rPr>
        <w:t>BALENCIAGA</w:t>
      </w:r>
      <w:r>
        <w:rPr>
          <w:rFonts w:ascii="SimSun" w:eastAsia="SimSun" w:hAnsi="SimSun" w:cs="SimSun"/>
          <w:color w:val="000000"/>
          <w:spacing w:val="0"/>
          <w:w w:val="100"/>
          <w:position w:val="0"/>
        </w:rPr>
        <w:t>、</w:t>
      </w:r>
      <w:r>
        <w:rPr>
          <w:color w:val="000000"/>
          <w:spacing w:val="0"/>
          <w:w w:val="100"/>
          <w:position w:val="0"/>
        </w:rPr>
        <w:t>BURBERRY</w:t>
      </w:r>
      <w:r>
        <w:rPr>
          <w:rFonts w:ascii="SimSun" w:eastAsia="SimSun" w:hAnsi="SimSun" w:cs="SimSun"/>
          <w:color w:val="000000"/>
          <w:spacing w:val="0"/>
          <w:w w:val="100"/>
          <w:position w:val="0"/>
        </w:rPr>
        <w:t xml:space="preserve">&gt; </w:t>
      </w:r>
      <w:r>
        <w:rPr>
          <w:color w:val="000000"/>
          <w:spacing w:val="0"/>
          <w:w w:val="100"/>
          <w:position w:val="0"/>
        </w:rPr>
        <w:t>CHLOE</w:t>
      </w:r>
      <w:r>
        <w:rPr>
          <w:rFonts w:ascii="SimSun" w:eastAsia="SimSun" w:hAnsi="SimSun" w:cs="SimSun"/>
          <w:color w:val="000000"/>
          <w:spacing w:val="0"/>
          <w:w w:val="100"/>
          <w:position w:val="0"/>
        </w:rPr>
        <w:t xml:space="preserve">&gt; </w:t>
      </w:r>
      <w:r>
        <w:rPr>
          <w:color w:val="000000"/>
          <w:spacing w:val="0"/>
          <w:w w:val="100"/>
          <w:position w:val="0"/>
        </w:rPr>
        <w:t>BALMAIN</w:t>
      </w:r>
      <w:r>
        <w:rPr>
          <w:rFonts w:ascii="SimSun" w:eastAsia="SimSun" w:hAnsi="SimSun" w:cs="SimSun"/>
          <w:color w:val="000000"/>
          <w:spacing w:val="0"/>
          <w:w w:val="100"/>
          <w:position w:val="0"/>
        </w:rPr>
        <w:t>、</w:t>
      </w:r>
      <w:r>
        <w:rPr>
          <w:color w:val="000000"/>
          <w:spacing w:val="0"/>
          <w:w w:val="100"/>
          <w:position w:val="0"/>
        </w:rPr>
        <w:t>VERSACE</w:t>
      </w:r>
      <w:r>
        <w:rPr>
          <w:rFonts w:ascii="SimSun" w:eastAsia="SimSun" w:hAnsi="SimSun" w:cs="SimSun"/>
          <w:color w:val="000000"/>
          <w:spacing w:val="0"/>
          <w:w w:val="100"/>
          <w:position w:val="0"/>
        </w:rPr>
        <w:t>、</w:t>
      </w:r>
      <w:r>
        <w:rPr>
          <w:color w:val="000000"/>
          <w:spacing w:val="0"/>
          <w:w w:val="100"/>
          <w:position w:val="0"/>
        </w:rPr>
        <w:t>SACAI</w:t>
      </w:r>
      <w:r>
        <w:rPr>
          <w:rFonts w:ascii="SimSun" w:eastAsia="SimSun" w:hAnsi="SimSun" w:cs="SimSun"/>
          <w:color w:val="000000"/>
          <w:spacing w:val="0"/>
          <w:w w:val="100"/>
          <w:position w:val="0"/>
        </w:rPr>
        <w:t xml:space="preserve">、 </w:t>
      </w:r>
      <w:r>
        <w:rPr>
          <w:color w:val="000000"/>
          <w:spacing w:val="0"/>
          <w:w w:val="100"/>
          <w:position w:val="0"/>
        </w:rPr>
        <w:t>CALVINKLEIN</w:t>
      </w:r>
      <w:r>
        <w:rPr>
          <w:rFonts w:ascii="SimSun" w:eastAsia="SimSun" w:hAnsi="SimSun" w:cs="SimSun"/>
          <w:color w:val="000000"/>
          <w:spacing w:val="0"/>
          <w:w w:val="100"/>
          <w:position w:val="0"/>
        </w:rPr>
        <w:t>、</w:t>
      </w:r>
      <w:r>
        <w:rPr>
          <w:color w:val="000000"/>
          <w:spacing w:val="0"/>
          <w:w w:val="100"/>
          <w:position w:val="0"/>
        </w:rPr>
        <w:t>VALEXTRA</w:t>
      </w:r>
      <w:r>
        <w:rPr>
          <w:rFonts w:ascii="SimSun" w:eastAsia="SimSun" w:hAnsi="SimSun" w:cs="SimSun"/>
          <w:color w:val="000000"/>
          <w:spacing w:val="0"/>
          <w:w w:val="100"/>
          <w:position w:val="0"/>
        </w:rPr>
        <w:t>、</w:t>
      </w:r>
      <w:r>
        <w:rPr>
          <w:color w:val="000000"/>
          <w:spacing w:val="0"/>
          <w:w w:val="100"/>
          <w:position w:val="0"/>
        </w:rPr>
        <w:t>KENZO</w:t>
      </w:r>
      <w:r>
        <w:rPr>
          <w:rFonts w:ascii="SimSun" w:eastAsia="SimSun" w:hAnsi="SimSun" w:cs="SimSun"/>
          <w:color w:val="000000"/>
          <w:spacing w:val="0"/>
          <w:w w:val="100"/>
          <w:position w:val="0"/>
        </w:rPr>
        <w:t>、</w:t>
      </w:r>
      <w:r>
        <w:rPr>
          <w:color w:val="000000"/>
          <w:spacing w:val="0"/>
          <w:w w:val="100"/>
          <w:position w:val="0"/>
        </w:rPr>
        <w:t>OFF-WHITE</w:t>
      </w:r>
      <w:r>
        <w:rPr>
          <w:rFonts w:ascii="SimSun" w:eastAsia="SimSun" w:hAnsi="SimSun" w:cs="SimSun"/>
          <w:color w:val="000000"/>
          <w:spacing w:val="0"/>
          <w:w w:val="100"/>
          <w:position w:val="0"/>
        </w:rPr>
        <w:t>、</w:t>
      </w:r>
      <w:r>
        <w:rPr>
          <w:color w:val="000000"/>
          <w:spacing w:val="0"/>
          <w:w w:val="100"/>
          <w:position w:val="0"/>
        </w:rPr>
        <w:t>HERONPRESTON</w:t>
      </w:r>
      <w:r>
        <w:rPr>
          <w:rFonts w:ascii="SimSun" w:eastAsia="SimSun" w:hAnsi="SimSun" w:cs="SimSun"/>
          <w:color w:val="000000"/>
          <w:spacing w:val="0"/>
          <w:w w:val="100"/>
          <w:position w:val="0"/>
        </w:rPr>
        <w:t>、</w:t>
      </w:r>
      <w:r>
        <w:rPr>
          <w:color w:val="000000"/>
          <w:spacing w:val="0"/>
          <w:w w:val="100"/>
          <w:position w:val="0"/>
        </w:rPr>
        <w:t>PALMANGELS</w:t>
      </w:r>
      <w:r>
        <w:rPr>
          <w:rFonts w:ascii="SimSun" w:eastAsia="SimSun" w:hAnsi="SimSun" w:cs="SimSun"/>
          <w:color w:val="000000"/>
          <w:spacing w:val="0"/>
          <w:w w:val="100"/>
          <w:position w:val="0"/>
        </w:rPr>
        <w:t>、</w:t>
      </w:r>
      <w:r>
        <w:rPr>
          <w:color w:val="000000"/>
          <w:spacing w:val="0"/>
          <w:w w:val="100"/>
          <w:position w:val="0"/>
        </w:rPr>
        <w:t xml:space="preserve">SAMSONITE </w:t>
      </w:r>
      <w:r>
        <w:rPr>
          <w:rFonts w:ascii="SimSun" w:eastAsia="SimSun" w:hAnsi="SimSun" w:cs="SimSun"/>
          <w:color w:val="000000"/>
          <w:spacing w:val="0"/>
          <w:w w:val="100"/>
          <w:position w:val="0"/>
        </w:rPr>
        <w:t>及香化品牌</w:t>
      </w:r>
      <w:r>
        <w:rPr>
          <w:color w:val="000000"/>
          <w:spacing w:val="0"/>
          <w:w w:val="100"/>
          <w:position w:val="0"/>
        </w:rPr>
        <w:t>BVLGARI</w:t>
      </w:r>
      <w:r>
        <w:rPr>
          <w:rFonts w:ascii="SimSun" w:eastAsia="SimSun" w:hAnsi="SimSun" w:cs="SimSun"/>
          <w:color w:val="000000"/>
          <w:spacing w:val="0"/>
          <w:w w:val="100"/>
          <w:position w:val="0"/>
        </w:rPr>
        <w:t>、</w:t>
      </w:r>
      <w:r>
        <w:rPr>
          <w:color w:val="000000"/>
          <w:spacing w:val="0"/>
          <w:w w:val="100"/>
          <w:position w:val="0"/>
        </w:rPr>
        <w:t>GIORGIOARMANI</w:t>
      </w:r>
      <w:r>
        <w:rPr>
          <w:rFonts w:ascii="SimSun" w:eastAsia="SimSun" w:hAnsi="SimSun" w:cs="SimSun"/>
          <w:color w:val="000000"/>
          <w:spacing w:val="0"/>
          <w:w w:val="100"/>
          <w:position w:val="0"/>
        </w:rPr>
        <w:t>、</w:t>
      </w:r>
      <w:r>
        <w:rPr>
          <w:color w:val="000000"/>
          <w:spacing w:val="0"/>
          <w:w w:val="100"/>
          <w:position w:val="0"/>
        </w:rPr>
        <w:t>ESTEELAUDER</w:t>
      </w:r>
      <w:r>
        <w:rPr>
          <w:rFonts w:ascii="SimSun" w:eastAsia="SimSun" w:hAnsi="SimSun" w:cs="SimSun"/>
          <w:color w:val="000000"/>
          <w:spacing w:val="0"/>
          <w:w w:val="100"/>
          <w:position w:val="0"/>
        </w:rPr>
        <w:t>、</w:t>
      </w:r>
      <w:r>
        <w:rPr>
          <w:color w:val="000000"/>
          <w:spacing w:val="0"/>
          <w:w w:val="100"/>
          <w:position w:val="0"/>
        </w:rPr>
        <w:t>LANCOME</w:t>
      </w:r>
      <w:r>
        <w:rPr>
          <w:rFonts w:ascii="SimSun" w:eastAsia="SimSun" w:hAnsi="SimSun" w:cs="SimSun"/>
          <w:color w:val="000000"/>
          <w:spacing w:val="0"/>
          <w:w w:val="100"/>
          <w:position w:val="0"/>
        </w:rPr>
        <w:t>、</w:t>
      </w:r>
      <w:r>
        <w:rPr>
          <w:color w:val="000000"/>
          <w:spacing w:val="0"/>
          <w:w w:val="100"/>
          <w:position w:val="0"/>
        </w:rPr>
        <w:t>SHISEIDO</w:t>
      </w:r>
      <w:r>
        <w:rPr>
          <w:rFonts w:ascii="SimSun" w:eastAsia="SimSun" w:hAnsi="SimSun" w:cs="SimSun"/>
          <w:color w:val="000000"/>
          <w:spacing w:val="0"/>
          <w:w w:val="100"/>
          <w:position w:val="0"/>
        </w:rPr>
        <w:t>、</w:t>
      </w:r>
      <w:r>
        <w:rPr>
          <w:color w:val="000000"/>
          <w:spacing w:val="0"/>
          <w:w w:val="100"/>
          <w:position w:val="0"/>
        </w:rPr>
        <w:t>SK-I</w:t>
      </w:r>
      <w:r>
        <w:rPr>
          <w:rFonts w:ascii="SimSun" w:eastAsia="SimSun" w:hAnsi="SimSun" w:cs="SimSun"/>
          <w:color w:val="000000"/>
          <w:spacing w:val="0"/>
          <w:w w:val="100"/>
          <w:position w:val="0"/>
          <w:sz w:val="20"/>
          <w:szCs w:val="20"/>
        </w:rPr>
        <w:t>I</w:t>
      </w:r>
      <w:r>
        <w:rPr>
          <w:rFonts w:ascii="SimSun" w:eastAsia="SimSun" w:hAnsi="SimSun" w:cs="SimSun"/>
          <w:color w:val="000000"/>
          <w:spacing w:val="0"/>
          <w:w w:val="100"/>
          <w:position w:val="0"/>
        </w:rPr>
        <w:t>、</w:t>
      </w:r>
      <w:r>
        <w:rPr>
          <w:color w:val="000000"/>
          <w:spacing w:val="0"/>
          <w:w w:val="100"/>
          <w:position w:val="0"/>
        </w:rPr>
        <w:t>YSL</w:t>
      </w:r>
      <w:r>
        <w:rPr>
          <w:rFonts w:ascii="SimSun" w:eastAsia="SimSun" w:hAnsi="SimSun" w:cs="SimSun"/>
          <w:color w:val="000000"/>
          <w:spacing w:val="0"/>
          <w:w w:val="100"/>
          <w:position w:val="0"/>
        </w:rPr>
        <w:t xml:space="preserve">、 </w:t>
      </w:r>
      <w:r>
        <w:rPr>
          <w:color w:val="000000"/>
          <w:spacing w:val="0"/>
          <w:w w:val="100"/>
          <w:position w:val="0"/>
        </w:rPr>
        <w:t>HR</w:t>
      </w:r>
      <w:r>
        <w:rPr>
          <w:rFonts w:ascii="SimSun" w:eastAsia="SimSun" w:hAnsi="SimSun" w:cs="SimSun"/>
          <w:color w:val="000000"/>
          <w:spacing w:val="0"/>
          <w:w w:val="100"/>
          <w:position w:val="0"/>
        </w:rPr>
        <w:t>、</w:t>
      </w:r>
      <w:r>
        <w:rPr>
          <w:color w:val="000000"/>
          <w:spacing w:val="0"/>
          <w:w w:val="100"/>
          <w:position w:val="0"/>
        </w:rPr>
        <w:t>HUGO BOSS</w:t>
      </w:r>
      <w:r>
        <w:rPr>
          <w:rFonts w:ascii="SimSun" w:eastAsia="SimSun" w:hAnsi="SimSun" w:cs="SimSun"/>
          <w:color w:val="000000"/>
          <w:spacing w:val="0"/>
          <w:w w:val="100"/>
          <w:position w:val="0"/>
        </w:rPr>
        <w:t>等国际品牌的授权。</w:t>
      </w:r>
    </w:p>
    <w:p>
      <w:pPr>
        <w:pStyle w:val="Style21"/>
        <w:keepNext w:val="0"/>
        <w:keepLines w:val="0"/>
        <w:widowControl w:val="0"/>
        <w:shd w:val="clear" w:color="auto" w:fill="auto"/>
        <w:tabs>
          <w:tab w:pos="791" w:val="left"/>
        </w:tabs>
        <w:bidi w:val="0"/>
        <w:spacing w:before="0" w:after="0" w:line="472" w:lineRule="exact"/>
        <w:ind w:left="0" w:right="0" w:firstLine="220"/>
        <w:jc w:val="both"/>
      </w:pPr>
      <w:bookmarkStart w:id="86" w:name="bookmark86"/>
      <w:r>
        <w:rPr>
          <w:b/>
          <w:bCs/>
          <w:color w:val="000000"/>
          <w:spacing w:val="0"/>
          <w:w w:val="100"/>
          <w:position w:val="0"/>
        </w:rPr>
        <w:t>（</w:t>
      </w:r>
      <w:bookmarkEnd w:id="86"/>
      <w:r>
        <w:rPr>
          <w:b/>
          <w:bCs/>
          <w:color w:val="000000"/>
          <w:spacing w:val="0"/>
          <w:w w:val="100"/>
          <w:position w:val="0"/>
        </w:rPr>
        <w:t>二）</w:t>
        <w:tab/>
        <w:t>终端门店展示、体验及信用优势</w:t>
      </w:r>
    </w:p>
    <w:p>
      <w:pPr>
        <w:pStyle w:val="Style21"/>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公司运营的全球时尚品牌终端门店覆盖一线、二线城市高端核心零售商圈，与包括沈阳卓展、南京金 鹰、王府井百货、湖南友谊阿波罗、澳门伦敦人、澳门威尼斯人等在内的标志性高端连锁百货或高端购物 中心建立了长期稳定的合作关系。截至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日线下门店共</w:t>
      </w:r>
      <w:r>
        <w:rPr>
          <w:rFonts w:ascii="Times New Roman" w:eastAsia="Times New Roman" w:hAnsi="Times New Roman" w:cs="Times New Roman"/>
          <w:color w:val="000000"/>
          <w:spacing w:val="0"/>
          <w:w w:val="100"/>
          <w:position w:val="0"/>
        </w:rPr>
        <w:t>154</w:t>
      </w:r>
      <w:r>
        <w:rPr>
          <w:color w:val="000000"/>
          <w:spacing w:val="0"/>
          <w:w w:val="100"/>
          <w:position w:val="0"/>
        </w:rPr>
        <w:t>家，直营店</w:t>
      </w:r>
      <w:r>
        <w:rPr>
          <w:rFonts w:ascii="Times New Roman" w:eastAsia="Times New Roman" w:hAnsi="Times New Roman" w:cs="Times New Roman"/>
          <w:color w:val="000000"/>
          <w:spacing w:val="0"/>
          <w:w w:val="100"/>
          <w:position w:val="0"/>
        </w:rPr>
        <w:t>84</w:t>
      </w:r>
      <w:r>
        <w:rPr>
          <w:color w:val="000000"/>
          <w:spacing w:val="0"/>
          <w:w w:val="100"/>
          <w:position w:val="0"/>
        </w:rPr>
        <w:t>家，加盟店</w:t>
      </w:r>
      <w:r>
        <w:rPr>
          <w:rFonts w:ascii="Times New Roman" w:eastAsia="Times New Roman" w:hAnsi="Times New Roman" w:cs="Times New Roman"/>
          <w:color w:val="000000"/>
          <w:spacing w:val="0"/>
          <w:w w:val="100"/>
          <w:position w:val="0"/>
        </w:rPr>
        <w:t>70</w:t>
      </w:r>
      <w:r>
        <w:rPr>
          <w:color w:val="000000"/>
          <w:spacing w:val="0"/>
          <w:w w:val="100"/>
          <w:position w:val="0"/>
        </w:rPr>
        <w:t>家，其 中卡奴迪路</w:t>
      </w:r>
      <w:r>
        <w:rPr>
          <w:color w:val="000000"/>
          <w:spacing w:val="0"/>
          <w:w w:val="100"/>
          <w:position w:val="0"/>
        </w:rPr>
        <w:t>（</w:t>
      </w:r>
      <w:r>
        <w:rPr>
          <w:rFonts w:ascii="Times New Roman" w:eastAsia="Times New Roman" w:hAnsi="Times New Roman" w:cs="Times New Roman"/>
          <w:color w:val="000000"/>
          <w:spacing w:val="0"/>
          <w:w w:val="100"/>
          <w:position w:val="0"/>
        </w:rPr>
        <w:t>C ANUDILO</w:t>
      </w:r>
      <w:r>
        <w:rPr>
          <w:color w:val="000000"/>
          <w:spacing w:val="0"/>
          <w:w w:val="100"/>
          <w:position w:val="0"/>
        </w:rPr>
        <w:t>）品牌店</w:t>
      </w:r>
      <w:r>
        <w:rPr>
          <w:rFonts w:ascii="Times New Roman" w:eastAsia="Times New Roman" w:hAnsi="Times New Roman" w:cs="Times New Roman"/>
          <w:color w:val="000000"/>
          <w:spacing w:val="0"/>
          <w:w w:val="100"/>
          <w:position w:val="0"/>
        </w:rPr>
        <w:t>148</w:t>
      </w:r>
      <w:r>
        <w:rPr>
          <w:color w:val="000000"/>
          <w:spacing w:val="0"/>
          <w:w w:val="100"/>
          <w:position w:val="0"/>
        </w:rPr>
        <w:t>家。这些位于重要位置的终端门店，除了构成摩登大道旗下各品牌 的销售渠道，也提供给消费者、合作伙伴一个强有力的终端形象展示和体验空间。同时，这些高质量的实 体终端门店，增强了客户、供应商等上下游企业对公司的信任程度，良性地促进了业务的发展。</w:t>
      </w:r>
    </w:p>
    <w:p>
      <w:pPr>
        <w:pStyle w:val="Style21"/>
        <w:keepNext w:val="0"/>
        <w:keepLines w:val="0"/>
        <w:widowControl w:val="0"/>
        <w:shd w:val="clear" w:color="auto" w:fill="auto"/>
        <w:tabs>
          <w:tab w:pos="791" w:val="left"/>
        </w:tabs>
        <w:bidi w:val="0"/>
        <w:spacing w:before="0" w:after="0" w:line="472" w:lineRule="exact"/>
        <w:ind w:left="0" w:right="0" w:firstLine="220"/>
        <w:jc w:val="both"/>
      </w:pPr>
      <w:bookmarkStart w:id="87" w:name="bookmark87"/>
      <w:r>
        <w:rPr>
          <w:b/>
          <w:bCs/>
          <w:color w:val="000000"/>
          <w:spacing w:val="0"/>
          <w:w w:val="100"/>
          <w:position w:val="0"/>
        </w:rPr>
        <w:t>（</w:t>
      </w:r>
      <w:bookmarkEnd w:id="87"/>
      <w:r>
        <w:rPr>
          <w:b/>
          <w:bCs/>
          <w:color w:val="000000"/>
          <w:spacing w:val="0"/>
          <w:w w:val="100"/>
          <w:position w:val="0"/>
        </w:rPr>
        <w:t>三）</w:t>
        <w:tab/>
        <w:t>全渠道运营能力优势</w:t>
      </w:r>
    </w:p>
    <w:p>
      <w:pPr>
        <w:pStyle w:val="Style21"/>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公司具有线上、线下全渠道运营能力，除了前述终端门店外，公司自有品牌还在唯品会、天猫进行销 售，并于报告期内新增京东旗舰店，以适应消费者受疫情影响而改变的消费习惯。</w:t>
      </w:r>
    </w:p>
    <w:p>
      <w:pPr>
        <w:pStyle w:val="Style21"/>
        <w:keepNext w:val="0"/>
        <w:keepLines w:val="0"/>
        <w:widowControl w:val="0"/>
        <w:shd w:val="clear" w:color="auto" w:fill="auto"/>
        <w:tabs>
          <w:tab w:pos="791" w:val="left"/>
        </w:tabs>
        <w:bidi w:val="0"/>
        <w:spacing w:before="0" w:after="0" w:line="472" w:lineRule="exact"/>
        <w:ind w:left="0" w:right="0" w:firstLine="220"/>
        <w:jc w:val="both"/>
      </w:pPr>
      <w:bookmarkStart w:id="88" w:name="bookmark88"/>
      <w:r>
        <w:rPr>
          <w:b/>
          <w:bCs/>
          <w:color w:val="000000"/>
          <w:spacing w:val="0"/>
          <w:w w:val="100"/>
          <w:position w:val="0"/>
        </w:rPr>
        <w:t>（</w:t>
      </w:r>
      <w:bookmarkEnd w:id="88"/>
      <w:r>
        <w:rPr>
          <w:b/>
          <w:bCs/>
          <w:color w:val="000000"/>
          <w:spacing w:val="0"/>
          <w:w w:val="100"/>
          <w:position w:val="0"/>
        </w:rPr>
        <w:t>四）</w:t>
        <w:tab/>
        <w:t>自有品牌经营优势</w:t>
      </w:r>
    </w:p>
    <w:p>
      <w:pPr>
        <w:pStyle w:val="Style21"/>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卡奴迪路</w:t>
      </w:r>
      <w:r>
        <w:rPr>
          <w:color w:val="000000"/>
          <w:spacing w:val="0"/>
          <w:w w:val="100"/>
          <w:position w:val="0"/>
        </w:rPr>
        <w:t>（</w:t>
      </w:r>
      <w:r>
        <w:rPr>
          <w:rFonts w:ascii="Times New Roman" w:eastAsia="Times New Roman" w:hAnsi="Times New Roman" w:cs="Times New Roman"/>
          <w:color w:val="000000"/>
          <w:spacing w:val="0"/>
          <w:w w:val="100"/>
          <w:position w:val="0"/>
        </w:rPr>
        <w:t>CANUDILO</w:t>
      </w:r>
      <w:r>
        <w:rPr>
          <w:color w:val="000000"/>
          <w:spacing w:val="0"/>
          <w:w w:val="100"/>
          <w:position w:val="0"/>
        </w:rPr>
        <w:t>）</w:t>
      </w:r>
      <w:r>
        <w:rPr>
          <w:color w:val="000000"/>
          <w:spacing w:val="0"/>
          <w:w w:val="100"/>
          <w:position w:val="0"/>
        </w:rPr>
        <w:t>品牌已成为国内较具影响力和知名度的高级男装服饰品牌之一</w:t>
      </w:r>
      <w:r>
        <w:rPr>
          <w:color w:val="000000"/>
          <w:spacing w:val="0"/>
          <w:w w:val="100"/>
          <w:position w:val="0"/>
        </w:rPr>
        <w:t>，</w:t>
      </w:r>
      <w:r>
        <w:rPr>
          <w:color w:val="000000"/>
          <w:spacing w:val="0"/>
          <w:w w:val="100"/>
          <w:position w:val="0"/>
        </w:rPr>
        <w:t xml:space="preserve">是公司最核 </w:t>
      </w:r>
      <w:r>
        <w:rPr>
          <w:color w:val="000000"/>
          <w:spacing w:val="0"/>
          <w:w w:val="100"/>
          <w:position w:val="0"/>
        </w:rPr>
        <w:t>心、最具价值的无形资产。目前，卡奴迪路</w:t>
      </w:r>
      <w:r>
        <w:rPr>
          <w:color w:val="000000"/>
          <w:spacing w:val="0"/>
          <w:w w:val="100"/>
          <w:position w:val="0"/>
        </w:rPr>
        <w:t>（</w:t>
      </w:r>
      <w:r>
        <w:rPr>
          <w:rFonts w:ascii="Times New Roman" w:eastAsia="Times New Roman" w:hAnsi="Times New Roman" w:cs="Times New Roman"/>
          <w:color w:val="000000"/>
          <w:spacing w:val="0"/>
          <w:w w:val="100"/>
          <w:position w:val="0"/>
        </w:rPr>
        <w:t>CANUDILO</w:t>
      </w:r>
      <w:r>
        <w:rPr>
          <w:color w:val="000000"/>
          <w:spacing w:val="0"/>
          <w:w w:val="100"/>
          <w:position w:val="0"/>
        </w:rPr>
        <w:t>）</w:t>
      </w:r>
      <w:r>
        <w:rPr>
          <w:color w:val="000000"/>
          <w:spacing w:val="0"/>
          <w:w w:val="100"/>
          <w:position w:val="0"/>
        </w:rPr>
        <w:t>品牌在高级男装服饰行业内享有较高的认知度， 以国宝熊猫和中国文化为设计元素，专注于产品创新，赢得了大批消费者的认可和青睐。</w:t>
      </w:r>
    </w:p>
    <w:p>
      <w:pPr>
        <w:pStyle w:val="Style2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公司秉持国际高端品牌运营理念，凭借公司长期积累的品牌运营经验，致力于整合国际品牌资源、优 化营销渠道建设、加强终端控制等。公司管理层一直以来注重卡奴迪路</w:t>
      </w:r>
      <w:r>
        <w:rPr>
          <w:color w:val="000000"/>
          <w:spacing w:val="0"/>
          <w:w w:val="100"/>
          <w:position w:val="0"/>
        </w:rPr>
        <w:t>（</w:t>
      </w:r>
      <w:r>
        <w:rPr>
          <w:rFonts w:ascii="Times New Roman" w:eastAsia="Times New Roman" w:hAnsi="Times New Roman" w:cs="Times New Roman"/>
          <w:color w:val="000000"/>
          <w:spacing w:val="0"/>
          <w:w w:val="100"/>
          <w:position w:val="0"/>
        </w:rPr>
        <w:t>CANUDILO</w:t>
      </w:r>
      <w:r>
        <w:rPr>
          <w:color w:val="000000"/>
          <w:spacing w:val="0"/>
          <w:w w:val="100"/>
          <w:position w:val="0"/>
        </w:rPr>
        <w:t>）</w:t>
      </w:r>
      <w:r>
        <w:rPr>
          <w:color w:val="000000"/>
          <w:spacing w:val="0"/>
          <w:w w:val="100"/>
          <w:position w:val="0"/>
        </w:rPr>
        <w:t>品牌的研发创新和 高标准化经营，不断巩固和提升卡奴迪路</w:t>
      </w:r>
      <w:r>
        <w:rPr>
          <w:color w:val="000000"/>
          <w:spacing w:val="0"/>
          <w:w w:val="100"/>
          <w:position w:val="0"/>
        </w:rPr>
        <w:t>（</w:t>
      </w:r>
      <w:r>
        <w:rPr>
          <w:rFonts w:ascii="Times New Roman" w:eastAsia="Times New Roman" w:hAnsi="Times New Roman" w:cs="Times New Roman"/>
          <w:color w:val="000000"/>
          <w:spacing w:val="0"/>
          <w:w w:val="100"/>
          <w:position w:val="0"/>
        </w:rPr>
        <w:t>CANUDILO</w:t>
      </w:r>
      <w:r>
        <w:rPr>
          <w:color w:val="000000"/>
          <w:spacing w:val="0"/>
          <w:w w:val="100"/>
          <w:position w:val="0"/>
        </w:rPr>
        <w:t>）</w:t>
      </w:r>
      <w:r>
        <w:rPr>
          <w:color w:val="000000"/>
          <w:spacing w:val="0"/>
          <w:w w:val="100"/>
          <w:position w:val="0"/>
        </w:rPr>
        <w:t>品牌的美誉度和知名度，引领高级男装市场的时 尚和潮流，达到艺术性和商业性的良好结合。卡奴迪路品牌的运营能力能够保持业内领先，为公司及品牌 自身的可持续发展提供了充足的源动力。</w:t>
      </w:r>
    </w:p>
    <w:p>
      <w:pPr>
        <w:pStyle w:val="Style21"/>
        <w:keepNext w:val="0"/>
        <w:keepLines w:val="0"/>
        <w:widowControl w:val="0"/>
        <w:shd w:val="clear" w:color="auto" w:fill="auto"/>
        <w:bidi w:val="0"/>
        <w:spacing w:before="0" w:after="480" w:line="469" w:lineRule="exact"/>
        <w:ind w:left="0" w:right="0" w:firstLine="440"/>
        <w:jc w:val="both"/>
      </w:pPr>
      <w:r>
        <w:rPr>
          <w:color w:val="000000"/>
          <w:spacing w:val="0"/>
          <w:w w:val="100"/>
          <w:position w:val="0"/>
        </w:rPr>
        <w:t>报告期内，公司核心竞争力未发生重大变化。</w:t>
      </w:r>
    </w:p>
    <w:p>
      <w:pPr>
        <w:pStyle w:val="Style27"/>
        <w:keepNext/>
        <w:keepLines/>
        <w:widowControl w:val="0"/>
        <w:shd w:val="clear" w:color="auto" w:fill="auto"/>
        <w:bidi w:val="0"/>
        <w:spacing w:before="0" w:after="220" w:line="468" w:lineRule="exact"/>
        <w:ind w:left="0" w:right="0" w:firstLine="220"/>
        <w:jc w:val="both"/>
      </w:pPr>
      <w:bookmarkStart w:id="89" w:name="bookmark89"/>
      <w:bookmarkStart w:id="90" w:name="bookmark90"/>
      <w:bookmarkStart w:id="91" w:name="bookmark91"/>
      <w:bookmarkStart w:id="92" w:name="bookmark92"/>
      <w:r>
        <w:rPr>
          <w:color w:val="000000"/>
          <w:spacing w:val="0"/>
          <w:w w:val="100"/>
          <w:position w:val="0"/>
        </w:rPr>
        <w:t>四</w:t>
      </w:r>
      <w:bookmarkEnd w:id="91"/>
      <w:r>
        <w:rPr>
          <w:color w:val="000000"/>
          <w:spacing w:val="0"/>
          <w:w w:val="100"/>
          <w:position w:val="0"/>
        </w:rPr>
        <w:t>、主营业务分析</w:t>
      </w:r>
      <w:bookmarkEnd w:id="89"/>
      <w:bookmarkEnd w:id="90"/>
      <w:bookmarkEnd w:id="92"/>
    </w:p>
    <w:p>
      <w:pPr>
        <w:pStyle w:val="Style35"/>
        <w:keepNext/>
        <w:keepLines/>
        <w:widowControl w:val="0"/>
        <w:shd w:val="clear" w:color="auto" w:fill="auto"/>
        <w:bidi w:val="0"/>
        <w:spacing w:before="0" w:after="0" w:line="480" w:lineRule="auto"/>
        <w:ind w:left="0" w:right="0" w:firstLine="220"/>
        <w:jc w:val="both"/>
      </w:pPr>
      <w:bookmarkStart w:id="93" w:name="bookmark93"/>
      <w:bookmarkStart w:id="94" w:name="bookmark94"/>
      <w:bookmarkStart w:id="95" w:name="bookmark95"/>
      <w:bookmarkStart w:id="96" w:name="bookmark96"/>
      <w:r>
        <w:rPr>
          <w:rFonts w:ascii="Times New Roman" w:eastAsia="Times New Roman" w:hAnsi="Times New Roman" w:cs="Times New Roman"/>
          <w:color w:val="000000"/>
          <w:spacing w:val="0"/>
          <w:w w:val="100"/>
          <w:position w:val="0"/>
        </w:rPr>
        <w:t>1</w:t>
      </w:r>
      <w:bookmarkEnd w:id="95"/>
      <w:r>
        <w:rPr>
          <w:color w:val="000000"/>
          <w:spacing w:val="0"/>
          <w:w w:val="100"/>
          <w:position w:val="0"/>
        </w:rPr>
        <w:t>、概述</w:t>
      </w:r>
      <w:bookmarkEnd w:id="93"/>
      <w:bookmarkEnd w:id="94"/>
      <w:bookmarkEnd w:id="96"/>
    </w:p>
    <w:p>
      <w:pPr>
        <w:pStyle w:val="Style21"/>
        <w:keepNext w:val="0"/>
        <w:keepLines w:val="0"/>
        <w:widowControl w:val="0"/>
        <w:shd w:val="clear" w:color="auto" w:fill="auto"/>
        <w:bidi w:val="0"/>
        <w:spacing w:before="0" w:after="0" w:line="468"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年，随着国内科学统筹疫情防控和社会经济发展，国民消费开始恢复。然而，现阶段人口红利见 顶，宏观经济下行，疫情多点散发的态势对服务业、尤其是线下零售业持续产生冲击。公司布局在全国各 地的门店受到疫情防控政策影响，无法按计划正常营业或开展店铺活动，导致收入不及预期。</w:t>
      </w:r>
    </w:p>
    <w:p>
      <w:pPr>
        <w:pStyle w:val="Style2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除疫情因素外，报告期内公司各业务板块，包括高级男装零售、国际品牌零售和移动互联网产品开发 等，也受到其他客观因素的影响，其中包括：受公司被实施其他风险警示及立案调查影响，合作伙伴对自 有品牌</w:t>
      </w:r>
      <w:r>
        <w:rPr>
          <w:rFonts w:ascii="Times New Roman" w:eastAsia="Times New Roman" w:hAnsi="Times New Roman" w:cs="Times New Roman"/>
          <w:color w:val="000000"/>
          <w:spacing w:val="0"/>
          <w:w w:val="100"/>
          <w:position w:val="0"/>
        </w:rPr>
        <w:t>CANUDILO</w:t>
      </w:r>
      <w:r>
        <w:rPr>
          <w:color w:val="000000"/>
          <w:spacing w:val="0"/>
          <w:w w:val="100"/>
          <w:position w:val="0"/>
        </w:rPr>
        <w:t>产生错误判读、从而信心下降；子公司武汉悦然心动网络科技有限公司及其下属公司部 分公司资料失控，公司移动互联网产品业务关停；受公司股东诉讼影响，主要仓库被非法封锁，公司线上、 线下业务短期内无法发货，导致部分产品未能按时交付。对此，公司仍积极开展包括供应商、客户、商业 系统等业务相关方在内的市场关系维护，并持续坚定地推进</w:t>
      </w:r>
      <w:r>
        <w:rPr>
          <w:rFonts w:ascii="Times New Roman" w:eastAsia="Times New Roman" w:hAnsi="Times New Roman" w:cs="Times New Roman"/>
          <w:color w:val="000000"/>
          <w:spacing w:val="0"/>
          <w:w w:val="100"/>
          <w:position w:val="0"/>
        </w:rPr>
        <w:t>CANUDILO</w:t>
      </w:r>
      <w:r>
        <w:rPr>
          <w:color w:val="000000"/>
          <w:spacing w:val="0"/>
          <w:w w:val="100"/>
          <w:position w:val="0"/>
        </w:rPr>
        <w:t>品牌战略升级转型，力图以最直观 的方式反馈市场，增强市场信心。此外，公司积极应对和处理其他突发事件，快速寻找替补方案，以最大 程度降低此类不可控事件对业务端产生的影响。</w:t>
      </w:r>
    </w:p>
    <w:p>
      <w:pPr>
        <w:pStyle w:val="Style2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总体而言，受疫情及多方面因素的影响，</w:t>
      </w:r>
      <w:r>
        <w:rPr>
          <w:rFonts w:ascii="Times New Roman" w:eastAsia="Times New Roman" w:hAnsi="Times New Roman" w:cs="Times New Roman"/>
          <w:color w:val="000000"/>
          <w:spacing w:val="0"/>
          <w:w w:val="100"/>
          <w:position w:val="0"/>
        </w:rPr>
        <w:t>2021</w:t>
      </w:r>
      <w:r>
        <w:rPr>
          <w:color w:val="000000"/>
          <w:spacing w:val="0"/>
          <w:w w:val="100"/>
          <w:position w:val="0"/>
        </w:rPr>
        <w:t>年公司整体业绩呈下降趋势，其中，由于停业整顿表现 欠佳门店、关闭亏损门店，自有品牌</w:t>
      </w:r>
      <w:r>
        <w:rPr>
          <w:rFonts w:ascii="Times New Roman" w:eastAsia="Times New Roman" w:hAnsi="Times New Roman" w:cs="Times New Roman"/>
          <w:color w:val="000000"/>
          <w:spacing w:val="0"/>
          <w:w w:val="100"/>
          <w:position w:val="0"/>
        </w:rPr>
        <w:t>CANUDILO</w:t>
      </w:r>
      <w:r>
        <w:rPr>
          <w:color w:val="000000"/>
          <w:spacing w:val="0"/>
          <w:w w:val="100"/>
          <w:position w:val="0"/>
        </w:rPr>
        <w:t>业务量同比下降；子公司武汉悦然心动网络科技有限公司 业务已关停；主要布局在澳门地区的国际品牌业务由于出入境政策相比去年略有放宽，旅客流动增加，但 因疫情反复而销售不达预期，本年度业绩未恢复至疫情前的水平。</w:t>
      </w:r>
    </w:p>
    <w:p>
      <w:pPr>
        <w:pStyle w:val="Style2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公司秉持谨慎经营的策略，选择在疫情期间内养精蓄锐，着重于提升产品品质，以达到品牌转型之目 的，而非着力扩大销售规模。因此，报告期内，公司营业收入及利润增速有所放缓，公司实现营业收入 </w:t>
      </w:r>
      <w:r>
        <w:rPr>
          <w:rFonts w:ascii="Times New Roman" w:eastAsia="Times New Roman" w:hAnsi="Times New Roman" w:cs="Times New Roman"/>
          <w:color w:val="000000"/>
          <w:spacing w:val="0"/>
          <w:w w:val="100"/>
          <w:position w:val="0"/>
        </w:rPr>
        <w:t>38,522.54</w:t>
      </w:r>
      <w:r>
        <w:rPr>
          <w:color w:val="000000"/>
          <w:spacing w:val="0"/>
          <w:w w:val="100"/>
          <w:position w:val="0"/>
        </w:rPr>
        <w:t>万元，较上年同期下降</w:t>
      </w:r>
      <w:r>
        <w:rPr>
          <w:rFonts w:ascii="Times New Roman" w:eastAsia="Times New Roman" w:hAnsi="Times New Roman" w:cs="Times New Roman"/>
          <w:color w:val="000000"/>
          <w:spacing w:val="0"/>
          <w:w w:val="100"/>
          <w:position w:val="0"/>
        </w:rPr>
        <w:t>24.75%</w:t>
      </w:r>
      <w:r>
        <w:rPr>
          <w:color w:val="000000"/>
          <w:spacing w:val="0"/>
          <w:w w:val="100"/>
          <w:position w:val="0"/>
        </w:rPr>
        <w:t>；归属于上市公司股东的净利润</w:t>
      </w:r>
      <w:r>
        <w:rPr>
          <w:rFonts w:ascii="Times New Roman" w:eastAsia="Times New Roman" w:hAnsi="Times New Roman" w:cs="Times New Roman"/>
          <w:color w:val="000000"/>
          <w:spacing w:val="0"/>
          <w:w w:val="100"/>
          <w:position w:val="0"/>
        </w:rPr>
        <w:t>-2,070.63</w:t>
      </w:r>
      <w:r>
        <w:rPr>
          <w:color w:val="000000"/>
          <w:spacing w:val="0"/>
          <w:w w:val="100"/>
          <w:position w:val="0"/>
        </w:rPr>
        <w:t xml:space="preserve">万元，较上年同期下降 </w:t>
      </w:r>
      <w:r>
        <w:rPr>
          <w:rFonts w:ascii="Times New Roman" w:eastAsia="Times New Roman" w:hAnsi="Times New Roman" w:cs="Times New Roman"/>
          <w:color w:val="000000"/>
          <w:spacing w:val="0"/>
          <w:w w:val="100"/>
          <w:position w:val="0"/>
        </w:rPr>
        <w:t>382.97%</w:t>
      </w:r>
      <w:r>
        <w:rPr>
          <w:color w:val="000000"/>
          <w:spacing w:val="0"/>
          <w:w w:val="100"/>
          <w:position w:val="0"/>
        </w:rPr>
        <w:t>，归属于上市公司股东的扣除非经常性损益的净利润</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10,620.7</w:t>
      </w:r>
      <w:r>
        <w:rPr>
          <w:rFonts w:ascii="Times New Roman" w:eastAsia="Times New Roman" w:hAnsi="Times New Roman" w:cs="Times New Roman"/>
          <w:color w:val="000000"/>
          <w:spacing w:val="0"/>
          <w:w w:val="100"/>
          <w:position w:val="0"/>
        </w:rPr>
        <w:t>2</w:t>
      </w:r>
      <w:r>
        <w:rPr>
          <w:color w:val="000000"/>
          <w:spacing w:val="0"/>
          <w:w w:val="100"/>
          <w:position w:val="0"/>
        </w:rPr>
        <w:t>万元，同比上升</w:t>
      </w:r>
      <w:r>
        <w:rPr>
          <w:rFonts w:ascii="Times New Roman" w:eastAsia="Times New Roman" w:hAnsi="Times New Roman" w:cs="Times New Roman"/>
          <w:color w:val="000000"/>
          <w:spacing w:val="0"/>
          <w:w w:val="100"/>
          <w:position w:val="0"/>
        </w:rPr>
        <w:t>55.46%</w:t>
      </w:r>
      <w:r>
        <w:rPr>
          <w:color w:val="000000"/>
          <w:spacing w:val="0"/>
          <w:w w:val="100"/>
          <w:position w:val="0"/>
        </w:rPr>
        <w:t xml:space="preserve">，公司重点 </w:t>
      </w:r>
      <w:r>
        <w:rPr>
          <w:color w:val="000000"/>
          <w:spacing w:val="0"/>
          <w:w w:val="100"/>
          <w:position w:val="0"/>
        </w:rPr>
        <w:t>工作具体总结如下：</w:t>
      </w:r>
    </w:p>
    <w:p>
      <w:pPr>
        <w:pStyle w:val="Style21"/>
        <w:keepNext w:val="0"/>
        <w:keepLines w:val="0"/>
        <w:widowControl w:val="0"/>
        <w:shd w:val="clear" w:color="auto" w:fill="auto"/>
        <w:bidi w:val="0"/>
        <w:spacing w:before="0" w:after="240" w:line="469" w:lineRule="exact"/>
        <w:ind w:left="0" w:right="0" w:firstLine="440"/>
        <w:jc w:val="both"/>
      </w:pPr>
      <w:r>
        <w:rPr>
          <w:color w:val="000000"/>
          <w:spacing w:val="0"/>
          <w:w w:val="100"/>
          <w:position w:val="0"/>
        </w:rPr>
        <w:t>尽管业务面临考验，公司利用这一关键时期，坚定转型决心，重塑品牌形象；完善内部控制规则，优 化管理梯队，梳理审批流程。在品牌设计方面，升级品牌管理团队，加大产品设计与面料开发的投入，着 重提升产品性价比；在产品营销方面，推出会员管理系统，识别记忆重点客户消费习惯，并不断加强突发 事件应对能力、预案制定及管理要求；在财务管理方面，组织《企业会计准则》会计政策变更内容的培训 学习，强化资产减值准备、信用减值准备计提的标准指引，保障财务信息的真实、准确、完整；在企业文 化方面，建立以企业核心价值观为基础的人才培养体系，按员工职能类型推出不同的培训计划；在人员管 理方面，优化部门架构，明确权责边界，调整薪酬绩效考核制度，建立高效内部管理决策机制；在内控内 审方面，组织开展专项审计工作，梳理优化内部审批流程，进一步促进公司规范化、制度化、流程化。</w:t>
      </w:r>
    </w:p>
    <w:p>
      <w:pPr>
        <w:pStyle w:val="Style21"/>
        <w:keepNext w:val="0"/>
        <w:keepLines w:val="0"/>
        <w:widowControl w:val="0"/>
        <w:shd w:val="clear" w:color="auto" w:fill="auto"/>
        <w:bidi w:val="0"/>
        <w:spacing w:before="0" w:after="0"/>
        <w:ind w:left="0" w:right="0" w:firstLine="440"/>
        <w:jc w:val="both"/>
      </w:pPr>
      <w:bookmarkStart w:id="97" w:name="bookmark97"/>
      <w:r>
        <w:rPr>
          <w:rFonts w:ascii="Times New Roman" w:eastAsia="Times New Roman" w:hAnsi="Times New Roman" w:cs="Times New Roman"/>
          <w:b/>
          <w:bCs/>
          <w:color w:val="000000"/>
          <w:spacing w:val="0"/>
          <w:w w:val="100"/>
          <w:position w:val="0"/>
        </w:rPr>
        <w:t>1</w:t>
      </w:r>
      <w:bookmarkEnd w:id="97"/>
      <w:r>
        <w:rPr>
          <w:b/>
          <w:bCs/>
          <w:color w:val="000000"/>
          <w:spacing w:val="0"/>
          <w:w w:val="100"/>
          <w:position w:val="0"/>
        </w:rPr>
        <w:t>、在高级服装主业方面：</w:t>
      </w:r>
    </w:p>
    <w:p>
      <w:pPr>
        <w:pStyle w:val="Style21"/>
        <w:keepNext w:val="0"/>
        <w:keepLines w:val="0"/>
        <w:widowControl w:val="0"/>
        <w:shd w:val="clear" w:color="auto" w:fill="auto"/>
        <w:bidi w:val="0"/>
        <w:spacing w:before="0" w:after="0" w:line="469"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年，集团仍然聚焦自有品牌</w:t>
      </w:r>
      <w:r>
        <w:rPr>
          <w:rFonts w:ascii="Times New Roman" w:eastAsia="Times New Roman" w:hAnsi="Times New Roman" w:cs="Times New Roman"/>
          <w:color w:val="000000"/>
          <w:spacing w:val="0"/>
          <w:w w:val="100"/>
          <w:position w:val="0"/>
        </w:rPr>
        <w:t>CANUDILO</w:t>
      </w:r>
      <w:r>
        <w:rPr>
          <w:color w:val="000000"/>
          <w:spacing w:val="0"/>
          <w:w w:val="100"/>
          <w:position w:val="0"/>
        </w:rPr>
        <w:t>的升级策略与全面发展。自疫情开始，受到上述宏观、客 观因素的影响，公司经历了一个艰难且痛苦的转型过程，一方面部分商业系统自身违约情形频发、多发， 导致应收账款无法正常回笼；另一方面，公司也着手优化与品牌调性不符或客群背离的渠道和门店，总体 施行</w:t>
      </w:r>
      <w:r>
        <w:rPr>
          <w:rFonts w:ascii="Times New Roman" w:eastAsia="Times New Roman" w:hAnsi="Times New Roman" w:cs="Times New Roman"/>
          <w:color w:val="000000"/>
          <w:spacing w:val="0"/>
          <w:w w:val="100"/>
          <w:position w:val="0"/>
        </w:rPr>
        <w:t>“</w:t>
      </w:r>
      <w:r>
        <w:rPr>
          <w:color w:val="000000"/>
          <w:spacing w:val="0"/>
          <w:w w:val="100"/>
          <w:position w:val="0"/>
        </w:rPr>
        <w:t>关停并转</w:t>
      </w:r>
      <w:r>
        <w:rPr>
          <w:rFonts w:ascii="Times New Roman" w:eastAsia="Times New Roman" w:hAnsi="Times New Roman" w:cs="Times New Roman"/>
          <w:color w:val="000000"/>
          <w:spacing w:val="0"/>
          <w:w w:val="100"/>
          <w:position w:val="0"/>
        </w:rPr>
        <w:t>”</w:t>
      </w:r>
      <w:r>
        <w:rPr>
          <w:color w:val="000000"/>
          <w:spacing w:val="0"/>
          <w:w w:val="100"/>
          <w:position w:val="0"/>
        </w:rPr>
        <w:t>策略，关闭了大量线下店铺，导致品牌业务收入萎缩。截至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日，公司 </w:t>
      </w:r>
      <w:r>
        <w:rPr>
          <w:rFonts w:ascii="Times New Roman" w:eastAsia="Times New Roman" w:hAnsi="Times New Roman" w:cs="Times New Roman"/>
          <w:color w:val="000000"/>
          <w:spacing w:val="0"/>
          <w:w w:val="100"/>
          <w:position w:val="0"/>
        </w:rPr>
        <w:t>CANUDILO</w:t>
      </w:r>
      <w:r>
        <w:rPr>
          <w:color w:val="000000"/>
          <w:spacing w:val="0"/>
          <w:w w:val="100"/>
          <w:position w:val="0"/>
        </w:rPr>
        <w:t>品牌门店总数为</w:t>
      </w:r>
      <w:r>
        <w:rPr>
          <w:rFonts w:ascii="Times New Roman" w:eastAsia="Times New Roman" w:hAnsi="Times New Roman" w:cs="Times New Roman"/>
          <w:color w:val="000000"/>
          <w:spacing w:val="0"/>
          <w:w w:val="100"/>
          <w:position w:val="0"/>
        </w:rPr>
        <w:t>154</w:t>
      </w:r>
      <w:r>
        <w:rPr>
          <w:color w:val="000000"/>
          <w:spacing w:val="0"/>
          <w:w w:val="100"/>
          <w:position w:val="0"/>
        </w:rPr>
        <w:t>家，</w:t>
      </w:r>
      <w:r>
        <w:rPr>
          <w:rFonts w:ascii="Times New Roman" w:eastAsia="Times New Roman" w:hAnsi="Times New Roman" w:cs="Times New Roman"/>
          <w:color w:val="000000"/>
          <w:spacing w:val="0"/>
          <w:w w:val="100"/>
          <w:position w:val="0"/>
        </w:rPr>
        <w:t>2021</w:t>
      </w:r>
      <w:r>
        <w:rPr>
          <w:color w:val="000000"/>
          <w:spacing w:val="0"/>
          <w:w w:val="100"/>
          <w:position w:val="0"/>
        </w:rPr>
        <w:t>年关闭门店</w:t>
      </w:r>
      <w:r>
        <w:rPr>
          <w:rFonts w:ascii="Times New Roman" w:eastAsia="Times New Roman" w:hAnsi="Times New Roman" w:cs="Times New Roman"/>
          <w:color w:val="000000"/>
          <w:spacing w:val="0"/>
          <w:w w:val="100"/>
          <w:position w:val="0"/>
        </w:rPr>
        <w:t>61</w:t>
      </w:r>
      <w:r>
        <w:rPr>
          <w:color w:val="000000"/>
          <w:spacing w:val="0"/>
          <w:w w:val="100"/>
          <w:position w:val="0"/>
        </w:rPr>
        <w:t>家，新设门店</w:t>
      </w:r>
      <w:r>
        <w:rPr>
          <w:rFonts w:ascii="Times New Roman" w:eastAsia="Times New Roman" w:hAnsi="Times New Roman" w:cs="Times New Roman"/>
          <w:color w:val="000000"/>
          <w:spacing w:val="0"/>
          <w:w w:val="100"/>
          <w:position w:val="0"/>
        </w:rPr>
        <w:t>11</w:t>
      </w:r>
      <w:r>
        <w:rPr>
          <w:color w:val="000000"/>
          <w:spacing w:val="0"/>
          <w:w w:val="100"/>
          <w:position w:val="0"/>
        </w:rPr>
        <w:t>家。其中</w:t>
      </w:r>
      <w:r>
        <w:rPr>
          <w:rFonts w:ascii="Times New Roman" w:eastAsia="Times New Roman" w:hAnsi="Times New Roman" w:cs="Times New Roman"/>
          <w:color w:val="000000"/>
          <w:spacing w:val="0"/>
          <w:w w:val="100"/>
          <w:position w:val="0"/>
        </w:rPr>
        <w:t>CANUDILO</w:t>
      </w:r>
      <w:r>
        <w:rPr>
          <w:color w:val="000000"/>
          <w:spacing w:val="0"/>
          <w:w w:val="100"/>
          <w:position w:val="0"/>
        </w:rPr>
        <w:t>品牌于境内外 的门店总计</w:t>
      </w:r>
      <w:r>
        <w:rPr>
          <w:rFonts w:ascii="Times New Roman" w:eastAsia="Times New Roman" w:hAnsi="Times New Roman" w:cs="Times New Roman"/>
          <w:color w:val="000000"/>
          <w:spacing w:val="0"/>
          <w:w w:val="100"/>
          <w:position w:val="0"/>
        </w:rPr>
        <w:t>148</w:t>
      </w:r>
      <w:r>
        <w:rPr>
          <w:color w:val="000000"/>
          <w:spacing w:val="0"/>
          <w:w w:val="100"/>
          <w:position w:val="0"/>
        </w:rPr>
        <w:t>家，相较</w:t>
      </w:r>
      <w:r>
        <w:rPr>
          <w:rFonts w:ascii="Times New Roman" w:eastAsia="Times New Roman" w:hAnsi="Times New Roman" w:cs="Times New Roman"/>
          <w:color w:val="000000"/>
          <w:spacing w:val="0"/>
          <w:w w:val="100"/>
          <w:position w:val="0"/>
        </w:rPr>
        <w:t>2019</w:t>
      </w:r>
      <w:r>
        <w:rPr>
          <w:color w:val="000000"/>
          <w:spacing w:val="0"/>
          <w:w w:val="100"/>
          <w:position w:val="0"/>
        </w:rPr>
        <w:t>年末减少</w:t>
      </w:r>
      <w:r>
        <w:rPr>
          <w:rFonts w:ascii="Times New Roman" w:eastAsia="Times New Roman" w:hAnsi="Times New Roman" w:cs="Times New Roman"/>
          <w:color w:val="000000"/>
          <w:spacing w:val="0"/>
          <w:w w:val="100"/>
          <w:position w:val="0"/>
        </w:rPr>
        <w:t>83</w:t>
      </w:r>
      <w:r>
        <w:rPr>
          <w:color w:val="000000"/>
          <w:spacing w:val="0"/>
          <w:w w:val="100"/>
          <w:position w:val="0"/>
        </w:rPr>
        <w:t>家，约下降</w:t>
      </w:r>
      <w:r>
        <w:rPr>
          <w:rFonts w:ascii="Times New Roman" w:eastAsia="Times New Roman" w:hAnsi="Times New Roman" w:cs="Times New Roman"/>
          <w:color w:val="000000"/>
          <w:spacing w:val="0"/>
          <w:w w:val="100"/>
          <w:position w:val="0"/>
        </w:rPr>
        <w:t>36%</w:t>
      </w:r>
      <w:r>
        <w:rPr>
          <w:color w:val="000000"/>
          <w:spacing w:val="0"/>
          <w:w w:val="100"/>
          <w:position w:val="0"/>
        </w:rPr>
        <w:t>。与此相对应，公司</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年度自有品牌业务收入为 </w:t>
      </w:r>
      <w:r>
        <w:rPr>
          <w:rFonts w:ascii="Times New Roman" w:eastAsia="Times New Roman" w:hAnsi="Times New Roman" w:cs="Times New Roman"/>
          <w:color w:val="000000"/>
          <w:spacing w:val="0"/>
          <w:w w:val="100"/>
          <w:position w:val="0"/>
        </w:rPr>
        <w:t>24,311.3</w:t>
      </w:r>
      <w:r>
        <w:rPr>
          <w:color w:val="000000"/>
          <w:spacing w:val="0"/>
          <w:w w:val="100"/>
          <w:position w:val="0"/>
        </w:rPr>
        <w:t>万元，同比下降</w:t>
      </w:r>
      <w:r>
        <w:rPr>
          <w:rFonts w:ascii="Times New Roman" w:eastAsia="Times New Roman" w:hAnsi="Times New Roman" w:cs="Times New Roman"/>
          <w:color w:val="000000"/>
          <w:spacing w:val="0"/>
          <w:w w:val="100"/>
          <w:position w:val="0"/>
        </w:rPr>
        <w:t>9.33%</w:t>
      </w:r>
      <w:r>
        <w:rPr>
          <w:color w:val="000000"/>
          <w:spacing w:val="0"/>
          <w:w w:val="100"/>
          <w:position w:val="0"/>
        </w:rPr>
        <w:t>，对比</w:t>
      </w:r>
      <w:r>
        <w:rPr>
          <w:rFonts w:ascii="Times New Roman" w:eastAsia="Times New Roman" w:hAnsi="Times New Roman" w:cs="Times New Roman"/>
          <w:color w:val="000000"/>
          <w:spacing w:val="0"/>
          <w:w w:val="100"/>
          <w:position w:val="0"/>
        </w:rPr>
        <w:t>2019</w:t>
      </w:r>
      <w:r>
        <w:rPr>
          <w:color w:val="000000"/>
          <w:spacing w:val="0"/>
          <w:w w:val="100"/>
          <w:position w:val="0"/>
        </w:rPr>
        <w:t>年度下降</w:t>
      </w:r>
      <w:r>
        <w:rPr>
          <w:rFonts w:ascii="Times New Roman" w:eastAsia="Times New Roman" w:hAnsi="Times New Roman" w:cs="Times New Roman"/>
          <w:color w:val="000000"/>
          <w:spacing w:val="0"/>
          <w:w w:val="100"/>
          <w:position w:val="0"/>
        </w:rPr>
        <w:t>54.60%</w:t>
      </w:r>
      <w:r>
        <w:rPr>
          <w:color w:val="000000"/>
          <w:spacing w:val="0"/>
          <w:w w:val="100"/>
          <w:position w:val="0"/>
        </w:rPr>
        <w:t xml:space="preserve">； </w:t>
      </w:r>
      <w:r>
        <w:rPr>
          <w:rFonts w:ascii="Times New Roman" w:eastAsia="Times New Roman" w:hAnsi="Times New Roman" w:cs="Times New Roman"/>
          <w:color w:val="000000"/>
          <w:spacing w:val="0"/>
          <w:w w:val="100"/>
          <w:position w:val="0"/>
        </w:rPr>
        <w:t>2021</w:t>
      </w:r>
      <w:r>
        <w:rPr>
          <w:color w:val="000000"/>
          <w:spacing w:val="0"/>
          <w:w w:val="100"/>
          <w:position w:val="0"/>
        </w:rPr>
        <w:t>年度存货周转天数为</w:t>
      </w:r>
      <w:r>
        <w:rPr>
          <w:rFonts w:ascii="Times New Roman" w:eastAsia="Times New Roman" w:hAnsi="Times New Roman" w:cs="Times New Roman"/>
          <w:color w:val="000000"/>
          <w:spacing w:val="0"/>
          <w:w w:val="100"/>
          <w:position w:val="0"/>
        </w:rPr>
        <w:t>261</w:t>
      </w:r>
      <w:r>
        <w:rPr>
          <w:color w:val="000000"/>
          <w:spacing w:val="0"/>
          <w:w w:val="100"/>
          <w:position w:val="0"/>
        </w:rPr>
        <w:t>天，同比下降</w:t>
      </w:r>
      <w:r>
        <w:rPr>
          <w:rFonts w:ascii="Times New Roman" w:eastAsia="Times New Roman" w:hAnsi="Times New Roman" w:cs="Times New Roman"/>
          <w:color w:val="000000"/>
          <w:spacing w:val="0"/>
          <w:w w:val="100"/>
          <w:position w:val="0"/>
        </w:rPr>
        <w:t xml:space="preserve">102 </w:t>
      </w:r>
      <w:r>
        <w:rPr>
          <w:color w:val="000000"/>
          <w:spacing w:val="0"/>
          <w:w w:val="100"/>
          <w:position w:val="0"/>
        </w:rPr>
        <w:t>天。尽管如此，公司管理层在产品开发与销售方面仍然推出了一系列推进转型措施，致力于为</w:t>
      </w:r>
      <w:r>
        <w:rPr>
          <w:rFonts w:ascii="Times New Roman" w:eastAsia="Times New Roman" w:hAnsi="Times New Roman" w:cs="Times New Roman"/>
          <w:color w:val="000000"/>
          <w:spacing w:val="0"/>
          <w:w w:val="100"/>
          <w:position w:val="0"/>
        </w:rPr>
        <w:t xml:space="preserve">CANUDILO </w:t>
      </w:r>
      <w:r>
        <w:rPr>
          <w:color w:val="000000"/>
          <w:spacing w:val="0"/>
          <w:w w:val="100"/>
          <w:position w:val="0"/>
        </w:rPr>
        <w:t>品牌升级奠定坚实的基础。具体如下：</w:t>
      </w:r>
    </w:p>
    <w:p>
      <w:pPr>
        <w:pStyle w:val="Style21"/>
        <w:keepNext w:val="0"/>
        <w:keepLines w:val="0"/>
        <w:widowControl w:val="0"/>
        <w:shd w:val="clear" w:color="auto" w:fill="auto"/>
        <w:bidi w:val="0"/>
        <w:spacing w:before="0" w:after="0" w:line="469" w:lineRule="exact"/>
        <w:ind w:left="0" w:right="0" w:firstLine="440"/>
        <w:jc w:val="both"/>
      </w:pPr>
      <w:bookmarkStart w:id="98" w:name="bookmark98"/>
      <w:r>
        <w:rPr>
          <w:b/>
          <w:bCs/>
          <w:color w:val="000000"/>
          <w:spacing w:val="0"/>
          <w:w w:val="100"/>
          <w:position w:val="0"/>
        </w:rPr>
        <w:t>（</w:t>
      </w:r>
      <w:bookmarkEnd w:id="98"/>
      <w:r>
        <w:rPr>
          <w:rFonts w:ascii="Times New Roman" w:eastAsia="Times New Roman" w:hAnsi="Times New Roman" w:cs="Times New Roman"/>
          <w:b/>
          <w:bCs/>
          <w:color w:val="000000"/>
          <w:spacing w:val="0"/>
          <w:w w:val="100"/>
          <w:position w:val="0"/>
        </w:rPr>
        <w:t>1</w:t>
      </w:r>
      <w:r>
        <w:rPr>
          <w:b/>
          <w:bCs/>
          <w:color w:val="000000"/>
          <w:spacing w:val="0"/>
          <w:w w:val="100"/>
          <w:position w:val="0"/>
        </w:rPr>
        <w:t>）致力于深化和提升品牌从产品、至推广、至营销渠道的全链路附加值，不断巩固品牌在市场上 高价值、高品质的定位。</w:t>
      </w:r>
    </w:p>
    <w:p>
      <w:pPr>
        <w:pStyle w:val="Style21"/>
        <w:keepNext w:val="0"/>
        <w:keepLines w:val="0"/>
        <w:widowControl w:val="0"/>
        <w:shd w:val="clear" w:color="auto" w:fill="auto"/>
        <w:bidi w:val="0"/>
        <w:spacing w:before="0" w:after="0" w:line="474" w:lineRule="exact"/>
        <w:ind w:left="0" w:right="0" w:firstLine="440"/>
        <w:jc w:val="both"/>
      </w:pPr>
      <w:r>
        <w:rPr>
          <w:color w:val="000000"/>
          <w:spacing w:val="0"/>
          <w:w w:val="100"/>
          <w:position w:val="0"/>
        </w:rPr>
        <w:t>随着高净值男士的消费意识和能力逐渐提升，</w:t>
      </w:r>
      <w:r>
        <w:rPr>
          <w:rFonts w:ascii="Times New Roman" w:eastAsia="Times New Roman" w:hAnsi="Times New Roman" w:cs="Times New Roman"/>
          <w:color w:val="000000"/>
          <w:spacing w:val="0"/>
          <w:w w:val="100"/>
          <w:position w:val="0"/>
        </w:rPr>
        <w:t>CANUDILO</w:t>
      </w:r>
      <w:r>
        <w:rPr>
          <w:color w:val="000000"/>
          <w:spacing w:val="0"/>
          <w:w w:val="100"/>
          <w:position w:val="0"/>
        </w:rPr>
        <w:t>着重思考在同质化日渐严重的男装市场如何 破旧立新、打造差异化、确立唯一性，为男士衣橱提供独特视角、引领男士穿衣风尚。</w:t>
      </w:r>
    </w:p>
    <w:p>
      <w:pPr>
        <w:pStyle w:val="Style21"/>
        <w:keepNext w:val="0"/>
        <w:keepLines w:val="0"/>
        <w:widowControl w:val="0"/>
        <w:shd w:val="clear" w:color="auto" w:fill="auto"/>
        <w:bidi w:val="0"/>
        <w:spacing w:before="0" w:after="0" w:line="474" w:lineRule="exact"/>
        <w:ind w:left="0" w:right="0" w:firstLine="440"/>
        <w:jc w:val="both"/>
      </w:pPr>
      <w:r>
        <w:rPr>
          <w:color w:val="000000"/>
          <w:spacing w:val="0"/>
          <w:w w:val="100"/>
          <w:position w:val="0"/>
        </w:rPr>
        <w:t>风从东方来，</w:t>
      </w:r>
      <w:r>
        <w:rPr>
          <w:rFonts w:ascii="Times New Roman" w:eastAsia="Times New Roman" w:hAnsi="Times New Roman" w:cs="Times New Roman"/>
          <w:color w:val="000000"/>
          <w:spacing w:val="0"/>
          <w:w w:val="100"/>
          <w:position w:val="0"/>
        </w:rPr>
        <w:t>CANUDILO</w:t>
      </w:r>
      <w:r>
        <w:rPr>
          <w:color w:val="000000"/>
          <w:spacing w:val="0"/>
          <w:w w:val="100"/>
          <w:position w:val="0"/>
        </w:rPr>
        <w:t>聚焦于当代东方文化，以</w:t>
      </w:r>
      <w:r>
        <w:rPr>
          <w:rFonts w:ascii="Times New Roman" w:eastAsia="Times New Roman" w:hAnsi="Times New Roman" w:cs="Times New Roman"/>
          <w:color w:val="000000"/>
          <w:spacing w:val="0"/>
          <w:w w:val="100"/>
          <w:position w:val="0"/>
        </w:rPr>
        <w:t>CANUDILO</w:t>
      </w:r>
      <w:r>
        <w:rPr>
          <w:color w:val="000000"/>
          <w:spacing w:val="0"/>
          <w:w w:val="100"/>
          <w:position w:val="0"/>
        </w:rPr>
        <w:t>品牌和熊猫标志作为唯一符号，融入 国宝艺术之美，衍化现代设计形象，给人以耳目一新的视觉感受，打造清新自然的观感体验。同时，自有 品牌也在不断借鉴和汲取集团代理国际品牌以及各友商的优秀管理经验，拓展全球化视野，以通过系统性 的高效管理措施，不断提升品牌购买与售后体验。</w:t>
      </w:r>
    </w:p>
    <w:p>
      <w:pPr>
        <w:pStyle w:val="Style21"/>
        <w:keepNext w:val="0"/>
        <w:keepLines w:val="0"/>
        <w:widowControl w:val="0"/>
        <w:shd w:val="clear" w:color="auto" w:fill="auto"/>
        <w:bidi w:val="0"/>
        <w:spacing w:before="0" w:after="0" w:line="475"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年，卡奴迪路事业部上线了</w:t>
      </w:r>
      <w:r>
        <w:rPr>
          <w:rFonts w:ascii="Times New Roman" w:eastAsia="Times New Roman" w:hAnsi="Times New Roman" w:cs="Times New Roman"/>
          <w:color w:val="000000"/>
          <w:spacing w:val="0"/>
          <w:w w:val="100"/>
          <w:position w:val="0"/>
        </w:rPr>
        <w:t>CRM</w:t>
      </w:r>
      <w:r>
        <w:rPr>
          <w:color w:val="000000"/>
          <w:spacing w:val="0"/>
          <w:w w:val="100"/>
          <w:position w:val="0"/>
        </w:rPr>
        <w:t>会员管理系统，建设会员信息档案，引入消费积分体系，进一步 增进对目标消费群体的认知，从而了解客户需求、增强客户管理能力，为未来的客户维护与拓展夯实基础， 以提高客户忠诚度，巩固以品牌价值为基础的核心竞争力。</w:t>
      </w:r>
    </w:p>
    <w:p>
      <w:pPr>
        <w:pStyle w:val="Style21"/>
        <w:keepNext w:val="0"/>
        <w:keepLines w:val="0"/>
        <w:widowControl w:val="0"/>
        <w:shd w:val="clear" w:color="auto" w:fill="auto"/>
        <w:tabs>
          <w:tab w:pos="873" w:val="left"/>
        </w:tabs>
        <w:bidi w:val="0"/>
        <w:spacing w:before="0" w:after="0" w:line="469" w:lineRule="exact"/>
        <w:ind w:left="0" w:right="0" w:firstLine="440"/>
        <w:jc w:val="both"/>
      </w:pPr>
      <w:bookmarkStart w:id="99" w:name="bookmark99"/>
      <w:r>
        <w:rPr>
          <w:b/>
          <w:bCs/>
          <w:color w:val="000000"/>
          <w:spacing w:val="0"/>
          <w:w w:val="100"/>
          <w:position w:val="0"/>
        </w:rPr>
        <w:t>（</w:t>
      </w:r>
      <w:bookmarkEnd w:id="99"/>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产品升级是今年品牌持续发力的重点。</w:t>
      </w:r>
    </w:p>
    <w:p>
      <w:pPr>
        <w:pStyle w:val="Style21"/>
        <w:keepNext w:val="0"/>
        <w:keepLines w:val="0"/>
        <w:widowControl w:val="0"/>
        <w:shd w:val="clear" w:color="auto" w:fill="auto"/>
        <w:bidi w:val="0"/>
        <w:spacing w:before="0" w:after="0" w:line="469" w:lineRule="exact"/>
        <w:ind w:left="0" w:right="0" w:firstLine="440"/>
        <w:jc w:val="left"/>
      </w:pPr>
      <w:r>
        <w:rPr>
          <w:color w:val="000000"/>
          <w:spacing w:val="0"/>
          <w:w w:val="100"/>
          <w:position w:val="0"/>
        </w:rPr>
        <w:t>不断地加大对版型、面料、工艺的研发投入，在新品开发中既使用了进口羊绒、美丽诺羊毛、桑蚕丝、 植物纤维、棉麻等高级天然材料，也增加了</w:t>
      </w:r>
      <w:r>
        <w:rPr>
          <w:rFonts w:ascii="Times New Roman" w:eastAsia="Times New Roman" w:hAnsi="Times New Roman" w:cs="Times New Roman"/>
          <w:color w:val="000000"/>
          <w:spacing w:val="0"/>
          <w:w w:val="100"/>
          <w:position w:val="0"/>
        </w:rPr>
        <w:t>SOLOTEX</w:t>
      </w:r>
      <w:r>
        <w:rPr>
          <w:color w:val="000000"/>
          <w:spacing w:val="0"/>
          <w:w w:val="100"/>
          <w:position w:val="0"/>
        </w:rPr>
        <w:t>、</w:t>
      </w:r>
      <w:r>
        <w:rPr>
          <w:rFonts w:ascii="Times New Roman" w:eastAsia="Times New Roman" w:hAnsi="Times New Roman" w:cs="Times New Roman"/>
          <w:color w:val="000000"/>
          <w:spacing w:val="0"/>
          <w:w w:val="100"/>
          <w:position w:val="0"/>
        </w:rPr>
        <w:t>COOLMAX</w:t>
      </w:r>
      <w:r>
        <w:rPr>
          <w:color w:val="000000"/>
          <w:spacing w:val="0"/>
          <w:w w:val="100"/>
          <w:position w:val="0"/>
        </w:rPr>
        <w:t>等新型科技环保面料，提高产品功能 性，赋予产品柔软舒适的穿着体验；着重加快对重点优势品类的研发升级，持续优化商品结构；深入挖掘 当代东方文化的美学精髓并不断创新，进一步深化与</w:t>
      </w:r>
      <w:r>
        <w:rPr>
          <w:rFonts w:ascii="Times New Roman" w:eastAsia="Times New Roman" w:hAnsi="Times New Roman" w:cs="Times New Roman"/>
          <w:color w:val="000000"/>
          <w:spacing w:val="0"/>
          <w:w w:val="100"/>
          <w:position w:val="0"/>
        </w:rPr>
        <w:t>2022</w:t>
      </w:r>
      <w:r>
        <w:rPr>
          <w:color w:val="000000"/>
          <w:spacing w:val="0"/>
          <w:w w:val="100"/>
          <w:position w:val="0"/>
        </w:rPr>
        <w:t>年北京冬奥会吉祥物冰墩墩的总设计师刘平云教 授的合作，不断以崭新的思路和方式演绎品牌的标志性元素</w:t>
      </w:r>
      <w:r>
        <w:rPr>
          <w:color w:val="000000"/>
          <w:spacing w:val="0"/>
          <w:w w:val="100"/>
          <w:position w:val="0"/>
        </w:rPr>
        <w:t>一一</w:t>
      </w:r>
      <w:r>
        <w:rPr>
          <w:color w:val="000000"/>
          <w:spacing w:val="0"/>
          <w:w w:val="100"/>
          <w:position w:val="0"/>
        </w:rPr>
        <w:t>熊猫，并在产品的持续露出中加强品牌印 记和消费者认知。此外，公司通过强调生产验收标准以加强供应链管理，并开拓全球化面料采购，不断强 化产品质量。</w:t>
      </w:r>
    </w:p>
    <w:p>
      <w:pPr>
        <w:pStyle w:val="Style21"/>
        <w:keepNext w:val="0"/>
        <w:keepLines w:val="0"/>
        <w:widowControl w:val="0"/>
        <w:shd w:val="clear" w:color="auto" w:fill="auto"/>
        <w:tabs>
          <w:tab w:pos="873" w:val="left"/>
        </w:tabs>
        <w:bidi w:val="0"/>
        <w:spacing w:before="0" w:after="0" w:line="469" w:lineRule="exact"/>
        <w:ind w:left="0" w:right="0" w:firstLine="440"/>
        <w:jc w:val="both"/>
      </w:pPr>
      <w:bookmarkStart w:id="100" w:name="bookmark100"/>
      <w:r>
        <w:rPr>
          <w:b/>
          <w:bCs/>
          <w:color w:val="000000"/>
          <w:spacing w:val="0"/>
          <w:w w:val="100"/>
          <w:position w:val="0"/>
        </w:rPr>
        <w:t>（</w:t>
      </w:r>
      <w:bookmarkEnd w:id="100"/>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高效率的品牌传播活动持续为销售活动赋能。</w:t>
      </w:r>
    </w:p>
    <w:p>
      <w:pPr>
        <w:pStyle w:val="Style2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今年，公司进一步拓展品牌运营管理团队，并全面升级品牌视觉形象</w:t>
      </w:r>
      <w:r>
        <w:rPr>
          <w:color w:val="000000"/>
          <w:spacing w:val="0"/>
          <w:w w:val="100"/>
          <w:position w:val="0"/>
        </w:rPr>
        <w:t>一一</w:t>
      </w:r>
      <w:r>
        <w:rPr>
          <w:color w:val="000000"/>
          <w:spacing w:val="0"/>
          <w:w w:val="100"/>
          <w:position w:val="0"/>
        </w:rPr>
        <w:t>商标、符号、包装、宣传、 产品物料、店铺形象，在不断迭代中实现整体优化，并持续观察和验证升级效果；建立完善、持续巩固品 牌</w:t>
      </w:r>
      <w:r>
        <w:rPr>
          <w:rFonts w:ascii="Times New Roman" w:eastAsia="Times New Roman" w:hAnsi="Times New Roman" w:cs="Times New Roman"/>
          <w:color w:val="000000"/>
          <w:spacing w:val="0"/>
          <w:w w:val="100"/>
          <w:position w:val="0"/>
        </w:rPr>
        <w:t>SOP</w:t>
      </w:r>
      <w:r>
        <w:rPr>
          <w:color w:val="000000"/>
          <w:spacing w:val="0"/>
          <w:w w:val="100"/>
          <w:position w:val="0"/>
        </w:rPr>
        <w:t>（</w:t>
      </w:r>
      <w:r>
        <w:rPr>
          <w:rFonts w:ascii="Times New Roman" w:eastAsia="Times New Roman" w:hAnsi="Times New Roman" w:cs="Times New Roman"/>
          <w:color w:val="000000"/>
          <w:spacing w:val="0"/>
          <w:w w:val="100"/>
          <w:position w:val="0"/>
        </w:rPr>
        <w:t>Standard Operating Procedure</w:t>
      </w:r>
      <w:r>
        <w:rPr>
          <w:color w:val="000000"/>
          <w:spacing w:val="0"/>
          <w:w w:val="100"/>
          <w:position w:val="0"/>
        </w:rPr>
        <w:t>，</w:t>
      </w:r>
      <w:r>
        <w:rPr>
          <w:color w:val="000000"/>
          <w:spacing w:val="0"/>
          <w:w w:val="100"/>
          <w:position w:val="0"/>
        </w:rPr>
        <w:t>标准作业程序），从总部向终端渗透，提升群体工作效率，构建完 整且统一的品牌对外宣传形象；加强自媒体官方号的周期性运营，开拓小红书、微博、抖音等其他新媒体 渠道，线上传播拉新结合线下体验留存转化，实现公私域流量、多渠道的品牌露出，形成品牌沉淀及消费 者记忆；重视大型品牌活动如新品发布会，提升品牌调性，配合本地化主题活动沙龙以及有效的点位高曝 光，提供高级体验感和仪式感，进一步增强核心客户的品牌认知。目的是强调品牌在市场上的定位，并通 过多样化路径输出品牌对东方美学的阐述和理解，最终沉淀形成品牌资产。</w:t>
      </w:r>
    </w:p>
    <w:p>
      <w:pPr>
        <w:pStyle w:val="Style2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综上，线下渠道方面，随着品牌形象和产品的升级，</w:t>
      </w:r>
      <w:r>
        <w:rPr>
          <w:rFonts w:ascii="Times New Roman" w:eastAsia="Times New Roman" w:hAnsi="Times New Roman" w:cs="Times New Roman"/>
          <w:color w:val="000000"/>
          <w:spacing w:val="0"/>
          <w:w w:val="100"/>
          <w:position w:val="0"/>
        </w:rPr>
        <w:t>2021</w:t>
      </w:r>
      <w:r>
        <w:rPr>
          <w:color w:val="000000"/>
          <w:spacing w:val="0"/>
          <w:w w:val="100"/>
          <w:position w:val="0"/>
        </w:rPr>
        <w:t>年公司重点评估现有渠道和门店，关停效益 不佳、与品牌定位不符的渠道和门店；秉持购物中心化的策略，将新设门店开立于城市的中心商圈，进一 步优化销售网络结构。同时，重点关注标杆渠道的标杆门店，提升坪效。报告期内，公司亦通过诉讼手段 收回部分逾期已久的应收账款。截至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日，公司应收账款约</w:t>
      </w:r>
      <w:r>
        <w:rPr>
          <w:rFonts w:ascii="Times New Roman" w:eastAsia="Times New Roman" w:hAnsi="Times New Roman" w:cs="Times New Roman"/>
          <w:color w:val="000000"/>
          <w:spacing w:val="0"/>
          <w:w w:val="100"/>
          <w:position w:val="0"/>
        </w:rPr>
        <w:t>8,550</w:t>
      </w:r>
      <w:r>
        <w:rPr>
          <w:color w:val="000000"/>
          <w:spacing w:val="0"/>
          <w:w w:val="100"/>
          <w:position w:val="0"/>
        </w:rPr>
        <w:t>万元，同比下降</w:t>
      </w:r>
      <w:r>
        <w:rPr>
          <w:rFonts w:ascii="Times New Roman" w:eastAsia="Times New Roman" w:hAnsi="Times New Roman" w:cs="Times New Roman"/>
          <w:color w:val="000000"/>
          <w:spacing w:val="0"/>
          <w:w w:val="100"/>
          <w:position w:val="0"/>
        </w:rPr>
        <w:t>32%</w:t>
      </w:r>
      <w:r>
        <w:rPr>
          <w:color w:val="000000"/>
          <w:spacing w:val="0"/>
          <w:w w:val="100"/>
          <w:position w:val="0"/>
        </w:rPr>
        <w:t>。针对加 盟渠道，实施</w:t>
      </w:r>
      <w:r>
        <w:rPr>
          <w:rFonts w:ascii="Times New Roman" w:eastAsia="Times New Roman" w:hAnsi="Times New Roman" w:cs="Times New Roman"/>
          <w:color w:val="000000"/>
          <w:spacing w:val="0"/>
          <w:w w:val="100"/>
          <w:position w:val="0"/>
        </w:rPr>
        <w:t>“</w:t>
      </w:r>
      <w:r>
        <w:rPr>
          <w:color w:val="000000"/>
          <w:spacing w:val="0"/>
          <w:w w:val="100"/>
          <w:position w:val="0"/>
        </w:rPr>
        <w:t>直营化管理</w:t>
      </w:r>
      <w:r>
        <w:rPr>
          <w:rFonts w:ascii="Times New Roman" w:eastAsia="Times New Roman" w:hAnsi="Times New Roman" w:cs="Times New Roman"/>
          <w:color w:val="000000"/>
          <w:spacing w:val="0"/>
          <w:w w:val="100"/>
          <w:position w:val="0"/>
        </w:rPr>
        <w:t>”</w:t>
      </w:r>
      <w:r>
        <w:rPr>
          <w:color w:val="000000"/>
          <w:spacing w:val="0"/>
          <w:w w:val="100"/>
          <w:position w:val="0"/>
        </w:rPr>
        <w:t>，优化加盟客户质量，使得品牌得以统一对外形象和服务标准，维护品牌声誉。</w:t>
      </w:r>
    </w:p>
    <w:p>
      <w:pPr>
        <w:pStyle w:val="Style2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线上渠道方面，受控股股东诉讼影响，公司位于花都区的主要仓库于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月遭到强制封锁，直至 月底搬迁至新仓库才逐渐恢复正常进出货，封仓影响了线上销售发货，进而影响店铺流量及</w:t>
      </w:r>
      <w:r>
        <w:rPr>
          <w:rFonts w:ascii="Times New Roman" w:eastAsia="Times New Roman" w:hAnsi="Times New Roman" w:cs="Times New Roman"/>
          <w:color w:val="000000"/>
          <w:spacing w:val="0"/>
          <w:w w:val="100"/>
          <w:position w:val="0"/>
        </w:rPr>
        <w:t>GMV</w:t>
      </w:r>
      <w:r>
        <w:rPr>
          <w:color w:val="000000"/>
          <w:spacing w:val="0"/>
          <w:w w:val="100"/>
          <w:position w:val="0"/>
        </w:rPr>
        <w:t>（</w:t>
      </w:r>
      <w:r>
        <w:rPr>
          <w:rFonts w:ascii="Times New Roman" w:eastAsia="Times New Roman" w:hAnsi="Times New Roman" w:cs="Times New Roman"/>
          <w:color w:val="000000"/>
          <w:spacing w:val="0"/>
          <w:w w:val="100"/>
          <w:position w:val="0"/>
        </w:rPr>
        <w:t>Gross Merchandise Value</w:t>
      </w:r>
      <w:r>
        <w:rPr>
          <w:color w:val="000000"/>
          <w:spacing w:val="0"/>
          <w:w w:val="100"/>
          <w:position w:val="0"/>
        </w:rPr>
        <w:t>，商品交易总额），以至于</w:t>
      </w:r>
      <w:r>
        <w:rPr>
          <w:rFonts w:ascii="Times New Roman" w:eastAsia="Times New Roman" w:hAnsi="Times New Roman" w:cs="Times New Roman"/>
          <w:color w:val="000000"/>
          <w:spacing w:val="0"/>
          <w:w w:val="100"/>
          <w:position w:val="0"/>
        </w:rPr>
        <w:t>“</w:t>
      </w:r>
      <w:r>
        <w:rPr>
          <w:color w:val="000000"/>
          <w:spacing w:val="0"/>
          <w:w w:val="100"/>
          <w:position w:val="0"/>
        </w:rPr>
        <w:t>双十一''业绩不及预期。公司电商团队在事项平复后坚持优 化线上渠道的运营，并重点发力天猫渠道。其作为线上形象展示的平台，更加贴近年轻消费者的消费习惯， 有利于品牌拓展客户群体。</w:t>
      </w:r>
    </w:p>
    <w:p>
      <w:pPr>
        <w:pStyle w:val="Style21"/>
        <w:keepNext w:val="0"/>
        <w:keepLines w:val="0"/>
        <w:widowControl w:val="0"/>
        <w:shd w:val="clear" w:color="auto" w:fill="auto"/>
        <w:bidi w:val="0"/>
        <w:spacing w:before="0" w:after="0" w:line="469" w:lineRule="exact"/>
        <w:ind w:left="0" w:right="0" w:firstLine="440"/>
        <w:jc w:val="both"/>
      </w:pPr>
      <w:bookmarkStart w:id="101" w:name="bookmark101"/>
      <w:r>
        <w:rPr>
          <w:rFonts w:ascii="Times New Roman" w:eastAsia="Times New Roman" w:hAnsi="Times New Roman" w:cs="Times New Roman"/>
          <w:b/>
          <w:bCs/>
          <w:color w:val="000000"/>
          <w:spacing w:val="0"/>
          <w:w w:val="100"/>
          <w:position w:val="0"/>
        </w:rPr>
        <w:t>2</w:t>
      </w:r>
      <w:bookmarkEnd w:id="101"/>
      <w:r>
        <w:rPr>
          <w:b/>
          <w:bCs/>
          <w:color w:val="000000"/>
          <w:spacing w:val="0"/>
          <w:w w:val="100"/>
          <w:position w:val="0"/>
        </w:rPr>
        <w:t>、在国际品牌业务方面：</w:t>
      </w:r>
    </w:p>
    <w:p>
      <w:pPr>
        <w:pStyle w:val="Style21"/>
        <w:keepNext w:val="0"/>
        <w:keepLines w:val="0"/>
        <w:widowControl w:val="0"/>
        <w:shd w:val="clear" w:color="auto" w:fill="auto"/>
        <w:bidi w:val="0"/>
        <w:spacing w:before="0" w:after="0" w:line="469"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年，集团的国际品牌业务继续聚焦于澳门及意大利。</w:t>
      </w:r>
    </w:p>
    <w:p>
      <w:pPr>
        <w:pStyle w:val="Style2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公司已深耕澳门零售板块的业务</w:t>
      </w:r>
      <w:r>
        <w:rPr>
          <w:rFonts w:ascii="Times New Roman" w:eastAsia="Times New Roman" w:hAnsi="Times New Roman" w:cs="Times New Roman"/>
          <w:color w:val="000000"/>
          <w:spacing w:val="0"/>
          <w:w w:val="100"/>
          <w:position w:val="0"/>
        </w:rPr>
        <w:t>15</w:t>
      </w:r>
      <w:r>
        <w:rPr>
          <w:color w:val="000000"/>
          <w:spacing w:val="0"/>
          <w:w w:val="100"/>
          <w:position w:val="0"/>
        </w:rPr>
        <w:t>年，形成了标准化的管理程序和思路。</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年新冠疫情爆发，公司 </w:t>
      </w:r>
      <w:r>
        <w:rPr>
          <w:color w:val="000000"/>
          <w:spacing w:val="0"/>
          <w:w w:val="100"/>
          <w:position w:val="0"/>
        </w:rPr>
        <w:t>亦采取及时措施，迅速应对市场的变化。</w:t>
      </w:r>
      <w:r>
        <w:rPr>
          <w:rFonts w:ascii="Times New Roman" w:eastAsia="Times New Roman" w:hAnsi="Times New Roman" w:cs="Times New Roman"/>
          <w:color w:val="000000"/>
          <w:spacing w:val="0"/>
          <w:w w:val="100"/>
          <w:position w:val="0"/>
        </w:rPr>
        <w:t>2021</w:t>
      </w:r>
      <w:r>
        <w:rPr>
          <w:color w:val="000000"/>
          <w:spacing w:val="0"/>
          <w:w w:val="100"/>
          <w:position w:val="0"/>
        </w:rPr>
        <w:t>年，随着疫情常态化，澳门地区的客流逐步恢复，但由于国 内局部地区疫情爆发而造成的防控政策多变，时紧时松、客流脉冲式下降的情形仍然存在，对经营造成了 严重的不确定性；同时，服饰行业、香化行业的外部竞争环境激烈：消费者对价格的敏感度提高，同行竞 争者多采取低折扣策略以抢占市场份额，严重压缩我司业务的利润空间。</w:t>
      </w:r>
    </w:p>
    <w:p>
      <w:pPr>
        <w:pStyle w:val="Style2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为应对此等经营风险，一方面，公司重点加强内部管理效率，提升非常态事件的应急、处理水平，包 括针对澳门地区的特殊商品安排，疫情时期的终端人员出勤、薪酬安排，后台组织架构调整等。另一方面， 公司致力于与不同的合作方积极谈判，争取更优的经营条件，包括与品牌方就货期事宜的多次磋商，争取 货品尽早到店、增加正价销售时间；与商场方就减租事宜持续沟通，形成每月常态化租金减免，减少运营 支出。然而，由于应合作方于合约商务条件中的品牌组合及货品铺陈要求，公司于</w:t>
      </w:r>
      <w:r>
        <w:rPr>
          <w:rFonts w:ascii="Times New Roman" w:eastAsia="Times New Roman" w:hAnsi="Times New Roman" w:cs="Times New Roman"/>
          <w:color w:val="000000"/>
          <w:spacing w:val="0"/>
          <w:w w:val="100"/>
          <w:position w:val="0"/>
        </w:rPr>
        <w:t>2021</w:t>
      </w:r>
      <w:r>
        <w:rPr>
          <w:color w:val="000000"/>
          <w:spacing w:val="0"/>
          <w:w w:val="100"/>
          <w:position w:val="0"/>
        </w:rPr>
        <w:t>年采购的代理品牌 货品因下半年度疫情的多次突发反复造成了上架销售不理想，从而产生货品积压，此部分库存商品于</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年末计提资产减值准备。</w:t>
      </w:r>
    </w:p>
    <w:p>
      <w:pPr>
        <w:pStyle w:val="Style21"/>
        <w:keepNext w:val="0"/>
        <w:keepLines w:val="0"/>
        <w:widowControl w:val="0"/>
        <w:shd w:val="clear" w:color="auto" w:fill="auto"/>
        <w:bidi w:val="0"/>
        <w:spacing w:before="0" w:after="220" w:line="472" w:lineRule="exact"/>
        <w:ind w:left="0" w:right="0" w:firstLine="440"/>
        <w:jc w:val="both"/>
      </w:pPr>
      <w:r>
        <w:rPr>
          <w:color w:val="000000"/>
          <w:spacing w:val="0"/>
          <w:w w:val="100"/>
          <w:position w:val="0"/>
        </w:rPr>
        <w:t>此外，公司全资收购的意大利子公司</w:t>
      </w:r>
      <w:r>
        <w:rPr>
          <w:rFonts w:ascii="Times New Roman" w:eastAsia="Times New Roman" w:hAnsi="Times New Roman" w:cs="Times New Roman"/>
          <w:color w:val="000000"/>
          <w:spacing w:val="0"/>
          <w:w w:val="100"/>
          <w:position w:val="0"/>
        </w:rPr>
        <w:t>Levitas S.P.A</w:t>
      </w:r>
      <w:r>
        <w:rPr>
          <w:color w:val="000000"/>
          <w:spacing w:val="0"/>
          <w:w w:val="100"/>
          <w:position w:val="0"/>
        </w:rPr>
        <w:t>旗下意大利高级时尚运动品牌</w:t>
      </w:r>
      <w:r>
        <w:rPr>
          <w:rFonts w:ascii="Times New Roman" w:eastAsia="Times New Roman" w:hAnsi="Times New Roman" w:cs="Times New Roman"/>
          <w:color w:val="000000"/>
          <w:spacing w:val="0"/>
          <w:w w:val="100"/>
          <w:position w:val="0"/>
        </w:rPr>
        <w:t>Bikkembergs</w:t>
      </w:r>
      <w:r>
        <w:rPr>
          <w:color w:val="000000"/>
          <w:spacing w:val="0"/>
          <w:w w:val="100"/>
          <w:position w:val="0"/>
        </w:rPr>
        <w:t>业务仍然 受到疫情的持续影响，其中，最重要的授权商之一的鞋类授权商，由于疫情影响已申请美国子公司、欧洲 子公司破产重组，对</w:t>
      </w:r>
      <w:r>
        <w:rPr>
          <w:rFonts w:ascii="Times New Roman" w:eastAsia="Times New Roman" w:hAnsi="Times New Roman" w:cs="Times New Roman"/>
          <w:color w:val="000000"/>
          <w:spacing w:val="0"/>
          <w:w w:val="100"/>
          <w:position w:val="0"/>
        </w:rPr>
        <w:t>Bikkembergs</w:t>
      </w:r>
      <w:r>
        <w:rPr>
          <w:color w:val="000000"/>
          <w:spacing w:val="0"/>
          <w:w w:val="100"/>
          <w:position w:val="0"/>
        </w:rPr>
        <w:t>品牌业务产生的剧烈冲击，直接造成高达</w:t>
      </w:r>
      <w:r>
        <w:rPr>
          <w:rFonts w:ascii="Times New Roman" w:eastAsia="Times New Roman" w:hAnsi="Times New Roman" w:cs="Times New Roman"/>
          <w:color w:val="000000"/>
          <w:spacing w:val="0"/>
          <w:w w:val="100"/>
          <w:position w:val="0"/>
        </w:rPr>
        <w:t>360</w:t>
      </w:r>
      <w:r>
        <w:rPr>
          <w:color w:val="000000"/>
          <w:spacing w:val="0"/>
          <w:w w:val="100"/>
          <w:position w:val="0"/>
        </w:rPr>
        <w:t>万欧元的订单缺口，严重影 响品牌权益收入、形象和市场信心。今年，公司重点处理历史遗留的股权纠纷问题，并于</w:t>
      </w:r>
      <w:r>
        <w:rPr>
          <w:rFonts w:ascii="Times New Roman" w:eastAsia="Times New Roman" w:hAnsi="Times New Roman" w:cs="Times New Roman"/>
          <w:color w:val="000000"/>
          <w:spacing w:val="0"/>
          <w:w w:val="100"/>
          <w:position w:val="0"/>
        </w:rPr>
        <w:t>12</w:t>
      </w:r>
      <w:r>
        <w:rPr>
          <w:color w:val="000000"/>
          <w:spacing w:val="0"/>
          <w:w w:val="100"/>
          <w:position w:val="0"/>
        </w:rPr>
        <w:t>月底基本妥善 处理完成。业务方面，在疫情、重要授权商破产的冲击下，今年公司聚焦于处理和应对上述突发问题，收 支仍然处于紧缩状态，以期在全球社会经济环境稳定恢复前实现平稳过渡。</w:t>
      </w:r>
    </w:p>
    <w:p>
      <w:pPr>
        <w:pStyle w:val="Style21"/>
        <w:keepNext w:val="0"/>
        <w:keepLines w:val="0"/>
        <w:widowControl w:val="0"/>
        <w:shd w:val="clear" w:color="auto" w:fill="auto"/>
        <w:tabs>
          <w:tab w:pos="758" w:val="left"/>
        </w:tabs>
        <w:bidi w:val="0"/>
        <w:spacing w:before="0" w:after="0" w:line="492" w:lineRule="auto"/>
        <w:ind w:left="0" w:right="0" w:firstLine="440"/>
        <w:jc w:val="both"/>
      </w:pPr>
      <w:bookmarkStart w:id="102" w:name="bookmark102"/>
      <w:r>
        <w:rPr>
          <w:rFonts w:ascii="Times New Roman" w:eastAsia="Times New Roman" w:hAnsi="Times New Roman" w:cs="Times New Roman"/>
          <w:b/>
          <w:bCs/>
          <w:color w:val="000000"/>
          <w:spacing w:val="0"/>
          <w:w w:val="100"/>
          <w:position w:val="0"/>
        </w:rPr>
        <w:t>3</w:t>
      </w:r>
      <w:bookmarkEnd w:id="102"/>
      <w:r>
        <w:rPr>
          <w:b/>
          <w:bCs/>
          <w:color w:val="000000"/>
          <w:spacing w:val="0"/>
          <w:w w:val="100"/>
          <w:position w:val="0"/>
        </w:rPr>
        <w:t>、</w:t>
        <w:tab/>
        <w:t>在科技板块业务方面：</w:t>
      </w:r>
    </w:p>
    <w:p>
      <w:pPr>
        <w:pStyle w:val="Style21"/>
        <w:keepNext w:val="0"/>
        <w:keepLines w:val="0"/>
        <w:widowControl w:val="0"/>
        <w:shd w:val="clear" w:color="auto" w:fill="auto"/>
        <w:bidi w:val="0"/>
        <w:spacing w:before="0" w:after="0" w:line="472"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月底，子公司武汉悦然心动网络科技有限公司（以下简称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悦然心动</w:t>
      </w:r>
      <w:r>
        <w:rPr>
          <w:rFonts w:ascii="Times New Roman" w:eastAsia="Times New Roman" w:hAnsi="Times New Roman" w:cs="Times New Roman"/>
          <w:color w:val="000000"/>
          <w:spacing w:val="0"/>
          <w:w w:val="100"/>
          <w:position w:val="0"/>
        </w:rPr>
        <w:t>”</w:t>
      </w:r>
      <w:r>
        <w:rPr>
          <w:color w:val="000000"/>
          <w:spacing w:val="0"/>
          <w:w w:val="100"/>
          <w:position w:val="0"/>
        </w:rPr>
        <w:t>）将大部分员工劝退遣散， 主营业务基本停滞，处于失控状态。</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月，在悦然心动办公场所所属物业管理公司及辖区公安派出 所协调下，公司委派人员与原管理团队就武汉悦然及其下属公司办公场所内的武汉悦然及其下属公司印 鉴、营业执照、业务合同、人事档案、固定资产、服务器权限等公司资料进行交接。</w:t>
      </w:r>
    </w:p>
    <w:p>
      <w:pPr>
        <w:pStyle w:val="Style21"/>
        <w:keepNext w:val="0"/>
        <w:keepLines w:val="0"/>
        <w:widowControl w:val="0"/>
        <w:shd w:val="clear" w:color="auto" w:fill="auto"/>
        <w:bidi w:val="0"/>
        <w:spacing w:before="0" w:after="220" w:line="472"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年度，悦然心动收入巨幅下滑</w:t>
      </w:r>
      <w:r>
        <w:rPr>
          <w:rFonts w:ascii="Times New Roman" w:eastAsia="Times New Roman" w:hAnsi="Times New Roman" w:cs="Times New Roman"/>
          <w:color w:val="000000"/>
          <w:spacing w:val="0"/>
          <w:w w:val="100"/>
          <w:position w:val="0"/>
        </w:rPr>
        <w:t>65%</w:t>
      </w:r>
      <w:r>
        <w:rPr>
          <w:color w:val="000000"/>
          <w:spacing w:val="0"/>
          <w:w w:val="100"/>
          <w:position w:val="0"/>
        </w:rPr>
        <w:t>，净利润由盈转亏，年内亏损</w:t>
      </w:r>
      <w:r>
        <w:rPr>
          <w:rFonts w:ascii="Times New Roman" w:eastAsia="Times New Roman" w:hAnsi="Times New Roman" w:cs="Times New Roman"/>
          <w:color w:val="000000"/>
          <w:spacing w:val="0"/>
          <w:w w:val="100"/>
          <w:position w:val="0"/>
        </w:rPr>
        <w:t>1,520</w:t>
      </w:r>
      <w:r>
        <w:rPr>
          <w:color w:val="000000"/>
          <w:spacing w:val="0"/>
          <w:w w:val="100"/>
          <w:position w:val="0"/>
        </w:rPr>
        <w:t>万元，</w:t>
      </w:r>
      <w:r>
        <w:rPr>
          <w:rFonts w:ascii="Times New Roman" w:eastAsia="Times New Roman" w:hAnsi="Times New Roman" w:cs="Times New Roman"/>
          <w:color w:val="000000"/>
          <w:spacing w:val="0"/>
          <w:w w:val="100"/>
          <w:position w:val="0"/>
        </w:rPr>
        <w:t>2021</w:t>
      </w:r>
      <w:r>
        <w:rPr>
          <w:color w:val="000000"/>
          <w:spacing w:val="0"/>
          <w:w w:val="100"/>
          <w:position w:val="0"/>
        </w:rPr>
        <w:t>年业务被迫关停， 导致本年度经营发生持续亏损，公司为减少目前现状下的运营成本，己将悦然心动原租赁办公室退租，公 司科技板块业务已经被迫停止。</w:t>
      </w:r>
    </w:p>
    <w:p>
      <w:pPr>
        <w:pStyle w:val="Style21"/>
        <w:keepNext w:val="0"/>
        <w:keepLines w:val="0"/>
        <w:widowControl w:val="0"/>
        <w:shd w:val="clear" w:color="auto" w:fill="auto"/>
        <w:tabs>
          <w:tab w:pos="758" w:val="left"/>
        </w:tabs>
        <w:bidi w:val="0"/>
        <w:spacing w:before="0" w:after="0" w:line="492" w:lineRule="auto"/>
        <w:ind w:left="0" w:right="0" w:firstLine="440"/>
        <w:jc w:val="both"/>
      </w:pPr>
      <w:bookmarkStart w:id="103" w:name="bookmark103"/>
      <w:r>
        <w:rPr>
          <w:rFonts w:ascii="Times New Roman" w:eastAsia="Times New Roman" w:hAnsi="Times New Roman" w:cs="Times New Roman"/>
          <w:b/>
          <w:bCs/>
          <w:color w:val="000000"/>
          <w:spacing w:val="0"/>
          <w:w w:val="100"/>
          <w:position w:val="0"/>
        </w:rPr>
        <w:t>4</w:t>
      </w:r>
      <w:bookmarkEnd w:id="103"/>
      <w:r>
        <w:rPr>
          <w:b/>
          <w:bCs/>
          <w:color w:val="000000"/>
          <w:spacing w:val="0"/>
          <w:w w:val="100"/>
          <w:position w:val="0"/>
        </w:rPr>
        <w:t>、</w:t>
        <w:tab/>
        <w:t>在公司治理方面：</w:t>
      </w:r>
    </w:p>
    <w:p>
      <w:pPr>
        <w:pStyle w:val="Style21"/>
        <w:keepNext w:val="0"/>
        <w:keepLines w:val="0"/>
        <w:widowControl w:val="0"/>
        <w:shd w:val="clear" w:color="auto" w:fill="auto"/>
        <w:bidi w:val="0"/>
        <w:spacing w:before="0" w:after="0" w:line="470"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 xml:space="preserve">年，公司重点加强人力行政、财务管理、内审合规等职能支持部门的科学化管理，进一步巩固职 能部门和业务部门间的合作基础，汇集集体智慧、促进集体决策。年内，公司优化部门架构，明确权责边 界；梳理汇报条线，提高决策效率；持续完善内部审批流程，定期召开业务会议、周会例会，强调信息对 称，增强信息透明度，加快信息传递效率，从程序上实现科学决策；强化内审部门事后跟进复查力度，定 </w:t>
      </w:r>
      <w:r>
        <w:rPr>
          <w:color w:val="000000"/>
          <w:spacing w:val="0"/>
          <w:w w:val="100"/>
          <w:position w:val="0"/>
        </w:rPr>
        <w:t>期开展专项审计，促进各业务端健康可持续发展；引入及运用高度市场化的科学管理工具，动态管理现有 信息系统，并切合运营实际情况进行二次开发、系统升级，建立和完善数智化管理生态。</w:t>
      </w:r>
    </w:p>
    <w:p>
      <w:pPr>
        <w:pStyle w:val="Style21"/>
        <w:keepNext w:val="0"/>
        <w:keepLines w:val="0"/>
        <w:widowControl w:val="0"/>
        <w:shd w:val="clear" w:color="auto" w:fill="auto"/>
        <w:bidi w:val="0"/>
        <w:spacing w:before="0" w:after="0" w:line="468" w:lineRule="exact"/>
        <w:ind w:left="0" w:right="0" w:firstLine="440"/>
        <w:jc w:val="both"/>
      </w:pPr>
      <w:r>
        <w:rPr>
          <w:color w:val="000000"/>
          <w:spacing w:val="0"/>
          <w:w w:val="100"/>
          <w:position w:val="0"/>
          <w:shd w:val="clear" w:color="auto" w:fill="FFFFFF"/>
        </w:rPr>
        <w:t>同时，持续加强人才投入，建立以企业核心价值观为基础的人才赋能体系，将企业文化落地与员工通 用素质培养和领导力发展相融合：（</w:t>
      </w:r>
      <w:r>
        <w:rPr>
          <w:rFonts w:ascii="Times New Roman" w:eastAsia="Times New Roman" w:hAnsi="Times New Roman" w:cs="Times New Roman"/>
          <w:color w:val="000000"/>
          <w:spacing w:val="0"/>
          <w:w w:val="100"/>
          <w:position w:val="0"/>
          <w:shd w:val="clear" w:color="auto" w:fill="FFFFFF"/>
        </w:rPr>
        <w:t>1</w:t>
      </w:r>
      <w:r>
        <w:rPr>
          <w:color w:val="000000"/>
          <w:spacing w:val="0"/>
          <w:w w:val="100"/>
          <w:position w:val="0"/>
          <w:shd w:val="clear" w:color="auto" w:fill="FFFFFF"/>
        </w:rPr>
        <w:t>）将核心价值观落地与员工胜任力培训融合，针对企业的每一条价 值观都细化出多条行为指引，并对员工的日常工作和行为素质进行动力激发、思维模式训练与能力赋能；</w:t>
      </w:r>
    </w:p>
    <w:p>
      <w:pPr>
        <w:pStyle w:val="Style21"/>
        <w:keepNext w:val="0"/>
        <w:keepLines w:val="0"/>
        <w:widowControl w:val="0"/>
        <w:shd w:val="clear" w:color="auto" w:fill="auto"/>
        <w:bidi w:val="0"/>
        <w:spacing w:before="0" w:after="0" w:line="468" w:lineRule="exact"/>
        <w:ind w:left="0" w:right="0" w:firstLine="0"/>
        <w:jc w:val="both"/>
      </w:pPr>
      <w:bookmarkStart w:id="104" w:name="bookmark104"/>
      <w:r>
        <w:rPr>
          <w:color w:val="000000"/>
          <w:spacing w:val="0"/>
          <w:w w:val="100"/>
          <w:position w:val="0"/>
        </w:rPr>
        <w:t>（</w:t>
      </w:r>
      <w:bookmarkEnd w:id="104"/>
      <w:r>
        <w:rPr>
          <w:rFonts w:ascii="Times New Roman" w:eastAsia="Times New Roman" w:hAnsi="Times New Roman" w:cs="Times New Roman"/>
          <w:color w:val="000000"/>
          <w:spacing w:val="0"/>
          <w:w w:val="100"/>
          <w:position w:val="0"/>
        </w:rPr>
        <w:t>2</w:t>
      </w:r>
      <w:r>
        <w:rPr>
          <w:color w:val="000000"/>
          <w:spacing w:val="0"/>
          <w:w w:val="100"/>
          <w:position w:val="0"/>
        </w:rPr>
        <w:t>）将企业文化落地融入到领导力发展体系中，对高层领导者侧重企业文化的本质、企业文化与战略、 文化落地与组织能力打造，以及如何实施文化变革等内容，对于中基层管理干部，帮助他们提升用文化做 管理和在管理中落地文化的意识与能力；（</w:t>
      </w:r>
      <w:r>
        <w:rPr>
          <w:rFonts w:ascii="Times New Roman" w:eastAsia="Times New Roman" w:hAnsi="Times New Roman" w:cs="Times New Roman"/>
          <w:color w:val="000000"/>
          <w:spacing w:val="0"/>
          <w:w w:val="100"/>
          <w:position w:val="0"/>
        </w:rPr>
        <w:t>3</w:t>
      </w:r>
      <w:r>
        <w:rPr>
          <w:color w:val="000000"/>
          <w:spacing w:val="0"/>
          <w:w w:val="100"/>
          <w:position w:val="0"/>
        </w:rPr>
        <w:t>）以企业文化为主导进行招聘，双重评估与考核员工的价值 观与胜任力，将文化匹配度纳入员工晋升的重要依据中，并以文化理念为指导，建立和完善制度体系，同 时结合薪酬绩效方案，用制度承载文化落地。</w:t>
      </w:r>
    </w:p>
    <w:p>
      <w:pPr>
        <w:pStyle w:val="Style21"/>
        <w:keepNext w:val="0"/>
        <w:keepLines w:val="0"/>
        <w:widowControl w:val="0"/>
        <w:shd w:val="clear" w:color="auto" w:fill="auto"/>
        <w:bidi w:val="0"/>
        <w:spacing w:before="0" w:after="240" w:line="468" w:lineRule="exact"/>
        <w:ind w:left="0" w:right="0" w:firstLine="440"/>
        <w:jc w:val="left"/>
      </w:pPr>
      <w:r>
        <w:rPr>
          <w:color w:val="000000"/>
          <w:spacing w:val="0"/>
          <w:w w:val="100"/>
          <w:position w:val="0"/>
        </w:rPr>
        <w:t>公司重点引入年轻化、高学历、高素质、高技术应用型人才梯队，优化企业人才年龄结构、学历结构， 形成企业间多种思想的交会和碰撞；有梯度、有顺序地实施内部高潜培养计划，加强企业的人才发现、人 才培养功能；持续完善评优晋升机制，引导全体员工力争最优、不懈贡献、突破创新，实现个人和企业的 共同发展；进一步加强企业文化建设，提升全体员工的归属感和认同感。</w:t>
      </w:r>
    </w:p>
    <w:p>
      <w:pPr>
        <w:pStyle w:val="Style21"/>
        <w:keepNext w:val="0"/>
        <w:keepLines w:val="0"/>
        <w:widowControl w:val="0"/>
        <w:shd w:val="clear" w:color="auto" w:fill="auto"/>
        <w:bidi w:val="0"/>
        <w:spacing w:before="0" w:after="0"/>
        <w:ind w:left="0" w:right="0" w:firstLine="440"/>
        <w:jc w:val="both"/>
      </w:pPr>
      <w:bookmarkStart w:id="105" w:name="bookmark105"/>
      <w:r>
        <w:rPr>
          <w:rFonts w:ascii="Times New Roman" w:eastAsia="Times New Roman" w:hAnsi="Times New Roman" w:cs="Times New Roman"/>
          <w:b/>
          <w:bCs/>
          <w:color w:val="000000"/>
          <w:spacing w:val="0"/>
          <w:w w:val="100"/>
          <w:position w:val="0"/>
        </w:rPr>
        <w:t>5</w:t>
      </w:r>
      <w:bookmarkEnd w:id="105"/>
      <w:r>
        <w:rPr>
          <w:b/>
          <w:bCs/>
          <w:color w:val="000000"/>
          <w:spacing w:val="0"/>
          <w:w w:val="100"/>
          <w:position w:val="0"/>
        </w:rPr>
        <w:t>、在对外投资方面：</w:t>
      </w:r>
    </w:p>
    <w:p>
      <w:pPr>
        <w:pStyle w:val="Style2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公司控股孙公司佛山泰源壹号股权投资合伙企业（有限合伙）（以下简称</w:t>
      </w:r>
      <w:r>
        <w:rPr>
          <w:rFonts w:ascii="Times New Roman" w:eastAsia="Times New Roman" w:hAnsi="Times New Roman" w:cs="Times New Roman"/>
          <w:color w:val="000000"/>
          <w:spacing w:val="0"/>
          <w:w w:val="100"/>
          <w:position w:val="0"/>
        </w:rPr>
        <w:t>“</w:t>
      </w:r>
      <w:r>
        <w:rPr>
          <w:color w:val="000000"/>
          <w:spacing w:val="0"/>
          <w:w w:val="100"/>
          <w:position w:val="0"/>
        </w:rPr>
        <w:t>泰源壹号</w:t>
      </w:r>
      <w:r>
        <w:rPr>
          <w:rFonts w:ascii="Times New Roman" w:eastAsia="Times New Roman" w:hAnsi="Times New Roman" w:cs="Times New Roman"/>
          <w:color w:val="000000"/>
          <w:spacing w:val="0"/>
          <w:w w:val="100"/>
          <w:position w:val="0"/>
        </w:rPr>
        <w:t>”</w:t>
      </w: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月份 向南京嘉远新能源汽车有限公司（以下简称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嘉远新能源</w:t>
      </w:r>
      <w:r>
        <w:rPr>
          <w:rFonts w:ascii="Times New Roman" w:eastAsia="Times New Roman" w:hAnsi="Times New Roman" w:cs="Times New Roman"/>
          <w:color w:val="000000"/>
          <w:spacing w:val="0"/>
          <w:w w:val="100"/>
          <w:position w:val="0"/>
        </w:rPr>
        <w:t>”</w:t>
      </w:r>
      <w:r>
        <w:rPr>
          <w:color w:val="000000"/>
          <w:spacing w:val="0"/>
          <w:w w:val="100"/>
          <w:position w:val="0"/>
        </w:rPr>
        <w:t>）投入</w:t>
      </w:r>
      <w:r>
        <w:rPr>
          <w:rFonts w:ascii="Times New Roman" w:eastAsia="Times New Roman" w:hAnsi="Times New Roman" w:cs="Times New Roman"/>
          <w:color w:val="000000"/>
          <w:spacing w:val="0"/>
          <w:w w:val="100"/>
          <w:position w:val="0"/>
        </w:rPr>
        <w:t>2.4</w:t>
      </w:r>
      <w:r>
        <w:rPr>
          <w:color w:val="000000"/>
          <w:spacing w:val="0"/>
          <w:w w:val="100"/>
          <w:position w:val="0"/>
        </w:rPr>
        <w:t xml:space="preserve">亿元人民币，占嘉远新能源注册资本的 </w:t>
      </w:r>
      <w:r>
        <w:rPr>
          <w:rFonts w:ascii="Times New Roman" w:eastAsia="Times New Roman" w:hAnsi="Times New Roman" w:cs="Times New Roman"/>
          <w:color w:val="000000"/>
          <w:spacing w:val="0"/>
          <w:w w:val="100"/>
          <w:position w:val="0"/>
        </w:rPr>
        <w:t>16.70%</w:t>
      </w:r>
      <w:r>
        <w:rPr>
          <w:color w:val="000000"/>
          <w:spacing w:val="0"/>
          <w:w w:val="100"/>
          <w:position w:val="0"/>
        </w:rPr>
        <w:t>。</w:t>
      </w:r>
    </w:p>
    <w:p>
      <w:pPr>
        <w:pStyle w:val="Style2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投资之前，公司委派第三方专业机构对该项目进行了详尽的尽职调查、可行性研究调查等投前调查工 作，严格按照公司相关投资程序进行本次投资审核，并于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日召开的第五届董事会第七次会议 审议通过。</w:t>
      </w:r>
    </w:p>
    <w:p>
      <w:pPr>
        <w:pStyle w:val="Style2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然而，自向嘉远新能源投资以来，泰源壹号多次要求嘉远新能源根据《公司法》和《公司章程》的规 定向股东及时披露嘉远新能源的基本财务情况、运营情况，尤其是关联方清理和业务整合进展，但嘉远新 能源及相关关联方均未完整地提供相关资料和说明经营情况。</w:t>
      </w:r>
    </w:p>
    <w:p>
      <w:pPr>
        <w:pStyle w:val="Style2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针对上述情况，泰源壹号向嘉远新能源提起股东知情权诉讼及合同纠纷诉讼，力求最大程度挽回投资 损失。未来，公司管理层将继续加强投资项目尽调流程，并严格执行投后管理计划。</w:t>
      </w:r>
      <w:r>
        <w:br w:type="page"/>
      </w:r>
    </w:p>
    <w:p>
      <w:pPr>
        <w:pStyle w:val="Style35"/>
        <w:keepNext/>
        <w:keepLines/>
        <w:widowControl w:val="0"/>
        <w:shd w:val="clear" w:color="auto" w:fill="auto"/>
        <w:bidi w:val="0"/>
        <w:spacing w:before="0" w:after="360" w:line="240" w:lineRule="auto"/>
        <w:ind w:left="0" w:right="0" w:firstLine="140"/>
        <w:jc w:val="left"/>
      </w:pPr>
      <w:bookmarkStart w:id="106" w:name="bookmark106"/>
      <w:bookmarkStart w:id="107" w:name="bookmark107"/>
      <w:bookmarkStart w:id="108" w:name="bookmark108"/>
      <w:bookmarkStart w:id="109" w:name="bookmark109"/>
      <w:r>
        <w:rPr>
          <w:rFonts w:ascii="Times New Roman" w:eastAsia="Times New Roman" w:hAnsi="Times New Roman" w:cs="Times New Roman"/>
          <w:color w:val="000000"/>
          <w:spacing w:val="0"/>
          <w:w w:val="100"/>
          <w:position w:val="0"/>
        </w:rPr>
        <w:t>2</w:t>
      </w:r>
      <w:bookmarkEnd w:id="108"/>
      <w:r>
        <w:rPr>
          <w:color w:val="000000"/>
          <w:spacing w:val="0"/>
          <w:w w:val="100"/>
          <w:position w:val="0"/>
        </w:rPr>
        <w:t>、收入与成本</w:t>
      </w:r>
      <w:bookmarkEnd w:id="106"/>
      <w:bookmarkEnd w:id="107"/>
      <w:bookmarkEnd w:id="109"/>
    </w:p>
    <w:p>
      <w:pPr>
        <w:pStyle w:val="Style61"/>
        <w:keepNext/>
        <w:keepLines/>
        <w:widowControl w:val="0"/>
        <w:shd w:val="clear" w:color="auto" w:fill="auto"/>
        <w:bidi w:val="0"/>
        <w:spacing w:before="0" w:after="360" w:line="240" w:lineRule="auto"/>
        <w:ind w:left="0" w:right="0" w:firstLine="140"/>
        <w:jc w:val="left"/>
      </w:pPr>
      <w:bookmarkStart w:id="110" w:name="bookmark110"/>
      <w:bookmarkStart w:id="111" w:name="bookmark111"/>
      <w:bookmarkStart w:id="112" w:name="bookmark112"/>
      <w:bookmarkStart w:id="113" w:name="bookmark113"/>
      <w:r>
        <w:rPr>
          <w:color w:val="000000"/>
          <w:spacing w:val="0"/>
          <w:w w:val="100"/>
          <w:position w:val="0"/>
        </w:rPr>
        <w:t>（</w:t>
      </w:r>
      <w:bookmarkEnd w:id="112"/>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10"/>
      <w:bookmarkEnd w:id="111"/>
      <w:bookmarkEnd w:id="11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54"/>
        <w:gridCol w:w="1598"/>
        <w:gridCol w:w="1594"/>
        <w:gridCol w:w="1594"/>
        <w:gridCol w:w="1594"/>
        <w:gridCol w:w="1603"/>
      </w:tblGrid>
      <w:tr>
        <w:trPr>
          <w:trHeight w:val="403" w:hRule="exact"/>
        </w:trPr>
        <w:tc>
          <w:tcPr>
            <w:vMerge w:val="restart"/>
            <w:tcBorders>
              <w:top w:val="single" w:sz="4"/>
              <w:left w:val="single" w:sz="4"/>
            </w:tcBorders>
            <w:shd w:val="clear" w:color="auto" w:fill="DBE5F1"/>
            <w:vAlign w:val="top"/>
          </w:tcPr>
          <w:p>
            <w:pPr>
              <w:widowControl w:val="0"/>
              <w:rPr>
                <w:sz w:val="10"/>
                <w:szCs w:val="10"/>
              </w:rPr>
            </w:pPr>
          </w:p>
        </w:tc>
        <w:tc>
          <w:tcPr>
            <w:gridSpan w:val="2"/>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440" w:firstLine="0"/>
              <w:jc w:val="right"/>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vMerge/>
            <w:tcBorders>
              <w:left w:val="single" w:sz="4"/>
            </w:tcBorders>
            <w:shd w:val="clear" w:color="auto" w:fill="DBE5F1"/>
            <w:vAlign w:val="top"/>
          </w:tcPr>
          <w:p>
            <w:pP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占营业收入比重</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占营业收入比重</w:t>
            </w:r>
          </w:p>
        </w:tc>
        <w:tc>
          <w:tcPr>
            <w:vMerge/>
            <w:tcBorders>
              <w:left w:val="single" w:sz="4"/>
              <w:right w:val="single" w:sz="4"/>
            </w:tcBorders>
            <w:shd w:val="clear" w:color="auto" w:fill="DBE5F1"/>
            <w:vAlign w:val="center"/>
          </w:tcPr>
          <w:p>
            <w:pPr/>
          </w:p>
        </w:tc>
      </w:tr>
      <w:tr>
        <w:trPr>
          <w:trHeight w:val="403"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385,225,444.30</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511,949,377.31</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-24.75%</w:t>
            </w:r>
          </w:p>
        </w:tc>
      </w:tr>
      <w:tr>
        <w:trPr>
          <w:trHeight w:val="403" w:hRule="exact"/>
        </w:trPr>
        <w:tc>
          <w:tcPr>
            <w:gridSpan w:val="6"/>
            <w:tcBorders>
              <w:top w:val="single" w:sz="4"/>
              <w:left w:val="single" w:sz="4"/>
              <w:righ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分行业</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批发零售业（线上）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15,110,253.85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25,825,357.71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-41.49%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批发零售业（线下）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351,942,978.77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91.36%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347,862,993.55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67.95%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互联网行业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7,519,946.28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128,716,085.52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-94.16%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10,652,265.40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9,544,940.53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11.60%</w:t>
            </w:r>
          </w:p>
        </w:tc>
      </w:tr>
      <w:tr>
        <w:trPr>
          <w:trHeight w:val="398" w:hRule="exact"/>
        </w:trPr>
        <w:tc>
          <w:tcPr>
            <w:gridSpan w:val="6"/>
            <w:tcBorders>
              <w:top w:val="single" w:sz="4"/>
              <w:left w:val="single" w:sz="4"/>
              <w:righ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分产品</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服饰及配件（自有品牌）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243,113,961.29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63.11%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268,132,858.57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52.37%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-9.33%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服饰及配件（代理品牌）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100,006,193.58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70,476,836.97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41.90%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香化产品（代理品牌）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23,933,077.75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6.21%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35,078,655.72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-31.77%</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科技互联网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7,519,946.28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128,716,085.52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-94.16%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10,652,265.40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9,544,940.53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11.60%</w:t>
            </w:r>
          </w:p>
        </w:tc>
      </w:tr>
      <w:tr>
        <w:trPr>
          <w:trHeight w:val="403" w:hRule="exact"/>
        </w:trPr>
        <w:tc>
          <w:tcPr>
            <w:gridSpan w:val="6"/>
            <w:tcBorders>
              <w:top w:val="single" w:sz="4"/>
              <w:left w:val="single" w:sz="4"/>
              <w:righ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分地区</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211,933,222.04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240,554,136.33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46.99%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173,292,222.26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44.98%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271,395,240.98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53.01%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-36.15%</w:t>
            </w:r>
          </w:p>
        </w:tc>
      </w:tr>
      <w:tr>
        <w:trPr>
          <w:trHeight w:val="403" w:hRule="exact"/>
        </w:trPr>
        <w:tc>
          <w:tcPr>
            <w:gridSpan w:val="6"/>
            <w:tcBorders>
              <w:top w:val="single" w:sz="4"/>
              <w:left w:val="single" w:sz="4"/>
              <w:righ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分销售模式</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线上销售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15,110,253.85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25,825,357.71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-41.49%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直营销售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311,757,365.56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80.93%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320,925,095.92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62.69%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加盟销售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40,185,613.21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26,937,897.63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49.18%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移动互联网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7,519,946.28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128,716,085.52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-94.16%</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10,652,265.40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2.77%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9,544,940.53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11.60%</w:t>
            </w:r>
          </w:p>
        </w:tc>
      </w:tr>
    </w:tbl>
    <w:p>
      <w:pPr>
        <w:spacing w:lineRule="exact" w:line="1"/>
        <w:rPr>
          <w:sz w:val="2"/>
          <w:szCs w:val="2"/>
        </w:rPr>
      </w:pPr>
      <w:r>
        <w:br w:type="page"/>
      </w:r>
    </w:p>
    <w:p>
      <w:pPr>
        <w:pStyle w:val="Style61"/>
        <w:keepNext/>
        <w:keepLines/>
        <w:widowControl w:val="0"/>
        <w:shd w:val="clear" w:color="auto" w:fill="auto"/>
        <w:bidi w:val="0"/>
        <w:spacing w:before="0" w:line="240" w:lineRule="auto"/>
        <w:ind w:left="0" w:right="0" w:firstLine="0"/>
        <w:jc w:val="left"/>
      </w:pPr>
      <w:bookmarkStart w:id="114" w:name="bookmark114"/>
      <w:bookmarkStart w:id="115" w:name="bookmark115"/>
      <w:bookmarkStart w:id="116" w:name="bookmark116"/>
      <w:bookmarkStart w:id="117" w:name="bookmark117"/>
      <w:r>
        <w:rPr>
          <w:color w:val="000000"/>
          <w:spacing w:val="0"/>
          <w:w w:val="100"/>
          <w:position w:val="0"/>
        </w:rPr>
        <w:t>（</w:t>
      </w:r>
      <w:bookmarkEnd w:id="116"/>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114"/>
      <w:bookmarkEnd w:id="115"/>
      <w:bookmarkEnd w:id="117"/>
    </w:p>
    <w:p>
      <w:pPr>
        <w:pStyle w:val="Style3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号——行业信息披露》中纺织服装相关业的披露要求</w:t>
      </w:r>
    </w:p>
    <w:p>
      <w:pPr>
        <w:pStyle w:val="Style29"/>
        <w:keepNext w:val="0"/>
        <w:keepLines w:val="0"/>
        <w:widowControl w:val="0"/>
        <w:shd w:val="clear" w:color="auto" w:fill="auto"/>
        <w:bidi w:val="0"/>
        <w:spacing w:before="0" w:after="0" w:line="240" w:lineRule="auto"/>
        <w:ind w:left="8933" w:right="0" w:firstLine="0"/>
        <w:jc w:val="left"/>
      </w:pPr>
      <w:r>
        <w:rPr>
          <w:color w:val="000000"/>
          <w:spacing w:val="0"/>
          <w:w w:val="100"/>
          <w:position w:val="0"/>
        </w:rPr>
        <w:t>单位：元</w:t>
      </w:r>
    </w:p>
    <w:tbl>
      <w:tblPr>
        <w:tblOverlap w:val="never"/>
        <w:jc w:val="center"/>
        <w:tblLayout w:type="fixed"/>
      </w:tblPr>
      <w:tblGrid>
        <w:gridCol w:w="1997"/>
        <w:gridCol w:w="1555"/>
        <w:gridCol w:w="1277"/>
        <w:gridCol w:w="1277"/>
        <w:gridCol w:w="1277"/>
        <w:gridCol w:w="1272"/>
        <w:gridCol w:w="1037"/>
      </w:tblGrid>
      <w:tr>
        <w:trPr>
          <w:trHeight w:val="715" w:hRule="exact"/>
        </w:trPr>
        <w:tc>
          <w:tcPr>
            <w:tcBorders>
              <w:top w:val="single" w:sz="4"/>
              <w:left w:val="single" w:sz="4"/>
            </w:tcBorders>
            <w:shd w:val="clear" w:color="auto" w:fill="DBE5F1"/>
            <w:vAlign w:val="top"/>
          </w:tcPr>
          <w:p>
            <w:pPr>
              <w:widowControl w:val="0"/>
              <w:rPr>
                <w:sz w:val="10"/>
                <w:szCs w:val="10"/>
              </w:rPr>
            </w:pP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毛利率</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营业收入比上 年同期增减</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营业成本比上 年同期增减</w:t>
            </w:r>
          </w:p>
        </w:tc>
        <w:tc>
          <w:tcPr>
            <w:tcBorders>
              <w:top w:val="single" w:sz="4"/>
              <w:left w:val="single" w:sz="4"/>
              <w:right w:val="single" w:sz="4"/>
            </w:tcBorders>
            <w:shd w:val="clear" w:color="auto" w:fill="DBE5F1"/>
            <w:vAlign w:val="center"/>
          </w:tcPr>
          <w:p>
            <w:pPr>
              <w:pStyle w:val="Style24"/>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毛利率比上</w:t>
            </w:r>
          </w:p>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年同期增减</w:t>
            </w:r>
          </w:p>
        </w:tc>
      </w:tr>
      <w:tr>
        <w:trPr>
          <w:trHeight w:val="403" w:hRule="exact"/>
        </w:trPr>
        <w:tc>
          <w:tcPr>
            <w:gridSpan w:val="7"/>
            <w:tcBorders>
              <w:top w:val="single" w:sz="4"/>
              <w:left w:val="single" w:sz="4"/>
              <w:righ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分行业</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批发零售业（线下）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351,942,978.77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134,644,180.52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61.74%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9.71%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-4.60%</w:t>
            </w:r>
          </w:p>
        </w:tc>
      </w:tr>
      <w:tr>
        <w:trPr>
          <w:trHeight w:val="403" w:hRule="exact"/>
        </w:trPr>
        <w:tc>
          <w:tcPr>
            <w:gridSpan w:val="7"/>
            <w:tcBorders>
              <w:top w:val="single" w:sz="4"/>
              <w:left w:val="single" w:sz="4"/>
              <w:righ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分产品</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服饰及配件（自有品牌）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243,113,961.29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82,800,629.41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65.94%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8.64%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-7.88%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服饰及配件（代理品牌）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100,006,193.58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43,736,318.54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56.27%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41.90%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color w:val="000000"/>
                <w:spacing w:val="0"/>
                <w:w w:val="100"/>
                <w:position w:val="0"/>
              </w:rPr>
              <w:t>13.24%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24.48%</w:t>
            </w:r>
          </w:p>
        </w:tc>
      </w:tr>
      <w:tr>
        <w:trPr>
          <w:trHeight w:val="403" w:hRule="exact"/>
        </w:trPr>
        <w:tc>
          <w:tcPr>
            <w:gridSpan w:val="7"/>
            <w:tcBorders>
              <w:top w:val="single" w:sz="4"/>
              <w:left w:val="single" w:sz="4"/>
              <w:righ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分地区</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211,933,222.04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86,332,538.35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59.26%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color w:val="000000"/>
                <w:spacing w:val="0"/>
                <w:w w:val="100"/>
                <w:position w:val="0"/>
              </w:rPr>
              <w:t>14.12%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-13.55%</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海外</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173,292,222.26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74,712,463.17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56.89%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-36.15%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-61.64%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101.51%</w:t>
            </w:r>
          </w:p>
        </w:tc>
      </w:tr>
    </w:tbl>
    <w:p>
      <w:pPr>
        <w:widowControl w:val="0"/>
        <w:spacing w:after="119" w:line="1" w:lineRule="exact"/>
      </w:pP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pStyle w:val="Style3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公司是否有实体门店销售终端</w:t>
      </w:r>
    </w:p>
    <w:p>
      <w:pPr>
        <w:pStyle w:val="Style3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实体门店分布情况</w:t>
      </w:r>
    </w:p>
    <w:tbl>
      <w:tblPr>
        <w:tblOverlap w:val="never"/>
        <w:jc w:val="center"/>
        <w:tblLayout w:type="fixed"/>
      </w:tblPr>
      <w:tblGrid>
        <w:gridCol w:w="1253"/>
        <w:gridCol w:w="994"/>
        <w:gridCol w:w="1277"/>
        <w:gridCol w:w="1560"/>
        <w:gridCol w:w="1555"/>
        <w:gridCol w:w="994"/>
        <w:gridCol w:w="2141"/>
      </w:tblGrid>
      <w:tr>
        <w:trPr>
          <w:trHeight w:val="734"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门店类型</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门店数量</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门店面积（平 方米）</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报告期内新开门 店的数量</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报告期末关闭门 店的数量</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关闭原因</w:t>
            </w:r>
          </w:p>
        </w:tc>
        <w:tc>
          <w:tcPr>
            <w:tcBorders>
              <w:top w:val="single" w:sz="4"/>
              <w:left w:val="single" w:sz="4"/>
              <w:righ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涉及品牌</w:t>
            </w:r>
          </w:p>
        </w:tc>
      </w:tr>
      <w:tr>
        <w:trPr>
          <w:trHeight w:val="725"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直营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15,044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业绩不佳</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CANUDILO</w:t>
            </w:r>
            <w:r>
              <w:rPr>
                <w:rFonts w:ascii="SimSun" w:eastAsia="SimSun" w:hAnsi="SimSun" w:cs="SimSun"/>
                <w:color w:val="000000"/>
                <w:spacing w:val="0"/>
                <w:w w:val="100"/>
                <w:position w:val="0"/>
                <w:sz w:val="17"/>
                <w:szCs w:val="17"/>
              </w:rPr>
              <w:t>、</w:t>
            </w:r>
            <w:r>
              <w:rPr>
                <w:color w:val="000000"/>
                <w:spacing w:val="0"/>
                <w:w w:val="100"/>
                <w:position w:val="0"/>
              </w:rPr>
              <w:t>DIRK</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BIKKEMBERGS</w:t>
            </w:r>
          </w:p>
        </w:tc>
      </w:tr>
      <w:tr>
        <w:trPr>
          <w:trHeight w:val="427" w:hRule="exact"/>
        </w:trPr>
        <w:tc>
          <w:tcPr>
            <w:tcBorders>
              <w:top w:val="single" w:sz="4"/>
              <w:left w:val="single" w:sz="4"/>
              <w:bottom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加盟</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70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9,292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业绩不佳</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CANUDILO</w:t>
            </w:r>
          </w:p>
        </w:tc>
      </w:tr>
    </w:tbl>
    <w:p>
      <w:pPr>
        <w:widowControl w:val="0"/>
        <w:spacing w:after="119" w:line="1" w:lineRule="exact"/>
      </w:pP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直营门店总面积和店效情况</w:t>
      </w:r>
    </w:p>
    <w:p>
      <w:pPr>
        <w:pStyle w:val="Style32"/>
        <w:keepNext w:val="0"/>
        <w:keepLines w:val="0"/>
        <w:widowControl w:val="0"/>
        <w:shd w:val="clear" w:color="auto" w:fill="auto"/>
        <w:bidi w:val="0"/>
        <w:spacing w:before="0" w:after="480" w:line="240" w:lineRule="auto"/>
        <w:ind w:left="0" w:right="0" w:firstLine="0"/>
        <w:jc w:val="left"/>
      </w:pPr>
      <w:r>
        <w:rPr>
          <w:color w:val="000000"/>
          <w:spacing w:val="0"/>
          <w:w w:val="100"/>
          <w:position w:val="0"/>
        </w:rPr>
        <w:t>报告期末公司直营门店共</w:t>
      </w:r>
      <w:r>
        <w:rPr>
          <w:rFonts w:ascii="Times New Roman" w:eastAsia="Times New Roman" w:hAnsi="Times New Roman" w:cs="Times New Roman"/>
          <w:color w:val="000000"/>
          <w:spacing w:val="0"/>
          <w:w w:val="100"/>
          <w:position w:val="0"/>
          <w:sz w:val="18"/>
          <w:szCs w:val="18"/>
        </w:rPr>
        <w:t>84</w:t>
      </w:r>
      <w:r>
        <w:rPr>
          <w:color w:val="000000"/>
          <w:spacing w:val="0"/>
          <w:w w:val="100"/>
          <w:position w:val="0"/>
        </w:rPr>
        <w:t>家，总面积</w:t>
      </w:r>
      <w:r>
        <w:rPr>
          <w:rFonts w:ascii="Times New Roman" w:eastAsia="Times New Roman" w:hAnsi="Times New Roman" w:cs="Times New Roman"/>
          <w:color w:val="000000"/>
          <w:spacing w:val="0"/>
          <w:w w:val="100"/>
          <w:position w:val="0"/>
          <w:sz w:val="18"/>
          <w:szCs w:val="18"/>
        </w:rPr>
        <w:t>15,044.77</w:t>
      </w:r>
      <w:r>
        <w:rPr>
          <w:color w:val="000000"/>
          <w:spacing w:val="0"/>
          <w:w w:val="100"/>
          <w:position w:val="0"/>
        </w:rPr>
        <w:t>平方米，平均店效</w:t>
      </w:r>
      <w:r>
        <w:rPr>
          <w:rFonts w:ascii="Times New Roman" w:eastAsia="Times New Roman" w:hAnsi="Times New Roman" w:cs="Times New Roman"/>
          <w:color w:val="000000"/>
          <w:spacing w:val="0"/>
          <w:w w:val="100"/>
          <w:position w:val="0"/>
          <w:sz w:val="18"/>
          <w:szCs w:val="18"/>
        </w:rPr>
        <w:t>371.13</w:t>
      </w:r>
      <w:r>
        <w:rPr>
          <w:color w:val="000000"/>
          <w:spacing w:val="0"/>
          <w:w w:val="100"/>
          <w:position w:val="0"/>
        </w:rPr>
        <w:t>万元。</w:t>
      </w:r>
    </w:p>
    <w:p>
      <w:pPr>
        <w:pStyle w:val="Style29"/>
        <w:keepNext w:val="0"/>
        <w:keepLines w:val="0"/>
        <w:widowControl w:val="0"/>
        <w:shd w:val="clear" w:color="auto" w:fill="auto"/>
        <w:bidi w:val="0"/>
        <w:spacing w:before="0" w:after="0" w:line="240" w:lineRule="auto"/>
        <w:ind w:left="106" w:right="0" w:firstLine="0"/>
        <w:jc w:val="left"/>
      </w:pPr>
      <w:r>
        <w:rPr>
          <w:color w:val="000000"/>
          <w:spacing w:val="0"/>
          <w:w w:val="100"/>
          <w:position w:val="0"/>
        </w:rPr>
        <w:t>营业收入排名前五的门店</w:t>
      </w:r>
    </w:p>
    <w:tbl>
      <w:tblPr>
        <w:tblOverlap w:val="never"/>
        <w:jc w:val="center"/>
        <w:tblLayout w:type="fixed"/>
      </w:tblPr>
      <w:tblGrid>
        <w:gridCol w:w="1925"/>
        <w:gridCol w:w="1915"/>
        <w:gridCol w:w="1910"/>
        <w:gridCol w:w="1915"/>
        <w:gridCol w:w="1930"/>
      </w:tblGrid>
      <w:tr>
        <w:trPr>
          <w:trHeight w:val="422"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门店名称</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开业日期</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营业收入（元）</w:t>
            </w:r>
          </w:p>
        </w:tc>
        <w:tc>
          <w:tcPr>
            <w:tcBorders>
              <w:top w:val="single" w:sz="4"/>
              <w:left w:val="single" w:sz="4"/>
              <w:righ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店面平效</w:t>
            </w:r>
          </w:p>
        </w:tc>
      </w:tr>
      <w:tr>
        <w:trPr>
          <w:trHeight w:val="408"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门店一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79,832,924.64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pPr>
            <w:r>
              <w:rPr>
                <w:color w:val="000000"/>
                <w:spacing w:val="0"/>
                <w:w w:val="100"/>
                <w:position w:val="0"/>
              </w:rPr>
              <w:t>55,983.82</w:t>
            </w:r>
          </w:p>
        </w:tc>
      </w:tr>
      <w:tr>
        <w:trPr>
          <w:trHeight w:val="413"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门店二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23,933,077.75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pPr>
            <w:r>
              <w:rPr>
                <w:color w:val="000000"/>
                <w:spacing w:val="0"/>
                <w:w w:val="100"/>
                <w:position w:val="0"/>
              </w:rPr>
              <w:t>62,004.79</w:t>
            </w:r>
          </w:p>
        </w:tc>
      </w:tr>
      <w:tr>
        <w:trPr>
          <w:trHeight w:val="413"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门店三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2007</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pPr>
            <w:r>
              <w:rPr>
                <w:color w:val="000000"/>
                <w:spacing w:val="0"/>
                <w:w w:val="100"/>
                <w:position w:val="0"/>
              </w:rPr>
              <w:t>6,674,092.41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pPr>
            <w:r>
              <w:rPr>
                <w:color w:val="000000"/>
                <w:spacing w:val="0"/>
                <w:w w:val="100"/>
                <w:position w:val="0"/>
              </w:rPr>
              <w:t>51,339.17</w:t>
            </w:r>
          </w:p>
        </w:tc>
      </w:tr>
      <w:tr>
        <w:trPr>
          <w:trHeight w:val="413"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门店四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pPr>
            <w:r>
              <w:rPr>
                <w:color w:val="000000"/>
                <w:spacing w:val="0"/>
                <w:w w:val="100"/>
                <w:position w:val="0"/>
              </w:rPr>
              <w:t>4,885,298.93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pPr>
            <w:r>
              <w:rPr>
                <w:color w:val="000000"/>
                <w:spacing w:val="0"/>
                <w:w w:val="100"/>
                <w:position w:val="0"/>
              </w:rPr>
              <w:t>34,894.99</w:t>
            </w:r>
          </w:p>
        </w:tc>
      </w:tr>
      <w:tr>
        <w:trPr>
          <w:trHeight w:val="413"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门店五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pPr>
            <w:r>
              <w:rPr>
                <w:color w:val="000000"/>
                <w:spacing w:val="0"/>
                <w:w w:val="100"/>
                <w:position w:val="0"/>
              </w:rPr>
              <w:t>4,858,221.53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pPr>
            <w:r>
              <w:rPr>
                <w:color w:val="000000"/>
                <w:spacing w:val="0"/>
                <w:w w:val="100"/>
                <w:position w:val="0"/>
              </w:rPr>
              <w:t>17,864.11</w:t>
            </w:r>
          </w:p>
        </w:tc>
      </w:tr>
      <w:tr>
        <w:trPr>
          <w:trHeight w:val="427" w:hRule="exact"/>
        </w:trPr>
        <w:tc>
          <w:tcPr>
            <w:tcBorders>
              <w:top w:val="single" w:sz="4"/>
              <w:left w:val="single" w:sz="4"/>
              <w:bottom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120,183,615.26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222,081.88</w:t>
            </w:r>
          </w:p>
        </w:tc>
      </w:tr>
    </w:tbl>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上市公司新增门店情况</w:t>
      </w:r>
    </w:p>
    <w:p>
      <w:pPr>
        <w:pStyle w:val="Style3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公司是否披露前五大加盟店铺情况</w:t>
      </w:r>
    </w:p>
    <w:p>
      <w:pPr>
        <w:pStyle w:val="Style3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61"/>
        <w:keepNext/>
        <w:keepLines/>
        <w:widowControl w:val="0"/>
        <w:shd w:val="clear" w:color="auto" w:fill="auto"/>
        <w:bidi w:val="0"/>
        <w:spacing w:before="0" w:line="240" w:lineRule="auto"/>
        <w:ind w:left="0" w:right="0" w:firstLine="0"/>
        <w:jc w:val="left"/>
      </w:pPr>
      <w:bookmarkStart w:id="118" w:name="bookmark118"/>
      <w:bookmarkStart w:id="119" w:name="bookmark119"/>
      <w:bookmarkStart w:id="120" w:name="bookmark120"/>
      <w:bookmarkStart w:id="121" w:name="bookmark121"/>
      <w:r>
        <w:rPr>
          <w:color w:val="000000"/>
          <w:spacing w:val="0"/>
          <w:w w:val="100"/>
          <w:position w:val="0"/>
        </w:rPr>
        <w:t>（</w:t>
      </w:r>
      <w:bookmarkEnd w:id="120"/>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118"/>
      <w:bookmarkEnd w:id="119"/>
      <w:bookmarkEnd w:id="121"/>
    </w:p>
    <w:p>
      <w:pPr>
        <w:pStyle w:val="Style29"/>
        <w:keepNext w:val="0"/>
        <w:keepLines w:val="0"/>
        <w:widowControl w:val="0"/>
        <w:shd w:val="clear" w:color="auto" w:fill="auto"/>
        <w:bidi w:val="0"/>
        <w:spacing w:before="0" w:after="0" w:line="240" w:lineRule="auto"/>
        <w:ind w:left="101"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1608"/>
        <w:gridCol w:w="1594"/>
        <w:gridCol w:w="1594"/>
        <w:gridCol w:w="1594"/>
        <w:gridCol w:w="1594"/>
        <w:gridCol w:w="1608"/>
      </w:tblGrid>
      <w:tr>
        <w:trPr>
          <w:trHeight w:val="422"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行业分类</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同比增减</w:t>
            </w:r>
          </w:p>
        </w:tc>
      </w:tr>
      <w:tr>
        <w:trPr>
          <w:trHeight w:val="413"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批发零售</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销售量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left"/>
            </w:pPr>
            <w:r>
              <w:rPr>
                <w:color w:val="000000"/>
                <w:spacing w:val="0"/>
                <w:w w:val="100"/>
                <w:position w:val="0"/>
              </w:rPr>
              <w:t>515,100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1,225,771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pPr>
            <w:r>
              <w:rPr>
                <w:color w:val="000000"/>
                <w:spacing w:val="0"/>
                <w:w w:val="100"/>
                <w:position w:val="0"/>
              </w:rPr>
              <w:t>-57.98%</w:t>
            </w:r>
          </w:p>
        </w:tc>
      </w:tr>
      <w:tr>
        <w:trPr>
          <w:trHeight w:val="413" w:hRule="exact"/>
        </w:trPr>
        <w:tc>
          <w:tcPr>
            <w:vMerge/>
            <w:tcBorders>
              <w:left w:val="single" w:sz="4"/>
            </w:tcBorders>
            <w:shd w:val="clear" w:color="auto" w:fill="FFFFFF"/>
            <w:vAlign w:val="center"/>
          </w:tcPr>
          <w:p>
            <w:pP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生产量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left"/>
            </w:pPr>
            <w:r>
              <w:rPr>
                <w:color w:val="000000"/>
                <w:spacing w:val="0"/>
                <w:w w:val="100"/>
                <w:position w:val="0"/>
              </w:rPr>
              <w:t>389,957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left"/>
            </w:pPr>
            <w:r>
              <w:rPr>
                <w:color w:val="000000"/>
                <w:spacing w:val="0"/>
                <w:w w:val="100"/>
                <w:position w:val="0"/>
              </w:rPr>
              <w:t>461,615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pPr>
            <w:r>
              <w:rPr>
                <w:color w:val="000000"/>
                <w:spacing w:val="0"/>
                <w:w w:val="100"/>
                <w:position w:val="0"/>
              </w:rPr>
              <w:t>-15.52%</w:t>
            </w:r>
          </w:p>
        </w:tc>
      </w:tr>
      <w:tr>
        <w:trPr>
          <w:trHeight w:val="427"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库存量</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件</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left"/>
            </w:pPr>
            <w:r>
              <w:rPr>
                <w:color w:val="000000"/>
                <w:spacing w:val="0"/>
                <w:w w:val="100"/>
                <w:position w:val="0"/>
              </w:rPr>
              <w:t>637,143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left"/>
            </w:pPr>
            <w:r>
              <w:rPr>
                <w:color w:val="000000"/>
                <w:spacing w:val="0"/>
                <w:w w:val="100"/>
                <w:position w:val="0"/>
              </w:rPr>
              <w:t>762,286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pPr>
            <w:r>
              <w:rPr>
                <w:color w:val="000000"/>
                <w:spacing w:val="0"/>
                <w:w w:val="100"/>
                <w:position w:val="0"/>
              </w:rPr>
              <w:t>-16.42%</w:t>
            </w:r>
          </w:p>
        </w:tc>
      </w:tr>
    </w:tbl>
    <w:p>
      <w:pPr>
        <w:pStyle w:val="Style32"/>
        <w:keepNext w:val="0"/>
        <w:keepLines w:val="0"/>
        <w:widowControl w:val="0"/>
        <w:shd w:val="clear" w:color="auto" w:fill="auto"/>
        <w:bidi w:val="0"/>
        <w:spacing w:before="0" w:line="317" w:lineRule="exact"/>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3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380" w:line="317" w:lineRule="exact"/>
        <w:ind w:left="0" w:right="0" w:firstLine="0"/>
        <w:jc w:val="left"/>
      </w:pPr>
      <w:r>
        <w:rPr>
          <w:color w:val="000000"/>
          <w:spacing w:val="0"/>
          <w:w w:val="100"/>
          <w:position w:val="0"/>
        </w:rPr>
        <w:t>销量发生重大变动的主要原因是批发零售业中，平均售价较高的买手店铺销量增长，境内直营零售店铺数量减少导致销量下 降，同时</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年出售了广州伊韵电子商贸有限公司、骏优集团有限公司，其存货随之转让，所以出现批发零售数量较去年同 期大幅下降。</w:t>
      </w:r>
    </w:p>
    <w:p>
      <w:pPr>
        <w:pStyle w:val="Style61"/>
        <w:keepNext/>
        <w:keepLines/>
        <w:widowControl w:val="0"/>
        <w:shd w:val="clear" w:color="auto" w:fill="auto"/>
        <w:tabs>
          <w:tab w:pos="493" w:val="left"/>
        </w:tabs>
        <w:bidi w:val="0"/>
        <w:spacing w:before="0" w:after="280" w:line="240" w:lineRule="auto"/>
        <w:ind w:left="0" w:right="0" w:firstLine="0"/>
        <w:jc w:val="left"/>
      </w:pPr>
      <w:bookmarkStart w:id="122" w:name="bookmark122"/>
      <w:bookmarkStart w:id="123" w:name="bookmark123"/>
      <w:bookmarkStart w:id="124" w:name="bookmark124"/>
      <w:bookmarkStart w:id="125" w:name="bookmark125"/>
      <w:r>
        <w:rPr>
          <w:color w:val="000000"/>
          <w:spacing w:val="0"/>
          <w:w w:val="100"/>
          <w:position w:val="0"/>
        </w:rPr>
        <w:t>（</w:t>
      </w:r>
      <w:bookmarkEnd w:id="124"/>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公司已签订的重大销售合同、重大采购合同截至本报告期的履行情况</w:t>
      </w:r>
      <w:bookmarkEnd w:id="122"/>
      <w:bookmarkEnd w:id="123"/>
      <w:bookmarkEnd w:id="125"/>
    </w:p>
    <w:p>
      <w:pPr>
        <w:pStyle w:val="Style32"/>
        <w:keepNext w:val="0"/>
        <w:keepLines w:val="0"/>
        <w:widowControl w:val="0"/>
        <w:shd w:val="clear" w:color="auto" w:fill="auto"/>
        <w:bidi w:val="0"/>
        <w:spacing w:before="0" w:after="38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61"/>
        <w:keepNext/>
        <w:keepLines/>
        <w:widowControl w:val="0"/>
        <w:shd w:val="clear" w:color="auto" w:fill="auto"/>
        <w:tabs>
          <w:tab w:pos="493" w:val="left"/>
        </w:tabs>
        <w:bidi w:val="0"/>
        <w:spacing w:before="0" w:after="280" w:line="240" w:lineRule="auto"/>
        <w:ind w:left="0" w:right="0" w:firstLine="0"/>
        <w:jc w:val="left"/>
      </w:pPr>
      <w:bookmarkStart w:id="126" w:name="bookmark126"/>
      <w:bookmarkStart w:id="127" w:name="bookmark127"/>
      <w:bookmarkStart w:id="128" w:name="bookmark128"/>
      <w:bookmarkStart w:id="129" w:name="bookmark129"/>
      <w:r>
        <w:rPr>
          <w:color w:val="000000"/>
          <w:spacing w:val="0"/>
          <w:w w:val="100"/>
          <w:position w:val="0"/>
        </w:rPr>
        <w:t>（</w:t>
      </w:r>
      <w:bookmarkEnd w:id="128"/>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26"/>
      <w:bookmarkEnd w:id="127"/>
      <w:bookmarkEnd w:id="129"/>
    </w:p>
    <w:p>
      <w:pPr>
        <w:pStyle w:val="Style32"/>
        <w:keepNext w:val="0"/>
        <w:keepLines w:val="0"/>
        <w:widowControl w:val="0"/>
        <w:shd w:val="clear" w:color="auto" w:fill="auto"/>
        <w:bidi w:val="0"/>
        <w:spacing w:before="0" w:line="317" w:lineRule="exact"/>
        <w:ind w:left="0" w:right="0" w:firstLine="0"/>
        <w:jc w:val="left"/>
      </w:pPr>
      <w:r>
        <w:rPr>
          <w:color w:val="000000"/>
          <w:spacing w:val="0"/>
          <w:w w:val="100"/>
          <w:position w:val="0"/>
        </w:rPr>
        <w:t>行业和产品分类</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53"/>
        <w:gridCol w:w="1493"/>
        <w:gridCol w:w="1368"/>
        <w:gridCol w:w="1536"/>
        <w:gridCol w:w="1416"/>
        <w:gridCol w:w="1632"/>
        <w:gridCol w:w="1114"/>
      </w:tblGrid>
      <w:tr>
        <w:trPr>
          <w:trHeight w:val="422" w:hRule="exact"/>
        </w:trPr>
        <w:tc>
          <w:tcPr>
            <w:vMerge w:val="restart"/>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行业分类</w:t>
            </w:r>
          </w:p>
        </w:tc>
        <w:tc>
          <w:tcPr>
            <w:vMerge w:val="restart"/>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同比增减</w:t>
            </w:r>
          </w:p>
        </w:tc>
      </w:tr>
      <w:tr>
        <w:trPr>
          <w:trHeight w:val="413" w:hRule="exact"/>
        </w:trPr>
        <w:tc>
          <w:tcPr>
            <w:vMerge/>
            <w:tcBorders>
              <w:left w:val="single" w:sz="4"/>
            </w:tcBorders>
            <w:shd w:val="clear" w:color="auto" w:fill="DBE5F1"/>
            <w:vAlign w:val="center"/>
          </w:tcPr>
          <w:p>
            <w:pPr/>
          </w:p>
        </w:tc>
        <w:tc>
          <w:tcPr>
            <w:vMerge/>
            <w:tcBorders>
              <w:left w:val="single" w:sz="4"/>
            </w:tcBorders>
            <w:shd w:val="clear" w:color="auto" w:fill="DBE5F1"/>
            <w:vAlign w:val="center"/>
          </w:tcPr>
          <w:p>
            <w:pP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占营业成本比重</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占营业成本比重</w:t>
            </w:r>
          </w:p>
        </w:tc>
        <w:tc>
          <w:tcPr>
            <w:vMerge/>
            <w:tcBorders>
              <w:left w:val="single" w:sz="4"/>
              <w:right w:val="single" w:sz="4"/>
            </w:tcBorders>
            <w:shd w:val="clear" w:color="auto" w:fill="DBE5F1"/>
            <w:vAlign w:val="center"/>
          </w:tcPr>
          <w:p>
            <w:pPr/>
          </w:p>
        </w:tc>
      </w:tr>
      <w:tr>
        <w:trPr>
          <w:trHeight w:val="72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批发零售业</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（线上）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服饰配件、香化</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300"/>
              <w:jc w:val="left"/>
            </w:pPr>
            <w:r>
              <w:rPr>
                <w:color w:val="000000"/>
                <w:spacing w:val="0"/>
                <w:w w:val="100"/>
                <w:position w:val="0"/>
              </w:rPr>
              <w:t>9,712,427.79</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960"/>
              <w:jc w:val="left"/>
            </w:pPr>
            <w:r>
              <w:rPr>
                <w:color w:val="000000"/>
                <w:spacing w:val="0"/>
                <w:w w:val="100"/>
                <w:position w:val="0"/>
              </w:rPr>
              <w:t>6.03%</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right"/>
            </w:pPr>
            <w:r>
              <w:rPr>
                <w:color w:val="000000"/>
                <w:spacing w:val="0"/>
                <w:w w:val="100"/>
                <w:position w:val="0"/>
              </w:rPr>
              <w:t>18,605,349.92</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right"/>
            </w:pPr>
            <w:r>
              <w:rPr>
                <w:color w:val="000000"/>
                <w:spacing w:val="0"/>
                <w:w w:val="100"/>
                <w:position w:val="0"/>
              </w:rPr>
              <w:t>6.88%</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360"/>
              <w:jc w:val="left"/>
            </w:pPr>
            <w:r>
              <w:rPr>
                <w:color w:val="000000"/>
                <w:spacing w:val="0"/>
                <w:w w:val="100"/>
                <w:position w:val="0"/>
              </w:rPr>
              <w:t>-47.80%</w:t>
            </w:r>
          </w:p>
        </w:tc>
      </w:tr>
      <w:tr>
        <w:trPr>
          <w:trHeight w:val="72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批发零售业</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（线下）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服饰配件、香化</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left"/>
            </w:pPr>
            <w:r>
              <w:rPr>
                <w:color w:val="000000"/>
                <w:spacing w:val="0"/>
                <w:w w:val="100"/>
                <w:position w:val="0"/>
              </w:rPr>
              <w:t>134,644,180.52</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right"/>
            </w:pPr>
            <w:r>
              <w:rPr>
                <w:color w:val="000000"/>
                <w:spacing w:val="0"/>
                <w:w w:val="100"/>
                <w:position w:val="0"/>
              </w:rPr>
              <w:t>83.61%</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180"/>
              <w:jc w:val="left"/>
            </w:pPr>
            <w:r>
              <w:rPr>
                <w:color w:val="000000"/>
                <w:spacing w:val="0"/>
                <w:w w:val="100"/>
                <w:position w:val="0"/>
              </w:rPr>
              <w:t>122,726,733.27</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right"/>
            </w:pPr>
            <w:r>
              <w:rPr>
                <w:color w:val="000000"/>
                <w:spacing w:val="0"/>
                <w:w w:val="100"/>
                <w:position w:val="0"/>
              </w:rPr>
              <w:t>45.38%</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right"/>
            </w:pPr>
            <w:r>
              <w:rPr>
                <w:color w:val="000000"/>
                <w:spacing w:val="0"/>
                <w:w w:val="100"/>
                <w:position w:val="0"/>
              </w:rPr>
              <w:t>9.71%</w:t>
            </w:r>
          </w:p>
        </w:tc>
      </w:tr>
      <w:tr>
        <w:trPr>
          <w:trHeight w:val="41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互联网行业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移动应用产品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8,864,576.32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left"/>
            </w:pPr>
            <w:r>
              <w:rPr>
                <w:color w:val="000000"/>
                <w:spacing w:val="0"/>
                <w:w w:val="100"/>
                <w:position w:val="0"/>
              </w:rPr>
              <w:t>5.50%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125,458,580.24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46.39%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-92.93%</w:t>
            </w:r>
          </w:p>
        </w:tc>
      </w:tr>
      <w:tr>
        <w:trPr>
          <w:trHeight w:val="42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7,823,816.89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left"/>
            </w:pPr>
            <w:r>
              <w:rPr>
                <w:color w:val="000000"/>
                <w:spacing w:val="0"/>
                <w:w w:val="100"/>
                <w:position w:val="0"/>
              </w:rPr>
              <w:t>4.86%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3,645,147.38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114.64%</w:t>
            </w:r>
          </w:p>
        </w:tc>
      </w:tr>
    </w:tbl>
    <w:p>
      <w:pPr>
        <w:widowControl w:val="0"/>
        <w:spacing w:line="1" w:lineRule="exact"/>
      </w:pPr>
      <w:r>
        <w:br w:type="page"/>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82"/>
        <w:gridCol w:w="1368"/>
        <w:gridCol w:w="1368"/>
        <w:gridCol w:w="1531"/>
        <w:gridCol w:w="1277"/>
        <w:gridCol w:w="1699"/>
        <w:gridCol w:w="1051"/>
      </w:tblGrid>
      <w:tr>
        <w:trPr>
          <w:trHeight w:val="422" w:hRule="exact"/>
        </w:trPr>
        <w:tc>
          <w:tcPr>
            <w:vMerge w:val="restart"/>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产品分类</w:t>
            </w:r>
          </w:p>
        </w:tc>
        <w:tc>
          <w:tcPr>
            <w:vMerge w:val="restart"/>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同比增减</w:t>
            </w:r>
          </w:p>
        </w:tc>
      </w:tr>
      <w:tr>
        <w:trPr>
          <w:trHeight w:val="413" w:hRule="exact"/>
        </w:trPr>
        <w:tc>
          <w:tcPr>
            <w:vMerge/>
            <w:tcBorders>
              <w:left w:val="single" w:sz="4"/>
            </w:tcBorders>
            <w:shd w:val="clear" w:color="auto" w:fill="DBE5F1"/>
            <w:vAlign w:val="center"/>
          </w:tcPr>
          <w:p>
            <w:pPr/>
          </w:p>
        </w:tc>
        <w:tc>
          <w:tcPr>
            <w:vMerge/>
            <w:tcBorders>
              <w:left w:val="single" w:sz="4"/>
            </w:tcBorders>
            <w:shd w:val="clear" w:color="auto" w:fill="DBE5F1"/>
            <w:vAlign w:val="center"/>
          </w:tcPr>
          <w:p>
            <w:pP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占营业成本比重</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占营业成本比重</w:t>
            </w:r>
          </w:p>
        </w:tc>
        <w:tc>
          <w:tcPr>
            <w:vMerge/>
            <w:tcBorders>
              <w:left w:val="single" w:sz="4"/>
              <w:right w:val="single" w:sz="4"/>
            </w:tcBorders>
            <w:shd w:val="clear" w:color="auto" w:fill="DBE5F1"/>
            <w:vAlign w:val="center"/>
          </w:tcPr>
          <w:p>
            <w:pPr/>
          </w:p>
        </w:tc>
      </w:tr>
      <w:tr>
        <w:trPr>
          <w:trHeight w:val="72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服饰及配件</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（自有品牌）</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服饰</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220"/>
              <w:jc w:val="left"/>
            </w:pPr>
            <w:r>
              <w:rPr>
                <w:color w:val="000000"/>
                <w:spacing w:val="0"/>
                <w:w w:val="100"/>
                <w:position w:val="0"/>
              </w:rPr>
              <w:t>82,800,629.41</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860"/>
              <w:jc w:val="left"/>
            </w:pPr>
            <w:r>
              <w:rPr>
                <w:color w:val="000000"/>
                <w:spacing w:val="0"/>
                <w:w w:val="100"/>
                <w:position w:val="0"/>
              </w:rPr>
              <w:t>51.41%</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left"/>
            </w:pPr>
            <w:r>
              <w:rPr>
                <w:color w:val="000000"/>
                <w:spacing w:val="0"/>
                <w:w w:val="100"/>
                <w:position w:val="0"/>
              </w:rPr>
              <w:t>76,216,120.94</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1040" w:right="0" w:firstLine="0"/>
              <w:jc w:val="left"/>
            </w:pPr>
            <w:r>
              <w:rPr>
                <w:color w:val="000000"/>
                <w:spacing w:val="0"/>
                <w:w w:val="100"/>
                <w:position w:val="0"/>
              </w:rPr>
              <w:t>28.18%</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right"/>
            </w:pPr>
            <w:r>
              <w:rPr>
                <w:color w:val="000000"/>
                <w:spacing w:val="0"/>
                <w:w w:val="100"/>
                <w:position w:val="0"/>
              </w:rPr>
              <w:t>8.64%</w:t>
            </w:r>
          </w:p>
        </w:tc>
      </w:tr>
      <w:tr>
        <w:trPr>
          <w:trHeight w:val="72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rPr>
                <w:sz w:val="17"/>
                <w:szCs w:val="17"/>
              </w:rPr>
            </w:pPr>
            <w:r>
              <w:rPr>
                <w:rFonts w:ascii="SimSun" w:eastAsia="SimSun" w:hAnsi="SimSun" w:cs="SimSun"/>
                <w:color w:val="000000"/>
                <w:spacing w:val="0"/>
                <w:w w:val="100"/>
                <w:position w:val="0"/>
                <w:sz w:val="17"/>
                <w:szCs w:val="17"/>
              </w:rPr>
              <w:t>服饰及配件</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（代理品牌）</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服饰</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220"/>
              <w:jc w:val="left"/>
            </w:pPr>
            <w:r>
              <w:rPr>
                <w:color w:val="000000"/>
                <w:spacing w:val="0"/>
                <w:w w:val="100"/>
                <w:position w:val="0"/>
              </w:rPr>
              <w:t>43,736,318.54</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860"/>
              <w:jc w:val="left"/>
            </w:pPr>
            <w:r>
              <w:rPr>
                <w:color w:val="000000"/>
                <w:spacing w:val="0"/>
                <w:w w:val="100"/>
                <w:position w:val="0"/>
              </w:rPr>
              <w:t>27.16%</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left"/>
            </w:pPr>
            <w:r>
              <w:rPr>
                <w:color w:val="000000"/>
                <w:spacing w:val="0"/>
                <w:w w:val="100"/>
                <w:position w:val="0"/>
              </w:rPr>
              <w:t>38,622,386.98</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1040" w:right="0" w:firstLine="0"/>
              <w:jc w:val="left"/>
            </w:pPr>
            <w:r>
              <w:rPr>
                <w:color w:val="000000"/>
                <w:spacing w:val="0"/>
                <w:w w:val="100"/>
                <w:position w:val="0"/>
              </w:rPr>
              <w:t>14.28%</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right"/>
            </w:pPr>
            <w:r>
              <w:rPr>
                <w:color w:val="000000"/>
                <w:spacing w:val="0"/>
                <w:w w:val="100"/>
                <w:position w:val="0"/>
              </w:rPr>
              <w:t>13.24%</w:t>
            </w:r>
          </w:p>
        </w:tc>
      </w:tr>
      <w:tr>
        <w:trPr>
          <w:trHeight w:val="72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香化产品（代</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理品牌）</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20" w:after="0" w:line="240" w:lineRule="auto"/>
              <w:ind w:left="0" w:right="0" w:firstLine="0"/>
              <w:jc w:val="left"/>
              <w:rPr>
                <w:sz w:val="17"/>
                <w:szCs w:val="17"/>
              </w:rPr>
            </w:pPr>
            <w:r>
              <w:rPr>
                <w:rFonts w:ascii="SimSun" w:eastAsia="SimSun" w:hAnsi="SimSun" w:cs="SimSun"/>
                <w:color w:val="000000"/>
                <w:spacing w:val="0"/>
                <w:w w:val="100"/>
                <w:position w:val="0"/>
                <w:sz w:val="17"/>
                <w:szCs w:val="17"/>
              </w:rPr>
              <w:t>香化</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220"/>
              <w:jc w:val="left"/>
            </w:pPr>
            <w:r>
              <w:rPr>
                <w:color w:val="000000"/>
                <w:spacing w:val="0"/>
                <w:w w:val="100"/>
                <w:position w:val="0"/>
              </w:rPr>
              <w:t>17,819,660.36</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860"/>
              <w:jc w:val="left"/>
            </w:pPr>
            <w:r>
              <w:rPr>
                <w:color w:val="000000"/>
                <w:spacing w:val="0"/>
                <w:w w:val="100"/>
                <w:position w:val="0"/>
              </w:rPr>
              <w:t>11.07%</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left"/>
            </w:pPr>
            <w:r>
              <w:rPr>
                <w:color w:val="000000"/>
                <w:spacing w:val="0"/>
                <w:w w:val="100"/>
                <w:position w:val="0"/>
              </w:rPr>
              <w:t>26,493,575.27</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right"/>
            </w:pPr>
            <w:r>
              <w:rPr>
                <w:color w:val="000000"/>
                <w:spacing w:val="0"/>
                <w:w w:val="100"/>
                <w:position w:val="0"/>
              </w:rPr>
              <w:t>9.80%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right"/>
            </w:pPr>
            <w:r>
              <w:rPr>
                <w:color w:val="000000"/>
                <w:spacing w:val="0"/>
                <w:w w:val="100"/>
                <w:position w:val="0"/>
              </w:rPr>
              <w:t>-32.74%</w:t>
            </w:r>
          </w:p>
        </w:tc>
      </w:tr>
      <w:tr>
        <w:trPr>
          <w:trHeight w:val="72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科技互联网</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移动应用产品</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300"/>
              <w:jc w:val="left"/>
            </w:pPr>
            <w:r>
              <w:rPr>
                <w:color w:val="000000"/>
                <w:spacing w:val="0"/>
                <w:w w:val="100"/>
                <w:position w:val="0"/>
              </w:rPr>
              <w:t>8,864,576.32</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960"/>
              <w:jc w:val="left"/>
            </w:pPr>
            <w:r>
              <w:rPr>
                <w:color w:val="000000"/>
                <w:spacing w:val="0"/>
                <w:w w:val="100"/>
                <w:position w:val="0"/>
              </w:rPr>
              <w:t>5.50%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125,458,580.2</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1040" w:right="0" w:firstLine="0"/>
              <w:jc w:val="left"/>
            </w:pPr>
            <w:r>
              <w:rPr>
                <w:color w:val="000000"/>
                <w:spacing w:val="0"/>
                <w:w w:val="100"/>
                <w:position w:val="0"/>
              </w:rPr>
              <w:t>46.39%</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right"/>
            </w:pPr>
            <w:r>
              <w:rPr>
                <w:color w:val="000000"/>
                <w:spacing w:val="0"/>
                <w:w w:val="100"/>
                <w:position w:val="0"/>
              </w:rPr>
              <w:t>-92.93%</w:t>
            </w:r>
          </w:p>
        </w:tc>
      </w:tr>
      <w:tr>
        <w:trPr>
          <w:trHeight w:val="42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7,823,816.89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left"/>
            </w:pPr>
            <w:r>
              <w:rPr>
                <w:color w:val="000000"/>
                <w:spacing w:val="0"/>
                <w:w w:val="100"/>
                <w:position w:val="0"/>
              </w:rPr>
              <w:t>4.86%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3,645,147.38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114.64%</w:t>
            </w:r>
          </w:p>
        </w:tc>
      </w:tr>
    </w:tbl>
    <w:p>
      <w:pPr>
        <w:widowControl w:val="0"/>
        <w:spacing w:after="319" w:line="1" w:lineRule="exact"/>
      </w:pPr>
    </w:p>
    <w:p>
      <w:pPr>
        <w:pStyle w:val="Style61"/>
        <w:keepNext/>
        <w:keepLines/>
        <w:widowControl w:val="0"/>
        <w:shd w:val="clear" w:color="auto" w:fill="auto"/>
        <w:tabs>
          <w:tab w:pos="493" w:val="left"/>
        </w:tabs>
        <w:bidi w:val="0"/>
        <w:spacing w:before="0" w:line="240" w:lineRule="auto"/>
        <w:ind w:left="0" w:right="0" w:firstLine="0"/>
        <w:jc w:val="left"/>
      </w:pPr>
      <w:bookmarkStart w:id="130" w:name="bookmark130"/>
      <w:bookmarkStart w:id="131" w:name="bookmark131"/>
      <w:bookmarkStart w:id="132" w:name="bookmark132"/>
      <w:bookmarkStart w:id="133" w:name="bookmark133"/>
      <w:r>
        <w:rPr>
          <w:color w:val="000000"/>
          <w:spacing w:val="0"/>
          <w:w w:val="100"/>
          <w:position w:val="0"/>
        </w:rPr>
        <w:t>（</w:t>
      </w:r>
      <w:bookmarkEnd w:id="132"/>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30"/>
      <w:bookmarkEnd w:id="131"/>
      <w:bookmarkEnd w:id="133"/>
    </w:p>
    <w:p>
      <w:pPr>
        <w:pStyle w:val="Style32"/>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1"/>
        <w:keepNext w:val="0"/>
        <w:keepLines w:val="0"/>
        <w:widowControl w:val="0"/>
        <w:numPr>
          <w:ilvl w:val="0"/>
          <w:numId w:val="1"/>
        </w:numPr>
        <w:shd w:val="clear" w:color="auto" w:fill="auto"/>
        <w:tabs>
          <w:tab w:pos="420" w:val="left"/>
        </w:tabs>
        <w:bidi w:val="0"/>
        <w:spacing w:before="0" w:after="220" w:line="240" w:lineRule="auto"/>
        <w:ind w:left="0" w:right="0" w:firstLine="0"/>
        <w:jc w:val="left"/>
      </w:pPr>
      <w:bookmarkStart w:id="134" w:name="bookmark134"/>
      <w:bookmarkEnd w:id="134"/>
      <w:r>
        <w:rPr>
          <w:color w:val="000000"/>
          <w:spacing w:val="0"/>
          <w:w w:val="100"/>
          <w:position w:val="0"/>
        </w:rPr>
        <w:t>合并范围增加：广州摩登大道投资有限公司、佛山泰源壹号股权投资合伙企业（有限合伙）</w:t>
      </w:r>
    </w:p>
    <w:p>
      <w:pPr>
        <w:pStyle w:val="Style21"/>
        <w:keepNext w:val="0"/>
        <w:keepLines w:val="0"/>
        <w:widowControl w:val="0"/>
        <w:numPr>
          <w:ilvl w:val="0"/>
          <w:numId w:val="1"/>
        </w:numPr>
        <w:shd w:val="clear" w:color="auto" w:fill="auto"/>
        <w:tabs>
          <w:tab w:pos="420" w:val="left"/>
        </w:tabs>
        <w:bidi w:val="0"/>
        <w:spacing w:before="0" w:after="440" w:line="240" w:lineRule="auto"/>
        <w:ind w:left="0" w:right="0" w:firstLine="0"/>
        <w:jc w:val="left"/>
      </w:pPr>
      <w:bookmarkStart w:id="135" w:name="bookmark135"/>
      <w:bookmarkEnd w:id="135"/>
      <w:r>
        <w:rPr>
          <w:color w:val="000000"/>
          <w:spacing w:val="0"/>
          <w:w w:val="100"/>
          <w:position w:val="0"/>
        </w:rPr>
        <w:t>合并范围减少：摩登大道投资（香港）有限公司、</w:t>
      </w:r>
      <w:r>
        <w:rPr>
          <w:rFonts w:ascii="Times New Roman" w:eastAsia="Times New Roman" w:hAnsi="Times New Roman" w:cs="Times New Roman"/>
          <w:color w:val="000000"/>
          <w:spacing w:val="0"/>
          <w:w w:val="100"/>
          <w:position w:val="0"/>
        </w:rPr>
        <w:t xml:space="preserve">X </w:t>
      </w:r>
      <w:r>
        <w:rPr>
          <w:rFonts w:ascii="Times New Roman" w:eastAsia="Times New Roman" w:hAnsi="Times New Roman" w:cs="Times New Roman"/>
          <w:color w:val="000000"/>
          <w:spacing w:val="0"/>
          <w:w w:val="100"/>
          <w:position w:val="0"/>
        </w:rPr>
        <w:t>SPACE S.R.L.</w:t>
      </w:r>
      <w:r>
        <w:rPr>
          <w:color w:val="000000"/>
          <w:spacing w:val="0"/>
          <w:w w:val="100"/>
          <w:position w:val="0"/>
        </w:rPr>
        <w:t>,</w:t>
      </w:r>
      <w:r>
        <w:rPr>
          <w:color w:val="000000"/>
          <w:spacing w:val="0"/>
          <w:w w:val="100"/>
          <w:position w:val="0"/>
        </w:rPr>
        <w:t>美年电子商贸（广州）有限公司</w:t>
      </w:r>
    </w:p>
    <w:p>
      <w:pPr>
        <w:pStyle w:val="Style61"/>
        <w:keepNext/>
        <w:keepLines/>
        <w:widowControl w:val="0"/>
        <w:shd w:val="clear" w:color="auto" w:fill="auto"/>
        <w:tabs>
          <w:tab w:pos="493" w:val="left"/>
        </w:tabs>
        <w:bidi w:val="0"/>
        <w:spacing w:before="0" w:line="240" w:lineRule="auto"/>
        <w:ind w:left="0" w:right="0" w:firstLine="0"/>
        <w:jc w:val="left"/>
      </w:pPr>
      <w:bookmarkStart w:id="136" w:name="bookmark136"/>
      <w:bookmarkStart w:id="137" w:name="bookmark137"/>
      <w:bookmarkStart w:id="138" w:name="bookmark138"/>
      <w:bookmarkStart w:id="139" w:name="bookmark139"/>
      <w:r>
        <w:rPr>
          <w:color w:val="000000"/>
          <w:spacing w:val="0"/>
          <w:w w:val="100"/>
          <w:position w:val="0"/>
        </w:rPr>
        <w:t>（</w:t>
      </w:r>
      <w:bookmarkEnd w:id="138"/>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36"/>
      <w:bookmarkEnd w:id="137"/>
      <w:bookmarkEnd w:id="139"/>
    </w:p>
    <w:p>
      <w:pPr>
        <w:pStyle w:val="Style3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61"/>
        <w:keepNext/>
        <w:keepLines/>
        <w:widowControl w:val="0"/>
        <w:shd w:val="clear" w:color="auto" w:fill="auto"/>
        <w:tabs>
          <w:tab w:pos="493" w:val="left"/>
        </w:tabs>
        <w:bidi w:val="0"/>
        <w:spacing w:before="0" w:line="240" w:lineRule="auto"/>
        <w:ind w:left="0" w:right="0" w:firstLine="0"/>
        <w:jc w:val="left"/>
      </w:pPr>
      <w:bookmarkStart w:id="140" w:name="bookmark140"/>
      <w:bookmarkStart w:id="141" w:name="bookmark141"/>
      <w:bookmarkStart w:id="142" w:name="bookmark142"/>
      <w:bookmarkStart w:id="143" w:name="bookmark143"/>
      <w:r>
        <w:rPr>
          <w:color w:val="000000"/>
          <w:spacing w:val="0"/>
          <w:w w:val="100"/>
          <w:position w:val="0"/>
        </w:rPr>
        <w:t>（</w:t>
      </w:r>
      <w:bookmarkEnd w:id="142"/>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40"/>
      <w:bookmarkEnd w:id="141"/>
      <w:bookmarkEnd w:id="143"/>
    </w:p>
    <w:p>
      <w:pPr>
        <w:pStyle w:val="Style3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546"/>
        <w:gridCol w:w="5050"/>
      </w:tblGrid>
      <w:tr>
        <w:trPr>
          <w:trHeight w:val="418"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前五名客户合计销售金额（元）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38,145,895.30</w:t>
            </w:r>
          </w:p>
        </w:tc>
      </w:tr>
      <w:tr>
        <w:trPr>
          <w:trHeight w:val="413"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前五名客户合计销售金额占年度销售总额比例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9.90%</w:t>
            </w:r>
          </w:p>
        </w:tc>
      </w:tr>
      <w:tr>
        <w:trPr>
          <w:trHeight w:val="427" w:hRule="exact"/>
        </w:trPr>
        <w:tc>
          <w:tcPr>
            <w:tcBorders>
              <w:top w:val="single" w:sz="4"/>
              <w:left w:val="single" w:sz="4"/>
              <w:bottom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29"/>
        <w:keepNext w:val="0"/>
        <w:keepLines w:val="0"/>
        <w:widowControl w:val="0"/>
        <w:shd w:val="clear" w:color="auto" w:fill="auto"/>
        <w:bidi w:val="0"/>
        <w:spacing w:before="0" w:after="0" w:line="240" w:lineRule="auto"/>
        <w:ind w:left="106"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79" w:line="1" w:lineRule="exact"/>
      </w:pPr>
    </w:p>
    <w:p>
      <w:pPr>
        <w:widowControl w:val="0"/>
        <w:spacing w:line="1" w:lineRule="exact"/>
      </w:pPr>
    </w:p>
    <w:tbl>
      <w:tblPr>
        <w:tblOverlap w:val="never"/>
        <w:jc w:val="center"/>
        <w:tblLayout w:type="fixed"/>
      </w:tblPr>
      <w:tblGrid>
        <w:gridCol w:w="811"/>
        <w:gridCol w:w="3302"/>
        <w:gridCol w:w="2323"/>
        <w:gridCol w:w="3158"/>
      </w:tblGrid>
      <w:tr>
        <w:trPr>
          <w:trHeight w:val="422"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客户名称</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销售额（元）</w:t>
            </w:r>
          </w:p>
        </w:tc>
        <w:tc>
          <w:tcPr>
            <w:tcBorders>
              <w:top w:val="single" w:sz="4"/>
              <w:left w:val="single" w:sz="4"/>
              <w:righ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占年度销售总额比例</w:t>
            </w:r>
          </w:p>
        </w:tc>
      </w:tr>
      <w:tr>
        <w:trPr>
          <w:trHeight w:val="413"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pPr>
            <w:r>
              <w:rPr>
                <w:color w:val="000000"/>
                <w:spacing w:val="0"/>
                <w:w w:val="100"/>
                <w:position w:val="0"/>
              </w:rPr>
              <w:t>11,105,488.02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60" w:right="0" w:firstLine="0"/>
              <w:jc w:val="left"/>
            </w:pPr>
            <w:r>
              <w:rPr>
                <w:color w:val="000000"/>
                <w:spacing w:val="0"/>
                <w:w w:val="100"/>
                <w:position w:val="0"/>
              </w:rPr>
              <w:t>2.88%</w:t>
            </w:r>
          </w:p>
        </w:tc>
      </w:tr>
      <w:tr>
        <w:trPr>
          <w:trHeight w:val="408"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pPr>
            <w:r>
              <w:rPr>
                <w:color w:val="000000"/>
                <w:spacing w:val="0"/>
                <w:w w:val="100"/>
                <w:position w:val="0"/>
              </w:rPr>
              <w:t>10,763,587.86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60" w:right="0" w:firstLine="0"/>
              <w:jc w:val="left"/>
            </w:pPr>
            <w:r>
              <w:rPr>
                <w:color w:val="000000"/>
                <w:spacing w:val="0"/>
                <w:w w:val="100"/>
                <w:position w:val="0"/>
              </w:rPr>
              <w:t>2.79%</w:t>
            </w:r>
          </w:p>
        </w:tc>
      </w:tr>
      <w:tr>
        <w:trPr>
          <w:trHeight w:val="413"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pPr>
            <w:r>
              <w:rPr>
                <w:color w:val="000000"/>
                <w:spacing w:val="0"/>
                <w:w w:val="100"/>
                <w:position w:val="0"/>
              </w:rPr>
              <w:t>5,633,464.02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60" w:right="0" w:firstLine="0"/>
              <w:jc w:val="left"/>
            </w:pPr>
            <w:r>
              <w:rPr>
                <w:color w:val="000000"/>
                <w:spacing w:val="0"/>
                <w:w w:val="100"/>
                <w:position w:val="0"/>
              </w:rPr>
              <w:t>1.46%</w:t>
            </w:r>
          </w:p>
        </w:tc>
      </w:tr>
      <w:tr>
        <w:trPr>
          <w:trHeight w:val="413"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pPr>
            <w:r>
              <w:rPr>
                <w:color w:val="000000"/>
                <w:spacing w:val="0"/>
                <w:w w:val="100"/>
                <w:position w:val="0"/>
              </w:rPr>
              <w:t>5,440,621.05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60" w:right="0" w:firstLine="0"/>
              <w:jc w:val="left"/>
            </w:pPr>
            <w:r>
              <w:rPr>
                <w:color w:val="000000"/>
                <w:spacing w:val="0"/>
                <w:w w:val="100"/>
                <w:position w:val="0"/>
              </w:rPr>
              <w:t>1.41%</w:t>
            </w:r>
          </w:p>
        </w:tc>
      </w:tr>
      <w:tr>
        <w:trPr>
          <w:trHeight w:val="413"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pPr>
            <w:r>
              <w:rPr>
                <w:color w:val="000000"/>
                <w:spacing w:val="0"/>
                <w:w w:val="100"/>
                <w:position w:val="0"/>
              </w:rPr>
              <w:t>5,202,734.36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60" w:right="0" w:firstLine="0"/>
              <w:jc w:val="left"/>
            </w:pPr>
            <w:r>
              <w:rPr>
                <w:color w:val="000000"/>
                <w:spacing w:val="0"/>
                <w:w w:val="100"/>
                <w:position w:val="0"/>
              </w:rPr>
              <w:t>1.35%</w:t>
            </w:r>
          </w:p>
        </w:tc>
      </w:tr>
      <w:tr>
        <w:trPr>
          <w:trHeight w:val="427" w:hRule="exact"/>
        </w:trPr>
        <w:tc>
          <w:tcPr>
            <w:tcBorders>
              <w:top w:val="single" w:sz="4"/>
              <w:left w:val="single" w:sz="4"/>
              <w:bottom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pPr>
            <w:r>
              <w:rPr>
                <w:color w:val="000000"/>
                <w:spacing w:val="0"/>
                <w:w w:val="100"/>
                <w:position w:val="0"/>
              </w:rPr>
              <w:t>38,145,895.30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60" w:right="0" w:firstLine="0"/>
              <w:jc w:val="left"/>
            </w:pPr>
            <w:r>
              <w:rPr>
                <w:color w:val="000000"/>
                <w:spacing w:val="0"/>
                <w:w w:val="100"/>
                <w:position w:val="0"/>
              </w:rPr>
              <w:t>9.90%</w:t>
            </w:r>
          </w:p>
        </w:tc>
      </w:tr>
    </w:tbl>
    <w:p>
      <w:pPr>
        <w:spacing w:lineRule="exact" w:line="1"/>
        <w:rPr>
          <w:sz w:val="2"/>
          <w:szCs w:val="2"/>
        </w:rPr>
      </w:pPr>
      <w:r>
        <w:br w:type="page"/>
      </w: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主要客户其他情况说明</w:t>
      </w:r>
    </w:p>
    <w:p>
      <w:pPr>
        <w:pStyle w:val="Style3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939"/>
        <w:gridCol w:w="4656"/>
      </w:tblGrid>
      <w:tr>
        <w:trPr>
          <w:trHeight w:val="422"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前五名供应商合计采购金额（元）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86,210,413.34</w:t>
            </w:r>
          </w:p>
        </w:tc>
      </w:tr>
      <w:tr>
        <w:trPr>
          <w:trHeight w:val="408"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前五名供应商合计采购金额占年度采购总额比例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43.09%</w:t>
            </w:r>
          </w:p>
        </w:tc>
      </w:tr>
      <w:tr>
        <w:trPr>
          <w:trHeight w:val="427" w:hRule="exact"/>
        </w:trPr>
        <w:tc>
          <w:tcPr>
            <w:tcBorders>
              <w:top w:val="single" w:sz="4"/>
              <w:left w:val="single" w:sz="4"/>
              <w:bottom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29"/>
        <w:keepNext w:val="0"/>
        <w:keepLines w:val="0"/>
        <w:widowControl w:val="0"/>
        <w:shd w:val="clear" w:color="auto" w:fill="auto"/>
        <w:bidi w:val="0"/>
        <w:spacing w:before="0" w:after="0" w:line="240" w:lineRule="auto"/>
        <w:ind w:left="106"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p>
      <w:pPr>
        <w:widowControl w:val="0"/>
        <w:spacing w:line="1" w:lineRule="exact"/>
      </w:pPr>
    </w:p>
    <w:tbl>
      <w:tblPr>
        <w:tblOverlap w:val="never"/>
        <w:jc w:val="center"/>
        <w:tblLayout w:type="fixed"/>
      </w:tblPr>
      <w:tblGrid>
        <w:gridCol w:w="946"/>
        <w:gridCol w:w="3168"/>
        <w:gridCol w:w="2323"/>
        <w:gridCol w:w="3158"/>
      </w:tblGrid>
      <w:tr>
        <w:trPr>
          <w:trHeight w:val="422"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供应商名称</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采购额（元）</w:t>
            </w:r>
          </w:p>
        </w:tc>
        <w:tc>
          <w:tcPr>
            <w:tcBorders>
              <w:top w:val="single" w:sz="4"/>
              <w:left w:val="single" w:sz="4"/>
              <w:righ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占年度采购总额比例</w:t>
            </w:r>
          </w:p>
        </w:tc>
      </w:tr>
      <w:tr>
        <w:trPr>
          <w:trHeight w:val="413"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供应商一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pPr>
            <w:r>
              <w:rPr>
                <w:color w:val="000000"/>
                <w:spacing w:val="0"/>
                <w:w w:val="100"/>
                <w:position w:val="0"/>
              </w:rPr>
              <w:t>24,044,442.81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80" w:right="0" w:firstLine="0"/>
              <w:jc w:val="left"/>
            </w:pPr>
            <w:r>
              <w:rPr>
                <w:color w:val="000000"/>
                <w:spacing w:val="0"/>
                <w:w w:val="100"/>
                <w:position w:val="0"/>
              </w:rPr>
              <w:t>12.02%</w:t>
            </w:r>
          </w:p>
        </w:tc>
      </w:tr>
      <w:tr>
        <w:trPr>
          <w:trHeight w:val="413"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供应商二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pPr>
            <w:r>
              <w:rPr>
                <w:color w:val="000000"/>
                <w:spacing w:val="0"/>
                <w:w w:val="100"/>
                <w:position w:val="0"/>
              </w:rPr>
              <w:t>20,977,847.84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80" w:right="0" w:firstLine="0"/>
              <w:jc w:val="left"/>
            </w:pPr>
            <w:r>
              <w:rPr>
                <w:color w:val="000000"/>
                <w:spacing w:val="0"/>
                <w:w w:val="100"/>
                <w:position w:val="0"/>
              </w:rPr>
              <w:t>10.48%</w:t>
            </w:r>
          </w:p>
        </w:tc>
      </w:tr>
      <w:tr>
        <w:trPr>
          <w:trHeight w:val="408"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供应商三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pPr>
            <w:r>
              <w:rPr>
                <w:color w:val="000000"/>
                <w:spacing w:val="0"/>
                <w:w w:val="100"/>
                <w:position w:val="0"/>
              </w:rPr>
              <w:t>20,822,177.58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80" w:right="0" w:firstLine="0"/>
              <w:jc w:val="left"/>
            </w:pPr>
            <w:r>
              <w:rPr>
                <w:color w:val="000000"/>
                <w:spacing w:val="0"/>
                <w:w w:val="100"/>
                <w:position w:val="0"/>
              </w:rPr>
              <w:t>10.41%</w:t>
            </w:r>
          </w:p>
        </w:tc>
      </w:tr>
      <w:tr>
        <w:trPr>
          <w:trHeight w:val="413"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供应商四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pPr>
            <w:r>
              <w:rPr>
                <w:color w:val="000000"/>
                <w:spacing w:val="0"/>
                <w:w w:val="100"/>
                <w:position w:val="0"/>
              </w:rPr>
              <w:t>12,067,386.07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6.03%</w:t>
            </w:r>
          </w:p>
        </w:tc>
      </w:tr>
      <w:tr>
        <w:trPr>
          <w:trHeight w:val="413"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供应商五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8,298,559.04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4.15%</w:t>
            </w:r>
          </w:p>
        </w:tc>
      </w:tr>
      <w:tr>
        <w:trPr>
          <w:trHeight w:val="427" w:hRule="exact"/>
        </w:trPr>
        <w:tc>
          <w:tcPr>
            <w:tcBorders>
              <w:top w:val="single" w:sz="4"/>
              <w:left w:val="single" w:sz="4"/>
              <w:bottom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pPr>
            <w:r>
              <w:rPr>
                <w:color w:val="000000"/>
                <w:spacing w:val="0"/>
                <w:w w:val="100"/>
                <w:position w:val="0"/>
              </w:rPr>
              <w:t>86,210,413.34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80" w:right="0" w:firstLine="0"/>
              <w:jc w:val="left"/>
            </w:pPr>
            <w:r>
              <w:rPr>
                <w:color w:val="000000"/>
                <w:spacing w:val="0"/>
                <w:w w:val="100"/>
                <w:position w:val="0"/>
              </w:rPr>
              <w:t>43.09%</w:t>
            </w:r>
          </w:p>
        </w:tc>
      </w:tr>
    </w:tbl>
    <w:p>
      <w:pPr>
        <w:widowControl w:val="0"/>
        <w:spacing w:after="79" w:line="1" w:lineRule="exact"/>
      </w:pP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主要供应商其他情况说明</w:t>
      </w:r>
    </w:p>
    <w:p>
      <w:pPr>
        <w:pStyle w:val="Style3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after="380" w:line="240" w:lineRule="auto"/>
        <w:ind w:left="0" w:right="0" w:firstLine="0"/>
        <w:jc w:val="left"/>
      </w:pPr>
      <w:bookmarkStart w:id="144" w:name="bookmark144"/>
      <w:bookmarkStart w:id="145" w:name="bookmark145"/>
      <w:bookmarkStart w:id="146" w:name="bookmark146"/>
      <w:bookmarkStart w:id="147" w:name="bookmark147"/>
      <w:r>
        <w:rPr>
          <w:rFonts w:ascii="Times New Roman" w:eastAsia="Times New Roman" w:hAnsi="Times New Roman" w:cs="Times New Roman"/>
          <w:color w:val="000000"/>
          <w:spacing w:val="0"/>
          <w:w w:val="100"/>
          <w:position w:val="0"/>
        </w:rPr>
        <w:t>3</w:t>
      </w:r>
      <w:bookmarkEnd w:id="146"/>
      <w:r>
        <w:rPr>
          <w:color w:val="000000"/>
          <w:spacing w:val="0"/>
          <w:w w:val="100"/>
          <w:position w:val="0"/>
        </w:rPr>
        <w:t>、费用</w:t>
      </w:r>
      <w:bookmarkEnd w:id="144"/>
      <w:bookmarkEnd w:id="145"/>
      <w:bookmarkEnd w:id="147"/>
    </w:p>
    <w:p>
      <w:pPr>
        <w:pStyle w:val="Style29"/>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1536"/>
        <w:gridCol w:w="1699"/>
        <w:gridCol w:w="1704"/>
        <w:gridCol w:w="1277"/>
        <w:gridCol w:w="3374"/>
      </w:tblGrid>
      <w:tr>
        <w:trPr>
          <w:trHeight w:val="422" w:hRule="exact"/>
        </w:trPr>
        <w:tc>
          <w:tcPr>
            <w:tcBorders>
              <w:top w:val="single" w:sz="4"/>
              <w:left w:val="single" w:sz="4"/>
            </w:tcBorders>
            <w:shd w:val="clear" w:color="auto" w:fill="DBE5F1"/>
            <w:vAlign w:val="top"/>
          </w:tcPr>
          <w:p>
            <w:pPr>
              <w:widowControl w:val="0"/>
              <w:rPr>
                <w:sz w:val="10"/>
                <w:szCs w:val="10"/>
              </w:rPr>
            </w:pP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同比增减</w:t>
            </w:r>
          </w:p>
        </w:tc>
        <w:tc>
          <w:tcPr>
            <w:tcBorders>
              <w:top w:val="single" w:sz="4"/>
              <w:left w:val="single" w:sz="4"/>
              <w:righ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重大变动说明</w:t>
            </w:r>
          </w:p>
        </w:tc>
      </w:tr>
      <w:tr>
        <w:trPr>
          <w:trHeight w:val="1037"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162,434,741.86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226,547,681.54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报告期销售费用较上年同期减少</w:t>
            </w:r>
            <w:r>
              <w:rPr>
                <w:color w:val="000000"/>
                <w:spacing w:val="0"/>
                <w:w w:val="100"/>
                <w:position w:val="0"/>
                <w:sz w:val="18"/>
                <w:szCs w:val="18"/>
              </w:rPr>
              <w:t>6411</w:t>
            </w:r>
            <w:r>
              <w:rPr>
                <w:rFonts w:ascii="SimSun" w:eastAsia="SimSun" w:hAnsi="SimSun" w:cs="SimSun"/>
                <w:color w:val="000000"/>
                <w:spacing w:val="0"/>
                <w:w w:val="100"/>
                <w:position w:val="0"/>
                <w:sz w:val="17"/>
                <w:szCs w:val="17"/>
              </w:rPr>
              <w:t>万 元，下降</w:t>
            </w:r>
            <w:r>
              <w:rPr>
                <w:color w:val="000000"/>
                <w:spacing w:val="0"/>
                <w:w w:val="100"/>
                <w:position w:val="0"/>
                <w:sz w:val="18"/>
                <w:szCs w:val="18"/>
              </w:rPr>
              <w:t>28.30%</w:t>
            </w:r>
            <w:r>
              <w:rPr>
                <w:rFonts w:ascii="SimSun" w:eastAsia="SimSun" w:hAnsi="SimSun" w:cs="SimSun"/>
                <w:color w:val="000000"/>
                <w:spacing w:val="0"/>
                <w:w w:val="100"/>
                <w:position w:val="0"/>
                <w:sz w:val="17"/>
                <w:szCs w:val="17"/>
              </w:rPr>
              <w:t>，主要报告期业务优化 主营业务下降，销售费用同步下降。</w:t>
            </w:r>
          </w:p>
        </w:tc>
      </w:tr>
      <w:tr>
        <w:trPr>
          <w:trHeight w:val="413"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72,972,559.00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73,745,499.05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w:t>
            </w: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left"/>
            </w:pPr>
            <w:r>
              <w:rPr>
                <w:color w:val="000000"/>
                <w:spacing w:val="0"/>
                <w:w w:val="100"/>
                <w:position w:val="0"/>
              </w:rPr>
              <w:t>3,509,952.75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pPr>
            <w:r>
              <w:rPr>
                <w:color w:val="000000"/>
                <w:spacing w:val="0"/>
                <w:w w:val="100"/>
                <w:position w:val="0"/>
              </w:rPr>
              <w:t>-221,506.10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1,684.59%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报告期财务费用较上年同期增加</w:t>
            </w:r>
            <w:r>
              <w:rPr>
                <w:color w:val="000000"/>
                <w:spacing w:val="0"/>
                <w:w w:val="100"/>
                <w:position w:val="0"/>
                <w:sz w:val="18"/>
                <w:szCs w:val="18"/>
              </w:rPr>
              <w:t>370</w:t>
            </w:r>
            <w:r>
              <w:rPr>
                <w:rFonts w:ascii="SimSun" w:eastAsia="SimSun" w:hAnsi="SimSun" w:cs="SimSun"/>
                <w:color w:val="000000"/>
                <w:spacing w:val="0"/>
                <w:w w:val="100"/>
                <w:position w:val="0"/>
                <w:sz w:val="17"/>
                <w:szCs w:val="17"/>
              </w:rPr>
              <w:t>万 元，上升</w:t>
            </w:r>
            <w:r>
              <w:rPr>
                <w:color w:val="000000"/>
                <w:spacing w:val="0"/>
                <w:w w:val="100"/>
                <w:position w:val="0"/>
                <w:sz w:val="18"/>
                <w:szCs w:val="18"/>
              </w:rPr>
              <w:t>1684.59%</w:t>
            </w:r>
            <w:r>
              <w:rPr>
                <w:rFonts w:ascii="SimSun" w:eastAsia="SimSun" w:hAnsi="SimSun" w:cs="SimSun"/>
                <w:color w:val="000000"/>
                <w:spacing w:val="0"/>
                <w:w w:val="100"/>
                <w:position w:val="0"/>
                <w:sz w:val="17"/>
                <w:szCs w:val="17"/>
              </w:rPr>
              <w:t>，主要是去年同期集 团总部大楼贷款利息，本年同期没有该 项支出，及汇率变动影响。</w:t>
            </w:r>
          </w:p>
        </w:tc>
      </w:tr>
      <w:tr>
        <w:trPr>
          <w:trHeight w:val="1051" w:hRule="exact"/>
        </w:trPr>
        <w:tc>
          <w:tcPr>
            <w:tcBorders>
              <w:top w:val="single" w:sz="4"/>
              <w:left w:val="single" w:sz="4"/>
              <w:bottom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研发费用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left"/>
            </w:pPr>
            <w:r>
              <w:rPr>
                <w:color w:val="000000"/>
                <w:spacing w:val="0"/>
                <w:w w:val="100"/>
                <w:position w:val="0"/>
              </w:rPr>
              <w:t>6,736,794.95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24,325,798.43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-72.31%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05" w:lineRule="exact"/>
              <w:ind w:left="0" w:right="0" w:firstLine="0"/>
              <w:jc w:val="left"/>
              <w:rPr>
                <w:sz w:val="17"/>
                <w:szCs w:val="17"/>
              </w:rPr>
            </w:pPr>
            <w:r>
              <w:rPr>
                <w:rFonts w:ascii="SimSun" w:eastAsia="SimSun" w:hAnsi="SimSun" w:cs="SimSun"/>
                <w:color w:val="000000"/>
                <w:spacing w:val="0"/>
                <w:w w:val="100"/>
                <w:position w:val="0"/>
                <w:sz w:val="17"/>
                <w:szCs w:val="17"/>
              </w:rPr>
              <w:t>主要是报告期子公司武汉悦然心动网络 科技有限公司经营情况变化，研发项目 于</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月开始停滞导致。</w:t>
            </w:r>
          </w:p>
        </w:tc>
      </w:tr>
    </w:tbl>
    <w:p>
      <w:pPr>
        <w:widowControl w:val="0"/>
        <w:spacing w:line="1" w:lineRule="exact"/>
      </w:pPr>
      <w:r>
        <w:br w:type="page"/>
      </w:r>
    </w:p>
    <w:tbl>
      <w:tblPr>
        <w:tblOverlap w:val="never"/>
        <w:jc w:val="center"/>
        <w:tblLayout w:type="fixed"/>
      </w:tblPr>
      <w:tblGrid>
        <w:gridCol w:w="2136"/>
        <w:gridCol w:w="1368"/>
        <w:gridCol w:w="1766"/>
        <w:gridCol w:w="1229"/>
        <w:gridCol w:w="3163"/>
      </w:tblGrid>
      <w:tr>
        <w:trPr>
          <w:trHeight w:val="581"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销售费用构成</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同比增减</w:t>
            </w:r>
          </w:p>
        </w:tc>
        <w:tc>
          <w:tcPr>
            <w:tcBorders>
              <w:top w:val="single" w:sz="4"/>
              <w:left w:val="single" w:sz="4"/>
              <w:righ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1020" w:right="0" w:firstLine="0"/>
              <w:jc w:val="left"/>
              <w:rPr>
                <w:sz w:val="17"/>
                <w:szCs w:val="17"/>
              </w:rPr>
            </w:pPr>
            <w:r>
              <w:rPr>
                <w:rFonts w:ascii="SimSun" w:eastAsia="SimSun" w:hAnsi="SimSun" w:cs="SimSun"/>
                <w:color w:val="000000"/>
                <w:spacing w:val="0"/>
                <w:w w:val="100"/>
                <w:position w:val="0"/>
                <w:sz w:val="17"/>
                <w:szCs w:val="17"/>
              </w:rPr>
              <w:t>重大变动说明</w:t>
            </w:r>
          </w:p>
        </w:tc>
      </w:tr>
      <w:tr>
        <w:trPr>
          <w:trHeight w:val="9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办公、差旅等其他费用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28,793,217.21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46,653,837.33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-38.28%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主要是报告期业务优化导致相关服务 费减少，同时受疫情影响差旅活动减 少所致。</w:t>
            </w:r>
          </w:p>
        </w:tc>
      </w:tr>
      <w:tr>
        <w:trPr>
          <w:trHeight w:val="9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工资及福利费用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43,846,978.69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57,880,850.71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-24.25%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主要是报告期主营业务收入下降</w:t>
            </w:r>
          </w:p>
          <w:p>
            <w:pPr>
              <w:pStyle w:val="Style24"/>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24.25%</w:t>
            </w:r>
            <w:r>
              <w:rPr>
                <w:rFonts w:ascii="SimSun" w:eastAsia="SimSun" w:hAnsi="SimSun" w:cs="SimSun"/>
                <w:color w:val="000000"/>
                <w:spacing w:val="0"/>
                <w:w w:val="100"/>
                <w:position w:val="0"/>
                <w:sz w:val="17"/>
                <w:szCs w:val="17"/>
              </w:rPr>
              <w:t>，相关工资及福利费用同步下 降。</w:t>
            </w:r>
          </w:p>
        </w:tc>
      </w:tr>
      <w:tr>
        <w:trPr>
          <w:trHeight w:val="64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门店租金与使用权资产 折旧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23,965,234.78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主要是报告期受疫情影响，部分商场 给予减租政策所致。</w:t>
            </w:r>
          </w:p>
        </w:tc>
      </w:tr>
      <w:tr>
        <w:trPr>
          <w:trHeight w:val="64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商场管理费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25,129,578.75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32,117,066.05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-21.76%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主要是报告期受疫情影响，部分商场 给予管理费减免政策所致。</w:t>
            </w:r>
          </w:p>
        </w:tc>
      </w:tr>
      <w:tr>
        <w:trPr>
          <w:trHeight w:val="64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广告费用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5,920,898.23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9,073,612.87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-34.75%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主要是报告期受疫情影响线下广告活 动减少所致。</w:t>
            </w:r>
          </w:p>
        </w:tc>
      </w:tr>
      <w:tr>
        <w:trPr>
          <w:trHeight w:val="64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门店装修费用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21,454,267.99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38,057,750.84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-43.63%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主要是报告期新设门店装修及原有门 店形象改造较去年同期减少导致。</w:t>
            </w:r>
          </w:p>
        </w:tc>
      </w:tr>
      <w:tr>
        <w:trPr>
          <w:trHeight w:val="33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品牌费用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9,952,268.79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9,066,562.09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9.77%</w:t>
            </w: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仓储物流费用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3,372,297.44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5,157,172.62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-34.61%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主要是报告期受疫情影响，货品流动 性降低所致。</w:t>
            </w:r>
          </w:p>
        </w:tc>
      </w:tr>
      <w:tr>
        <w:trPr>
          <w:trHeight w:val="336" w:hRule="exact"/>
        </w:trPr>
        <w:tc>
          <w:tcPr>
            <w:tcBorders>
              <w:top w:val="single" w:sz="4"/>
              <w:left w:val="single" w:sz="4"/>
              <w:bottom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162,434,741.88</w:t>
            </w:r>
          </w:p>
        </w:tc>
        <w:tc>
          <w:tcPr>
            <w:tcBorders>
              <w:top w:val="single" w:sz="4"/>
              <w:left w:val="single" w:sz="4"/>
              <w:bottom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198,006,852.51</w:t>
            </w:r>
          </w:p>
        </w:tc>
        <w:tc>
          <w:tcPr>
            <w:tcBorders>
              <w:top w:val="single" w:sz="4"/>
              <w:left w:val="single" w:sz="4"/>
              <w:bottom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-17.97%</w:t>
            </w:r>
          </w:p>
        </w:tc>
        <w:tc>
          <w:tcPr>
            <w:tcBorders>
              <w:top w:val="single" w:sz="4"/>
              <w:left w:val="single" w:sz="4"/>
              <w:bottom w:val="single" w:sz="4"/>
              <w:righ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w:t>
            </w:r>
          </w:p>
        </w:tc>
      </w:tr>
    </w:tbl>
    <w:p>
      <w:pPr>
        <w:widowControl w:val="0"/>
        <w:spacing w:after="299" w:line="1" w:lineRule="exact"/>
      </w:pPr>
    </w:p>
    <w:p>
      <w:pPr>
        <w:widowControl w:val="0"/>
        <w:spacing w:line="1" w:lineRule="exact"/>
      </w:pPr>
    </w:p>
    <w:tbl>
      <w:tblPr>
        <w:tblOverlap w:val="never"/>
        <w:jc w:val="center"/>
        <w:tblLayout w:type="fixed"/>
      </w:tblPr>
      <w:tblGrid>
        <w:gridCol w:w="2136"/>
        <w:gridCol w:w="1368"/>
        <w:gridCol w:w="1766"/>
        <w:gridCol w:w="1229"/>
        <w:gridCol w:w="3163"/>
      </w:tblGrid>
      <w:tr>
        <w:trPr>
          <w:trHeight w:val="562"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财务费用构成</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同比增减</w:t>
            </w:r>
          </w:p>
        </w:tc>
        <w:tc>
          <w:tcPr>
            <w:tcBorders>
              <w:top w:val="single" w:sz="4"/>
              <w:left w:val="single" w:sz="4"/>
              <w:righ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1020" w:right="0" w:firstLine="0"/>
              <w:jc w:val="left"/>
              <w:rPr>
                <w:sz w:val="17"/>
                <w:szCs w:val="17"/>
              </w:rPr>
            </w:pPr>
            <w:r>
              <w:rPr>
                <w:rFonts w:ascii="SimSun" w:eastAsia="SimSun" w:hAnsi="SimSun" w:cs="SimSun"/>
                <w:color w:val="000000"/>
                <w:spacing w:val="0"/>
                <w:w w:val="100"/>
                <w:position w:val="0"/>
                <w:sz w:val="17"/>
                <w:szCs w:val="17"/>
              </w:rPr>
              <w:t>重大变动说明</w:t>
            </w:r>
          </w:p>
        </w:tc>
      </w:tr>
      <w:tr>
        <w:trPr>
          <w:trHeight w:val="126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利息支出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1,940,488.42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4,504,490.37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-56.92%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本期利息支出为本期确认的租赁负债 未确认融资费用，去年同期利息支出 为集团总部大楼贷款利息，该贷款已 于</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月全部偿还。</w:t>
            </w:r>
          </w:p>
        </w:tc>
      </w:tr>
      <w:tr>
        <w:trPr>
          <w:trHeight w:val="33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减：利息收入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9,487,471.40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9,378,321.56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汇兑净损失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9,514,270.02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2,799,750.60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汇率变动影响。</w:t>
            </w:r>
          </w:p>
        </w:tc>
      </w:tr>
      <w:tr>
        <w:trPr>
          <w:trHeight w:val="33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手续费支出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1,542,665.71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1,852,574.49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-16.73%</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bottom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3,509,952.75</w:t>
            </w:r>
          </w:p>
        </w:tc>
        <w:tc>
          <w:tcPr>
            <w:tcBorders>
              <w:top w:val="single" w:sz="4"/>
              <w:left w:val="single" w:sz="4"/>
              <w:bottom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-221,506.10</w:t>
            </w:r>
          </w:p>
        </w:tc>
        <w:tc>
          <w:tcPr>
            <w:tcBorders>
              <w:top w:val="single" w:sz="4"/>
              <w:left w:val="single" w:sz="4"/>
              <w:bottom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-1684.59%</w:t>
            </w:r>
          </w:p>
        </w:tc>
        <w:tc>
          <w:tcPr>
            <w:tcBorders>
              <w:top w:val="single" w:sz="4"/>
              <w:left w:val="single" w:sz="4"/>
              <w:bottom w:val="single" w:sz="4"/>
              <w:righ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bl>
    <w:p>
      <w:pPr>
        <w:widowControl w:val="0"/>
        <w:spacing w:after="299" w:line="1" w:lineRule="exact"/>
      </w:pPr>
    </w:p>
    <w:p>
      <w:pPr>
        <w:widowControl w:val="0"/>
        <w:spacing w:line="1" w:lineRule="exact"/>
      </w:pPr>
    </w:p>
    <w:tbl>
      <w:tblPr>
        <w:tblOverlap w:val="never"/>
        <w:jc w:val="center"/>
        <w:tblLayout w:type="fixed"/>
      </w:tblPr>
      <w:tblGrid>
        <w:gridCol w:w="2136"/>
        <w:gridCol w:w="1368"/>
        <w:gridCol w:w="1766"/>
        <w:gridCol w:w="1229"/>
        <w:gridCol w:w="3163"/>
      </w:tblGrid>
      <w:tr>
        <w:trPr>
          <w:trHeight w:val="634"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研发费用构成</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本年发生额</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上年发生额</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同比增减</w:t>
            </w:r>
          </w:p>
        </w:tc>
        <w:tc>
          <w:tcPr>
            <w:tcBorders>
              <w:top w:val="single" w:sz="4"/>
              <w:left w:val="single" w:sz="4"/>
              <w:righ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1020" w:right="0" w:firstLine="0"/>
              <w:jc w:val="left"/>
              <w:rPr>
                <w:sz w:val="17"/>
                <w:szCs w:val="17"/>
              </w:rPr>
            </w:pPr>
            <w:r>
              <w:rPr>
                <w:rFonts w:ascii="SimSun" w:eastAsia="SimSun" w:hAnsi="SimSun" w:cs="SimSun"/>
                <w:color w:val="000000"/>
                <w:spacing w:val="0"/>
                <w:w w:val="100"/>
                <w:position w:val="0"/>
                <w:sz w:val="17"/>
                <w:szCs w:val="17"/>
              </w:rPr>
              <w:t>重大变动说明</w:t>
            </w:r>
          </w:p>
        </w:tc>
      </w:tr>
      <w:tr>
        <w:trPr>
          <w:trHeight w:val="9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4,368,284.87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19,116,287.79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-77.15%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主要是受子公司武汉悦然心动网络科 技有限公司经营情况变化影响，该子 公司研发项目于</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月开始停滞。</w:t>
            </w:r>
          </w:p>
        </w:tc>
      </w:tr>
      <w:tr>
        <w:trPr>
          <w:trHeight w:val="33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直接投入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1,439,945.93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2,798,666.02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-48.55%</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45,246.10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181,799.01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-75.11%</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固定资产折旧费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140,544.61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238,496.84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-41.07%</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333,381.76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742,773.44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1,657,167.01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-55.18%</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bottom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6,736,794.95</w:t>
            </w:r>
          </w:p>
        </w:tc>
        <w:tc>
          <w:tcPr>
            <w:tcBorders>
              <w:top w:val="single" w:sz="4"/>
              <w:left w:val="single" w:sz="4"/>
              <w:bottom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24,325,798.43</w:t>
            </w:r>
          </w:p>
        </w:tc>
        <w:tc>
          <w:tcPr>
            <w:tcBorders>
              <w:top w:val="single" w:sz="4"/>
              <w:left w:val="single" w:sz="4"/>
              <w:bottom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-72.31%</w:t>
            </w:r>
          </w:p>
        </w:tc>
        <w:tc>
          <w:tcPr>
            <w:tcBorders>
              <w:top w:val="single" w:sz="4"/>
              <w:left w:val="single" w:sz="4"/>
              <w:bottom w:val="single" w:sz="4"/>
              <w:righ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bl>
    <w:p>
      <w:pPr>
        <w:pStyle w:val="Style35"/>
        <w:keepNext/>
        <w:keepLines/>
        <w:widowControl w:val="0"/>
        <w:shd w:val="clear" w:color="auto" w:fill="auto"/>
        <w:bidi w:val="0"/>
        <w:spacing w:before="0" w:after="380" w:line="468" w:lineRule="exact"/>
        <w:ind w:left="0" w:right="0" w:firstLine="0"/>
        <w:jc w:val="both"/>
      </w:pPr>
      <w:bookmarkStart w:id="148" w:name="bookmark148"/>
      <w:bookmarkStart w:id="149" w:name="bookmark149"/>
      <w:bookmarkStart w:id="150" w:name="bookmark150"/>
      <w:bookmarkStart w:id="151" w:name="bookmark151"/>
      <w:r>
        <w:rPr>
          <w:rFonts w:ascii="Times New Roman" w:eastAsia="Times New Roman" w:hAnsi="Times New Roman" w:cs="Times New Roman"/>
          <w:color w:val="000000"/>
          <w:spacing w:val="0"/>
          <w:w w:val="100"/>
          <w:position w:val="0"/>
        </w:rPr>
        <w:t>4</w:t>
      </w:r>
      <w:bookmarkEnd w:id="150"/>
      <w:r>
        <w:rPr>
          <w:color w:val="000000"/>
          <w:spacing w:val="0"/>
          <w:w w:val="100"/>
          <w:position w:val="0"/>
        </w:rPr>
        <w:t>、纺织服装相关行业信息披露指引要求的其他信息</w:t>
      </w:r>
      <w:bookmarkEnd w:id="148"/>
      <w:bookmarkEnd w:id="149"/>
      <w:bookmarkEnd w:id="151"/>
    </w:p>
    <w:p>
      <w:pPr>
        <w:pStyle w:val="Style32"/>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号——行业信息披露》中纺织服装相关业的披露要求</w:t>
      </w:r>
    </w:p>
    <w:p>
      <w:pPr>
        <w:pStyle w:val="Style61"/>
        <w:keepNext/>
        <w:keepLines/>
        <w:widowControl w:val="0"/>
        <w:shd w:val="clear" w:color="auto" w:fill="auto"/>
        <w:tabs>
          <w:tab w:pos="493" w:val="left"/>
        </w:tabs>
        <w:bidi w:val="0"/>
        <w:spacing w:before="0" w:line="468" w:lineRule="exact"/>
        <w:ind w:left="0" w:right="0" w:firstLine="0"/>
        <w:jc w:val="both"/>
      </w:pPr>
      <w:bookmarkStart w:id="152" w:name="bookmark152"/>
      <w:bookmarkStart w:id="153" w:name="bookmark153"/>
      <w:bookmarkStart w:id="154" w:name="bookmark154"/>
      <w:bookmarkStart w:id="155" w:name="bookmark155"/>
      <w:r>
        <w:rPr>
          <w:color w:val="000000"/>
          <w:spacing w:val="0"/>
          <w:w w:val="100"/>
          <w:position w:val="0"/>
        </w:rPr>
        <w:t>（</w:t>
      </w:r>
      <w:bookmarkEnd w:id="154"/>
      <w:r>
        <w:rPr>
          <w:rFonts w:ascii="Times New Roman" w:eastAsia="Times New Roman" w:hAnsi="Times New Roman" w:cs="Times New Roman"/>
          <w:color w:val="000000"/>
          <w:spacing w:val="0"/>
          <w:w w:val="100"/>
          <w:position w:val="0"/>
        </w:rPr>
        <w:t>1</w:t>
      </w:r>
      <w:r>
        <w:rPr>
          <w:color w:val="000000"/>
          <w:spacing w:val="0"/>
          <w:w w:val="100"/>
          <w:position w:val="0"/>
        </w:rPr>
        <w:t>）</w:t>
        <w:tab/>
        <w:t>产能情况</w:t>
      </w:r>
      <w:bookmarkEnd w:id="152"/>
      <w:bookmarkEnd w:id="153"/>
      <w:bookmarkEnd w:id="155"/>
    </w:p>
    <w:p>
      <w:pPr>
        <w:pStyle w:val="Style32"/>
        <w:keepNext w:val="0"/>
        <w:keepLines w:val="0"/>
        <w:widowControl w:val="0"/>
        <w:shd w:val="clear" w:color="auto" w:fill="auto"/>
        <w:bidi w:val="0"/>
        <w:spacing w:before="0" w:after="160" w:line="240" w:lineRule="auto"/>
        <w:ind w:left="0" w:right="0" w:firstLine="0"/>
        <w:jc w:val="both"/>
      </w:pPr>
      <w:r>
        <w:rPr>
          <w:color w:val="000000"/>
          <w:spacing w:val="0"/>
          <w:w w:val="100"/>
          <w:position w:val="0"/>
        </w:rPr>
        <w:t>不适用。</w:t>
      </w:r>
    </w:p>
    <w:p>
      <w:pPr>
        <w:pStyle w:val="Style61"/>
        <w:keepNext/>
        <w:keepLines/>
        <w:widowControl w:val="0"/>
        <w:shd w:val="clear" w:color="auto" w:fill="auto"/>
        <w:tabs>
          <w:tab w:pos="493" w:val="left"/>
        </w:tabs>
        <w:bidi w:val="0"/>
        <w:spacing w:before="0" w:after="200" w:line="468" w:lineRule="exact"/>
        <w:ind w:left="0" w:right="0" w:firstLine="0"/>
        <w:jc w:val="both"/>
      </w:pPr>
      <w:bookmarkStart w:id="156" w:name="bookmark156"/>
      <w:bookmarkStart w:id="157" w:name="bookmark157"/>
      <w:bookmarkStart w:id="158" w:name="bookmark158"/>
      <w:bookmarkStart w:id="159" w:name="bookmark159"/>
      <w:r>
        <w:rPr>
          <w:color w:val="000000"/>
          <w:spacing w:val="0"/>
          <w:w w:val="100"/>
          <w:position w:val="0"/>
        </w:rPr>
        <w:t>（</w:t>
      </w:r>
      <w:bookmarkEnd w:id="158"/>
      <w:r>
        <w:rPr>
          <w:rFonts w:ascii="Times New Roman" w:eastAsia="Times New Roman" w:hAnsi="Times New Roman" w:cs="Times New Roman"/>
          <w:color w:val="000000"/>
          <w:spacing w:val="0"/>
          <w:w w:val="100"/>
          <w:position w:val="0"/>
        </w:rPr>
        <w:t>2</w:t>
      </w:r>
      <w:r>
        <w:rPr>
          <w:color w:val="000000"/>
          <w:spacing w:val="0"/>
          <w:w w:val="100"/>
          <w:position w:val="0"/>
        </w:rPr>
        <w:t>）</w:t>
        <w:tab/>
        <w:t>销售模式及渠道情况</w:t>
      </w:r>
      <w:bookmarkEnd w:id="156"/>
      <w:bookmarkEnd w:id="157"/>
      <w:bookmarkEnd w:id="159"/>
    </w:p>
    <w:p>
      <w:pPr>
        <w:pStyle w:val="Style2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产品的销售渠道及实际运营方式</w:t>
      </w:r>
    </w:p>
    <w:p>
      <w:pPr>
        <w:pStyle w:val="Style2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产品的销售渠道及实际运营方式</w:t>
      </w:r>
    </w:p>
    <w:p>
      <w:pPr>
        <w:pStyle w:val="Style2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公司主营男装业务采取直营与加盟相结合、线上与线下销售互补的多元化销售模式，科技板块悦然心 动的盈利主要由来自移动互联网的广告收入和</w:t>
      </w:r>
      <w:r>
        <w:rPr>
          <w:color w:val="000000"/>
          <w:spacing w:val="0"/>
          <w:w w:val="100"/>
          <w:position w:val="0"/>
          <w:sz w:val="20"/>
          <w:szCs w:val="20"/>
        </w:rPr>
        <w:t>IAP（In App Purchase）</w:t>
      </w:r>
      <w:r>
        <w:rPr>
          <w:color w:val="000000"/>
          <w:spacing w:val="0"/>
          <w:w w:val="100"/>
          <w:position w:val="0"/>
        </w:rPr>
        <w:t>构成。</w:t>
      </w:r>
    </w:p>
    <w:p>
      <w:pPr>
        <w:pStyle w:val="Style2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线上渠道于报告期内主要为唯品会、天猫、京东开设的官方旗舰店，按照平台的终端销售额支付一定 的平台费用或销售分成。</w:t>
      </w:r>
    </w:p>
    <w:p>
      <w:pPr>
        <w:pStyle w:val="Style21"/>
        <w:keepNext w:val="0"/>
        <w:keepLines w:val="0"/>
        <w:widowControl w:val="0"/>
        <w:shd w:val="clear" w:color="auto" w:fill="auto"/>
        <w:bidi w:val="0"/>
        <w:spacing w:before="0" w:after="200" w:line="468" w:lineRule="exact"/>
        <w:ind w:left="0" w:right="0" w:firstLine="440"/>
        <w:jc w:val="both"/>
      </w:pPr>
      <w:r>
        <w:rPr>
          <w:color w:val="000000"/>
          <w:spacing w:val="0"/>
          <w:w w:val="100"/>
          <w:position w:val="0"/>
        </w:rPr>
        <w:t>线下渠道按照公司对零售终端的控制方式，分为直营店和加盟店。直营店是由公司自行开设、管理的 店铺，公司拥有商品的所有权；加盟为加盟商控制与管理的零售终端，公司与之签订特许经营合同，明确 规定双方权利与义务，商品所有权属加盟商客户，公司提供必要的销售指导和支持、门店选址、店铺陈设 建议等。</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970"/>
        <w:gridCol w:w="1560"/>
        <w:gridCol w:w="1570"/>
        <w:gridCol w:w="1387"/>
      </w:tblGrid>
      <w:tr>
        <w:trPr>
          <w:trHeight w:val="734"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销售渠道</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毛利率</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营业收入比上年 同期增减</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营业成本比上年 同期增减</w:t>
            </w:r>
          </w:p>
        </w:tc>
        <w:tc>
          <w:tcPr>
            <w:tcBorders>
              <w:top w:val="single" w:sz="4"/>
              <w:left w:val="single" w:sz="4"/>
              <w:right w:val="single" w:sz="4"/>
            </w:tcBorders>
            <w:shd w:val="clear" w:color="auto" w:fill="DBE5F1"/>
            <w:vAlign w:val="center"/>
          </w:tcPr>
          <w:p>
            <w:pPr>
              <w:pStyle w:val="Style24"/>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毛利率比上年 同期增减</w:t>
            </w:r>
          </w:p>
        </w:tc>
      </w:tr>
      <w:tr>
        <w:trPr>
          <w:trHeight w:val="408"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线上销售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15,110,253.85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9,712,427.79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35.72%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-10,715,103.86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-8,892,922.13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7.76%</w:t>
            </w:r>
          </w:p>
        </w:tc>
      </w:tr>
      <w:tr>
        <w:trPr>
          <w:trHeight w:val="413"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直营销售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311,757,365.56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118,997,614.36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61.83%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-9,167,730.36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5,627,663.51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pPr>
            <w:r>
              <w:rPr>
                <w:color w:val="000000"/>
                <w:spacing w:val="0"/>
                <w:w w:val="100"/>
                <w:position w:val="0"/>
              </w:rPr>
              <w:t>-2.84%</w:t>
            </w:r>
          </w:p>
        </w:tc>
      </w:tr>
      <w:tr>
        <w:trPr>
          <w:trHeight w:val="413"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加盟销售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40,185,613.21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15,646,566.16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61.06%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13,247,715.58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6,289,783.74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pPr>
            <w:r>
              <w:rPr>
                <w:color w:val="000000"/>
                <w:spacing w:val="0"/>
                <w:w w:val="100"/>
                <w:position w:val="0"/>
              </w:rPr>
              <w:t>-4.21%</w:t>
            </w:r>
          </w:p>
        </w:tc>
      </w:tr>
      <w:tr>
        <w:trPr>
          <w:trHeight w:val="427" w:hRule="exact"/>
        </w:trPr>
        <w:tc>
          <w:tcPr>
            <w:tcBorders>
              <w:top w:val="single" w:sz="4"/>
              <w:left w:val="single" w:sz="4"/>
              <w:bottom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移动互联网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7,519,946.28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8,864,576.32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-17.88%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-121,196,139.24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-116,594,003.92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-20.41%</w:t>
            </w:r>
          </w:p>
        </w:tc>
      </w:tr>
    </w:tbl>
    <w:p>
      <w:pPr>
        <w:widowControl w:val="0"/>
        <w:spacing w:after="319" w:line="1" w:lineRule="exact"/>
      </w:pPr>
    </w:p>
    <w:p>
      <w:pPr>
        <w:pStyle w:val="Style61"/>
        <w:keepNext/>
        <w:keepLines/>
        <w:widowControl w:val="0"/>
        <w:shd w:val="clear" w:color="auto" w:fill="auto"/>
        <w:bidi w:val="0"/>
        <w:spacing w:before="0" w:line="240" w:lineRule="auto"/>
        <w:ind w:left="0" w:right="0" w:firstLine="0"/>
        <w:jc w:val="both"/>
      </w:pPr>
      <w:bookmarkStart w:id="160" w:name="bookmark160"/>
      <w:bookmarkStart w:id="161" w:name="bookmark161"/>
      <w:bookmarkStart w:id="162" w:name="bookmark162"/>
      <w:bookmarkStart w:id="163" w:name="bookmark163"/>
      <w:r>
        <w:rPr>
          <w:color w:val="000000"/>
          <w:spacing w:val="0"/>
          <w:w w:val="100"/>
          <w:position w:val="0"/>
        </w:rPr>
        <w:t>（</w:t>
      </w:r>
      <w:bookmarkEnd w:id="162"/>
      <w:r>
        <w:rPr>
          <w:rFonts w:ascii="Times New Roman" w:eastAsia="Times New Roman" w:hAnsi="Times New Roman" w:cs="Times New Roman"/>
          <w:color w:val="000000"/>
          <w:spacing w:val="0"/>
          <w:w w:val="100"/>
          <w:position w:val="0"/>
        </w:rPr>
        <w:t>3</w:t>
      </w:r>
      <w:r>
        <w:rPr>
          <w:color w:val="000000"/>
          <w:spacing w:val="0"/>
          <w:w w:val="100"/>
          <w:position w:val="0"/>
        </w:rPr>
        <w:t>）加盟、分销</w:t>
      </w:r>
      <w:bookmarkEnd w:id="160"/>
      <w:bookmarkEnd w:id="161"/>
      <w:bookmarkEnd w:id="163"/>
    </w:p>
    <w:p>
      <w:pPr>
        <w:pStyle w:val="Style32"/>
        <w:keepNext w:val="0"/>
        <w:keepLines w:val="0"/>
        <w:widowControl w:val="0"/>
        <w:shd w:val="clear" w:color="auto" w:fill="auto"/>
        <w:bidi w:val="0"/>
        <w:spacing w:before="0" w:after="160" w:line="240" w:lineRule="auto"/>
        <w:ind w:left="0" w:right="0" w:firstLine="0"/>
        <w:jc w:val="both"/>
        <w:rPr>
          <w:sz w:val="18"/>
          <w:szCs w:val="18"/>
        </w:rPr>
      </w:pPr>
      <w:r>
        <w:rPr>
          <w:color w:val="000000"/>
          <w:spacing w:val="0"/>
          <w:w w:val="100"/>
          <w:position w:val="0"/>
          <w:sz w:val="17"/>
          <w:szCs w:val="17"/>
        </w:rPr>
        <w:t>加盟商、分销商实现销售收入占比超过</w:t>
      </w:r>
      <w:r>
        <w:rPr>
          <w:rFonts w:ascii="Times New Roman" w:eastAsia="Times New Roman" w:hAnsi="Times New Roman" w:cs="Times New Roman"/>
          <w:color w:val="000000"/>
          <w:spacing w:val="0"/>
          <w:w w:val="100"/>
          <w:position w:val="0"/>
          <w:sz w:val="18"/>
          <w:szCs w:val="18"/>
        </w:rPr>
        <w:t>30%</w:t>
      </w:r>
    </w:p>
    <w:p>
      <w:pPr>
        <w:pStyle w:val="Style32"/>
        <w:keepNext w:val="0"/>
        <w:keepLines w:val="0"/>
        <w:widowControl w:val="0"/>
        <w:shd w:val="clear" w:color="auto" w:fill="auto"/>
        <w:bidi w:val="0"/>
        <w:spacing w:before="0" w:after="1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r>
        <w:br w:type="page"/>
      </w:r>
    </w:p>
    <w:p>
      <w:pPr>
        <w:pStyle w:val="Style29"/>
        <w:keepNext w:val="0"/>
        <w:keepLines w:val="0"/>
        <w:widowControl w:val="0"/>
        <w:shd w:val="clear" w:color="auto" w:fill="auto"/>
        <w:bidi w:val="0"/>
        <w:spacing w:before="0" w:after="0" w:line="240" w:lineRule="auto"/>
        <w:ind w:left="101" w:right="0" w:firstLine="0"/>
        <w:jc w:val="left"/>
      </w:pPr>
      <w:r>
        <w:rPr>
          <w:color w:val="000000"/>
          <w:spacing w:val="0"/>
          <w:w w:val="100"/>
          <w:position w:val="0"/>
        </w:rPr>
        <w:t>前五大加盟商</w:t>
      </w:r>
    </w:p>
    <w:tbl>
      <w:tblPr>
        <w:tblOverlap w:val="never"/>
        <w:jc w:val="center"/>
        <w:tblLayout w:type="fixed"/>
      </w:tblPr>
      <w:tblGrid>
        <w:gridCol w:w="806"/>
        <w:gridCol w:w="1723"/>
        <w:gridCol w:w="2266"/>
        <w:gridCol w:w="1594"/>
        <w:gridCol w:w="1594"/>
        <w:gridCol w:w="1608"/>
      </w:tblGrid>
      <w:tr>
        <w:trPr>
          <w:trHeight w:val="422"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加盟商名称</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开始合作时间</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是否为关联方</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销售总额（元）</w:t>
            </w:r>
          </w:p>
        </w:tc>
        <w:tc>
          <w:tcPr>
            <w:tcBorders>
              <w:top w:val="single" w:sz="4"/>
              <w:left w:val="single" w:sz="4"/>
              <w:righ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加盟商的层级</w:t>
            </w:r>
          </w:p>
        </w:tc>
      </w:tr>
      <w:tr>
        <w:trPr>
          <w:trHeight w:val="413"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加盟商一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5,440,621.05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一级</w:t>
            </w:r>
          </w:p>
        </w:tc>
      </w:tr>
      <w:tr>
        <w:trPr>
          <w:trHeight w:val="413"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加盟商二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2010</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3,462,896.80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一级</w:t>
            </w:r>
          </w:p>
        </w:tc>
      </w:tr>
      <w:tr>
        <w:trPr>
          <w:trHeight w:val="408"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加盟商三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2,419,105.67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一级</w:t>
            </w:r>
          </w:p>
        </w:tc>
      </w:tr>
      <w:tr>
        <w:trPr>
          <w:trHeight w:val="413"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加盟商四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2,076,200.17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一级</w:t>
            </w:r>
          </w:p>
        </w:tc>
      </w:tr>
      <w:tr>
        <w:trPr>
          <w:trHeight w:val="427" w:hRule="exact"/>
        </w:trPr>
        <w:tc>
          <w:tcPr>
            <w:tcBorders>
              <w:top w:val="single" w:sz="4"/>
              <w:left w:val="single" w:sz="4"/>
              <w:bottom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加盟商五</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1,667,469.38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一级</w:t>
            </w:r>
          </w:p>
        </w:tc>
      </w:tr>
    </w:tbl>
    <w:p>
      <w:pPr>
        <w:widowControl w:val="0"/>
        <w:spacing w:after="319" w:line="1" w:lineRule="exact"/>
      </w:pPr>
    </w:p>
    <w:p>
      <w:pPr>
        <w:pStyle w:val="Style61"/>
        <w:keepNext/>
        <w:keepLines/>
        <w:widowControl w:val="0"/>
        <w:shd w:val="clear" w:color="auto" w:fill="auto"/>
        <w:bidi w:val="0"/>
        <w:spacing w:before="0" w:line="240" w:lineRule="auto"/>
        <w:ind w:left="0" w:right="0" w:firstLine="0"/>
        <w:jc w:val="left"/>
      </w:pPr>
      <w:bookmarkStart w:id="164" w:name="bookmark164"/>
      <w:bookmarkStart w:id="165" w:name="bookmark165"/>
      <w:bookmarkStart w:id="166" w:name="bookmark166"/>
      <w:bookmarkStart w:id="167" w:name="bookmark167"/>
      <w:r>
        <w:rPr>
          <w:color w:val="000000"/>
          <w:spacing w:val="0"/>
          <w:w w:val="100"/>
          <w:position w:val="0"/>
        </w:rPr>
        <w:t>（</w:t>
      </w:r>
      <w:bookmarkEnd w:id="166"/>
      <w:r>
        <w:rPr>
          <w:rFonts w:ascii="Times New Roman" w:eastAsia="Times New Roman" w:hAnsi="Times New Roman" w:cs="Times New Roman"/>
          <w:color w:val="000000"/>
          <w:spacing w:val="0"/>
          <w:w w:val="100"/>
          <w:position w:val="0"/>
        </w:rPr>
        <w:t>4</w:t>
      </w:r>
      <w:r>
        <w:rPr>
          <w:color w:val="000000"/>
          <w:spacing w:val="0"/>
          <w:w w:val="100"/>
          <w:position w:val="0"/>
        </w:rPr>
        <w:t>）线上销售</w:t>
      </w:r>
      <w:bookmarkEnd w:id="164"/>
      <w:bookmarkEnd w:id="165"/>
      <w:bookmarkEnd w:id="167"/>
    </w:p>
    <w:p>
      <w:pPr>
        <w:pStyle w:val="Style32"/>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7"/>
          <w:szCs w:val="17"/>
        </w:rPr>
        <w:t>线上销售实现销售收入占比超过</w:t>
      </w:r>
      <w:r>
        <w:rPr>
          <w:rFonts w:ascii="Times New Roman" w:eastAsia="Times New Roman" w:hAnsi="Times New Roman" w:cs="Times New Roman"/>
          <w:color w:val="000000"/>
          <w:spacing w:val="0"/>
          <w:w w:val="100"/>
          <w:position w:val="0"/>
          <w:sz w:val="18"/>
          <w:szCs w:val="18"/>
        </w:rPr>
        <w:t>30%</w:t>
      </w:r>
    </w:p>
    <w:p>
      <w:pPr>
        <w:pStyle w:val="Style3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是否自建销售平台</w:t>
      </w:r>
    </w:p>
    <w:p>
      <w:pPr>
        <w:pStyle w:val="Style3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是否与第三方销售平台合作</w:t>
      </w:r>
    </w:p>
    <w:p>
      <w:pPr>
        <w:pStyle w:val="Style3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公司开设或关闭线上销售渠道</w:t>
      </w:r>
    </w:p>
    <w:p>
      <w:pPr>
        <w:pStyle w:val="Style3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78"/>
        <w:gridCol w:w="1368"/>
        <w:gridCol w:w="1368"/>
        <w:gridCol w:w="1109"/>
        <w:gridCol w:w="1627"/>
        <w:gridCol w:w="1210"/>
        <w:gridCol w:w="1891"/>
      </w:tblGrid>
      <w:tr>
        <w:trPr>
          <w:trHeight w:val="422"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渠道的名称</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主营品牌</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主要产品类别</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渠道状态</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关闭的具体原因</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开业时间</w:t>
            </w:r>
          </w:p>
        </w:tc>
        <w:tc>
          <w:tcPr>
            <w:tcBorders>
              <w:top w:val="single" w:sz="4"/>
              <w:left w:val="single" w:sz="4"/>
              <w:righ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开店期间经营情况</w:t>
            </w:r>
          </w:p>
        </w:tc>
      </w:tr>
      <w:tr>
        <w:trPr>
          <w:trHeight w:val="739"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京东</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卡奴迪路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男装</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开设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61"/>
        <w:keepNext/>
        <w:keepLines/>
        <w:widowControl w:val="0"/>
        <w:shd w:val="clear" w:color="auto" w:fill="auto"/>
        <w:tabs>
          <w:tab w:pos="493" w:val="left"/>
        </w:tabs>
        <w:bidi w:val="0"/>
        <w:spacing w:before="0" w:line="240" w:lineRule="auto"/>
        <w:ind w:left="0" w:right="0" w:firstLine="0"/>
        <w:jc w:val="left"/>
      </w:pPr>
      <w:bookmarkStart w:id="168" w:name="bookmark168"/>
      <w:bookmarkStart w:id="169" w:name="bookmark169"/>
      <w:bookmarkStart w:id="170" w:name="bookmark170"/>
      <w:bookmarkStart w:id="171" w:name="bookmark171"/>
      <w:r>
        <w:rPr>
          <w:color w:val="000000"/>
          <w:spacing w:val="0"/>
          <w:w w:val="100"/>
          <w:position w:val="0"/>
        </w:rPr>
        <w:t>（</w:t>
      </w:r>
      <w:bookmarkEnd w:id="170"/>
      <w:r>
        <w:rPr>
          <w:rFonts w:ascii="Times New Roman" w:eastAsia="Times New Roman" w:hAnsi="Times New Roman" w:cs="Times New Roman"/>
          <w:color w:val="000000"/>
          <w:spacing w:val="0"/>
          <w:w w:val="100"/>
          <w:position w:val="0"/>
        </w:rPr>
        <w:t>5</w:t>
      </w:r>
      <w:r>
        <w:rPr>
          <w:color w:val="000000"/>
          <w:spacing w:val="0"/>
          <w:w w:val="100"/>
          <w:position w:val="0"/>
        </w:rPr>
        <w:t>）</w:t>
        <w:tab/>
        <w:t>代运营模式</w:t>
      </w:r>
      <w:bookmarkEnd w:id="168"/>
      <w:bookmarkEnd w:id="169"/>
      <w:bookmarkEnd w:id="171"/>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是否涉及代运营模式</w:t>
      </w:r>
    </w:p>
    <w:p>
      <w:pPr>
        <w:pStyle w:val="Style3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是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否</w:t>
      </w:r>
    </w:p>
    <w:p>
      <w:pPr>
        <w:pStyle w:val="Style61"/>
        <w:keepNext/>
        <w:keepLines/>
        <w:widowControl w:val="0"/>
        <w:shd w:val="clear" w:color="auto" w:fill="auto"/>
        <w:tabs>
          <w:tab w:pos="493" w:val="left"/>
        </w:tabs>
        <w:bidi w:val="0"/>
        <w:spacing w:before="0" w:line="240" w:lineRule="auto"/>
        <w:ind w:left="0" w:right="0" w:firstLine="0"/>
        <w:jc w:val="left"/>
      </w:pPr>
      <w:bookmarkStart w:id="172" w:name="bookmark172"/>
      <w:bookmarkStart w:id="173" w:name="bookmark173"/>
      <w:bookmarkStart w:id="174" w:name="bookmark174"/>
      <w:bookmarkStart w:id="175" w:name="bookmark175"/>
      <w:r>
        <w:rPr>
          <w:color w:val="000000"/>
          <w:spacing w:val="0"/>
          <w:w w:val="100"/>
          <w:position w:val="0"/>
        </w:rPr>
        <w:t>（</w:t>
      </w:r>
      <w:bookmarkEnd w:id="174"/>
      <w:r>
        <w:rPr>
          <w:rFonts w:ascii="Times New Roman" w:eastAsia="Times New Roman" w:hAnsi="Times New Roman" w:cs="Times New Roman"/>
          <w:color w:val="000000"/>
          <w:spacing w:val="0"/>
          <w:w w:val="100"/>
          <w:position w:val="0"/>
        </w:rPr>
        <w:t>6</w:t>
      </w:r>
      <w:r>
        <w:rPr>
          <w:color w:val="000000"/>
          <w:spacing w:val="0"/>
          <w:w w:val="100"/>
          <w:position w:val="0"/>
        </w:rPr>
        <w:t>）</w:t>
        <w:tab/>
        <w:t>存货情况</w:t>
      </w:r>
      <w:bookmarkEnd w:id="172"/>
      <w:bookmarkEnd w:id="173"/>
      <w:bookmarkEnd w:id="175"/>
    </w:p>
    <w:p>
      <w:pPr>
        <w:pStyle w:val="Style29"/>
        <w:keepNext w:val="0"/>
        <w:keepLines w:val="0"/>
        <w:widowControl w:val="0"/>
        <w:shd w:val="clear" w:color="auto" w:fill="auto"/>
        <w:bidi w:val="0"/>
        <w:spacing w:before="0" w:after="0" w:line="240" w:lineRule="auto"/>
        <w:ind w:left="101" w:right="0" w:firstLine="0"/>
        <w:jc w:val="left"/>
      </w:pPr>
      <w:r>
        <w:rPr>
          <w:color w:val="000000"/>
          <w:spacing w:val="0"/>
          <w:w w:val="100"/>
          <w:position w:val="0"/>
        </w:rPr>
        <w:t>存货情况</w:t>
      </w:r>
    </w:p>
    <w:tbl>
      <w:tblPr>
        <w:tblOverlap w:val="never"/>
        <w:jc w:val="center"/>
        <w:tblLayout w:type="fixed"/>
      </w:tblPr>
      <w:tblGrid>
        <w:gridCol w:w="1608"/>
        <w:gridCol w:w="1594"/>
        <w:gridCol w:w="1594"/>
        <w:gridCol w:w="1594"/>
        <w:gridCol w:w="1594"/>
        <w:gridCol w:w="1790"/>
      </w:tblGrid>
      <w:tr>
        <w:trPr>
          <w:trHeight w:val="734"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主要产品</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存货周转天数</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存货数量</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存货库龄</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存货余额同比增 减情况</w:t>
            </w:r>
          </w:p>
        </w:tc>
        <w:tc>
          <w:tcPr>
            <w:tcBorders>
              <w:top w:val="single" w:sz="4"/>
              <w:left w:val="single" w:sz="4"/>
              <w:righ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原因</w:t>
            </w:r>
          </w:p>
        </w:tc>
      </w:tr>
      <w:tr>
        <w:trPr>
          <w:trHeight w:val="2299"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服饰及配件（自有</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品牌）</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544,105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一年以内</w:t>
            </w:r>
            <w:r>
              <w:rPr>
                <w:color w:val="000000"/>
                <w:spacing w:val="0"/>
                <w:w w:val="100"/>
                <w:position w:val="0"/>
                <w:sz w:val="18"/>
                <w:szCs w:val="18"/>
              </w:rPr>
              <w:t xml:space="preserve">3,464.85 </w:t>
            </w:r>
            <w:r>
              <w:rPr>
                <w:rFonts w:ascii="SimSun" w:eastAsia="SimSun" w:hAnsi="SimSun" w:cs="SimSun"/>
                <w:color w:val="000000"/>
                <w:spacing w:val="0"/>
                <w:w w:val="100"/>
                <w:position w:val="0"/>
                <w:sz w:val="17"/>
                <w:szCs w:val="17"/>
              </w:rPr>
              <w:t>万元，</w:t>
            </w:r>
            <w:r>
              <w:rPr>
                <w:color w:val="000000"/>
                <w:spacing w:val="0"/>
                <w:w w:val="100"/>
                <w:position w:val="0"/>
                <w:sz w:val="18"/>
                <w:szCs w:val="18"/>
              </w:rPr>
              <w:t>1-2</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2,899.03 </w:t>
            </w:r>
            <w:r>
              <w:rPr>
                <w:rFonts w:ascii="SimSun" w:eastAsia="SimSun" w:hAnsi="SimSun" w:cs="SimSun"/>
                <w:color w:val="000000"/>
                <w:spacing w:val="0"/>
                <w:w w:val="100"/>
                <w:position w:val="0"/>
                <w:sz w:val="17"/>
                <w:szCs w:val="17"/>
              </w:rPr>
              <w:t>万元，</w:t>
            </w:r>
            <w:r>
              <w:rPr>
                <w:color w:val="000000"/>
                <w:spacing w:val="0"/>
                <w:w w:val="100"/>
                <w:position w:val="0"/>
                <w:sz w:val="18"/>
                <w:szCs w:val="18"/>
              </w:rPr>
              <w:t xml:space="preserve">2-3 </w:t>
            </w:r>
            <w:r>
              <w:rPr>
                <w:rFonts w:ascii="SimSun" w:eastAsia="SimSun" w:hAnsi="SimSun" w:cs="SimSun"/>
                <w:color w:val="000000"/>
                <w:spacing w:val="0"/>
                <w:w w:val="100"/>
                <w:position w:val="0"/>
                <w:sz w:val="17"/>
                <w:szCs w:val="17"/>
              </w:rPr>
              <w:t>年</w:t>
            </w:r>
            <w:r>
              <w:rPr>
                <w:color w:val="000000"/>
                <w:spacing w:val="0"/>
                <w:w w:val="100"/>
                <w:position w:val="0"/>
                <w:sz w:val="18"/>
                <w:szCs w:val="18"/>
              </w:rPr>
              <w:t>4,175.34</w:t>
            </w:r>
            <w:r>
              <w:rPr>
                <w:rFonts w:ascii="SimSun" w:eastAsia="SimSun" w:hAnsi="SimSun" w:cs="SimSun"/>
                <w:color w:val="000000"/>
                <w:spacing w:val="0"/>
                <w:w w:val="100"/>
                <w:position w:val="0"/>
                <w:sz w:val="17"/>
                <w:szCs w:val="17"/>
              </w:rPr>
              <w:t xml:space="preserve">万元， </w:t>
            </w: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r>
              <w:rPr>
                <w:color w:val="000000"/>
                <w:spacing w:val="0"/>
                <w:w w:val="100"/>
                <w:position w:val="0"/>
                <w:sz w:val="18"/>
                <w:szCs w:val="18"/>
              </w:rPr>
              <w:t xml:space="preserve">3,920.80 </w:t>
            </w:r>
            <w:r>
              <w:rPr>
                <w:rFonts w:ascii="SimSun" w:eastAsia="SimSun" w:hAnsi="SimSun" w:cs="SimSun"/>
                <w:color w:val="000000"/>
                <w:spacing w:val="0"/>
                <w:w w:val="100"/>
                <w:position w:val="0"/>
                <w:sz w:val="17"/>
                <w:szCs w:val="17"/>
              </w:rPr>
              <w:t>万元。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5" w:lineRule="exact"/>
              <w:ind w:left="0" w:right="0" w:firstLine="0"/>
              <w:jc w:val="left"/>
              <w:rPr>
                <w:sz w:val="17"/>
                <w:szCs w:val="17"/>
              </w:rPr>
            </w:pPr>
            <w:r>
              <w:rPr>
                <w:rFonts w:ascii="SimSun" w:eastAsia="SimSun" w:hAnsi="SimSun" w:cs="SimSun"/>
                <w:color w:val="000000"/>
                <w:spacing w:val="0"/>
                <w:w w:val="100"/>
                <w:position w:val="0"/>
                <w:sz w:val="17"/>
                <w:szCs w:val="17"/>
              </w:rPr>
              <w:t>本年期末同比减 少</w:t>
            </w:r>
            <w:r>
              <w:rPr>
                <w:color w:val="000000"/>
                <w:spacing w:val="0"/>
                <w:w w:val="100"/>
                <w:position w:val="0"/>
                <w:sz w:val="18"/>
                <w:szCs w:val="18"/>
              </w:rPr>
              <w:t>3,945.34</w:t>
            </w:r>
            <w:r>
              <w:rPr>
                <w:rFonts w:ascii="SimSun" w:eastAsia="SimSun" w:hAnsi="SimSun" w:cs="SimSun"/>
                <w:color w:val="000000"/>
                <w:spacing w:val="0"/>
                <w:w w:val="100"/>
                <w:position w:val="0"/>
                <w:sz w:val="17"/>
                <w:szCs w:val="17"/>
              </w:rPr>
              <w:t>万元， 同比下降</w:t>
            </w:r>
            <w:r>
              <w:rPr>
                <w:color w:val="000000"/>
                <w:spacing w:val="0"/>
                <w:w w:val="100"/>
                <w:position w:val="0"/>
                <w:sz w:val="18"/>
                <w:szCs w:val="18"/>
              </w:rPr>
              <w:t>21%</w:t>
            </w:r>
            <w:r>
              <w:rPr>
                <w:rFonts w:ascii="SimSun" w:eastAsia="SimSun" w:hAnsi="SimSun" w:cs="SimSun"/>
                <w:color w:val="000000"/>
                <w:spacing w:val="0"/>
                <w:w w:val="100"/>
                <w:position w:val="0"/>
                <w:sz w:val="17"/>
                <w:szCs w:val="17"/>
              </w:rPr>
              <w:t>。</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由于近</w:t>
            </w:r>
            <w:r>
              <w:rPr>
                <w:color w:val="000000"/>
                <w:spacing w:val="0"/>
                <w:w w:val="100"/>
                <w:position w:val="0"/>
                <w:sz w:val="18"/>
                <w:szCs w:val="18"/>
              </w:rPr>
              <w:t>2</w:t>
            </w:r>
            <w:r>
              <w:rPr>
                <w:rFonts w:ascii="SimSun" w:eastAsia="SimSun" w:hAnsi="SimSun" w:cs="SimSun"/>
                <w:color w:val="000000"/>
                <w:spacing w:val="0"/>
                <w:w w:val="100"/>
                <w:position w:val="0"/>
                <w:sz w:val="17"/>
                <w:szCs w:val="17"/>
              </w:rPr>
              <w:t xml:space="preserve">年来受疫 情严重影响，存货消 化率下降，本报告期 内，公司管理层经研 究决定将大部分 </w:t>
            </w:r>
            <w:r>
              <w:rPr>
                <w:color w:val="000000"/>
                <w:spacing w:val="0"/>
                <w:w w:val="100"/>
                <w:position w:val="0"/>
                <w:sz w:val="18"/>
                <w:szCs w:val="18"/>
              </w:rPr>
              <w:t>2017</w:t>
            </w:r>
            <w:r>
              <w:rPr>
                <w:rFonts w:ascii="SimSun" w:eastAsia="SimSun" w:hAnsi="SimSun" w:cs="SimSun"/>
                <w:color w:val="000000"/>
                <w:spacing w:val="0"/>
                <w:w w:val="100"/>
                <w:position w:val="0"/>
                <w:sz w:val="17"/>
                <w:szCs w:val="17"/>
              </w:rPr>
              <w:t>年及以前年度 货品批量处理。</w:t>
            </w:r>
          </w:p>
        </w:tc>
      </w:tr>
    </w:tbl>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存货跌价准备的计提情况</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819"/>
        <w:gridCol w:w="1301"/>
        <w:gridCol w:w="1229"/>
        <w:gridCol w:w="1320"/>
        <w:gridCol w:w="1421"/>
        <w:gridCol w:w="1560"/>
        <w:gridCol w:w="1354"/>
      </w:tblGrid>
      <w:tr>
        <w:trPr>
          <w:trHeight w:val="643"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产品季节</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期末库存余额</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120" w:line="240" w:lineRule="auto"/>
              <w:ind w:left="0" w:right="0" w:firstLine="160"/>
              <w:jc w:val="left"/>
              <w:rPr>
                <w:sz w:val="17"/>
                <w:szCs w:val="17"/>
              </w:rPr>
            </w:pPr>
            <w:r>
              <w:rPr>
                <w:rFonts w:ascii="SimSun" w:eastAsia="SimSun" w:hAnsi="SimSun" w:cs="SimSun"/>
                <w:color w:val="000000"/>
                <w:spacing w:val="0"/>
                <w:w w:val="100"/>
                <w:position w:val="0"/>
                <w:sz w:val="17"/>
                <w:szCs w:val="17"/>
              </w:rPr>
              <w:t>期末存货跌</w:t>
            </w:r>
          </w:p>
          <w:p>
            <w:pPr>
              <w:pStyle w:val="Style24"/>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价准备金额</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库龄</w:t>
            </w: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库龄</w:t>
            </w: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库龄</w:t>
            </w:r>
            <w:r>
              <w:rPr>
                <w:color w:val="000000"/>
                <w:spacing w:val="0"/>
                <w:w w:val="100"/>
                <w:position w:val="0"/>
                <w:sz w:val="18"/>
                <w:szCs w:val="18"/>
              </w:rPr>
              <w:t>2-3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库龄</w:t>
            </w: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r>
      <w:tr>
        <w:trPr>
          <w:trHeight w:val="33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年以前及其他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10,995.18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8,195.61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color w:val="000000"/>
                <w:spacing w:val="0"/>
                <w:w w:val="100"/>
                <w:position w:val="0"/>
              </w:rPr>
              <w:t>2,899.03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rPr>
              <w:t>4,175.34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3,920.80</w:t>
            </w:r>
          </w:p>
        </w:tc>
      </w:tr>
      <w:tr>
        <w:trPr>
          <w:trHeight w:val="33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年季节货品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2,553.31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596.84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2,553.31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年季节货品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pPr>
            <w:r>
              <w:rPr>
                <w:color w:val="000000"/>
                <w:spacing w:val="0"/>
                <w:w w:val="100"/>
                <w:position w:val="0"/>
              </w:rPr>
              <w:t>911.54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209.10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911.54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14,460.03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9,001.55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3,464.85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color w:val="000000"/>
                <w:spacing w:val="0"/>
                <w:w w:val="100"/>
                <w:position w:val="0"/>
              </w:rPr>
              <w:t>2,899.03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rPr>
              <w:t>4,175.34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3,920.80</w:t>
            </w:r>
          </w:p>
        </w:tc>
      </w:tr>
    </w:tbl>
    <w:p>
      <w:pPr>
        <w:pStyle w:val="Style32"/>
        <w:keepNext w:val="0"/>
        <w:keepLines w:val="0"/>
        <w:widowControl w:val="0"/>
        <w:shd w:val="clear" w:color="auto" w:fill="auto"/>
        <w:bidi w:val="0"/>
        <w:spacing w:before="0" w:after="460" w:line="469" w:lineRule="exact"/>
        <w:ind w:left="0" w:right="0" w:firstLine="480"/>
        <w:jc w:val="both"/>
      </w:pPr>
      <w:r>
        <w:rPr>
          <w:color w:val="000000"/>
          <w:spacing w:val="0"/>
          <w:w w:val="100"/>
          <w:position w:val="0"/>
        </w:rPr>
        <w:t>说明：突如其来的新冠疫情影响了整个行业的发展，公司对自有品牌升级，设计团队升级，提高存货消化率，同时将大 部分</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年及以前年度货品批量处理，使得期末存货较年初余额下降</w:t>
      </w:r>
      <w:r>
        <w:rPr>
          <w:rFonts w:ascii="Times New Roman" w:eastAsia="Times New Roman" w:hAnsi="Times New Roman" w:cs="Times New Roman"/>
          <w:color w:val="000000"/>
          <w:spacing w:val="0"/>
          <w:w w:val="100"/>
          <w:position w:val="0"/>
          <w:sz w:val="18"/>
          <w:szCs w:val="18"/>
        </w:rPr>
        <w:t>21.44%</w:t>
      </w:r>
      <w:r>
        <w:rPr>
          <w:color w:val="000000"/>
          <w:spacing w:val="0"/>
          <w:w w:val="100"/>
          <w:position w:val="0"/>
        </w:rPr>
        <w:t>。本公司对期末存货采用成本与可变现净值孰低 计价。存货可变现净值低于成本时，按单个存货项目的可变现净值低于成本的差额提取存货跌价准备，存货可变现净值按各 项存货的估计售价减去估计销售所必须的估计费用后的价值确定。</w:t>
      </w:r>
    </w:p>
    <w:p>
      <w:pPr>
        <w:pStyle w:val="Style61"/>
        <w:keepNext/>
        <w:keepLines/>
        <w:widowControl w:val="0"/>
        <w:shd w:val="clear" w:color="auto" w:fill="auto"/>
        <w:bidi w:val="0"/>
        <w:spacing w:before="0" w:after="400" w:line="240" w:lineRule="auto"/>
        <w:ind w:left="0" w:right="0" w:firstLine="0"/>
        <w:jc w:val="left"/>
      </w:pPr>
      <w:bookmarkStart w:id="176" w:name="bookmark176"/>
      <w:bookmarkStart w:id="177" w:name="bookmark177"/>
      <w:bookmarkStart w:id="178" w:name="bookmark178"/>
      <w:bookmarkStart w:id="179" w:name="bookmark179"/>
      <w:r>
        <w:rPr>
          <w:color w:val="000000"/>
          <w:spacing w:val="0"/>
          <w:w w:val="100"/>
          <w:position w:val="0"/>
        </w:rPr>
        <w:t>（</w:t>
      </w:r>
      <w:bookmarkEnd w:id="178"/>
      <w:r>
        <w:rPr>
          <w:rFonts w:ascii="Times New Roman" w:eastAsia="Times New Roman" w:hAnsi="Times New Roman" w:cs="Times New Roman"/>
          <w:color w:val="000000"/>
          <w:spacing w:val="0"/>
          <w:w w:val="100"/>
          <w:position w:val="0"/>
        </w:rPr>
        <w:t>7</w:t>
      </w:r>
      <w:r>
        <w:rPr>
          <w:color w:val="000000"/>
          <w:spacing w:val="0"/>
          <w:w w:val="100"/>
          <w:position w:val="0"/>
        </w:rPr>
        <w:t>）品牌建设情况</w:t>
      </w:r>
      <w:bookmarkEnd w:id="176"/>
      <w:bookmarkEnd w:id="177"/>
      <w:bookmarkEnd w:id="179"/>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公司是否涉及生产和销售品牌服装、服饰以及家纺产品</w:t>
      </w:r>
    </w:p>
    <w:p>
      <w:pPr>
        <w:pStyle w:val="Style3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自有品牌</w:t>
      </w:r>
    </w:p>
    <w:tbl>
      <w:tblPr>
        <w:tblOverlap w:val="never"/>
        <w:jc w:val="center"/>
        <w:tblLayout w:type="fixed"/>
      </w:tblPr>
      <w:tblGrid>
        <w:gridCol w:w="1536"/>
        <w:gridCol w:w="1560"/>
        <w:gridCol w:w="1195"/>
        <w:gridCol w:w="931"/>
        <w:gridCol w:w="1195"/>
        <w:gridCol w:w="1498"/>
        <w:gridCol w:w="893"/>
        <w:gridCol w:w="1214"/>
      </w:tblGrid>
      <w:tr>
        <w:trPr>
          <w:trHeight w:val="734"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品牌名称</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商标名称</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主要产品类 型</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特点</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目标客户群</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主要产品价格带</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100" w:line="240" w:lineRule="auto"/>
              <w:ind w:left="0" w:right="0" w:firstLine="180"/>
              <w:jc w:val="left"/>
              <w:rPr>
                <w:sz w:val="17"/>
                <w:szCs w:val="17"/>
              </w:rPr>
            </w:pPr>
            <w:r>
              <w:rPr>
                <w:rFonts w:ascii="SimSun" w:eastAsia="SimSun" w:hAnsi="SimSun" w:cs="SimSun"/>
                <w:color w:val="000000"/>
                <w:spacing w:val="0"/>
                <w:w w:val="100"/>
                <w:position w:val="0"/>
                <w:sz w:val="17"/>
                <w:szCs w:val="17"/>
              </w:rPr>
              <w:t>主要销</w:t>
            </w:r>
          </w:p>
          <w:p>
            <w:pPr>
              <w:pStyle w:val="Style24"/>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售区域</w:t>
            </w:r>
          </w:p>
        </w:tc>
        <w:tc>
          <w:tcPr>
            <w:tcBorders>
              <w:top w:val="single" w:sz="4"/>
              <w:left w:val="single" w:sz="4"/>
              <w:righ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城市级别</w:t>
            </w:r>
          </w:p>
        </w:tc>
      </w:tr>
      <w:tr>
        <w:trPr>
          <w:trHeight w:val="197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中文：卡奴迪路</w:t>
            </w:r>
          </w:p>
          <w:p>
            <w:pPr>
              <w:pStyle w:val="Style24"/>
              <w:keepNext w:val="0"/>
              <w:keepLines w:val="0"/>
              <w:widowControl w:val="0"/>
              <w:shd w:val="clear" w:color="auto" w:fill="auto"/>
              <w:tabs>
                <w:tab w:pos="562" w:val="left"/>
                <w:tab w:pos="1138" w:val="left"/>
              </w:tabs>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英</w:t>
              <w:tab/>
              <w:t>文</w:t>
              <w:tab/>
              <w:t>：</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CANUDILO</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卡奴迪路</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CANUDILO</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服装（西服、 羽绒服、大 衣、毛衣、 裤子、衬衫、 皮带等、鞋 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高级、商 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35-50</w:t>
            </w:r>
            <w:r>
              <w:rPr>
                <w:rFonts w:ascii="SimSun" w:eastAsia="SimSun" w:hAnsi="SimSun" w:cs="SimSun"/>
                <w:color w:val="000000"/>
                <w:spacing w:val="0"/>
                <w:w w:val="100"/>
                <w:position w:val="0"/>
                <w:sz w:val="17"/>
                <w:szCs w:val="17"/>
              </w:rPr>
              <w:t>岁的 高净值人群</w:t>
            </w:r>
          </w:p>
        </w:tc>
        <w:tc>
          <w:tcPr>
            <w:tcBorders>
              <w:top w:val="single" w:sz="4"/>
              <w:left w:val="single" w:sz="4"/>
            </w:tcBorders>
            <w:shd w:val="clear" w:color="auto" w:fill="FFFFFF"/>
            <w:vAlign w:val="center"/>
          </w:tcPr>
          <w:p>
            <w:pPr>
              <w:pStyle w:val="Style24"/>
              <w:keepNext w:val="0"/>
              <w:keepLines w:val="0"/>
              <w:widowControl w:val="0"/>
              <w:shd w:val="clear" w:color="auto" w:fill="auto"/>
              <w:tabs>
                <w:tab w:pos="552" w:val="left"/>
                <w:tab w:pos="1118" w:val="left"/>
              </w:tabs>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春</w:t>
              <w:tab/>
              <w:t>夏</w:t>
              <w:tab/>
              <w:t>：</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1380-2980 </w:t>
            </w:r>
            <w:r>
              <w:rPr>
                <w:rFonts w:ascii="SimSun" w:eastAsia="SimSun" w:hAnsi="SimSun" w:cs="SimSun"/>
                <w:color w:val="000000"/>
                <w:spacing w:val="0"/>
                <w:w w:val="100"/>
                <w:position w:val="0"/>
                <w:sz w:val="17"/>
                <w:szCs w:val="17"/>
              </w:rPr>
              <w:t>；秋 冬：</w:t>
            </w:r>
            <w:r>
              <w:rPr>
                <w:color w:val="000000"/>
                <w:spacing w:val="0"/>
                <w:w w:val="100"/>
                <w:position w:val="0"/>
              </w:rPr>
              <w:t>3380-6980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一二线城市 为主</w:t>
            </w:r>
          </w:p>
        </w:tc>
      </w:tr>
      <w:tr>
        <w:trPr>
          <w:trHeight w:val="136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BIKKEMBERGS</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BIKKEMBERGS</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服装及配饰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时尚、运 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运动时尚人 士</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1000-2800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俄罗斯、 意大利、 中东、中 国澳门</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93" w:lineRule="exact"/>
              <w:ind w:left="0" w:right="0" w:firstLine="0"/>
              <w:jc w:val="left"/>
              <w:rPr>
                <w:sz w:val="17"/>
                <w:szCs w:val="17"/>
              </w:rPr>
            </w:pPr>
            <w:r>
              <w:rPr>
                <w:rFonts w:ascii="SimSun" w:eastAsia="SimSun" w:hAnsi="SimSun" w:cs="SimSun"/>
                <w:color w:val="000000"/>
                <w:spacing w:val="0"/>
                <w:w w:val="100"/>
                <w:position w:val="0"/>
                <w:sz w:val="17"/>
                <w:szCs w:val="17"/>
              </w:rPr>
              <w:t>境外城市为 主</w:t>
            </w:r>
          </w:p>
        </w:tc>
      </w:tr>
    </w:tbl>
    <w:p>
      <w:pPr>
        <w:widowControl w:val="0"/>
        <w:spacing w:after="119" w:line="1" w:lineRule="exact"/>
      </w:pPr>
    </w:p>
    <w:p>
      <w:pPr>
        <w:pStyle w:val="Style21"/>
        <w:keepNext w:val="0"/>
        <w:keepLines w:val="0"/>
        <w:widowControl w:val="0"/>
        <w:shd w:val="clear" w:color="auto" w:fill="auto"/>
        <w:bidi w:val="0"/>
        <w:spacing w:before="0" w:after="260" w:line="240" w:lineRule="auto"/>
        <w:ind w:left="0" w:right="0" w:firstLine="540"/>
        <w:jc w:val="left"/>
      </w:pPr>
      <w:r>
        <w:rPr>
          <w:color w:val="000000"/>
          <w:spacing w:val="0"/>
          <w:w w:val="100"/>
          <w:position w:val="0"/>
        </w:rPr>
        <w:t>报告期内各品牌的营销与运营</w:t>
      </w:r>
    </w:p>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报告期内各品牌的营销与运营</w:t>
      </w:r>
    </w:p>
    <w:p>
      <w:pPr>
        <w:pStyle w:val="Style21"/>
        <w:keepNext w:val="0"/>
        <w:keepLines w:val="0"/>
        <w:widowControl w:val="0"/>
        <w:shd w:val="clear" w:color="auto" w:fill="auto"/>
        <w:bidi w:val="0"/>
        <w:spacing w:before="0" w:after="0" w:line="467" w:lineRule="exact"/>
        <w:ind w:left="0" w:right="0" w:firstLine="540"/>
        <w:jc w:val="left"/>
      </w:pPr>
      <w:r>
        <w:rPr>
          <w:color w:val="000000"/>
          <w:spacing w:val="0"/>
          <w:w w:val="100"/>
          <w:position w:val="0"/>
        </w:rPr>
        <w:t>延续去年疫情影响以及疫情带来消费习惯的改变，公司运营的实体门店客流仍无法回到过去水平。因 此，如何吸引非商场自然流入的客流以及利用网络媒体推广也更为重要。结合自有品牌和代理品牌自身 实际情况，公司制定以下运营方案：</w:t>
      </w:r>
    </w:p>
    <w:p>
      <w:pPr>
        <w:pStyle w:val="Style21"/>
        <w:keepNext w:val="0"/>
        <w:keepLines w:val="0"/>
        <w:widowControl w:val="0"/>
        <w:shd w:val="clear" w:color="auto" w:fill="auto"/>
        <w:bidi w:val="0"/>
        <w:spacing w:before="0" w:after="120" w:line="467" w:lineRule="exact"/>
        <w:ind w:left="0" w:right="0" w:firstLine="540"/>
        <w:jc w:val="left"/>
      </w:pPr>
      <w:bookmarkStart w:id="180" w:name="bookmark180"/>
      <w:r>
        <w:rPr>
          <w:rFonts w:ascii="Times New Roman" w:eastAsia="Times New Roman" w:hAnsi="Times New Roman" w:cs="Times New Roman"/>
          <w:color w:val="000000"/>
          <w:spacing w:val="0"/>
          <w:w w:val="100"/>
          <w:position w:val="0"/>
        </w:rPr>
        <w:t>1</w:t>
      </w:r>
      <w:bookmarkEnd w:id="180"/>
      <w:r>
        <w:rPr>
          <w:color w:val="000000"/>
          <w:spacing w:val="0"/>
          <w:w w:val="100"/>
          <w:position w:val="0"/>
        </w:rPr>
        <w:t>、细化目标消费者的画像分析，为每个顾客分配搭配顾问，提供送货上门、一年四季免费服装保养 等售后服务，大大提高顾客的购买率；</w:t>
      </w:r>
    </w:p>
    <w:p>
      <w:pPr>
        <w:pStyle w:val="Style21"/>
        <w:keepNext w:val="0"/>
        <w:keepLines w:val="0"/>
        <w:widowControl w:val="0"/>
        <w:shd w:val="clear" w:color="auto" w:fill="auto"/>
        <w:tabs>
          <w:tab w:pos="786" w:val="left"/>
        </w:tabs>
        <w:bidi w:val="0"/>
        <w:spacing w:before="0" w:after="0" w:line="473" w:lineRule="exact"/>
        <w:ind w:left="0" w:right="0" w:firstLine="540"/>
        <w:jc w:val="left"/>
      </w:pPr>
      <w:bookmarkStart w:id="181" w:name="bookmark181"/>
      <w:r>
        <w:rPr>
          <w:rFonts w:ascii="Times New Roman" w:eastAsia="Times New Roman" w:hAnsi="Times New Roman" w:cs="Times New Roman"/>
          <w:color w:val="000000"/>
          <w:spacing w:val="0"/>
          <w:w w:val="100"/>
          <w:position w:val="0"/>
        </w:rPr>
        <w:t>2</w:t>
      </w:r>
      <w:bookmarkEnd w:id="181"/>
      <w:r>
        <w:rPr>
          <w:color w:val="000000"/>
          <w:spacing w:val="0"/>
          <w:w w:val="100"/>
          <w:position w:val="0"/>
        </w:rPr>
        <w:t>、</w:t>
        <w:tab/>
        <w:t>媒体运用策略：通过商场广播、电子屏影片投放、门店商场中庭位置布置</w:t>
      </w:r>
      <w:r>
        <w:rPr>
          <w:rFonts w:ascii="Times New Roman" w:eastAsia="Times New Roman" w:hAnsi="Times New Roman" w:cs="Times New Roman"/>
          <w:color w:val="000000"/>
          <w:spacing w:val="0"/>
          <w:w w:val="100"/>
          <w:position w:val="0"/>
        </w:rPr>
        <w:t>DP</w:t>
      </w:r>
      <w:r>
        <w:rPr>
          <w:color w:val="000000"/>
          <w:spacing w:val="0"/>
          <w:w w:val="100"/>
          <w:position w:val="0"/>
        </w:rPr>
        <w:t>宣传点、橱窗升级等 策略来推广品牌文化及增加品牌曝光率；</w:t>
      </w:r>
    </w:p>
    <w:p>
      <w:pPr>
        <w:pStyle w:val="Style21"/>
        <w:keepNext w:val="0"/>
        <w:keepLines w:val="0"/>
        <w:widowControl w:val="0"/>
        <w:shd w:val="clear" w:color="auto" w:fill="auto"/>
        <w:tabs>
          <w:tab w:pos="790" w:val="left"/>
        </w:tabs>
        <w:bidi w:val="0"/>
        <w:spacing w:before="0" w:after="0" w:line="473" w:lineRule="exact"/>
        <w:ind w:left="0" w:right="0" w:firstLine="540"/>
        <w:jc w:val="left"/>
      </w:pPr>
      <w:bookmarkStart w:id="182" w:name="bookmark182"/>
      <w:r>
        <w:rPr>
          <w:rFonts w:ascii="Times New Roman" w:eastAsia="Times New Roman" w:hAnsi="Times New Roman" w:cs="Times New Roman"/>
          <w:color w:val="000000"/>
          <w:spacing w:val="0"/>
          <w:w w:val="100"/>
          <w:position w:val="0"/>
        </w:rPr>
        <w:t>3</w:t>
      </w:r>
      <w:bookmarkEnd w:id="182"/>
      <w:r>
        <w:rPr>
          <w:color w:val="000000"/>
          <w:spacing w:val="0"/>
          <w:w w:val="100"/>
          <w:position w:val="0"/>
        </w:rPr>
        <w:t>、</w:t>
        <w:tab/>
        <w:t>促销活动策略：结合顾客需求，通过符合高端男性客群需求的赠品来提高顾客成交率，并利用较 为经济的引流商品来增加进店率；</w:t>
      </w:r>
    </w:p>
    <w:p>
      <w:pPr>
        <w:pStyle w:val="Style21"/>
        <w:keepNext w:val="0"/>
        <w:keepLines w:val="0"/>
        <w:widowControl w:val="0"/>
        <w:shd w:val="clear" w:color="auto" w:fill="auto"/>
        <w:bidi w:val="0"/>
        <w:spacing w:before="0" w:after="0" w:line="473" w:lineRule="exact"/>
        <w:ind w:left="0" w:right="0" w:firstLine="540"/>
        <w:jc w:val="left"/>
      </w:pPr>
      <w:bookmarkStart w:id="183" w:name="bookmark183"/>
      <w:r>
        <w:rPr>
          <w:rFonts w:ascii="Times New Roman" w:eastAsia="Times New Roman" w:hAnsi="Times New Roman" w:cs="Times New Roman"/>
          <w:color w:val="000000"/>
          <w:spacing w:val="0"/>
          <w:w w:val="100"/>
          <w:position w:val="0"/>
        </w:rPr>
        <w:t>4</w:t>
      </w:r>
      <w:bookmarkEnd w:id="183"/>
      <w:r>
        <w:rPr>
          <w:color w:val="000000"/>
          <w:spacing w:val="0"/>
          <w:w w:val="100"/>
          <w:position w:val="0"/>
        </w:rPr>
        <w:t xml:space="preserve">、 </w:t>
      </w:r>
      <w:r>
        <w:rPr>
          <w:rFonts w:ascii="Times New Roman" w:eastAsia="Times New Roman" w:hAnsi="Times New Roman" w:cs="Times New Roman"/>
          <w:color w:val="000000"/>
          <w:spacing w:val="0"/>
          <w:w w:val="100"/>
          <w:position w:val="0"/>
        </w:rPr>
        <w:t>VIP</w:t>
      </w:r>
      <w:r>
        <w:rPr>
          <w:color w:val="000000"/>
          <w:spacing w:val="0"/>
          <w:w w:val="100"/>
          <w:position w:val="0"/>
        </w:rPr>
        <w:t>管理策略：增加对于</w:t>
      </w:r>
      <w:r>
        <w:rPr>
          <w:rFonts w:ascii="Times New Roman" w:eastAsia="Times New Roman" w:hAnsi="Times New Roman" w:cs="Times New Roman"/>
          <w:color w:val="000000"/>
          <w:spacing w:val="0"/>
          <w:w w:val="100"/>
          <w:position w:val="0"/>
        </w:rPr>
        <w:t>VIP</w:t>
      </w:r>
      <w:r>
        <w:rPr>
          <w:color w:val="000000"/>
          <w:spacing w:val="0"/>
          <w:w w:val="100"/>
          <w:position w:val="0"/>
        </w:rPr>
        <w:t>客户的服务以及管理，通过线下门店现场引流关注公众号及借助商场 门店</w:t>
      </w:r>
      <w:r>
        <w:rPr>
          <w:rFonts w:ascii="Times New Roman" w:eastAsia="Times New Roman" w:hAnsi="Times New Roman" w:cs="Times New Roman"/>
          <w:color w:val="000000"/>
          <w:spacing w:val="0"/>
          <w:w w:val="100"/>
          <w:position w:val="0"/>
        </w:rPr>
        <w:t>VIP</w:t>
      </w:r>
      <w:r>
        <w:rPr>
          <w:color w:val="000000"/>
          <w:spacing w:val="0"/>
          <w:w w:val="100"/>
          <w:position w:val="0"/>
        </w:rPr>
        <w:t>活动等方式增加</w:t>
      </w:r>
      <w:r>
        <w:rPr>
          <w:rFonts w:ascii="Times New Roman" w:eastAsia="Times New Roman" w:hAnsi="Times New Roman" w:cs="Times New Roman"/>
          <w:color w:val="000000"/>
          <w:spacing w:val="0"/>
          <w:w w:val="100"/>
          <w:position w:val="0"/>
        </w:rPr>
        <w:t>VIP</w:t>
      </w:r>
      <w:r>
        <w:rPr>
          <w:color w:val="000000"/>
          <w:spacing w:val="0"/>
          <w:w w:val="100"/>
          <w:position w:val="0"/>
        </w:rPr>
        <w:t>的数量和活跃度；定期对于</w:t>
      </w:r>
      <w:r>
        <w:rPr>
          <w:rFonts w:ascii="Times New Roman" w:eastAsia="Times New Roman" w:hAnsi="Times New Roman" w:cs="Times New Roman"/>
          <w:color w:val="000000"/>
          <w:spacing w:val="0"/>
          <w:w w:val="100"/>
          <w:position w:val="0"/>
        </w:rPr>
        <w:t>VIP</w:t>
      </w:r>
      <w:r>
        <w:rPr>
          <w:color w:val="000000"/>
          <w:spacing w:val="0"/>
          <w:w w:val="100"/>
          <w:position w:val="0"/>
        </w:rPr>
        <w:t>客户进行关怀并对</w:t>
      </w:r>
      <w:r>
        <w:rPr>
          <w:rFonts w:ascii="Times New Roman" w:eastAsia="Times New Roman" w:hAnsi="Times New Roman" w:cs="Times New Roman"/>
          <w:color w:val="000000"/>
          <w:spacing w:val="0"/>
          <w:w w:val="100"/>
          <w:position w:val="0"/>
        </w:rPr>
        <w:t>VIP</w:t>
      </w:r>
      <w:r>
        <w:rPr>
          <w:color w:val="000000"/>
          <w:spacing w:val="0"/>
          <w:w w:val="100"/>
          <w:position w:val="0"/>
        </w:rPr>
        <w:t>客户进行新品到店等活 动的讯息通知；</w:t>
      </w:r>
    </w:p>
    <w:p>
      <w:pPr>
        <w:pStyle w:val="Style21"/>
        <w:keepNext w:val="0"/>
        <w:keepLines w:val="0"/>
        <w:widowControl w:val="0"/>
        <w:shd w:val="clear" w:color="auto" w:fill="auto"/>
        <w:tabs>
          <w:tab w:pos="776" w:val="left"/>
        </w:tabs>
        <w:bidi w:val="0"/>
        <w:spacing w:before="0" w:after="220" w:line="473" w:lineRule="exact"/>
        <w:ind w:left="0" w:right="0" w:firstLine="540"/>
        <w:jc w:val="left"/>
      </w:pPr>
      <w:bookmarkStart w:id="184" w:name="bookmark184"/>
      <w:r>
        <w:rPr>
          <w:rFonts w:ascii="Times New Roman" w:eastAsia="Times New Roman" w:hAnsi="Times New Roman" w:cs="Times New Roman"/>
          <w:color w:val="000000"/>
          <w:spacing w:val="0"/>
          <w:w w:val="100"/>
          <w:position w:val="0"/>
        </w:rPr>
        <w:t>5</w:t>
      </w:r>
      <w:bookmarkEnd w:id="184"/>
      <w:r>
        <w:rPr>
          <w:color w:val="000000"/>
          <w:spacing w:val="0"/>
          <w:w w:val="100"/>
          <w:position w:val="0"/>
        </w:rPr>
        <w:t>、</w:t>
        <w:tab/>
        <w:t>电商渠道的推广：利用电商平台及外部服务，对电商平台专卖店进行品牌以及活动产品的宣发。 同时加强品牌公众号的管理以及发布，预备下半年在网络媒体上的布局。</w:t>
      </w: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涉及商标权属纠纷等情况</w:t>
      </w:r>
    </w:p>
    <w:p>
      <w:pPr>
        <w:pStyle w:val="Style3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61"/>
        <w:keepNext/>
        <w:keepLines/>
        <w:widowControl w:val="0"/>
        <w:shd w:val="clear" w:color="auto" w:fill="auto"/>
        <w:bidi w:val="0"/>
        <w:spacing w:before="0" w:line="473" w:lineRule="exact"/>
        <w:ind w:left="0" w:right="0" w:firstLine="0"/>
        <w:jc w:val="left"/>
      </w:pPr>
      <w:bookmarkStart w:id="185" w:name="bookmark185"/>
      <w:bookmarkStart w:id="186" w:name="bookmark186"/>
      <w:bookmarkStart w:id="187" w:name="bookmark187"/>
      <w:bookmarkStart w:id="188" w:name="bookmark188"/>
      <w:r>
        <w:rPr>
          <w:color w:val="000000"/>
          <w:spacing w:val="0"/>
          <w:w w:val="100"/>
          <w:position w:val="0"/>
        </w:rPr>
        <w:t>（</w:t>
      </w:r>
      <w:bookmarkEnd w:id="187"/>
      <w:r>
        <w:rPr>
          <w:rFonts w:ascii="Times New Roman" w:eastAsia="Times New Roman" w:hAnsi="Times New Roman" w:cs="Times New Roman"/>
          <w:color w:val="000000"/>
          <w:spacing w:val="0"/>
          <w:w w:val="100"/>
          <w:position w:val="0"/>
        </w:rPr>
        <w:t>8</w:t>
      </w:r>
      <w:r>
        <w:rPr>
          <w:color w:val="000000"/>
          <w:spacing w:val="0"/>
          <w:w w:val="100"/>
          <w:position w:val="0"/>
        </w:rPr>
        <w:t>）其他</w:t>
      </w:r>
      <w:bookmarkEnd w:id="185"/>
      <w:bookmarkEnd w:id="186"/>
      <w:bookmarkEnd w:id="188"/>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公司是否从事服装设计相关业务</w:t>
      </w:r>
    </w:p>
    <w:p>
      <w:pPr>
        <w:pStyle w:val="Style3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2813"/>
        <w:gridCol w:w="1982"/>
        <w:gridCol w:w="2390"/>
        <w:gridCol w:w="2410"/>
      </w:tblGrid>
      <w:tr>
        <w:trPr>
          <w:trHeight w:val="422"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自有的服装设计师数量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签约的服装设计师数量</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r>
      <w:tr>
        <w:trPr>
          <w:trHeight w:val="427" w:hRule="exact"/>
        </w:trPr>
        <w:tc>
          <w:tcPr>
            <w:tcBorders>
              <w:top w:val="single" w:sz="4"/>
              <w:left w:val="single" w:sz="4"/>
              <w:bottom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搭建的设计师平台的运营情况</w:t>
            </w:r>
          </w:p>
        </w:tc>
        <w:tc>
          <w:tcPr>
            <w:gridSpan w:val="3"/>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r>
    </w:tbl>
    <w:p>
      <w:pPr>
        <w:widowControl w:val="0"/>
        <w:spacing w:after="79" w:line="1" w:lineRule="exact"/>
      </w:pP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公司是否举办订货会</w:t>
      </w:r>
    </w:p>
    <w:p>
      <w:pPr>
        <w:pStyle w:val="Style3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738"/>
        <w:gridCol w:w="2107"/>
      </w:tblGrid>
      <w:tr>
        <w:trPr>
          <w:trHeight w:val="422"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订货会召开次数</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召开时间</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订货金额</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同比增减情况</w:t>
            </w:r>
          </w:p>
        </w:tc>
        <w:tc>
          <w:tcPr>
            <w:tcBorders>
              <w:top w:val="single" w:sz="4"/>
              <w:left w:val="single" w:sz="4"/>
              <w:righ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上年同期订货会执行率</w:t>
            </w:r>
          </w:p>
        </w:tc>
      </w:tr>
      <w:tr>
        <w:trPr>
          <w:trHeight w:val="42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pPr>
            <w:r>
              <w:rPr>
                <w:color w:val="000000"/>
                <w:spacing w:val="0"/>
                <w:w w:val="100"/>
                <w:position w:val="0"/>
              </w:rPr>
              <w:t>208,309,220.00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89.00%</w:t>
            </w:r>
          </w:p>
        </w:tc>
      </w:tr>
    </w:tbl>
    <w:p>
      <w:pPr>
        <w:widowControl w:val="0"/>
        <w:spacing w:after="319" w:line="1" w:lineRule="exact"/>
      </w:pPr>
    </w:p>
    <w:p>
      <w:pPr>
        <w:pStyle w:val="Style35"/>
        <w:keepNext/>
        <w:keepLines/>
        <w:widowControl w:val="0"/>
        <w:shd w:val="clear" w:color="auto" w:fill="auto"/>
        <w:tabs>
          <w:tab w:pos="378" w:val="left"/>
        </w:tabs>
        <w:bidi w:val="0"/>
        <w:spacing w:before="0" w:after="380" w:line="240" w:lineRule="auto"/>
        <w:ind w:left="0" w:right="0" w:firstLine="0"/>
        <w:jc w:val="left"/>
      </w:pPr>
      <w:bookmarkStart w:id="189" w:name="bookmark189"/>
      <w:bookmarkStart w:id="190" w:name="bookmark190"/>
      <w:bookmarkStart w:id="191" w:name="bookmark191"/>
      <w:bookmarkStart w:id="192" w:name="bookmark192"/>
      <w:r>
        <w:rPr>
          <w:rFonts w:ascii="Times New Roman" w:eastAsia="Times New Roman" w:hAnsi="Times New Roman" w:cs="Times New Roman"/>
          <w:color w:val="000000"/>
          <w:spacing w:val="0"/>
          <w:w w:val="100"/>
          <w:position w:val="0"/>
        </w:rPr>
        <w:t>5</w:t>
      </w:r>
      <w:bookmarkEnd w:id="191"/>
      <w:r>
        <w:rPr>
          <w:color w:val="000000"/>
          <w:spacing w:val="0"/>
          <w:w w:val="100"/>
          <w:position w:val="0"/>
        </w:rPr>
        <w:t>、</w:t>
        <w:tab/>
        <w:t>研发投入</w:t>
      </w:r>
      <w:bookmarkEnd w:id="189"/>
      <w:bookmarkEnd w:id="190"/>
      <w:bookmarkEnd w:id="192"/>
    </w:p>
    <w:p>
      <w:pPr>
        <w:pStyle w:val="Style3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378" w:val="left"/>
        </w:tabs>
        <w:bidi w:val="0"/>
        <w:spacing w:before="0" w:after="380" w:line="240" w:lineRule="auto"/>
        <w:ind w:left="0" w:right="0" w:firstLine="0"/>
        <w:jc w:val="left"/>
      </w:pPr>
      <w:bookmarkStart w:id="193" w:name="bookmark193"/>
      <w:bookmarkStart w:id="194" w:name="bookmark194"/>
      <w:bookmarkStart w:id="195" w:name="bookmark195"/>
      <w:bookmarkStart w:id="196" w:name="bookmark196"/>
      <w:r>
        <w:rPr>
          <w:rFonts w:ascii="Times New Roman" w:eastAsia="Times New Roman" w:hAnsi="Times New Roman" w:cs="Times New Roman"/>
          <w:color w:val="000000"/>
          <w:spacing w:val="0"/>
          <w:w w:val="100"/>
          <w:position w:val="0"/>
        </w:rPr>
        <w:t>6</w:t>
      </w:r>
      <w:bookmarkEnd w:id="195"/>
      <w:r>
        <w:rPr>
          <w:color w:val="000000"/>
          <w:spacing w:val="0"/>
          <w:w w:val="100"/>
          <w:position w:val="0"/>
        </w:rPr>
        <w:t>、</w:t>
        <w:tab/>
        <w:t>现金流</w:t>
      </w:r>
      <w:bookmarkEnd w:id="193"/>
      <w:bookmarkEnd w:id="194"/>
      <w:bookmarkEnd w:id="196"/>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69"/>
        <w:gridCol w:w="2126"/>
        <w:gridCol w:w="2390"/>
        <w:gridCol w:w="2410"/>
      </w:tblGrid>
      <w:tr>
        <w:trPr>
          <w:trHeight w:val="422"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同比增减</w:t>
            </w:r>
          </w:p>
        </w:tc>
      </w:tr>
      <w:tr>
        <w:trPr>
          <w:trHeight w:val="408"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left"/>
            </w:pPr>
            <w:r>
              <w:rPr>
                <w:color w:val="000000"/>
                <w:spacing w:val="0"/>
                <w:w w:val="100"/>
                <w:position w:val="0"/>
              </w:rPr>
              <w:t>596,820,419.82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569,073,816.13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4.88%</w:t>
            </w:r>
          </w:p>
        </w:tc>
      </w:tr>
      <w:tr>
        <w:trPr>
          <w:trHeight w:val="413"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left"/>
            </w:pPr>
            <w:r>
              <w:rPr>
                <w:color w:val="000000"/>
                <w:spacing w:val="0"/>
                <w:w w:val="100"/>
                <w:position w:val="0"/>
              </w:rPr>
              <w:t>434,147,543.42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741,154,723.01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-41.42%</w:t>
            </w:r>
          </w:p>
        </w:tc>
      </w:tr>
      <w:tr>
        <w:trPr>
          <w:trHeight w:val="413"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left"/>
            </w:pPr>
            <w:r>
              <w:rPr>
                <w:color w:val="000000"/>
                <w:spacing w:val="0"/>
                <w:w w:val="100"/>
                <w:position w:val="0"/>
              </w:rPr>
              <w:t>162,672,876.40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-172,080,906.88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194.53%</w:t>
            </w:r>
          </w:p>
        </w:tc>
      </w:tr>
      <w:tr>
        <w:trPr>
          <w:trHeight w:val="427" w:hRule="exact"/>
        </w:trPr>
        <w:tc>
          <w:tcPr>
            <w:tcBorders>
              <w:top w:val="single" w:sz="4"/>
              <w:left w:val="single" w:sz="4"/>
              <w:bottom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3,563,631.86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745,033,989.52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-99.52%</w:t>
            </w:r>
          </w:p>
        </w:tc>
      </w:tr>
    </w:tbl>
    <w:p>
      <w:pPr>
        <w:widowControl w:val="0"/>
        <w:spacing w:line="1" w:lineRule="exact"/>
      </w:pPr>
      <w:r>
        <w:br w:type="page"/>
      </w:r>
    </w:p>
    <w:tbl>
      <w:tblPr>
        <w:tblOverlap w:val="never"/>
        <w:jc w:val="center"/>
        <w:tblLayout w:type="fixed"/>
      </w:tblPr>
      <w:tblGrid>
        <w:gridCol w:w="2669"/>
        <w:gridCol w:w="2126"/>
        <w:gridCol w:w="2390"/>
        <w:gridCol w:w="2410"/>
      </w:tblGrid>
      <w:tr>
        <w:trPr>
          <w:trHeight w:val="427"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同比增减</w:t>
            </w:r>
          </w:p>
        </w:tc>
      </w:tr>
      <w:tr>
        <w:trPr>
          <w:trHeight w:val="408"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246,310,700.24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68,674,727.26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258.66%</w:t>
            </w:r>
          </w:p>
        </w:tc>
      </w:tr>
      <w:tr>
        <w:trPr>
          <w:trHeight w:val="413"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-242,747,068.38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676,359,262.26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-135.89%</w:t>
            </w:r>
          </w:p>
        </w:tc>
      </w:tr>
      <w:tr>
        <w:trPr>
          <w:trHeight w:val="413"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-135.89%</w:t>
            </w:r>
          </w:p>
        </w:tc>
      </w:tr>
      <w:tr>
        <w:trPr>
          <w:trHeight w:val="413"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14,014,428.37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285,191,421.94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-95.09%</w:t>
            </w:r>
          </w:p>
        </w:tc>
      </w:tr>
      <w:tr>
        <w:trPr>
          <w:trHeight w:val="413"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left"/>
            </w:pPr>
            <w:r>
              <w:rPr>
                <w:color w:val="000000"/>
                <w:spacing w:val="0"/>
                <w:w w:val="100"/>
                <w:position w:val="0"/>
              </w:rPr>
              <w:t>-13,014,428.37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-285,191,421.94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95.44%</w:t>
            </w:r>
          </w:p>
        </w:tc>
      </w:tr>
      <w:tr>
        <w:trPr>
          <w:trHeight w:val="427" w:hRule="exact"/>
        </w:trPr>
        <w:tc>
          <w:tcPr>
            <w:tcBorders>
              <w:top w:val="single" w:sz="4"/>
              <w:left w:val="single" w:sz="4"/>
              <w:bottom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left"/>
            </w:pPr>
            <w:r>
              <w:rPr>
                <w:color w:val="000000"/>
                <w:spacing w:val="0"/>
                <w:w w:val="100"/>
                <w:position w:val="0"/>
              </w:rPr>
              <w:t>-97,237,230.27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215,968,656.51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-145.02%</w:t>
            </w:r>
          </w:p>
        </w:tc>
      </w:tr>
    </w:tbl>
    <w:p>
      <w:pPr>
        <w:widowControl w:val="0"/>
        <w:spacing w:after="79" w:line="1" w:lineRule="exact"/>
      </w:pPr>
    </w:p>
    <w:p>
      <w:pPr>
        <w:pStyle w:val="Style32"/>
        <w:keepNext w:val="0"/>
        <w:keepLines w:val="0"/>
        <w:widowControl w:val="0"/>
        <w:shd w:val="clear" w:color="auto" w:fill="auto"/>
        <w:bidi w:val="0"/>
        <w:spacing w:before="0" w:line="240" w:lineRule="auto"/>
        <w:ind w:left="0" w:right="0" w:firstLine="0"/>
        <w:jc w:val="both"/>
      </w:pPr>
      <w:r>
        <w:rPr>
          <w:color w:val="000000"/>
          <w:spacing w:val="0"/>
          <w:w w:val="100"/>
          <w:position w:val="0"/>
        </w:rPr>
        <w:t>相关数据同比发生重大变动的主要影响因素说明</w:t>
      </w:r>
    </w:p>
    <w:p>
      <w:pPr>
        <w:pStyle w:val="Style3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0" w:line="480" w:lineRule="exact"/>
        <w:ind w:left="0" w:right="0" w:firstLine="0"/>
        <w:jc w:val="both"/>
      </w:pPr>
      <w:r>
        <w:rPr>
          <w:color w:val="000000"/>
          <w:spacing w:val="0"/>
          <w:w w:val="100"/>
          <w:position w:val="0"/>
        </w:rPr>
        <w:t>经营活动产生的现金流量净额较上年同期上升</w:t>
      </w:r>
      <w:r>
        <w:rPr>
          <w:rFonts w:ascii="Times New Roman" w:eastAsia="Times New Roman" w:hAnsi="Times New Roman" w:cs="Times New Roman"/>
          <w:color w:val="000000"/>
          <w:spacing w:val="0"/>
          <w:w w:val="100"/>
          <w:position w:val="0"/>
          <w:sz w:val="18"/>
          <w:szCs w:val="18"/>
        </w:rPr>
        <w:t>194.53%</w:t>
      </w:r>
      <w:r>
        <w:rPr>
          <w:color w:val="000000"/>
          <w:spacing w:val="0"/>
          <w:w w:val="100"/>
          <w:position w:val="0"/>
        </w:rPr>
        <w:t>，主要是报告期受限资金大幅减少，以及购买商品、接受劳务支付的 现金和支付其他与经营活动有关的现金较上期减少。</w:t>
      </w:r>
    </w:p>
    <w:p>
      <w:pPr>
        <w:pStyle w:val="Style32"/>
        <w:keepNext w:val="0"/>
        <w:keepLines w:val="0"/>
        <w:widowControl w:val="0"/>
        <w:shd w:val="clear" w:color="auto" w:fill="auto"/>
        <w:bidi w:val="0"/>
        <w:spacing w:before="0" w:after="0" w:line="485" w:lineRule="exact"/>
        <w:ind w:left="0" w:right="0" w:firstLine="0"/>
        <w:jc w:val="both"/>
      </w:pPr>
      <w:r>
        <w:rPr>
          <w:color w:val="000000"/>
          <w:spacing w:val="0"/>
          <w:w w:val="100"/>
          <w:position w:val="0"/>
        </w:rPr>
        <w:t>投资活动产生的现金流量净额较上年同期下降</w:t>
      </w:r>
      <w:r>
        <w:rPr>
          <w:rFonts w:ascii="Times New Roman" w:eastAsia="Times New Roman" w:hAnsi="Times New Roman" w:cs="Times New Roman"/>
          <w:color w:val="000000"/>
          <w:spacing w:val="0"/>
          <w:w w:val="100"/>
          <w:position w:val="0"/>
          <w:sz w:val="18"/>
          <w:szCs w:val="18"/>
        </w:rPr>
        <w:t>135.89%</w:t>
      </w:r>
      <w:r>
        <w:rPr>
          <w:color w:val="000000"/>
          <w:spacing w:val="0"/>
          <w:w w:val="100"/>
          <w:position w:val="0"/>
        </w:rPr>
        <w:t>，主要是报告期增加对外投资</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亿元，去年同期处置总部大楼收到大 额现金。</w:t>
      </w:r>
    </w:p>
    <w:p>
      <w:pPr>
        <w:pStyle w:val="Style32"/>
        <w:keepNext w:val="0"/>
        <w:keepLines w:val="0"/>
        <w:widowControl w:val="0"/>
        <w:shd w:val="clear" w:color="auto" w:fill="auto"/>
        <w:bidi w:val="0"/>
        <w:spacing w:before="0" w:after="220" w:line="482" w:lineRule="exact"/>
        <w:ind w:left="0" w:right="0" w:firstLine="0"/>
        <w:jc w:val="both"/>
      </w:pPr>
      <w:r>
        <w:rPr>
          <w:color w:val="000000"/>
          <w:spacing w:val="0"/>
          <w:w w:val="100"/>
          <w:position w:val="0"/>
        </w:rPr>
        <w:t>筹资活动产生的现金流量净额较上年同期上升</w:t>
      </w:r>
      <w:r>
        <w:rPr>
          <w:rFonts w:ascii="Times New Roman" w:eastAsia="Times New Roman" w:hAnsi="Times New Roman" w:cs="Times New Roman"/>
          <w:color w:val="000000"/>
          <w:spacing w:val="0"/>
          <w:w w:val="100"/>
          <w:position w:val="0"/>
          <w:sz w:val="18"/>
          <w:szCs w:val="18"/>
        </w:rPr>
        <w:t>95.44%</w:t>
      </w:r>
      <w:r>
        <w:rPr>
          <w:color w:val="000000"/>
          <w:spacing w:val="0"/>
          <w:w w:val="100"/>
          <w:position w:val="0"/>
        </w:rPr>
        <w:t>，主要原因是去年同期偿还建设总部大楼贷款债务支付大额现金。</w:t>
      </w: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报告期内公司经营活动产生的现金净流量与本年度净利润存在重大差异的原因说明</w:t>
      </w:r>
    </w:p>
    <w:p>
      <w:pPr>
        <w:pStyle w:val="Style32"/>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firstLine="0"/>
        <w:jc w:val="left"/>
      </w:pPr>
      <w:bookmarkStart w:id="197" w:name="bookmark197"/>
      <w:bookmarkStart w:id="198" w:name="bookmark198"/>
      <w:bookmarkStart w:id="199" w:name="bookmark199"/>
      <w:bookmarkStart w:id="200" w:name="bookmark200"/>
      <w:r>
        <w:rPr>
          <w:color w:val="000000"/>
          <w:spacing w:val="0"/>
          <w:w w:val="100"/>
          <w:position w:val="0"/>
        </w:rPr>
        <w:t>五</w:t>
      </w:r>
      <w:bookmarkEnd w:id="199"/>
      <w:r>
        <w:rPr>
          <w:color w:val="000000"/>
          <w:spacing w:val="0"/>
          <w:w w:val="100"/>
          <w:position w:val="0"/>
        </w:rPr>
        <w:t>、非主营业务分析</w:t>
      </w:r>
      <w:bookmarkEnd w:id="197"/>
      <w:bookmarkEnd w:id="198"/>
      <w:bookmarkEnd w:id="200"/>
    </w:p>
    <w:p>
      <w:pPr>
        <w:pStyle w:val="Style32"/>
        <w:keepNext w:val="0"/>
        <w:keepLines w:val="0"/>
        <w:widowControl w:val="0"/>
        <w:shd w:val="clear" w:color="auto" w:fill="auto"/>
        <w:bidi w:val="0"/>
        <w:spacing w:before="0" w:after="0" w:line="559"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63"/>
        <w:gridCol w:w="1488"/>
        <w:gridCol w:w="1622"/>
        <w:gridCol w:w="2165"/>
        <w:gridCol w:w="2357"/>
      </w:tblGrid>
      <w:tr>
        <w:trPr>
          <w:trHeight w:val="422" w:hRule="exact"/>
        </w:trPr>
        <w:tc>
          <w:tcPr>
            <w:tcBorders>
              <w:top w:val="single" w:sz="4"/>
              <w:left w:val="single" w:sz="4"/>
            </w:tcBorders>
            <w:shd w:val="clear" w:color="auto" w:fill="DBE5F1"/>
            <w:vAlign w:val="top"/>
          </w:tcPr>
          <w:p>
            <w:pPr>
              <w:widowControl w:val="0"/>
              <w:rPr>
                <w:sz w:val="10"/>
                <w:szCs w:val="10"/>
              </w:rPr>
            </w:pP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占利润总额比例</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形成原因说明</w:t>
            </w:r>
          </w:p>
        </w:tc>
        <w:tc>
          <w:tcPr>
            <w:tcBorders>
              <w:top w:val="single" w:sz="4"/>
              <w:left w:val="single" w:sz="4"/>
              <w:righ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是否具有可持续性</w:t>
            </w:r>
          </w:p>
        </w:tc>
      </w:tr>
      <w:tr>
        <w:trPr>
          <w:trHeight w:val="1037"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3,042,365.78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5" w:lineRule="exact"/>
              <w:ind w:left="0" w:right="0" w:firstLine="0"/>
              <w:jc w:val="left"/>
              <w:rPr>
                <w:sz w:val="17"/>
                <w:szCs w:val="17"/>
              </w:rPr>
            </w:pPr>
            <w:r>
              <w:rPr>
                <w:rFonts w:ascii="SimSun" w:eastAsia="SimSun" w:hAnsi="SimSun" w:cs="SimSun"/>
                <w:color w:val="000000"/>
                <w:spacing w:val="0"/>
                <w:w w:val="100"/>
                <w:position w:val="0"/>
                <w:sz w:val="17"/>
                <w:szCs w:val="17"/>
              </w:rPr>
              <w:t>主要是报告期注销子公 司及被投资公司分红产 生的投资收益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8"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公允价值变动损益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资产减值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-63,380,977.07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主要存货跌价损失</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63,380,977.07 </w:t>
            </w:r>
            <w:r>
              <w:rPr>
                <w:rFonts w:ascii="SimSun" w:eastAsia="SimSun" w:hAnsi="SimSun" w:cs="SimSun"/>
                <w:color w:val="000000"/>
                <w:spacing w:val="0"/>
                <w:w w:val="100"/>
                <w:position w:val="0"/>
                <w:sz w:val="17"/>
                <w:szCs w:val="17"/>
              </w:rPr>
              <w:t>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725"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89,900,537.76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pPr>
            <w:r>
              <w:rPr>
                <w:color w:val="000000"/>
                <w:spacing w:val="0"/>
                <w:w w:val="100"/>
                <w:position w:val="0"/>
              </w:rPr>
              <w:t>214.61%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主要是报告期诉讼相关 预计负债转回</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725"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11,837,805.99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pPr>
            <w:r>
              <w:rPr>
                <w:color w:val="000000"/>
                <w:spacing w:val="0"/>
                <w:w w:val="100"/>
                <w:position w:val="0"/>
              </w:rPr>
              <w:t>28.26%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主要是报告期捐赠支出 及债务豁免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1051" w:hRule="exact"/>
        </w:trPr>
        <w:tc>
          <w:tcPr>
            <w:tcBorders>
              <w:top w:val="single" w:sz="4"/>
              <w:left w:val="single" w:sz="4"/>
              <w:bottom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信用减值损失</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50,552,025.77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pPr>
            <w:r>
              <w:rPr>
                <w:color w:val="000000"/>
                <w:spacing w:val="0"/>
                <w:w w:val="100"/>
                <w:position w:val="0"/>
              </w:rPr>
              <w:t>120.68%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5" w:lineRule="exact"/>
              <w:ind w:left="0" w:right="0" w:firstLine="0"/>
              <w:jc w:val="left"/>
              <w:rPr>
                <w:sz w:val="17"/>
                <w:szCs w:val="17"/>
              </w:rPr>
            </w:pPr>
            <w:r>
              <w:rPr>
                <w:rFonts w:ascii="SimSun" w:eastAsia="SimSun" w:hAnsi="SimSun" w:cs="SimSun"/>
                <w:color w:val="000000"/>
                <w:spacing w:val="0"/>
                <w:w w:val="100"/>
                <w:position w:val="0"/>
                <w:sz w:val="17"/>
                <w:szCs w:val="17"/>
              </w:rPr>
              <w:t>主要是报告期应收账款、 其他应收款坏账准备转 回</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bl>
    <w:p>
      <w:pPr>
        <w:spacing w:lineRule="exact" w:line="1"/>
        <w:rPr>
          <w:sz w:val="2"/>
          <w:szCs w:val="2"/>
        </w:rPr>
      </w:pPr>
      <w:r>
        <w:br w:type="page"/>
      </w:r>
    </w:p>
    <w:p>
      <w:pPr>
        <w:pStyle w:val="Style27"/>
        <w:keepNext/>
        <w:keepLines/>
        <w:widowControl w:val="0"/>
        <w:shd w:val="clear" w:color="auto" w:fill="auto"/>
        <w:bidi w:val="0"/>
        <w:spacing w:before="0" w:after="360" w:line="240" w:lineRule="auto"/>
        <w:ind w:left="0" w:right="0" w:firstLine="0"/>
        <w:jc w:val="left"/>
      </w:pPr>
      <w:bookmarkStart w:id="201" w:name="bookmark201"/>
      <w:bookmarkStart w:id="202" w:name="bookmark202"/>
      <w:bookmarkStart w:id="203" w:name="bookmark203"/>
      <w:bookmarkStart w:id="204" w:name="bookmark204"/>
      <w:r>
        <w:rPr>
          <w:color w:val="000000"/>
          <w:spacing w:val="0"/>
          <w:w w:val="100"/>
          <w:position w:val="0"/>
        </w:rPr>
        <w:t>六</w:t>
      </w:r>
      <w:bookmarkEnd w:id="203"/>
      <w:r>
        <w:rPr>
          <w:color w:val="000000"/>
          <w:spacing w:val="0"/>
          <w:w w:val="100"/>
          <w:position w:val="0"/>
        </w:rPr>
        <w:t>、资产及负债状况分析</w:t>
      </w:r>
      <w:bookmarkEnd w:id="201"/>
      <w:bookmarkEnd w:id="202"/>
      <w:bookmarkEnd w:id="204"/>
    </w:p>
    <w:p>
      <w:pPr>
        <w:pStyle w:val="Style35"/>
        <w:keepNext/>
        <w:keepLines/>
        <w:widowControl w:val="0"/>
        <w:shd w:val="clear" w:color="auto" w:fill="auto"/>
        <w:bidi w:val="0"/>
        <w:spacing w:before="0" w:after="360" w:line="240" w:lineRule="auto"/>
        <w:ind w:left="0" w:right="0" w:firstLine="0"/>
        <w:jc w:val="left"/>
      </w:pPr>
      <w:bookmarkStart w:id="205" w:name="bookmark205"/>
      <w:bookmarkStart w:id="206" w:name="bookmark206"/>
      <w:bookmarkStart w:id="207" w:name="bookmark207"/>
      <w:bookmarkStart w:id="208" w:name="bookmark208"/>
      <w:r>
        <w:rPr>
          <w:rFonts w:ascii="Times New Roman" w:eastAsia="Times New Roman" w:hAnsi="Times New Roman" w:cs="Times New Roman"/>
          <w:color w:val="000000"/>
          <w:spacing w:val="0"/>
          <w:w w:val="100"/>
          <w:position w:val="0"/>
        </w:rPr>
        <w:t>1</w:t>
      </w:r>
      <w:bookmarkEnd w:id="207"/>
      <w:r>
        <w:rPr>
          <w:color w:val="000000"/>
          <w:spacing w:val="0"/>
          <w:w w:val="100"/>
          <w:position w:val="0"/>
        </w:rPr>
        <w:t>、资产构成重大变动情况</w:t>
      </w:r>
      <w:bookmarkEnd w:id="205"/>
      <w:bookmarkEnd w:id="206"/>
      <w:bookmarkEnd w:id="20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97"/>
        <w:gridCol w:w="1430"/>
        <w:gridCol w:w="1061"/>
        <w:gridCol w:w="1474"/>
        <w:gridCol w:w="787"/>
        <w:gridCol w:w="1056"/>
        <w:gridCol w:w="2674"/>
      </w:tblGrid>
      <w:tr>
        <w:trPr>
          <w:trHeight w:val="418" w:hRule="exact"/>
        </w:trPr>
        <w:tc>
          <w:tcPr>
            <w:vMerge w:val="restart"/>
            <w:tcBorders>
              <w:top w:val="single" w:sz="4"/>
              <w:left w:val="single" w:sz="4"/>
            </w:tcBorders>
            <w:shd w:val="clear" w:color="auto" w:fill="DBE5F1"/>
            <w:vAlign w:val="top"/>
          </w:tcPr>
          <w:p>
            <w:pPr>
              <w:widowControl w:val="0"/>
              <w:rPr>
                <w:sz w:val="10"/>
                <w:szCs w:val="10"/>
              </w:rPr>
            </w:pPr>
          </w:p>
        </w:tc>
        <w:tc>
          <w:tcPr>
            <w:gridSpan w:val="2"/>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年末</w:t>
            </w:r>
          </w:p>
        </w:tc>
        <w:tc>
          <w:tcPr>
            <w:gridSpan w:val="2"/>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年初</w:t>
            </w:r>
          </w:p>
        </w:tc>
        <w:tc>
          <w:tcPr>
            <w:vMerge w:val="restart"/>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比重增减</w:t>
            </w:r>
          </w:p>
        </w:tc>
        <w:tc>
          <w:tcPr>
            <w:vMerge w:val="restart"/>
            <w:tcBorders>
              <w:top w:val="single" w:sz="4"/>
              <w:left w:val="single" w:sz="4"/>
              <w:righ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重大变动说明</w:t>
            </w:r>
          </w:p>
        </w:tc>
      </w:tr>
      <w:tr>
        <w:trPr>
          <w:trHeight w:val="725" w:hRule="exact"/>
        </w:trPr>
        <w:tc>
          <w:tcPr>
            <w:vMerge/>
            <w:tcBorders>
              <w:left w:val="single" w:sz="4"/>
            </w:tcBorders>
            <w:shd w:val="clear" w:color="auto" w:fill="DBE5F1"/>
            <w:vAlign w:val="top"/>
          </w:tcPr>
          <w:p>
            <w:pP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占总资产 比例</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占总资</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产比例</w:t>
            </w:r>
          </w:p>
        </w:tc>
        <w:tc>
          <w:tcPr>
            <w:vMerge/>
            <w:tcBorders>
              <w:left w:val="single" w:sz="4"/>
            </w:tcBorders>
            <w:shd w:val="clear" w:color="auto" w:fill="DBE5F1"/>
            <w:vAlign w:val="center"/>
          </w:tcPr>
          <w:p>
            <w:pPr/>
          </w:p>
        </w:tc>
        <w:tc>
          <w:tcPr>
            <w:vMerge/>
            <w:tcBorders>
              <w:left w:val="single" w:sz="4"/>
              <w:right w:val="single" w:sz="4"/>
            </w:tcBorders>
            <w:shd w:val="clear" w:color="auto" w:fill="DBE5F1"/>
            <w:vAlign w:val="center"/>
          </w:tcPr>
          <w:p>
            <w:pPr/>
          </w:p>
        </w:tc>
      </w:tr>
      <w:tr>
        <w:trPr>
          <w:trHeight w:val="413"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322,130,043.56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29.01%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589,309,441.03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48.24%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报告期内增加对外投资</w:t>
            </w:r>
          </w:p>
        </w:tc>
      </w:tr>
      <w:tr>
        <w:trPr>
          <w:trHeight w:val="413"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85,543,498.73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7.70%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125,693,463.11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10.29%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报告期内收回应收账款</w:t>
            </w:r>
          </w:p>
        </w:tc>
      </w:tr>
      <w:tr>
        <w:trPr>
          <w:trHeight w:val="413"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报告期内无合同资产</w:t>
            </w:r>
          </w:p>
        </w:tc>
      </w:tr>
      <w:tr>
        <w:trPr>
          <w:trHeight w:val="725" w:hRule="exact"/>
        </w:trPr>
        <w:tc>
          <w:tcPr>
            <w:tcBorders>
              <w:top w:val="single" w:sz="4"/>
              <w:left w:val="single" w:sz="4"/>
            </w:tcBorders>
            <w:shd w:val="clear" w:color="auto" w:fill="DBE5F1"/>
            <w:vAlign w:val="top"/>
          </w:tcPr>
          <w:p>
            <w:pPr>
              <w:pStyle w:val="Style24"/>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180"/>
              <w:jc w:val="left"/>
            </w:pPr>
            <w:r>
              <w:rPr>
                <w:color w:val="000000"/>
                <w:spacing w:val="0"/>
                <w:w w:val="100"/>
                <w:position w:val="0"/>
              </w:rPr>
              <w:t>118,705,694.29</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400"/>
              <w:jc w:val="left"/>
            </w:pPr>
            <w:r>
              <w:rPr>
                <w:color w:val="000000"/>
                <w:spacing w:val="0"/>
                <w:w w:val="100"/>
                <w:position w:val="0"/>
              </w:rPr>
              <w:t>10.69%</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240"/>
              <w:jc w:val="left"/>
            </w:pPr>
            <w:r>
              <w:rPr>
                <w:color w:val="000000"/>
                <w:spacing w:val="0"/>
                <w:w w:val="100"/>
                <w:position w:val="0"/>
              </w:rPr>
              <w:t>127,323,424.32</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left"/>
            </w:pPr>
            <w:r>
              <w:rPr>
                <w:color w:val="000000"/>
                <w:spacing w:val="0"/>
                <w:w w:val="100"/>
                <w:position w:val="0"/>
              </w:rPr>
              <w:t>10.42%</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480"/>
              <w:jc w:val="left"/>
            </w:pPr>
            <w:r>
              <w:rPr>
                <w:color w:val="000000"/>
                <w:spacing w:val="0"/>
                <w:w w:val="100"/>
                <w:position w:val="0"/>
              </w:rPr>
              <w:t>0.27%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报告期内批量处理了部分</w:t>
            </w: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年及以前年度存货</w:t>
            </w:r>
          </w:p>
        </w:tc>
      </w:tr>
      <w:tr>
        <w:trPr>
          <w:trHeight w:val="408"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53,115,919.28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4.78%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56,014,762.11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4.59%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0.19%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报告期内正常折旧</w:t>
            </w:r>
          </w:p>
        </w:tc>
      </w:tr>
      <w:tr>
        <w:trPr>
          <w:trHeight w:val="413"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报告期内无长期股权投资</w:t>
            </w:r>
          </w:p>
        </w:tc>
      </w:tr>
      <w:tr>
        <w:trPr>
          <w:trHeight w:val="413"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3,081,491.03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0.28%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10,110,296.28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0.83%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报告期内处置部分闲置资产</w:t>
            </w:r>
          </w:p>
        </w:tc>
      </w:tr>
      <w:tr>
        <w:trPr>
          <w:trHeight w:val="725" w:hRule="exact"/>
        </w:trPr>
        <w:tc>
          <w:tcPr>
            <w:tcBorders>
              <w:top w:val="single" w:sz="4"/>
              <w:left w:val="single" w:sz="4"/>
            </w:tcBorders>
            <w:shd w:val="clear" w:color="auto" w:fill="DBE5F1"/>
            <w:vAlign w:val="top"/>
          </w:tcPr>
          <w:p>
            <w:pPr>
              <w:pStyle w:val="Style24"/>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360"/>
              <w:jc w:val="left"/>
            </w:pPr>
            <w:r>
              <w:rPr>
                <w:color w:val="000000"/>
                <w:spacing w:val="0"/>
                <w:w w:val="100"/>
                <w:position w:val="0"/>
              </w:rPr>
              <w:t>3,810,646.00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480"/>
              <w:jc w:val="left"/>
            </w:pPr>
            <w:r>
              <w:rPr>
                <w:color w:val="000000"/>
                <w:spacing w:val="0"/>
                <w:w w:val="100"/>
                <w:position w:val="0"/>
              </w:rPr>
              <w:t>0.34%</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420"/>
              <w:jc w:val="left"/>
            </w:pPr>
            <w:r>
              <w:rPr>
                <w:color w:val="000000"/>
                <w:spacing w:val="0"/>
                <w:w w:val="100"/>
                <w:position w:val="0"/>
              </w:rPr>
              <w:t>5,775,514.35</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200"/>
              <w:jc w:val="left"/>
            </w:pPr>
            <w:r>
              <w:rPr>
                <w:color w:val="000000"/>
                <w:spacing w:val="0"/>
                <w:w w:val="100"/>
                <w:position w:val="0"/>
              </w:rPr>
              <w:t>0.47%</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right"/>
            </w:pPr>
            <w:r>
              <w:rPr>
                <w:color w:val="000000"/>
                <w:spacing w:val="0"/>
                <w:w w:val="100"/>
                <w:position w:val="0"/>
              </w:rPr>
              <w:t>-0.13%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报告期内新增店铺装修和旧店 铺升级装修减少</w:t>
            </w:r>
          </w:p>
        </w:tc>
      </w:tr>
      <w:tr>
        <w:trPr>
          <w:trHeight w:val="413"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60,352,959.12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5.44%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22,112,305.33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1.81%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3.63%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报告期内新增仓库租赁</w:t>
            </w:r>
          </w:p>
        </w:tc>
      </w:tr>
      <w:tr>
        <w:trPr>
          <w:trHeight w:val="413"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报告期内无短期负责</w:t>
            </w:r>
          </w:p>
        </w:tc>
      </w:tr>
      <w:tr>
        <w:trPr>
          <w:trHeight w:val="720" w:hRule="exact"/>
        </w:trPr>
        <w:tc>
          <w:tcPr>
            <w:tcBorders>
              <w:top w:val="single" w:sz="4"/>
              <w:left w:val="single" w:sz="4"/>
            </w:tcBorders>
            <w:shd w:val="clear" w:color="auto" w:fill="DBE5F1"/>
            <w:vAlign w:val="top"/>
          </w:tcPr>
          <w:p>
            <w:pPr>
              <w:pStyle w:val="Style24"/>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280"/>
              <w:jc w:val="left"/>
            </w:pPr>
            <w:r>
              <w:rPr>
                <w:color w:val="000000"/>
                <w:spacing w:val="0"/>
                <w:w w:val="100"/>
                <w:position w:val="0"/>
              </w:rPr>
              <w:t>68,174,125.96</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480"/>
              <w:jc w:val="left"/>
            </w:pPr>
            <w:r>
              <w:rPr>
                <w:color w:val="000000"/>
                <w:spacing w:val="0"/>
                <w:w w:val="100"/>
                <w:position w:val="0"/>
              </w:rPr>
              <w:t>6.14%</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320"/>
              <w:jc w:val="both"/>
            </w:pPr>
            <w:r>
              <w:rPr>
                <w:color w:val="000000"/>
                <w:spacing w:val="0"/>
                <w:w w:val="100"/>
                <w:position w:val="0"/>
              </w:rPr>
              <w:t>87,284,127.49</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200"/>
              <w:jc w:val="left"/>
            </w:pPr>
            <w:r>
              <w:rPr>
                <w:color w:val="000000"/>
                <w:spacing w:val="0"/>
                <w:w w:val="100"/>
                <w:position w:val="0"/>
              </w:rPr>
              <w:t>7.15%</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right"/>
            </w:pPr>
            <w:r>
              <w:rPr>
                <w:color w:val="000000"/>
                <w:spacing w:val="0"/>
                <w:w w:val="100"/>
                <w:position w:val="0"/>
              </w:rPr>
              <w:t>-1.01%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报告期内预收提货实现提货增 加</w:t>
            </w:r>
          </w:p>
        </w:tc>
      </w:tr>
      <w:tr>
        <w:trPr>
          <w:trHeight w:val="413"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报告期内无长期借款</w:t>
            </w:r>
          </w:p>
        </w:tc>
      </w:tr>
      <w:tr>
        <w:trPr>
          <w:trHeight w:val="413"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47,186,622.21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4.25%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15,131,112.73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3.01%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报告期内新增仓库租赁</w:t>
            </w:r>
          </w:p>
        </w:tc>
      </w:tr>
      <w:tr>
        <w:trPr>
          <w:trHeight w:val="739" w:hRule="exact"/>
        </w:trPr>
        <w:tc>
          <w:tcPr>
            <w:tcBorders>
              <w:top w:val="single" w:sz="4"/>
              <w:left w:val="single" w:sz="4"/>
              <w:bottom w:val="single" w:sz="4"/>
            </w:tcBorders>
            <w:shd w:val="clear" w:color="auto" w:fill="DBE5F1"/>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其他权益工具 投资</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180"/>
              <w:jc w:val="left"/>
            </w:pPr>
            <w:r>
              <w:rPr>
                <w:color w:val="000000"/>
                <w:spacing w:val="0"/>
                <w:w w:val="100"/>
                <w:position w:val="0"/>
              </w:rPr>
              <w:t>250,000,000.00</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400"/>
              <w:jc w:val="left"/>
            </w:pPr>
            <w:r>
              <w:rPr>
                <w:color w:val="000000"/>
                <w:spacing w:val="0"/>
                <w:w w:val="100"/>
                <w:position w:val="0"/>
              </w:rPr>
              <w:t>22.51%</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320"/>
              <w:jc w:val="both"/>
            </w:pPr>
            <w:r>
              <w:rPr>
                <w:color w:val="000000"/>
                <w:spacing w:val="0"/>
                <w:w w:val="100"/>
                <w:position w:val="0"/>
              </w:rPr>
              <w:t>10,000,000.00</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200"/>
              <w:jc w:val="left"/>
            </w:pPr>
            <w:r>
              <w:rPr>
                <w:color w:val="000000"/>
                <w:spacing w:val="0"/>
                <w:w w:val="100"/>
                <w:position w:val="0"/>
              </w:rPr>
              <w:t>0.82%</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right"/>
            </w:pPr>
            <w:r>
              <w:rPr>
                <w:color w:val="000000"/>
                <w:spacing w:val="0"/>
                <w:w w:val="100"/>
                <w:position w:val="0"/>
              </w:rPr>
              <w:t>21.69%</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报告期内增加对外投资</w:t>
            </w:r>
          </w:p>
        </w:tc>
      </w:tr>
    </w:tbl>
    <w:p>
      <w:pPr>
        <w:widowControl w:val="0"/>
        <w:spacing w:after="99" w:line="1" w:lineRule="exact"/>
      </w:pP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境外资产占比较高</w:t>
      </w:r>
    </w:p>
    <w:p>
      <w:pPr>
        <w:pStyle w:val="Style32"/>
        <w:keepNext w:val="0"/>
        <w:keepLines w:val="0"/>
        <w:widowControl w:val="0"/>
        <w:shd w:val="clear" w:color="auto" w:fill="auto"/>
        <w:bidi w:val="0"/>
        <w:spacing w:before="0" w:after="2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5"/>
        <w:keepNext/>
        <w:keepLines/>
        <w:widowControl w:val="0"/>
        <w:shd w:val="clear" w:color="auto" w:fill="auto"/>
        <w:bidi w:val="0"/>
        <w:spacing w:before="0" w:after="380" w:line="240" w:lineRule="auto"/>
        <w:ind w:left="0" w:right="0" w:firstLine="0"/>
        <w:jc w:val="left"/>
      </w:pPr>
      <w:bookmarkStart w:id="209" w:name="bookmark209"/>
      <w:bookmarkStart w:id="210" w:name="bookmark210"/>
      <w:bookmarkStart w:id="211" w:name="bookmark211"/>
      <w:bookmarkStart w:id="212" w:name="bookmark212"/>
      <w:r>
        <w:rPr>
          <w:rFonts w:ascii="Times New Roman" w:eastAsia="Times New Roman" w:hAnsi="Times New Roman" w:cs="Times New Roman"/>
          <w:color w:val="000000"/>
          <w:spacing w:val="0"/>
          <w:w w:val="100"/>
          <w:position w:val="0"/>
        </w:rPr>
        <w:t>2</w:t>
      </w:r>
      <w:bookmarkEnd w:id="211"/>
      <w:r>
        <w:rPr>
          <w:color w:val="000000"/>
          <w:spacing w:val="0"/>
          <w:w w:val="100"/>
          <w:position w:val="0"/>
        </w:rPr>
        <w:t>、以公允价值计量的资产和负债</w:t>
      </w:r>
      <w:bookmarkEnd w:id="209"/>
      <w:bookmarkEnd w:id="210"/>
      <w:bookmarkEnd w:id="212"/>
    </w:p>
    <w:p>
      <w:pPr>
        <w:pStyle w:val="Style3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09"/>
        <w:gridCol w:w="1421"/>
        <w:gridCol w:w="758"/>
        <w:gridCol w:w="1090"/>
        <w:gridCol w:w="1090"/>
        <w:gridCol w:w="1454"/>
        <w:gridCol w:w="730"/>
        <w:gridCol w:w="691"/>
        <w:gridCol w:w="1570"/>
      </w:tblGrid>
      <w:tr>
        <w:trPr>
          <w:trHeight w:val="1358"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期初数</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本期公 允价值 变动损 益</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315" w:lineRule="exact"/>
              <w:ind w:left="0" w:right="0" w:firstLine="0"/>
              <w:jc w:val="center"/>
              <w:rPr>
                <w:sz w:val="17"/>
                <w:szCs w:val="17"/>
              </w:rPr>
            </w:pPr>
            <w:r>
              <w:rPr>
                <w:rFonts w:ascii="SimSun" w:eastAsia="SimSun" w:hAnsi="SimSun" w:cs="SimSun"/>
                <w:color w:val="000000"/>
                <w:spacing w:val="0"/>
                <w:w w:val="100"/>
                <w:position w:val="0"/>
                <w:sz w:val="17"/>
                <w:szCs w:val="17"/>
              </w:rPr>
              <w:t>计入权益 的累计公 允价值变 动</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本期计提 的减值</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本期购买金额</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本期 出售 金额</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w:t>
            </w:r>
          </w:p>
        </w:tc>
        <w:tc>
          <w:tcPr>
            <w:tcBorders>
              <w:top w:val="single" w:sz="4"/>
              <w:left w:val="single" w:sz="4"/>
              <w:righ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期末数</w:t>
            </w:r>
          </w:p>
        </w:tc>
      </w:tr>
      <w:tr>
        <w:trPr>
          <w:trHeight w:val="413"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金融资产</w:t>
            </w:r>
          </w:p>
        </w:tc>
        <w:tc>
          <w:tcPr>
            <w:gridSpan w:val="8"/>
            <w:tcBorders>
              <w:top w:val="single" w:sz="4"/>
              <w:left w:val="single" w:sz="4"/>
              <w:right w:val="single" w:sz="4"/>
            </w:tcBorders>
            <w:shd w:val="clear" w:color="auto" w:fill="DBE5F1"/>
            <w:vAlign w:val="top"/>
          </w:tcPr>
          <w:p>
            <w:pPr>
              <w:widowControl w:val="0"/>
              <w:rPr>
                <w:sz w:val="10"/>
                <w:szCs w:val="10"/>
              </w:rPr>
            </w:pPr>
          </w:p>
        </w:tc>
      </w:tr>
      <w:tr>
        <w:trPr>
          <w:trHeight w:val="725"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其他权益 工具投资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250,000,000.00</w:t>
            </w:r>
          </w:p>
        </w:tc>
      </w:tr>
      <w:tr>
        <w:trPr>
          <w:trHeight w:val="413"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上述合计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250,000,000.00</w:t>
            </w:r>
          </w:p>
        </w:tc>
      </w:tr>
      <w:tr>
        <w:trPr>
          <w:trHeight w:val="427" w:hRule="exact"/>
        </w:trPr>
        <w:tc>
          <w:tcPr>
            <w:tcBorders>
              <w:top w:val="single" w:sz="4"/>
              <w:left w:val="single" w:sz="4"/>
              <w:bottom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金融负债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119" w:line="1" w:lineRule="exact"/>
      </w:pP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其他变动的内容</w:t>
      </w: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w:t>
      </w: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报告期内公司主要资产计量属性是否发生重大变化</w:t>
      </w:r>
    </w:p>
    <w:p>
      <w:pPr>
        <w:pStyle w:val="Style3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5"/>
        <w:keepNext/>
        <w:keepLines/>
        <w:widowControl w:val="0"/>
        <w:shd w:val="clear" w:color="auto" w:fill="auto"/>
        <w:bidi w:val="0"/>
        <w:spacing w:before="0" w:after="340" w:line="240" w:lineRule="auto"/>
        <w:ind w:left="0" w:right="0" w:firstLine="0"/>
        <w:jc w:val="left"/>
      </w:pPr>
      <w:bookmarkStart w:id="213" w:name="bookmark213"/>
      <w:bookmarkStart w:id="214" w:name="bookmark214"/>
      <w:bookmarkStart w:id="215" w:name="bookmark215"/>
      <w:bookmarkStart w:id="216" w:name="bookmark216"/>
      <w:r>
        <w:rPr>
          <w:rFonts w:ascii="Times New Roman" w:eastAsia="Times New Roman" w:hAnsi="Times New Roman" w:cs="Times New Roman"/>
          <w:color w:val="000000"/>
          <w:spacing w:val="0"/>
          <w:w w:val="100"/>
          <w:position w:val="0"/>
        </w:rPr>
        <w:t>3</w:t>
      </w:r>
      <w:bookmarkEnd w:id="215"/>
      <w:r>
        <w:rPr>
          <w:color w:val="000000"/>
          <w:spacing w:val="0"/>
          <w:w w:val="100"/>
          <w:position w:val="0"/>
        </w:rPr>
        <w:t>、截至报告期末的资产权利受限情况</w:t>
      </w:r>
      <w:bookmarkEnd w:id="213"/>
      <w:bookmarkEnd w:id="214"/>
      <w:bookmarkEnd w:id="216"/>
    </w:p>
    <w:tbl>
      <w:tblPr>
        <w:tblOverlap w:val="never"/>
        <w:jc w:val="center"/>
        <w:tblLayout w:type="fixed"/>
      </w:tblPr>
      <w:tblGrid>
        <w:gridCol w:w="2957"/>
        <w:gridCol w:w="3293"/>
        <w:gridCol w:w="3653"/>
      </w:tblGrid>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年末账面价值</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受限原因</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40" w:right="0" w:firstLine="0"/>
              <w:jc w:val="left"/>
              <w:rPr>
                <w:sz w:val="20"/>
                <w:szCs w:val="20"/>
              </w:rPr>
            </w:pPr>
            <w:r>
              <w:rPr>
                <w:color w:val="000000"/>
                <w:spacing w:val="0"/>
                <w:w w:val="100"/>
                <w:position w:val="0"/>
                <w:sz w:val="20"/>
                <w:szCs w:val="20"/>
              </w:rPr>
              <w:t>31,373,489.57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7"/>
                <w:szCs w:val="17"/>
              </w:rPr>
            </w:pPr>
            <w:r>
              <w:rPr>
                <w:rFonts w:ascii="SimSun" w:eastAsia="SimSun" w:hAnsi="SimSun" w:cs="SimSun"/>
                <w:color w:val="000000"/>
                <w:spacing w:val="0"/>
                <w:w w:val="100"/>
                <w:position w:val="0"/>
                <w:sz w:val="17"/>
                <w:szCs w:val="17"/>
              </w:rPr>
              <w:t>保证金及司法冻结</w:t>
            </w:r>
          </w:p>
        </w:tc>
      </w:tr>
      <w:tr>
        <w:trPr>
          <w:trHeight w:val="36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40" w:right="0" w:firstLine="0"/>
              <w:jc w:val="left"/>
              <w:rPr>
                <w:sz w:val="20"/>
                <w:szCs w:val="20"/>
              </w:rPr>
            </w:pPr>
            <w:r>
              <w:rPr>
                <w:b/>
                <w:bCs/>
                <w:color w:val="000000"/>
                <w:spacing w:val="0"/>
                <w:w w:val="100"/>
                <w:position w:val="0"/>
                <w:sz w:val="20"/>
                <w:szCs w:val="20"/>
              </w:rPr>
              <w:t>31,373,489.57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7"/>
        <w:keepNext/>
        <w:keepLines/>
        <w:widowControl w:val="0"/>
        <w:shd w:val="clear" w:color="auto" w:fill="auto"/>
        <w:bidi w:val="0"/>
        <w:spacing w:before="0" w:line="240" w:lineRule="auto"/>
        <w:ind w:left="0" w:right="0" w:firstLine="0"/>
        <w:jc w:val="left"/>
      </w:pPr>
      <w:bookmarkStart w:id="217" w:name="bookmark217"/>
      <w:bookmarkStart w:id="218" w:name="bookmark218"/>
      <w:bookmarkStart w:id="219" w:name="bookmark219"/>
      <w:bookmarkStart w:id="220" w:name="bookmark220"/>
      <w:r>
        <w:rPr>
          <w:color w:val="000000"/>
          <w:spacing w:val="0"/>
          <w:w w:val="100"/>
          <w:position w:val="0"/>
        </w:rPr>
        <w:t>七</w:t>
      </w:r>
      <w:bookmarkEnd w:id="219"/>
      <w:r>
        <w:rPr>
          <w:color w:val="000000"/>
          <w:spacing w:val="0"/>
          <w:w w:val="100"/>
          <w:position w:val="0"/>
        </w:rPr>
        <w:t>、投资状况分析</w:t>
      </w:r>
      <w:bookmarkEnd w:id="217"/>
      <w:bookmarkEnd w:id="218"/>
      <w:bookmarkEnd w:id="220"/>
    </w:p>
    <w:p>
      <w:pPr>
        <w:pStyle w:val="Style35"/>
        <w:keepNext/>
        <w:keepLines/>
        <w:widowControl w:val="0"/>
        <w:shd w:val="clear" w:color="auto" w:fill="auto"/>
        <w:bidi w:val="0"/>
        <w:spacing w:before="0" w:after="340" w:line="240" w:lineRule="auto"/>
        <w:ind w:left="0" w:right="0" w:firstLine="0"/>
        <w:jc w:val="left"/>
      </w:pPr>
      <w:bookmarkStart w:id="221" w:name="bookmark221"/>
      <w:bookmarkStart w:id="222" w:name="bookmark222"/>
      <w:bookmarkStart w:id="223" w:name="bookmark223"/>
      <w:bookmarkStart w:id="224" w:name="bookmark224"/>
      <w:r>
        <w:rPr>
          <w:rFonts w:ascii="Times New Roman" w:eastAsia="Times New Roman" w:hAnsi="Times New Roman" w:cs="Times New Roman"/>
          <w:color w:val="000000"/>
          <w:spacing w:val="0"/>
          <w:w w:val="100"/>
          <w:position w:val="0"/>
        </w:rPr>
        <w:t>1</w:t>
      </w:r>
      <w:bookmarkEnd w:id="223"/>
      <w:r>
        <w:rPr>
          <w:color w:val="000000"/>
          <w:spacing w:val="0"/>
          <w:w w:val="100"/>
          <w:position w:val="0"/>
        </w:rPr>
        <w:t>、总体情况</w:t>
      </w:r>
      <w:bookmarkEnd w:id="221"/>
      <w:bookmarkEnd w:id="222"/>
      <w:bookmarkEnd w:id="224"/>
    </w:p>
    <w:p>
      <w:pPr>
        <w:pStyle w:val="Style29"/>
        <w:keepNext w:val="0"/>
        <w:keepLines w:val="0"/>
        <w:widowControl w:val="0"/>
        <w:shd w:val="clear" w:color="auto" w:fill="auto"/>
        <w:bidi w:val="0"/>
        <w:spacing w:before="0" w:after="0" w:line="240" w:lineRule="auto"/>
        <w:ind w:left="101"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206"/>
      </w:tblGrid>
      <w:tr>
        <w:trPr>
          <w:trHeight w:val="422"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报告期投资额（元）</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上年同期投资额（元）</w:t>
            </w:r>
          </w:p>
        </w:tc>
        <w:tc>
          <w:tcPr>
            <w:tcBorders>
              <w:top w:val="single" w:sz="4"/>
              <w:left w:val="single" w:sz="4"/>
              <w:righ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变动幅度</w:t>
            </w:r>
          </w:p>
        </w:tc>
      </w:tr>
      <w:tr>
        <w:trPr>
          <w:trHeight w:val="42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240,000,000.00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spacing w:lineRule="exact" w:line="1"/>
        <w:rPr>
          <w:sz w:val="2"/>
          <w:szCs w:val="2"/>
        </w:rPr>
      </w:pPr>
      <w:r>
        <w:br w:type="page"/>
      </w:r>
    </w:p>
    <w:p>
      <w:pPr>
        <w:pStyle w:val="Style35"/>
        <w:keepNext/>
        <w:keepLines/>
        <w:widowControl w:val="0"/>
        <w:shd w:val="clear" w:color="auto" w:fill="auto"/>
        <w:bidi w:val="0"/>
        <w:spacing w:before="0" w:after="380" w:line="240" w:lineRule="auto"/>
        <w:ind w:left="0" w:right="0" w:firstLine="0"/>
        <w:jc w:val="left"/>
      </w:pPr>
      <w:bookmarkStart w:id="225" w:name="bookmark225"/>
      <w:bookmarkStart w:id="226" w:name="bookmark226"/>
      <w:bookmarkStart w:id="227" w:name="bookmark227"/>
      <w:bookmarkStart w:id="228" w:name="bookmark228"/>
      <w:r>
        <w:rPr>
          <w:rFonts w:ascii="Times New Roman" w:eastAsia="Times New Roman" w:hAnsi="Times New Roman" w:cs="Times New Roman"/>
          <w:color w:val="000000"/>
          <w:spacing w:val="0"/>
          <w:w w:val="100"/>
          <w:position w:val="0"/>
        </w:rPr>
        <w:t>2</w:t>
      </w:r>
      <w:bookmarkEnd w:id="227"/>
      <w:r>
        <w:rPr>
          <w:color w:val="000000"/>
          <w:spacing w:val="0"/>
          <w:w w:val="100"/>
          <w:position w:val="0"/>
        </w:rPr>
        <w:t>、报告期内获取的重大的股权投资情况</w:t>
      </w:r>
      <w:bookmarkEnd w:id="225"/>
      <w:bookmarkEnd w:id="226"/>
      <w:bookmarkEnd w:id="228"/>
    </w:p>
    <w:p>
      <w:pPr>
        <w:pStyle w:val="Style3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648"/>
        <w:gridCol w:w="634"/>
        <w:gridCol w:w="638"/>
        <w:gridCol w:w="638"/>
        <w:gridCol w:w="638"/>
        <w:gridCol w:w="638"/>
        <w:gridCol w:w="638"/>
        <w:gridCol w:w="638"/>
        <w:gridCol w:w="638"/>
        <w:gridCol w:w="638"/>
        <w:gridCol w:w="638"/>
        <w:gridCol w:w="638"/>
        <w:gridCol w:w="643"/>
        <w:gridCol w:w="638"/>
        <w:gridCol w:w="648"/>
      </w:tblGrid>
      <w:tr>
        <w:trPr>
          <w:trHeight w:val="2294"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被投 资公 司名 称</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主要</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投资</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方式</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投资</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持股 比例</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资金</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来源</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合作 方</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投资</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期限</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产品</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类型</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313" w:lineRule="exact"/>
              <w:ind w:left="0" w:right="0" w:firstLine="0"/>
              <w:jc w:val="center"/>
              <w:rPr>
                <w:sz w:val="17"/>
                <w:szCs w:val="17"/>
              </w:rPr>
            </w:pPr>
            <w:r>
              <w:rPr>
                <w:rFonts w:ascii="SimSun" w:eastAsia="SimSun" w:hAnsi="SimSun" w:cs="SimSun"/>
                <w:color w:val="000000"/>
                <w:spacing w:val="0"/>
                <w:w w:val="100"/>
                <w:position w:val="0"/>
                <w:sz w:val="17"/>
                <w:szCs w:val="17"/>
              </w:rPr>
              <w:t>截至 资产 负债 表日 的进 展情 况</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预计</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收益</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本期</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投资</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盈亏</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140" w:line="240" w:lineRule="auto"/>
              <w:ind w:left="0" w:right="0" w:firstLine="0"/>
              <w:jc w:val="left"/>
              <w:rPr>
                <w:sz w:val="17"/>
                <w:szCs w:val="17"/>
              </w:rPr>
            </w:pPr>
            <w:r>
              <w:rPr>
                <w:rFonts w:ascii="SimSun" w:eastAsia="SimSun" w:hAnsi="SimSun" w:cs="SimSun"/>
                <w:color w:val="000000"/>
                <w:spacing w:val="0"/>
                <w:w w:val="100"/>
                <w:position w:val="0"/>
                <w:sz w:val="17"/>
                <w:szCs w:val="17"/>
              </w:rPr>
              <w:t>是否</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涉诉</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披露 日期 （如 有）</w:t>
            </w:r>
          </w:p>
        </w:tc>
        <w:tc>
          <w:tcPr>
            <w:tcBorders>
              <w:top w:val="single" w:sz="4"/>
              <w:left w:val="single" w:sz="4"/>
              <w:right w:val="single" w:sz="4"/>
            </w:tcBorders>
            <w:shd w:val="clear" w:color="auto" w:fill="DBE5F1"/>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披露</w:t>
            </w:r>
          </w:p>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索引</w:t>
            </w:r>
          </w:p>
          <w:p>
            <w:pPr>
              <w:pStyle w:val="Style24"/>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（如</w:t>
            </w:r>
          </w:p>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有）</w:t>
            </w:r>
          </w:p>
        </w:tc>
      </w:tr>
      <w:tr>
        <w:trPr>
          <w:trHeight w:val="293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南京 嘉远 新能 源汽 车有 限公</w:t>
            </w:r>
          </w:p>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嘉远 新能 源技 术有 限公 司、 广州 鸿粤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已完 成投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《关 于全 资子 公司 与专 业投 资机 构合 作投</w:t>
            </w:r>
          </w:p>
        </w:tc>
      </w:tr>
      <w:tr>
        <w:trPr>
          <w:trHeight w:val="317" w:hRule="exact"/>
        </w:trPr>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（曾</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源汽</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240,0</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自有</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科技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新能</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资协</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2021</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年</w:t>
            </w:r>
            <w:r>
              <w:rPr>
                <w:color w:val="000000"/>
                <w:spacing w:val="0"/>
                <w:w w:val="100"/>
                <w:position w:val="0"/>
              </w:rPr>
              <w:t>06</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资设</w:t>
            </w:r>
          </w:p>
        </w:tc>
      </w:tr>
      <w:tr>
        <w:trPr>
          <w:trHeight w:val="154" w:hRule="exact"/>
        </w:trPr>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车整</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增资</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16.70</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产业</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8</w:t>
            </w:r>
            <w:r>
              <w:rPr>
                <w:rFonts w:ascii="SimSun" w:eastAsia="SimSun" w:hAnsi="SimSun" w:cs="SimSun"/>
                <w:color w:val="000000"/>
                <w:spacing w:val="0"/>
                <w:w w:val="100"/>
                <w:position w:val="0"/>
                <w:sz w:val="17"/>
                <w:szCs w:val="17"/>
              </w:rPr>
              <w:t>年</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源汽</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议签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立基</w:t>
            </w:r>
          </w:p>
        </w:tc>
      </w:tr>
      <w:tr>
        <w:trPr>
          <w:trHeight w:val="158" w:hRule="exact"/>
        </w:trPr>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用</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资金</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340" w:firstLine="0"/>
              <w:jc w:val="right"/>
              <w:rPr>
                <w:sz w:val="17"/>
                <w:szCs w:val="17"/>
              </w:rPr>
            </w:pPr>
            <w:r>
              <w:rPr>
                <w:rFonts w:ascii="SimSun" w:eastAsia="SimSun" w:hAnsi="SimSun" w:cs="SimSun"/>
                <w:color w:val="000000"/>
                <w:spacing w:val="0"/>
                <w:w w:val="100"/>
                <w:position w:val="0"/>
                <w:sz w:val="17"/>
                <w:szCs w:val="17"/>
              </w:rPr>
              <w:t>是</w:t>
            </w: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金对</w:t>
            </w:r>
          </w:p>
        </w:tc>
      </w:tr>
      <w:tr>
        <w:trPr>
          <w:trHeight w:val="163" w:hRule="exact"/>
        </w:trPr>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名：</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车研</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投资</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车</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署及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月</w:t>
            </w:r>
            <w:r>
              <w:rPr>
                <w:color w:val="000000"/>
                <w:spacing w:val="0"/>
                <w:w w:val="100"/>
                <w:position w:val="0"/>
              </w:rPr>
              <w:t>29</w:t>
            </w:r>
          </w:p>
        </w:tc>
        <w:tc>
          <w:tcPr>
            <w:vMerge/>
            <w:tcBorders>
              <w:left w:val="single" w:sz="4"/>
              <w:right w:val="single" w:sz="4"/>
            </w:tcBorders>
            <w:shd w:val="clear" w:color="auto" w:fill="FFFFFF"/>
            <w:vAlign w:val="bottom"/>
          </w:tcPr>
          <w:p>
            <w:pPr/>
          </w:p>
        </w:tc>
      </w:tr>
      <w:tr>
        <w:trPr>
          <w:trHeight w:val="144"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120" w:after="120" w:line="240" w:lineRule="auto"/>
              <w:ind w:left="0" w:right="0" w:firstLine="0"/>
              <w:jc w:val="left"/>
              <w:rPr>
                <w:sz w:val="17"/>
                <w:szCs w:val="17"/>
              </w:rPr>
            </w:pPr>
            <w:r>
              <w:rPr>
                <w:rFonts w:ascii="SimSun" w:eastAsia="SimSun" w:hAnsi="SimSun" w:cs="SimSun"/>
                <w:color w:val="000000"/>
                <w:spacing w:val="0"/>
                <w:w w:val="100"/>
                <w:position w:val="0"/>
                <w:sz w:val="17"/>
                <w:szCs w:val="17"/>
              </w:rPr>
              <w:t>发销</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售</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有限</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公</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罗</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艳、</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李启</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才、</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12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vMerge w:val="restart"/>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外投 资的 进展 公 告》</w:t>
            </w:r>
          </w:p>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（公 告编</w:t>
            </w:r>
          </w:p>
        </w:tc>
      </w:tr>
      <w:tr>
        <w:trPr>
          <w:trHeight w:val="163" w:hRule="exact"/>
        </w:trPr>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南京</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对价</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154" w:hRule="exact"/>
        </w:trPr>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154" w:hRule="exact"/>
        </w:trPr>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翼起</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支付</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154" w:hRule="exact"/>
        </w:trPr>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行信</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154" w:hRule="exact"/>
        </w:trPr>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息科</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154" w:hRule="exact"/>
        </w:trPr>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158" w:hRule="exact"/>
        </w:trPr>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技有</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470" w:hRule="exact"/>
        </w:trPr>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限公</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149"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245"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谢亦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号：</w:t>
            </w: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p>
        </w:tc>
      </w:tr>
      <w:tr>
        <w:trPr>
          <w:trHeight w:val="36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089</w:t>
            </w:r>
            <w:r>
              <w:rPr>
                <w:rFonts w:ascii="SimSun" w:eastAsia="SimSun" w:hAnsi="SimSun" w:cs="SimSun"/>
                <w:color w:val="000000"/>
                <w:spacing w:val="0"/>
                <w:w w:val="100"/>
                <w:position w:val="0"/>
                <w:sz w:val="17"/>
                <w:szCs w:val="17"/>
              </w:rPr>
              <w:t>)</w:t>
            </w:r>
          </w:p>
        </w:tc>
      </w:tr>
      <w:tr>
        <w:trPr>
          <w:trHeight w:val="379" w:hRule="exact"/>
        </w:trPr>
        <w:tc>
          <w:tcPr>
            <w:tcBorders>
              <w:top w:val="single" w:sz="4"/>
              <w:left w:val="single" w:sz="4"/>
            </w:tcBorders>
            <w:shd w:val="clear" w:color="auto" w:fill="DBE5F1"/>
            <w:vAlign w:val="top"/>
          </w:tcPr>
          <w:p>
            <w:pPr>
              <w:widowControl w:val="0"/>
              <w:rPr>
                <w:sz w:val="10"/>
                <w:szCs w:val="10"/>
              </w:rPr>
            </w:pPr>
          </w:p>
        </w:tc>
        <w:tc>
          <w:tcPr>
            <w:tcBorders>
              <w:top w:val="single" w:sz="4"/>
              <w:left w:val="single" w:sz="4"/>
            </w:tcBorders>
            <w:shd w:val="clear" w:color="auto" w:fill="DBE5F1"/>
            <w:vAlign w:val="top"/>
          </w:tcPr>
          <w:p>
            <w:pPr>
              <w:widowControl w:val="0"/>
              <w:rPr>
                <w:sz w:val="10"/>
                <w:szCs w:val="10"/>
              </w:rPr>
            </w:pPr>
          </w:p>
        </w:tc>
        <w:tc>
          <w:tcPr>
            <w:tcBorders>
              <w:top w:val="single" w:sz="4"/>
              <w:left w:val="single" w:sz="4"/>
            </w:tcBorders>
            <w:shd w:val="clear" w:color="auto" w:fill="DBE5F1"/>
            <w:vAlign w:val="top"/>
          </w:tcPr>
          <w:p>
            <w:pPr>
              <w:widowControl w:val="0"/>
              <w:rPr>
                <w:sz w:val="10"/>
                <w:szCs w:val="10"/>
              </w:rPr>
            </w:pP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240,0</w:t>
            </w:r>
          </w:p>
        </w:tc>
        <w:tc>
          <w:tcPr>
            <w:tcBorders>
              <w:top w:val="single" w:sz="4"/>
              <w:left w:val="single" w:sz="4"/>
            </w:tcBorders>
            <w:shd w:val="clear" w:color="auto" w:fill="DBE5F1"/>
            <w:vAlign w:val="top"/>
          </w:tcPr>
          <w:p>
            <w:pPr>
              <w:widowControl w:val="0"/>
              <w:rPr>
                <w:sz w:val="10"/>
                <w:szCs w:val="10"/>
              </w:rPr>
            </w:pPr>
          </w:p>
        </w:tc>
        <w:tc>
          <w:tcPr>
            <w:tcBorders>
              <w:top w:val="single" w:sz="4"/>
              <w:left w:val="single" w:sz="4"/>
            </w:tcBorders>
            <w:shd w:val="clear" w:color="auto" w:fill="DBE5F1"/>
            <w:vAlign w:val="top"/>
          </w:tcPr>
          <w:p>
            <w:pPr>
              <w:widowControl w:val="0"/>
              <w:rPr>
                <w:sz w:val="10"/>
                <w:szCs w:val="10"/>
              </w:rPr>
            </w:pPr>
          </w:p>
        </w:tc>
        <w:tc>
          <w:tcPr>
            <w:tcBorders>
              <w:top w:val="single" w:sz="4"/>
              <w:left w:val="single" w:sz="4"/>
            </w:tcBorders>
            <w:shd w:val="clear" w:color="auto" w:fill="DBE5F1"/>
            <w:vAlign w:val="top"/>
          </w:tcPr>
          <w:p>
            <w:pPr>
              <w:widowControl w:val="0"/>
              <w:rPr>
                <w:sz w:val="10"/>
                <w:szCs w:val="10"/>
              </w:rPr>
            </w:pPr>
          </w:p>
        </w:tc>
        <w:tc>
          <w:tcPr>
            <w:tcBorders>
              <w:top w:val="single" w:sz="4"/>
              <w:left w:val="single" w:sz="4"/>
            </w:tcBorders>
            <w:shd w:val="clear" w:color="auto" w:fill="DBE5F1"/>
            <w:vAlign w:val="top"/>
          </w:tcPr>
          <w:p>
            <w:pPr>
              <w:widowControl w:val="0"/>
              <w:rPr>
                <w:sz w:val="10"/>
                <w:szCs w:val="10"/>
              </w:rPr>
            </w:pPr>
          </w:p>
        </w:tc>
        <w:tc>
          <w:tcPr>
            <w:tcBorders>
              <w:top w:val="single" w:sz="4"/>
              <w:left w:val="single" w:sz="4"/>
            </w:tcBorders>
            <w:shd w:val="clear" w:color="auto" w:fill="DBE5F1"/>
            <w:vAlign w:val="top"/>
          </w:tcPr>
          <w:p>
            <w:pPr>
              <w:widowControl w:val="0"/>
              <w:rPr>
                <w:sz w:val="10"/>
                <w:szCs w:val="10"/>
              </w:rPr>
            </w:pPr>
          </w:p>
        </w:tc>
        <w:tc>
          <w:tcPr>
            <w:tcBorders>
              <w:top w:val="single" w:sz="4"/>
              <w:left w:val="single" w:sz="4"/>
            </w:tcBorders>
            <w:shd w:val="clear" w:color="auto" w:fill="DBE5F1"/>
            <w:vAlign w:val="top"/>
          </w:tcPr>
          <w:p>
            <w:pPr>
              <w:widowControl w:val="0"/>
              <w:rPr>
                <w:sz w:val="10"/>
                <w:szCs w:val="10"/>
              </w:rPr>
            </w:pPr>
          </w:p>
        </w:tc>
        <w:tc>
          <w:tcPr>
            <w:tcBorders>
              <w:top w:val="single" w:sz="4"/>
              <w:left w:val="single" w:sz="4"/>
            </w:tcBorders>
            <w:shd w:val="clear" w:color="auto" w:fill="DBE5F1"/>
            <w:vAlign w:val="top"/>
          </w:tcPr>
          <w:p>
            <w:pPr>
              <w:widowControl w:val="0"/>
              <w:rPr>
                <w:sz w:val="10"/>
                <w:szCs w:val="10"/>
              </w:rPr>
            </w:pPr>
          </w:p>
        </w:tc>
        <w:tc>
          <w:tcPr>
            <w:tcBorders>
              <w:top w:val="single" w:sz="4"/>
              <w:left w:val="single" w:sz="4"/>
            </w:tcBorders>
            <w:shd w:val="clear" w:color="auto" w:fill="DBE5F1"/>
            <w:vAlign w:val="top"/>
          </w:tcPr>
          <w:p>
            <w:pPr>
              <w:widowControl w:val="0"/>
              <w:rPr>
                <w:sz w:val="10"/>
                <w:szCs w:val="10"/>
              </w:rPr>
            </w:pPr>
          </w:p>
        </w:tc>
        <w:tc>
          <w:tcPr>
            <w:tcBorders>
              <w:top w:val="single" w:sz="4"/>
              <w:left w:val="single" w:sz="4"/>
            </w:tcBorders>
            <w:shd w:val="clear" w:color="auto" w:fill="DBE5F1"/>
            <w:vAlign w:val="top"/>
          </w:tcPr>
          <w:p>
            <w:pPr>
              <w:widowControl w:val="0"/>
              <w:rPr>
                <w:sz w:val="10"/>
                <w:szCs w:val="10"/>
              </w:rPr>
            </w:pPr>
          </w:p>
        </w:tc>
        <w:tc>
          <w:tcPr>
            <w:tcBorders>
              <w:top w:val="single" w:sz="4"/>
              <w:left w:val="single" w:sz="4"/>
            </w:tcBorders>
            <w:shd w:val="clear" w:color="auto" w:fill="DBE5F1"/>
            <w:vAlign w:val="top"/>
          </w:tcPr>
          <w:p>
            <w:pPr>
              <w:widowControl w:val="0"/>
              <w:rPr>
                <w:sz w:val="10"/>
                <w:szCs w:val="10"/>
              </w:rPr>
            </w:pPr>
          </w:p>
        </w:tc>
        <w:tc>
          <w:tcPr>
            <w:tcBorders>
              <w:top w:val="single" w:sz="4"/>
              <w:left w:val="single" w:sz="4"/>
              <w:right w:val="single" w:sz="4"/>
            </w:tcBorders>
            <w:shd w:val="clear" w:color="auto" w:fill="DBE5F1"/>
            <w:vAlign w:val="top"/>
          </w:tcPr>
          <w:p>
            <w:pPr>
              <w:widowControl w:val="0"/>
              <w:rPr>
                <w:sz w:val="10"/>
                <w:szCs w:val="10"/>
              </w:rPr>
            </w:pPr>
          </w:p>
        </w:tc>
      </w:tr>
      <w:tr>
        <w:trPr>
          <w:trHeight w:val="302" w:hRule="exact"/>
        </w:trPr>
        <w:tc>
          <w:tcPr>
            <w:tcBorders>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w:t>
            </w:r>
          </w:p>
        </w:tc>
        <w:tc>
          <w:tcPr>
            <w:tcBorders>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left w:val="single" w:sz="4"/>
              <w:righ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70" w:hRule="exact"/>
        </w:trPr>
        <w:tc>
          <w:tcPr>
            <w:tcBorders>
              <w:left w:val="single" w:sz="4"/>
              <w:bottom w:val="single" w:sz="4"/>
            </w:tcBorders>
            <w:shd w:val="clear" w:color="auto" w:fill="DBE5F1"/>
            <w:vAlign w:val="top"/>
          </w:tcPr>
          <w:p>
            <w:pPr>
              <w:widowControl w:val="0"/>
              <w:rPr>
                <w:sz w:val="10"/>
                <w:szCs w:val="10"/>
              </w:rPr>
            </w:pPr>
          </w:p>
        </w:tc>
        <w:tc>
          <w:tcPr>
            <w:tcBorders>
              <w:left w:val="single" w:sz="4"/>
              <w:bottom w:val="single" w:sz="4"/>
            </w:tcBorders>
            <w:shd w:val="clear" w:color="auto" w:fill="DBE5F1"/>
            <w:vAlign w:val="top"/>
          </w:tcPr>
          <w:p>
            <w:pPr>
              <w:widowControl w:val="0"/>
              <w:rPr>
                <w:sz w:val="10"/>
                <w:szCs w:val="10"/>
              </w:rPr>
            </w:pPr>
          </w:p>
        </w:tc>
        <w:tc>
          <w:tcPr>
            <w:tcBorders>
              <w:left w:val="single" w:sz="4"/>
              <w:bottom w:val="single" w:sz="4"/>
            </w:tcBorders>
            <w:shd w:val="clear" w:color="auto" w:fill="DBE5F1"/>
            <w:vAlign w:val="top"/>
          </w:tcPr>
          <w:p>
            <w:pPr>
              <w:widowControl w:val="0"/>
              <w:rPr>
                <w:sz w:val="10"/>
                <w:szCs w:val="10"/>
              </w:rPr>
            </w:pPr>
          </w:p>
        </w:tc>
        <w:tc>
          <w:tcPr>
            <w:tcBorders>
              <w:left w:val="single" w:sz="4"/>
              <w:bottom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left w:val="single" w:sz="4"/>
              <w:bottom w:val="single" w:sz="4"/>
            </w:tcBorders>
            <w:shd w:val="clear" w:color="auto" w:fill="DBE5F1"/>
            <w:vAlign w:val="top"/>
          </w:tcPr>
          <w:p>
            <w:pPr>
              <w:widowControl w:val="0"/>
              <w:rPr>
                <w:sz w:val="10"/>
                <w:szCs w:val="10"/>
              </w:rPr>
            </w:pPr>
          </w:p>
        </w:tc>
        <w:tc>
          <w:tcPr>
            <w:tcBorders>
              <w:left w:val="single" w:sz="4"/>
              <w:bottom w:val="single" w:sz="4"/>
            </w:tcBorders>
            <w:shd w:val="clear" w:color="auto" w:fill="DBE5F1"/>
            <w:vAlign w:val="top"/>
          </w:tcPr>
          <w:p>
            <w:pPr>
              <w:widowControl w:val="0"/>
              <w:rPr>
                <w:sz w:val="10"/>
                <w:szCs w:val="10"/>
              </w:rPr>
            </w:pPr>
          </w:p>
        </w:tc>
        <w:tc>
          <w:tcPr>
            <w:tcBorders>
              <w:left w:val="single" w:sz="4"/>
              <w:bottom w:val="single" w:sz="4"/>
            </w:tcBorders>
            <w:shd w:val="clear" w:color="auto" w:fill="DBE5F1"/>
            <w:vAlign w:val="top"/>
          </w:tcPr>
          <w:p>
            <w:pPr>
              <w:widowControl w:val="0"/>
              <w:rPr>
                <w:sz w:val="10"/>
                <w:szCs w:val="10"/>
              </w:rPr>
            </w:pPr>
          </w:p>
        </w:tc>
        <w:tc>
          <w:tcPr>
            <w:tcBorders>
              <w:left w:val="single" w:sz="4"/>
              <w:bottom w:val="single" w:sz="4"/>
            </w:tcBorders>
            <w:shd w:val="clear" w:color="auto" w:fill="DBE5F1"/>
            <w:vAlign w:val="top"/>
          </w:tcPr>
          <w:p>
            <w:pPr>
              <w:widowControl w:val="0"/>
              <w:rPr>
                <w:sz w:val="10"/>
                <w:szCs w:val="10"/>
              </w:rPr>
            </w:pPr>
          </w:p>
        </w:tc>
        <w:tc>
          <w:tcPr>
            <w:tcBorders>
              <w:left w:val="single" w:sz="4"/>
              <w:bottom w:val="single" w:sz="4"/>
            </w:tcBorders>
            <w:shd w:val="clear" w:color="auto" w:fill="DBE5F1"/>
            <w:vAlign w:val="top"/>
          </w:tcPr>
          <w:p>
            <w:pPr>
              <w:widowControl w:val="0"/>
              <w:rPr>
                <w:sz w:val="10"/>
                <w:szCs w:val="10"/>
              </w:rPr>
            </w:pPr>
          </w:p>
        </w:tc>
        <w:tc>
          <w:tcPr>
            <w:tcBorders>
              <w:left w:val="single" w:sz="4"/>
              <w:bottom w:val="single" w:sz="4"/>
            </w:tcBorders>
            <w:shd w:val="clear" w:color="auto" w:fill="DBE5F1"/>
            <w:vAlign w:val="top"/>
          </w:tcPr>
          <w:p>
            <w:pPr>
              <w:widowControl w:val="0"/>
              <w:rPr>
                <w:sz w:val="10"/>
                <w:szCs w:val="10"/>
              </w:rPr>
            </w:pPr>
          </w:p>
        </w:tc>
        <w:tc>
          <w:tcPr>
            <w:tcBorders>
              <w:left w:val="single" w:sz="4"/>
              <w:bottom w:val="single" w:sz="4"/>
            </w:tcBorders>
            <w:shd w:val="clear" w:color="auto" w:fill="DBE5F1"/>
            <w:vAlign w:val="top"/>
          </w:tcPr>
          <w:p>
            <w:pPr>
              <w:widowControl w:val="0"/>
              <w:rPr>
                <w:sz w:val="10"/>
                <w:szCs w:val="10"/>
              </w:rPr>
            </w:pPr>
          </w:p>
        </w:tc>
        <w:tc>
          <w:tcPr>
            <w:tcBorders>
              <w:left w:val="single" w:sz="4"/>
              <w:bottom w:val="single" w:sz="4"/>
            </w:tcBorders>
            <w:shd w:val="clear" w:color="auto" w:fill="DBE5F1"/>
            <w:vAlign w:val="top"/>
          </w:tcPr>
          <w:p>
            <w:pPr>
              <w:widowControl w:val="0"/>
              <w:rPr>
                <w:sz w:val="10"/>
                <w:szCs w:val="10"/>
              </w:rPr>
            </w:pPr>
          </w:p>
        </w:tc>
        <w:tc>
          <w:tcPr>
            <w:tcBorders>
              <w:left w:val="single" w:sz="4"/>
              <w:bottom w:val="single" w:sz="4"/>
            </w:tcBorders>
            <w:shd w:val="clear" w:color="auto" w:fill="DBE5F1"/>
            <w:vAlign w:val="top"/>
          </w:tcPr>
          <w:p>
            <w:pPr>
              <w:widowControl w:val="0"/>
              <w:rPr>
                <w:sz w:val="10"/>
                <w:szCs w:val="10"/>
              </w:rPr>
            </w:pPr>
          </w:p>
        </w:tc>
        <w:tc>
          <w:tcPr>
            <w:tcBorders>
              <w:left w:val="single" w:sz="4"/>
              <w:bottom w:val="single" w:sz="4"/>
            </w:tcBorders>
            <w:shd w:val="clear" w:color="auto" w:fill="DBE5F1"/>
            <w:vAlign w:val="top"/>
          </w:tcPr>
          <w:p>
            <w:pPr>
              <w:widowControl w:val="0"/>
              <w:rPr>
                <w:sz w:val="10"/>
                <w:szCs w:val="10"/>
              </w:rPr>
            </w:pPr>
          </w:p>
        </w:tc>
        <w:tc>
          <w:tcPr>
            <w:tcBorders>
              <w:left w:val="single" w:sz="4"/>
              <w:bottom w:val="single" w:sz="4"/>
              <w:right w:val="single" w:sz="4"/>
            </w:tcBorders>
            <w:shd w:val="clear" w:color="auto" w:fill="DBE5F1"/>
            <w:vAlign w:val="top"/>
          </w:tcPr>
          <w:p>
            <w:pPr>
              <w:widowControl w:val="0"/>
              <w:rPr>
                <w:sz w:val="10"/>
                <w:szCs w:val="10"/>
              </w:rPr>
            </w:pP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229" w:name="bookmark229"/>
      <w:bookmarkStart w:id="230" w:name="bookmark230"/>
      <w:bookmarkStart w:id="231" w:name="bookmark231"/>
      <w:bookmarkStart w:id="232" w:name="bookmark232"/>
      <w:r>
        <w:rPr>
          <w:rFonts w:ascii="Times New Roman" w:eastAsia="Times New Roman" w:hAnsi="Times New Roman" w:cs="Times New Roman"/>
          <w:color w:val="000000"/>
          <w:spacing w:val="0"/>
          <w:w w:val="100"/>
          <w:position w:val="0"/>
        </w:rPr>
        <w:t>3</w:t>
      </w:r>
      <w:bookmarkEnd w:id="231"/>
      <w:r>
        <w:rPr>
          <w:color w:val="000000"/>
          <w:spacing w:val="0"/>
          <w:w w:val="100"/>
          <w:position w:val="0"/>
        </w:rPr>
        <w:t>、报告期内正在进行的重大的非股权投资情况</w:t>
      </w:r>
      <w:bookmarkEnd w:id="229"/>
      <w:bookmarkEnd w:id="230"/>
      <w:bookmarkEnd w:id="232"/>
    </w:p>
    <w:p>
      <w:pPr>
        <w:pStyle w:val="Style32"/>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383" w:val="left"/>
        </w:tabs>
        <w:bidi w:val="0"/>
        <w:spacing w:before="0" w:after="380" w:line="240" w:lineRule="auto"/>
        <w:ind w:left="0" w:right="0" w:firstLine="0"/>
        <w:jc w:val="left"/>
      </w:pPr>
      <w:bookmarkStart w:id="233" w:name="bookmark233"/>
      <w:bookmarkStart w:id="234" w:name="bookmark234"/>
      <w:bookmarkStart w:id="235" w:name="bookmark235"/>
      <w:bookmarkStart w:id="236" w:name="bookmark236"/>
      <w:r>
        <w:rPr>
          <w:rFonts w:ascii="Times New Roman" w:eastAsia="Times New Roman" w:hAnsi="Times New Roman" w:cs="Times New Roman"/>
          <w:color w:val="000000"/>
          <w:spacing w:val="0"/>
          <w:w w:val="100"/>
          <w:position w:val="0"/>
        </w:rPr>
        <w:t>4</w:t>
      </w:r>
      <w:bookmarkEnd w:id="235"/>
      <w:r>
        <w:rPr>
          <w:color w:val="000000"/>
          <w:spacing w:val="0"/>
          <w:w w:val="100"/>
          <w:position w:val="0"/>
        </w:rPr>
        <w:t>、</w:t>
        <w:tab/>
        <w:t>金融资产投资</w:t>
      </w:r>
      <w:bookmarkEnd w:id="233"/>
      <w:bookmarkEnd w:id="234"/>
      <w:bookmarkEnd w:id="236"/>
    </w:p>
    <w:p>
      <w:pPr>
        <w:pStyle w:val="Style61"/>
        <w:keepNext/>
        <w:keepLines/>
        <w:widowControl w:val="0"/>
        <w:shd w:val="clear" w:color="auto" w:fill="auto"/>
        <w:tabs>
          <w:tab w:pos="493" w:val="left"/>
        </w:tabs>
        <w:bidi w:val="0"/>
        <w:spacing w:before="0" w:line="240" w:lineRule="auto"/>
        <w:ind w:left="0" w:right="0" w:firstLine="0"/>
        <w:jc w:val="left"/>
      </w:pPr>
      <w:bookmarkStart w:id="237" w:name="bookmark237"/>
      <w:bookmarkStart w:id="238" w:name="bookmark238"/>
      <w:bookmarkStart w:id="239" w:name="bookmark239"/>
      <w:bookmarkStart w:id="240" w:name="bookmark240"/>
      <w:r>
        <w:rPr>
          <w:color w:val="000000"/>
          <w:spacing w:val="0"/>
          <w:w w:val="100"/>
          <w:position w:val="0"/>
        </w:rPr>
        <w:t>（</w:t>
      </w:r>
      <w:bookmarkEnd w:id="239"/>
      <w:r>
        <w:rPr>
          <w:rFonts w:ascii="Times New Roman" w:eastAsia="Times New Roman" w:hAnsi="Times New Roman" w:cs="Times New Roman"/>
          <w:color w:val="000000"/>
          <w:spacing w:val="0"/>
          <w:w w:val="100"/>
          <w:position w:val="0"/>
        </w:rPr>
        <w:t>1</w:t>
      </w:r>
      <w:r>
        <w:rPr>
          <w:color w:val="000000"/>
          <w:spacing w:val="0"/>
          <w:w w:val="100"/>
          <w:position w:val="0"/>
        </w:rPr>
        <w:t>）</w:t>
        <w:tab/>
        <w:t>证券投资情况</w:t>
      </w:r>
      <w:bookmarkEnd w:id="237"/>
      <w:bookmarkEnd w:id="238"/>
      <w:bookmarkEnd w:id="240"/>
    </w:p>
    <w:p>
      <w:pPr>
        <w:pStyle w:val="Style3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公司报告期不存在证券投资。</w:t>
      </w:r>
    </w:p>
    <w:p>
      <w:pPr>
        <w:pStyle w:val="Style61"/>
        <w:keepNext/>
        <w:keepLines/>
        <w:widowControl w:val="0"/>
        <w:shd w:val="clear" w:color="auto" w:fill="auto"/>
        <w:tabs>
          <w:tab w:pos="493" w:val="left"/>
        </w:tabs>
        <w:bidi w:val="0"/>
        <w:spacing w:before="0" w:line="240" w:lineRule="auto"/>
        <w:ind w:left="0" w:right="0" w:firstLine="0"/>
        <w:jc w:val="left"/>
      </w:pPr>
      <w:bookmarkStart w:id="241" w:name="bookmark241"/>
      <w:bookmarkStart w:id="242" w:name="bookmark242"/>
      <w:bookmarkStart w:id="243" w:name="bookmark243"/>
      <w:bookmarkStart w:id="244" w:name="bookmark244"/>
      <w:r>
        <w:rPr>
          <w:color w:val="000000"/>
          <w:spacing w:val="0"/>
          <w:w w:val="100"/>
          <w:position w:val="0"/>
        </w:rPr>
        <w:t>（</w:t>
      </w:r>
      <w:bookmarkEnd w:id="243"/>
      <w:r>
        <w:rPr>
          <w:rFonts w:ascii="Times New Roman" w:eastAsia="Times New Roman" w:hAnsi="Times New Roman" w:cs="Times New Roman"/>
          <w:color w:val="000000"/>
          <w:spacing w:val="0"/>
          <w:w w:val="100"/>
          <w:position w:val="0"/>
        </w:rPr>
        <w:t>2</w:t>
      </w:r>
      <w:r>
        <w:rPr>
          <w:color w:val="000000"/>
          <w:spacing w:val="0"/>
          <w:w w:val="100"/>
          <w:position w:val="0"/>
        </w:rPr>
        <w:t>）</w:t>
        <w:tab/>
        <w:t>衍生品投资情况</w:t>
      </w:r>
      <w:bookmarkEnd w:id="241"/>
      <w:bookmarkEnd w:id="242"/>
      <w:bookmarkEnd w:id="244"/>
    </w:p>
    <w:p>
      <w:pPr>
        <w:pStyle w:val="Style3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公司报告期不存在衍生品投资。</w:t>
      </w:r>
    </w:p>
    <w:p>
      <w:pPr>
        <w:pStyle w:val="Style35"/>
        <w:keepNext/>
        <w:keepLines/>
        <w:widowControl w:val="0"/>
        <w:shd w:val="clear" w:color="auto" w:fill="auto"/>
        <w:tabs>
          <w:tab w:pos="383" w:val="left"/>
        </w:tabs>
        <w:bidi w:val="0"/>
        <w:spacing w:before="0" w:after="380" w:line="240" w:lineRule="auto"/>
        <w:ind w:left="0" w:right="0" w:firstLine="0"/>
        <w:jc w:val="left"/>
      </w:pPr>
      <w:bookmarkStart w:id="245" w:name="bookmark245"/>
      <w:bookmarkStart w:id="246" w:name="bookmark246"/>
      <w:bookmarkStart w:id="247" w:name="bookmark247"/>
      <w:bookmarkStart w:id="248" w:name="bookmark248"/>
      <w:r>
        <w:rPr>
          <w:rFonts w:ascii="Times New Roman" w:eastAsia="Times New Roman" w:hAnsi="Times New Roman" w:cs="Times New Roman"/>
          <w:color w:val="000000"/>
          <w:spacing w:val="0"/>
          <w:w w:val="100"/>
          <w:position w:val="0"/>
        </w:rPr>
        <w:t>5</w:t>
      </w:r>
      <w:bookmarkEnd w:id="247"/>
      <w:r>
        <w:rPr>
          <w:color w:val="000000"/>
          <w:spacing w:val="0"/>
          <w:w w:val="100"/>
          <w:position w:val="0"/>
        </w:rPr>
        <w:t>、</w:t>
        <w:tab/>
        <w:t>募集资金使用情况</w:t>
      </w:r>
      <w:bookmarkEnd w:id="245"/>
      <w:bookmarkEnd w:id="246"/>
      <w:bookmarkEnd w:id="248"/>
    </w:p>
    <w:p>
      <w:pPr>
        <w:pStyle w:val="Style3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公司报告期无募集资金使用情况。</w:t>
      </w:r>
    </w:p>
    <w:p>
      <w:pPr>
        <w:pStyle w:val="Style27"/>
        <w:keepNext/>
        <w:keepLines/>
        <w:widowControl w:val="0"/>
        <w:shd w:val="clear" w:color="auto" w:fill="auto"/>
        <w:tabs>
          <w:tab w:pos="517" w:val="left"/>
        </w:tabs>
        <w:bidi w:val="0"/>
        <w:spacing w:before="0" w:after="380" w:line="240" w:lineRule="auto"/>
        <w:ind w:left="0" w:right="0" w:firstLine="0"/>
        <w:jc w:val="left"/>
      </w:pPr>
      <w:bookmarkStart w:id="249" w:name="bookmark249"/>
      <w:bookmarkStart w:id="250" w:name="bookmark250"/>
      <w:bookmarkStart w:id="251" w:name="bookmark251"/>
      <w:bookmarkStart w:id="252" w:name="bookmark252"/>
      <w:r>
        <w:rPr>
          <w:color w:val="000000"/>
          <w:spacing w:val="0"/>
          <w:w w:val="100"/>
          <w:position w:val="0"/>
        </w:rPr>
        <w:t>八</w:t>
      </w:r>
      <w:bookmarkEnd w:id="251"/>
      <w:r>
        <w:rPr>
          <w:color w:val="000000"/>
          <w:spacing w:val="0"/>
          <w:w w:val="100"/>
          <w:position w:val="0"/>
        </w:rPr>
        <w:t>、</w:t>
        <w:tab/>
        <w:t>重大资产和股权出售</w:t>
      </w:r>
      <w:bookmarkEnd w:id="249"/>
      <w:bookmarkEnd w:id="250"/>
      <w:bookmarkEnd w:id="252"/>
    </w:p>
    <w:p>
      <w:pPr>
        <w:pStyle w:val="Style35"/>
        <w:keepNext/>
        <w:keepLines/>
        <w:widowControl w:val="0"/>
        <w:shd w:val="clear" w:color="auto" w:fill="auto"/>
        <w:tabs>
          <w:tab w:pos="383" w:val="left"/>
        </w:tabs>
        <w:bidi w:val="0"/>
        <w:spacing w:before="0" w:after="380" w:line="240" w:lineRule="auto"/>
        <w:ind w:left="0" w:right="0" w:firstLine="0"/>
        <w:jc w:val="left"/>
      </w:pPr>
      <w:bookmarkStart w:id="253" w:name="bookmark253"/>
      <w:bookmarkStart w:id="254" w:name="bookmark254"/>
      <w:bookmarkStart w:id="255" w:name="bookmark255"/>
      <w:bookmarkStart w:id="256" w:name="bookmark256"/>
      <w:r>
        <w:rPr>
          <w:rFonts w:ascii="Times New Roman" w:eastAsia="Times New Roman" w:hAnsi="Times New Roman" w:cs="Times New Roman"/>
          <w:color w:val="000000"/>
          <w:spacing w:val="0"/>
          <w:w w:val="100"/>
          <w:position w:val="0"/>
        </w:rPr>
        <w:t>1</w:t>
      </w:r>
      <w:bookmarkEnd w:id="255"/>
      <w:r>
        <w:rPr>
          <w:color w:val="000000"/>
          <w:spacing w:val="0"/>
          <w:w w:val="100"/>
          <w:position w:val="0"/>
        </w:rPr>
        <w:t>、</w:t>
        <w:tab/>
        <w:t>出售重大资产情况</w:t>
      </w:r>
      <w:bookmarkEnd w:id="253"/>
      <w:bookmarkEnd w:id="254"/>
      <w:bookmarkEnd w:id="256"/>
    </w:p>
    <w:p>
      <w:pPr>
        <w:pStyle w:val="Style3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公司报告期未出售重大资产。</w:t>
      </w:r>
    </w:p>
    <w:p>
      <w:pPr>
        <w:pStyle w:val="Style35"/>
        <w:keepNext/>
        <w:keepLines/>
        <w:widowControl w:val="0"/>
        <w:shd w:val="clear" w:color="auto" w:fill="auto"/>
        <w:tabs>
          <w:tab w:pos="383" w:val="left"/>
        </w:tabs>
        <w:bidi w:val="0"/>
        <w:spacing w:before="0" w:after="380" w:line="240" w:lineRule="auto"/>
        <w:ind w:left="0" w:right="0" w:firstLine="0"/>
        <w:jc w:val="left"/>
      </w:pPr>
      <w:bookmarkStart w:id="257" w:name="bookmark257"/>
      <w:bookmarkStart w:id="258" w:name="bookmark258"/>
      <w:bookmarkStart w:id="259" w:name="bookmark259"/>
      <w:bookmarkStart w:id="260" w:name="bookmark260"/>
      <w:r>
        <w:rPr>
          <w:rFonts w:ascii="Times New Roman" w:eastAsia="Times New Roman" w:hAnsi="Times New Roman" w:cs="Times New Roman"/>
          <w:color w:val="000000"/>
          <w:spacing w:val="0"/>
          <w:w w:val="100"/>
          <w:position w:val="0"/>
        </w:rPr>
        <w:t>2</w:t>
      </w:r>
      <w:bookmarkEnd w:id="259"/>
      <w:r>
        <w:rPr>
          <w:color w:val="000000"/>
          <w:spacing w:val="0"/>
          <w:w w:val="100"/>
          <w:position w:val="0"/>
        </w:rPr>
        <w:t>、</w:t>
        <w:tab/>
        <w:t>出售重大股权情况</w:t>
      </w:r>
      <w:bookmarkEnd w:id="257"/>
      <w:bookmarkEnd w:id="258"/>
      <w:bookmarkEnd w:id="260"/>
    </w:p>
    <w:p>
      <w:pPr>
        <w:pStyle w:val="Style3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7"/>
        <w:keepNext/>
        <w:keepLines/>
        <w:widowControl w:val="0"/>
        <w:shd w:val="clear" w:color="auto" w:fill="auto"/>
        <w:tabs>
          <w:tab w:pos="517" w:val="left"/>
        </w:tabs>
        <w:bidi w:val="0"/>
        <w:spacing w:before="0" w:after="380" w:line="240" w:lineRule="auto"/>
        <w:ind w:left="0" w:right="0" w:firstLine="0"/>
        <w:jc w:val="left"/>
      </w:pPr>
      <w:bookmarkStart w:id="261" w:name="bookmark261"/>
      <w:bookmarkStart w:id="262" w:name="bookmark262"/>
      <w:bookmarkStart w:id="263" w:name="bookmark263"/>
      <w:bookmarkStart w:id="264" w:name="bookmark264"/>
      <w:r>
        <w:rPr>
          <w:color w:val="000000"/>
          <w:spacing w:val="0"/>
          <w:w w:val="100"/>
          <w:position w:val="0"/>
        </w:rPr>
        <w:t>九</w:t>
      </w:r>
      <w:bookmarkEnd w:id="263"/>
      <w:r>
        <w:rPr>
          <w:color w:val="000000"/>
          <w:spacing w:val="0"/>
          <w:w w:val="100"/>
          <w:position w:val="0"/>
        </w:rPr>
        <w:t>、</w:t>
        <w:tab/>
        <w:t>主要控股参股公司分析</w:t>
      </w:r>
      <w:bookmarkEnd w:id="261"/>
      <w:bookmarkEnd w:id="262"/>
      <w:bookmarkEnd w:id="264"/>
    </w:p>
    <w:p>
      <w:pPr>
        <w:pStyle w:val="Style3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195"/>
        <w:gridCol w:w="1046"/>
        <w:gridCol w:w="1042"/>
        <w:gridCol w:w="1046"/>
        <w:gridCol w:w="1046"/>
        <w:gridCol w:w="1046"/>
        <w:gridCol w:w="1042"/>
        <w:gridCol w:w="1382"/>
      </w:tblGrid>
      <w:tr>
        <w:trPr>
          <w:trHeight w:val="422"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公司类型</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主要业务</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总资产</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净资产</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营业利润</w:t>
            </w:r>
          </w:p>
        </w:tc>
        <w:tc>
          <w:tcPr>
            <w:tcBorders>
              <w:top w:val="single" w:sz="4"/>
              <w:left w:val="single" w:sz="4"/>
              <w:righ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420" w:firstLine="0"/>
              <w:jc w:val="right"/>
              <w:rPr>
                <w:sz w:val="17"/>
                <w:szCs w:val="17"/>
              </w:rPr>
            </w:pPr>
            <w:r>
              <w:rPr>
                <w:rFonts w:ascii="SimSun" w:eastAsia="SimSun" w:hAnsi="SimSun" w:cs="SimSun"/>
                <w:color w:val="000000"/>
                <w:spacing w:val="0"/>
                <w:w w:val="100"/>
                <w:position w:val="0"/>
                <w:sz w:val="17"/>
                <w:szCs w:val="17"/>
              </w:rPr>
              <w:t>净利润</w:t>
            </w:r>
          </w:p>
        </w:tc>
      </w:tr>
      <w:tr>
        <w:trPr>
          <w:trHeight w:val="103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5" w:lineRule="exact"/>
              <w:ind w:left="0" w:right="0" w:firstLine="0"/>
              <w:jc w:val="both"/>
              <w:rPr>
                <w:sz w:val="17"/>
                <w:szCs w:val="17"/>
              </w:rPr>
            </w:pPr>
            <w:r>
              <w:rPr>
                <w:rFonts w:ascii="SimSun" w:eastAsia="SimSun" w:hAnsi="SimSun" w:cs="SimSun"/>
                <w:color w:val="000000"/>
                <w:spacing w:val="0"/>
                <w:w w:val="100"/>
                <w:position w:val="0"/>
                <w:sz w:val="17"/>
                <w:szCs w:val="17"/>
              </w:rPr>
              <w:t>广州狮丹 贸易有限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批发和零 售业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8"/>
                <w:szCs w:val="18"/>
              </w:rPr>
              <w:t>1000</w:t>
            </w: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98,503,723</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-38,160,00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70,708,895</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17,215,132</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5,823,398.84</w:t>
            </w:r>
          </w:p>
        </w:tc>
      </w:tr>
      <w:tr>
        <w:trPr>
          <w:trHeight w:val="134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卡奴迪路</w:t>
            </w:r>
          </w:p>
          <w:p>
            <w:pPr>
              <w:pStyle w:val="Style24"/>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服饰股份</w:t>
            </w:r>
          </w:p>
          <w:p>
            <w:pPr>
              <w:pStyle w:val="Style24"/>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（香港）有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服饰零售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HKS2000</w:t>
            </w:r>
          </w:p>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735,627,80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631,896,77</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2,223,834.</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-40,523,60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-37,373,704.88</w:t>
            </w:r>
          </w:p>
        </w:tc>
      </w:tr>
      <w:tr>
        <w:trPr>
          <w:trHeight w:val="70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卡奴迪路 国际有限</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零售及批</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MOPS2.5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190,313,96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129,101,83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144,764,92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-26,936,47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-26,966,809.37</w:t>
            </w:r>
          </w:p>
        </w:tc>
      </w:tr>
    </w:tbl>
    <w:p>
      <w:pPr>
        <w:widowControl w:val="0"/>
        <w:spacing w:line="1" w:lineRule="exact"/>
      </w:pPr>
      <w:r>
        <w:br w:type="page"/>
      </w:r>
    </w:p>
    <w:tbl>
      <w:tblPr>
        <w:tblOverlap w:val="never"/>
        <w:jc w:val="center"/>
        <w:tblLayout w:type="fixed"/>
      </w:tblPr>
      <w:tblGrid>
        <w:gridCol w:w="1066"/>
        <w:gridCol w:w="1195"/>
        <w:gridCol w:w="1046"/>
        <w:gridCol w:w="1042"/>
        <w:gridCol w:w="1046"/>
        <w:gridCol w:w="1046"/>
        <w:gridCol w:w="1046"/>
        <w:gridCol w:w="1042"/>
        <w:gridCol w:w="1382"/>
      </w:tblGrid>
      <w:tr>
        <w:trPr>
          <w:trHeight w:val="427"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公司类型</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主要业务</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总资产</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净资产</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营业利润</w:t>
            </w:r>
          </w:p>
        </w:tc>
        <w:tc>
          <w:tcPr>
            <w:tcBorders>
              <w:top w:val="single" w:sz="4"/>
              <w:left w:val="single" w:sz="4"/>
              <w:righ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420" w:firstLine="0"/>
              <w:jc w:val="right"/>
              <w:rPr>
                <w:sz w:val="17"/>
                <w:szCs w:val="17"/>
              </w:rPr>
            </w:pPr>
            <w:r>
              <w:rPr>
                <w:rFonts w:ascii="SimSun" w:eastAsia="SimSun" w:hAnsi="SimSun" w:cs="SimSun"/>
                <w:color w:val="000000"/>
                <w:spacing w:val="0"/>
                <w:w w:val="100"/>
                <w:position w:val="0"/>
                <w:sz w:val="17"/>
                <w:szCs w:val="17"/>
              </w:rPr>
              <w:t>净利润</w:t>
            </w:r>
          </w:p>
        </w:tc>
      </w:tr>
      <w:tr>
        <w:trPr>
          <w:trHeight w:val="3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发时装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3.59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8.03</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LEVITAS</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S.P.A</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品牌管理、</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品牌授权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EUR9,010,</w:t>
            </w:r>
          </w:p>
          <w:p>
            <w:pPr>
              <w:pStyle w:val="Style2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8"/>
                <w:szCs w:val="18"/>
              </w:rPr>
              <w:t>970</w:t>
            </w: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33,594,945</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4,085,963.</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25,337,206</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1,184,032.</w:t>
            </w:r>
          </w:p>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-5,538,910.39</w:t>
            </w:r>
          </w:p>
        </w:tc>
      </w:tr>
      <w:tr>
        <w:trPr>
          <w:trHeight w:val="134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6" w:lineRule="exact"/>
              <w:ind w:left="0" w:right="0" w:firstLine="0"/>
              <w:jc w:val="both"/>
              <w:rPr>
                <w:sz w:val="17"/>
                <w:szCs w:val="17"/>
              </w:rPr>
            </w:pPr>
            <w:r>
              <w:rPr>
                <w:rFonts w:ascii="SimSun" w:eastAsia="SimSun" w:hAnsi="SimSun" w:cs="SimSun"/>
                <w:color w:val="000000"/>
                <w:spacing w:val="0"/>
                <w:w w:val="100"/>
                <w:position w:val="0"/>
                <w:sz w:val="17"/>
                <w:szCs w:val="17"/>
              </w:rPr>
              <w:t>广州连卡 福名品管 理有限公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批发和零 售业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260"/>
              <w:jc w:val="left"/>
              <w:rPr>
                <w:sz w:val="17"/>
                <w:szCs w:val="17"/>
              </w:rPr>
            </w:pPr>
            <w:r>
              <w:rPr>
                <w:color w:val="000000"/>
                <w:spacing w:val="0"/>
                <w:w w:val="100"/>
                <w:position w:val="0"/>
                <w:sz w:val="18"/>
                <w:szCs w:val="18"/>
              </w:rPr>
              <w:t xml:space="preserve">12250 </w:t>
            </w:r>
            <w:r>
              <w:rPr>
                <w:rFonts w:ascii="SimSun" w:eastAsia="SimSun" w:hAnsi="SimSun" w:cs="SimSun"/>
                <w:color w:val="000000"/>
                <w:spacing w:val="0"/>
                <w:w w:val="100"/>
                <w:position w:val="0"/>
                <w:sz w:val="17"/>
                <w:szCs w:val="17"/>
              </w:rPr>
              <w:t>万</w:t>
            </w:r>
          </w:p>
          <w:p>
            <w:pPr>
              <w:pStyle w:val="Style24"/>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81,363,420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-87,663,10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259,061.61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1,512,451.</w:t>
            </w:r>
          </w:p>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25,506,241.29</w:t>
            </w:r>
          </w:p>
        </w:tc>
      </w:tr>
      <w:tr>
        <w:trPr>
          <w:trHeight w:val="134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广州美年 时尚品牌 管理有限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批发和零 售业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8"/>
                <w:szCs w:val="18"/>
              </w:rPr>
              <w:t>500</w:t>
            </w: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42,973,465</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1,215,726.</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46,250,516</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-2,152,395.</w:t>
            </w:r>
          </w:p>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-2,304,614.10</w:t>
            </w:r>
          </w:p>
        </w:tc>
      </w:tr>
      <w:tr>
        <w:trPr>
          <w:trHeight w:val="103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5" w:lineRule="exact"/>
              <w:ind w:left="0" w:right="0" w:firstLine="0"/>
              <w:jc w:val="both"/>
              <w:rPr>
                <w:sz w:val="17"/>
                <w:szCs w:val="17"/>
              </w:rPr>
            </w:pPr>
            <w:r>
              <w:rPr>
                <w:rFonts w:ascii="SimSun" w:eastAsia="SimSun" w:hAnsi="SimSun" w:cs="SimSun"/>
                <w:color w:val="000000"/>
                <w:spacing w:val="0"/>
                <w:w w:val="100"/>
                <w:position w:val="0"/>
                <w:sz w:val="17"/>
                <w:szCs w:val="17"/>
              </w:rPr>
              <w:t>山南卡奴 迪路商贸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批发和零</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售贸易</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1000</w:t>
            </w: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103,928,60</w:t>
            </w:r>
          </w:p>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7.75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103,406,20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10,407,872</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-5,174,492.</w:t>
            </w:r>
          </w:p>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-5,261,142.94</w:t>
            </w:r>
          </w:p>
        </w:tc>
      </w:tr>
      <w:tr>
        <w:trPr>
          <w:trHeight w:val="134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广州美年 时尚服饰 贸易有限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批发和零</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售贸易</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1000</w:t>
            </w: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35,363,253</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-3,162,795.</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46,058,902</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-12,654,02</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-12,661,191.74</w:t>
            </w:r>
          </w:p>
        </w:tc>
      </w:tr>
      <w:tr>
        <w:trPr>
          <w:trHeight w:val="41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武汉悦然 心动网络 科技有限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网络技术、 信息技术 领域内的 技术开发、 技术咨询、 技术服务、 技术转让、 计算机及 其它电子 产品软硬 件的开发 及销售；广 告发布。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1900</w:t>
            </w: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175,190,50</w:t>
            </w:r>
          </w:p>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0.16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167,643,53</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7,519,946.</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-8,115,429.</w:t>
            </w:r>
          </w:p>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-8,139,922.68</w:t>
            </w:r>
          </w:p>
        </w:tc>
      </w:tr>
      <w:tr>
        <w:trPr>
          <w:trHeight w:val="105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5" w:lineRule="exact"/>
              <w:ind w:left="0" w:right="0" w:firstLine="0"/>
              <w:jc w:val="both"/>
              <w:rPr>
                <w:sz w:val="17"/>
                <w:szCs w:val="17"/>
              </w:rPr>
            </w:pPr>
            <w:r>
              <w:rPr>
                <w:rFonts w:ascii="SimSun" w:eastAsia="SimSun" w:hAnsi="SimSun" w:cs="SimSun"/>
                <w:color w:val="000000"/>
                <w:spacing w:val="0"/>
                <w:w w:val="100"/>
                <w:position w:val="0"/>
                <w:sz w:val="17"/>
                <w:szCs w:val="17"/>
              </w:rPr>
              <w:t>广州连卡 悦圆发展 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投资</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6000</w:t>
            </w:r>
            <w:r>
              <w:rPr>
                <w:rFonts w:ascii="SimSun" w:eastAsia="SimSun" w:hAnsi="SimSun" w:cs="SimSun"/>
                <w:color w:val="000000"/>
                <w:spacing w:val="0"/>
                <w:w w:val="100"/>
                <w:position w:val="0"/>
                <w:sz w:val="17"/>
                <w:szCs w:val="17"/>
              </w:rPr>
              <w:t>万元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460,619,17</w:t>
            </w:r>
          </w:p>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1.59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-62,799,08</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7.15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-40,072,59</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0.41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-40,074,681.41</w:t>
            </w:r>
          </w:p>
        </w:tc>
      </w:tr>
    </w:tbl>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报告期内取得和处置子公司的情况</w:t>
      </w:r>
    </w:p>
    <w:p>
      <w:pPr>
        <w:pStyle w:val="Style3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206"/>
      </w:tblGrid>
      <w:tr>
        <w:trPr>
          <w:trHeight w:val="422"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报告期内取得和处置子公司方式</w:t>
            </w:r>
          </w:p>
        </w:tc>
        <w:tc>
          <w:tcPr>
            <w:tcBorders>
              <w:top w:val="single" w:sz="4"/>
              <w:left w:val="single" w:sz="4"/>
              <w:righ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对整体生产经营和业绩的影响</w:t>
            </w:r>
          </w:p>
        </w:tc>
      </w:tr>
      <w:tr>
        <w:trPr>
          <w:trHeight w:val="72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广州摩登大道投资有限公司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报告期内归母净利润</w:t>
            </w:r>
            <w:r>
              <w:rPr>
                <w:color w:val="000000"/>
                <w:spacing w:val="0"/>
                <w:w w:val="100"/>
                <w:position w:val="0"/>
                <w:sz w:val="18"/>
                <w:szCs w:val="18"/>
              </w:rPr>
              <w:t>-2,768,877.33</w:t>
            </w:r>
            <w:r>
              <w:rPr>
                <w:rFonts w:ascii="SimSun" w:eastAsia="SimSun" w:hAnsi="SimSun" w:cs="SimSun"/>
                <w:color w:val="000000"/>
                <w:spacing w:val="0"/>
                <w:w w:val="100"/>
                <w:position w:val="0"/>
                <w:sz w:val="17"/>
                <w:szCs w:val="17"/>
              </w:rPr>
              <w:t>元， 对整体生产经营和业绩的影响较小。</w:t>
            </w:r>
          </w:p>
        </w:tc>
      </w:tr>
      <w:tr>
        <w:trPr>
          <w:trHeight w:val="72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佛山泰源壹号股权投资合伙企业（有限 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报告期内归母净利润</w:t>
            </w:r>
            <w:r>
              <w:rPr>
                <w:color w:val="000000"/>
                <w:spacing w:val="0"/>
                <w:w w:val="100"/>
                <w:position w:val="0"/>
                <w:sz w:val="18"/>
                <w:szCs w:val="18"/>
              </w:rPr>
              <w:t>-2,768,877.33</w:t>
            </w:r>
            <w:r>
              <w:rPr>
                <w:rFonts w:ascii="SimSun" w:eastAsia="SimSun" w:hAnsi="SimSun" w:cs="SimSun"/>
                <w:color w:val="000000"/>
                <w:spacing w:val="0"/>
                <w:w w:val="100"/>
                <w:position w:val="0"/>
                <w:sz w:val="17"/>
                <w:szCs w:val="17"/>
              </w:rPr>
              <w:t>元， 对整体生产经营和业绩的影响较小。</w:t>
            </w:r>
          </w:p>
        </w:tc>
      </w:tr>
      <w:tr>
        <w:trPr>
          <w:trHeight w:val="72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摩登大道投资（香港）有限公司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报告期内净利润</w:t>
            </w:r>
            <w:r>
              <w:rPr>
                <w:color w:val="000000"/>
                <w:spacing w:val="0"/>
                <w:w w:val="100"/>
                <w:position w:val="0"/>
                <w:sz w:val="18"/>
                <w:szCs w:val="18"/>
              </w:rPr>
              <w:t>-1,557.55</w:t>
            </w:r>
            <w:r>
              <w:rPr>
                <w:rFonts w:ascii="SimSun" w:eastAsia="SimSun" w:hAnsi="SimSun" w:cs="SimSun"/>
                <w:color w:val="000000"/>
                <w:spacing w:val="0"/>
                <w:w w:val="100"/>
                <w:position w:val="0"/>
                <w:sz w:val="17"/>
                <w:szCs w:val="17"/>
              </w:rPr>
              <w:t>元，对整体 生产经营和业绩的影响较小。</w:t>
            </w:r>
          </w:p>
        </w:tc>
      </w:tr>
      <w:tr>
        <w:trPr>
          <w:trHeight w:val="72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X SPACE S.R.L.</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报告期内净利润</w:t>
            </w:r>
            <w:r>
              <w:rPr>
                <w:color w:val="000000"/>
                <w:spacing w:val="0"/>
                <w:w w:val="100"/>
                <w:position w:val="0"/>
                <w:sz w:val="18"/>
                <w:szCs w:val="18"/>
              </w:rPr>
              <w:t>-241,045.75</w:t>
            </w:r>
            <w:r>
              <w:rPr>
                <w:rFonts w:ascii="SimSun" w:eastAsia="SimSun" w:hAnsi="SimSun" w:cs="SimSun"/>
                <w:color w:val="000000"/>
                <w:spacing w:val="0"/>
                <w:w w:val="100"/>
                <w:position w:val="0"/>
                <w:sz w:val="17"/>
                <w:szCs w:val="17"/>
              </w:rPr>
              <w:t>元，对整 体生产经营和业绩的影响较小。</w:t>
            </w:r>
          </w:p>
        </w:tc>
      </w:tr>
      <w:tr>
        <w:trPr>
          <w:trHeight w:val="739"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美年电子商贸（广州）有限公司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注销</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报告期内净利润</w:t>
            </w:r>
            <w:r>
              <w:rPr>
                <w:color w:val="000000"/>
                <w:spacing w:val="0"/>
                <w:w w:val="100"/>
                <w:position w:val="0"/>
                <w:sz w:val="18"/>
                <w:szCs w:val="18"/>
              </w:rPr>
              <w:t>261,895.3</w:t>
            </w:r>
            <w:r>
              <w:rPr>
                <w:rFonts w:ascii="SimSun" w:eastAsia="SimSun" w:hAnsi="SimSun" w:cs="SimSun"/>
                <w:color w:val="000000"/>
                <w:spacing w:val="0"/>
                <w:w w:val="100"/>
                <w:position w:val="0"/>
                <w:sz w:val="17"/>
                <w:szCs w:val="17"/>
              </w:rPr>
              <w:t>元，对整体 生产经营和业绩的影响较小。</w:t>
            </w:r>
          </w:p>
        </w:tc>
      </w:tr>
    </w:tbl>
    <w:p>
      <w:pPr>
        <w:pStyle w:val="Style29"/>
        <w:keepNext w:val="0"/>
        <w:keepLines w:val="0"/>
        <w:widowControl w:val="0"/>
        <w:shd w:val="clear" w:color="auto" w:fill="auto"/>
        <w:bidi w:val="0"/>
        <w:spacing w:before="0" w:after="0" w:line="240" w:lineRule="auto"/>
        <w:ind w:left="106" w:right="0" w:firstLine="0"/>
        <w:jc w:val="left"/>
      </w:pPr>
      <w:r>
        <w:rPr>
          <w:color w:val="000000"/>
          <w:spacing w:val="0"/>
          <w:w w:val="100"/>
          <w:position w:val="0"/>
        </w:rPr>
        <w:t>主要控股参股公司情况说明</w:t>
      </w:r>
    </w:p>
    <w:p>
      <w:pPr>
        <w:pStyle w:val="Style32"/>
        <w:keepNext w:val="0"/>
        <w:keepLines w:val="0"/>
        <w:widowControl w:val="0"/>
        <w:shd w:val="clear" w:color="auto" w:fill="auto"/>
        <w:tabs>
          <w:tab w:pos="284" w:val="left"/>
        </w:tabs>
        <w:bidi w:val="0"/>
        <w:spacing w:before="0" w:after="0" w:line="470" w:lineRule="exact"/>
        <w:ind w:left="0" w:right="0" w:firstLine="0"/>
        <w:jc w:val="left"/>
      </w:pPr>
      <w:bookmarkStart w:id="265" w:name="bookmark265"/>
      <w:r>
        <w:rPr>
          <w:rFonts w:ascii="Times New Roman" w:eastAsia="Times New Roman" w:hAnsi="Times New Roman" w:cs="Times New Roman"/>
          <w:color w:val="000000"/>
          <w:spacing w:val="0"/>
          <w:w w:val="100"/>
          <w:position w:val="0"/>
          <w:sz w:val="18"/>
          <w:szCs w:val="18"/>
        </w:rPr>
        <w:t>1</w:t>
      </w:r>
      <w:bookmarkEnd w:id="265"/>
      <w:r>
        <w:rPr>
          <w:color w:val="000000"/>
          <w:spacing w:val="0"/>
          <w:w w:val="100"/>
          <w:position w:val="0"/>
        </w:rPr>
        <w:t>、</w:t>
        <w:tab/>
        <w:t>报告期内，公司全资子公司广州狮丹贸易有限公司主营自有品牌的销售业务，</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年实现营业收入</w:t>
      </w:r>
      <w:r>
        <w:rPr>
          <w:rFonts w:ascii="Times New Roman" w:eastAsia="Times New Roman" w:hAnsi="Times New Roman" w:cs="Times New Roman"/>
          <w:color w:val="000000"/>
          <w:spacing w:val="0"/>
          <w:w w:val="100"/>
          <w:position w:val="0"/>
          <w:sz w:val="18"/>
          <w:szCs w:val="18"/>
        </w:rPr>
        <w:t>17,215,132.26</w:t>
      </w:r>
      <w:r>
        <w:rPr>
          <w:color w:val="000000"/>
          <w:spacing w:val="0"/>
          <w:w w:val="100"/>
          <w:position w:val="0"/>
        </w:rPr>
        <w:t>元，较 上年</w:t>
      </w:r>
      <w:r>
        <w:rPr>
          <w:rFonts w:ascii="Times New Roman" w:eastAsia="Times New Roman" w:hAnsi="Times New Roman" w:cs="Times New Roman"/>
          <w:color w:val="000000"/>
          <w:spacing w:val="0"/>
          <w:w w:val="100"/>
          <w:position w:val="0"/>
          <w:sz w:val="18"/>
          <w:szCs w:val="18"/>
        </w:rPr>
        <w:t>109,709,848.23</w:t>
      </w:r>
      <w:r>
        <w:rPr>
          <w:color w:val="000000"/>
          <w:spacing w:val="0"/>
          <w:w w:val="100"/>
          <w:position w:val="0"/>
        </w:rPr>
        <w:t>元下降</w:t>
      </w:r>
      <w:r>
        <w:rPr>
          <w:rFonts w:ascii="Times New Roman" w:eastAsia="Times New Roman" w:hAnsi="Times New Roman" w:cs="Times New Roman"/>
          <w:color w:val="000000"/>
          <w:spacing w:val="0"/>
          <w:w w:val="100"/>
          <w:position w:val="0"/>
          <w:sz w:val="18"/>
          <w:szCs w:val="18"/>
        </w:rPr>
        <w:t xml:space="preserve">13.24% </w:t>
      </w:r>
      <w:r>
        <w:rPr>
          <w:color w:val="000000"/>
          <w:spacing w:val="0"/>
          <w:w w:val="100"/>
          <w:position w:val="0"/>
        </w:rPr>
        <w:t>；净利润</w:t>
      </w:r>
      <w:r>
        <w:rPr>
          <w:rFonts w:ascii="Times New Roman" w:eastAsia="Times New Roman" w:hAnsi="Times New Roman" w:cs="Times New Roman"/>
          <w:color w:val="000000"/>
          <w:spacing w:val="0"/>
          <w:w w:val="100"/>
          <w:position w:val="0"/>
          <w:sz w:val="18"/>
          <w:szCs w:val="18"/>
        </w:rPr>
        <w:t>5,823,398.84</w:t>
      </w:r>
      <w:r>
        <w:rPr>
          <w:color w:val="000000"/>
          <w:spacing w:val="0"/>
          <w:w w:val="100"/>
          <w:position w:val="0"/>
        </w:rPr>
        <w:t>元，较上年</w:t>
      </w:r>
      <w:r>
        <w:rPr>
          <w:rFonts w:ascii="Times New Roman" w:eastAsia="Times New Roman" w:hAnsi="Times New Roman" w:cs="Times New Roman"/>
          <w:color w:val="000000"/>
          <w:spacing w:val="0"/>
          <w:w w:val="100"/>
          <w:position w:val="0"/>
          <w:sz w:val="18"/>
          <w:szCs w:val="18"/>
        </w:rPr>
        <w:t>-11,612,560.8</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元上升</w:t>
      </w:r>
      <w:r>
        <w:rPr>
          <w:rFonts w:ascii="Times New Roman" w:eastAsia="Times New Roman" w:hAnsi="Times New Roman" w:cs="Times New Roman"/>
          <w:color w:val="000000"/>
          <w:spacing w:val="0"/>
          <w:w w:val="100"/>
          <w:position w:val="0"/>
          <w:sz w:val="18"/>
          <w:szCs w:val="18"/>
        </w:rPr>
        <w:t>150.15%</w:t>
      </w:r>
      <w:r>
        <w:rPr>
          <w:color w:val="000000"/>
          <w:spacing w:val="0"/>
          <w:w w:val="100"/>
          <w:position w:val="0"/>
        </w:rPr>
        <w:t>，主要是公司进行合并范围 内子公司业务结构优化，本公司盈利能力提高。</w:t>
      </w:r>
    </w:p>
    <w:p>
      <w:pPr>
        <w:pStyle w:val="Style32"/>
        <w:keepNext w:val="0"/>
        <w:keepLines w:val="0"/>
        <w:widowControl w:val="0"/>
        <w:shd w:val="clear" w:color="auto" w:fill="auto"/>
        <w:tabs>
          <w:tab w:pos="294" w:val="left"/>
        </w:tabs>
        <w:bidi w:val="0"/>
        <w:spacing w:before="0" w:after="0" w:line="470" w:lineRule="exact"/>
        <w:ind w:left="0" w:right="0" w:firstLine="0"/>
        <w:jc w:val="left"/>
      </w:pPr>
      <w:bookmarkStart w:id="266" w:name="bookmark266"/>
      <w:r>
        <w:rPr>
          <w:rFonts w:ascii="Times New Roman" w:eastAsia="Times New Roman" w:hAnsi="Times New Roman" w:cs="Times New Roman"/>
          <w:color w:val="000000"/>
          <w:spacing w:val="0"/>
          <w:w w:val="100"/>
          <w:position w:val="0"/>
          <w:sz w:val="18"/>
          <w:szCs w:val="18"/>
        </w:rPr>
        <w:t>2</w:t>
      </w:r>
      <w:bookmarkEnd w:id="266"/>
      <w:r>
        <w:rPr>
          <w:color w:val="000000"/>
          <w:spacing w:val="0"/>
          <w:w w:val="100"/>
          <w:position w:val="0"/>
        </w:rPr>
        <w:t>、</w:t>
        <w:tab/>
        <w:t>报告期内，公司全资子公司卡奴迪路服饰股份（香港）有限公司主要负责港澳地区的自有品牌</w:t>
      </w:r>
      <w:r>
        <w:rPr>
          <w:rFonts w:ascii="Times New Roman" w:eastAsia="Times New Roman" w:hAnsi="Times New Roman" w:cs="Times New Roman"/>
          <w:color w:val="000000"/>
          <w:spacing w:val="0"/>
          <w:w w:val="100"/>
          <w:position w:val="0"/>
          <w:sz w:val="18"/>
          <w:szCs w:val="18"/>
        </w:rPr>
        <w:t>CANUDILO</w:t>
      </w:r>
      <w:r>
        <w:rPr>
          <w:color w:val="000000"/>
          <w:spacing w:val="0"/>
          <w:w w:val="100"/>
          <w:position w:val="0"/>
        </w:rPr>
        <w:t>经营，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 实现营业收入</w:t>
      </w:r>
      <w:r>
        <w:rPr>
          <w:rFonts w:ascii="Times New Roman" w:eastAsia="Times New Roman" w:hAnsi="Times New Roman" w:cs="Times New Roman"/>
          <w:color w:val="000000"/>
          <w:spacing w:val="0"/>
          <w:w w:val="100"/>
          <w:position w:val="0"/>
          <w:sz w:val="18"/>
          <w:szCs w:val="18"/>
        </w:rPr>
        <w:t>2,223,834.96</w:t>
      </w:r>
      <w:r>
        <w:rPr>
          <w:color w:val="000000"/>
          <w:spacing w:val="0"/>
          <w:w w:val="100"/>
          <w:position w:val="0"/>
        </w:rPr>
        <w:t>元，较上年</w:t>
      </w:r>
      <w:r>
        <w:rPr>
          <w:rFonts w:ascii="Times New Roman" w:eastAsia="Times New Roman" w:hAnsi="Times New Roman" w:cs="Times New Roman"/>
          <w:color w:val="000000"/>
          <w:spacing w:val="0"/>
          <w:w w:val="100"/>
          <w:position w:val="0"/>
          <w:sz w:val="18"/>
          <w:szCs w:val="18"/>
        </w:rPr>
        <w:t>714,806.53</w:t>
      </w:r>
      <w:r>
        <w:rPr>
          <w:color w:val="000000"/>
          <w:spacing w:val="0"/>
          <w:w w:val="100"/>
          <w:position w:val="0"/>
        </w:rPr>
        <w:t>元上升</w:t>
      </w:r>
      <w:r>
        <w:rPr>
          <w:rFonts w:ascii="Times New Roman" w:eastAsia="Times New Roman" w:hAnsi="Times New Roman" w:cs="Times New Roman"/>
          <w:color w:val="000000"/>
          <w:spacing w:val="0"/>
          <w:w w:val="100"/>
          <w:position w:val="0"/>
          <w:sz w:val="18"/>
          <w:szCs w:val="18"/>
        </w:rPr>
        <w:t>211.11%</w:t>
      </w:r>
      <w:r>
        <w:rPr>
          <w:color w:val="000000"/>
          <w:spacing w:val="0"/>
          <w:w w:val="100"/>
          <w:position w:val="0"/>
        </w:rPr>
        <w:t>；净利润</w:t>
      </w:r>
      <w:r>
        <w:rPr>
          <w:rFonts w:ascii="Times New Roman" w:eastAsia="Times New Roman" w:hAnsi="Times New Roman" w:cs="Times New Roman"/>
          <w:color w:val="000000"/>
          <w:spacing w:val="0"/>
          <w:w w:val="100"/>
          <w:position w:val="0"/>
          <w:sz w:val="18"/>
          <w:szCs w:val="18"/>
        </w:rPr>
        <w:t>-37,373,704.88</w:t>
      </w:r>
      <w:r>
        <w:rPr>
          <w:color w:val="000000"/>
          <w:spacing w:val="0"/>
          <w:w w:val="100"/>
          <w:position w:val="0"/>
        </w:rPr>
        <w:t>元，较上年</w:t>
      </w:r>
      <w:r>
        <w:rPr>
          <w:rFonts w:ascii="Times New Roman" w:eastAsia="Times New Roman" w:hAnsi="Times New Roman" w:cs="Times New Roman"/>
          <w:color w:val="000000"/>
          <w:spacing w:val="0"/>
          <w:w w:val="100"/>
          <w:position w:val="0"/>
          <w:sz w:val="18"/>
          <w:szCs w:val="18"/>
        </w:rPr>
        <w:t>-29,286,444.25</w:t>
      </w:r>
      <w:r>
        <w:rPr>
          <w:color w:val="000000"/>
          <w:spacing w:val="0"/>
          <w:w w:val="100"/>
          <w:position w:val="0"/>
        </w:rPr>
        <w:t xml:space="preserve">元下降 </w:t>
      </w:r>
      <w:r>
        <w:rPr>
          <w:rFonts w:ascii="Times New Roman" w:eastAsia="Times New Roman" w:hAnsi="Times New Roman" w:cs="Times New Roman"/>
          <w:color w:val="000000"/>
          <w:spacing w:val="0"/>
          <w:w w:val="100"/>
          <w:position w:val="0"/>
          <w:sz w:val="18"/>
          <w:szCs w:val="18"/>
        </w:rPr>
        <w:t>27.61%</w:t>
      </w:r>
      <w:r>
        <w:rPr>
          <w:color w:val="000000"/>
          <w:spacing w:val="0"/>
          <w:w w:val="100"/>
          <w:position w:val="0"/>
        </w:rPr>
        <w:t>，主要是公司确认应收子公司贷款利息，营业收入上升；子公司对外投资项目已停止，注销子公司，产生投资损失。</w:t>
      </w:r>
    </w:p>
    <w:p>
      <w:pPr>
        <w:pStyle w:val="Style32"/>
        <w:keepNext w:val="0"/>
        <w:keepLines w:val="0"/>
        <w:widowControl w:val="0"/>
        <w:shd w:val="clear" w:color="auto" w:fill="auto"/>
        <w:tabs>
          <w:tab w:pos="294" w:val="left"/>
        </w:tabs>
        <w:bidi w:val="0"/>
        <w:spacing w:before="0" w:after="0" w:line="470" w:lineRule="exact"/>
        <w:ind w:left="0" w:right="0" w:firstLine="0"/>
        <w:jc w:val="left"/>
      </w:pPr>
      <w:bookmarkStart w:id="267" w:name="bookmark267"/>
      <w:r>
        <w:rPr>
          <w:rFonts w:ascii="Times New Roman" w:eastAsia="Times New Roman" w:hAnsi="Times New Roman" w:cs="Times New Roman"/>
          <w:color w:val="000000"/>
          <w:spacing w:val="0"/>
          <w:w w:val="100"/>
          <w:position w:val="0"/>
          <w:sz w:val="18"/>
          <w:szCs w:val="18"/>
        </w:rPr>
        <w:t>3</w:t>
      </w:r>
      <w:bookmarkEnd w:id="267"/>
      <w:r>
        <w:rPr>
          <w:color w:val="000000"/>
          <w:spacing w:val="0"/>
          <w:w w:val="100"/>
          <w:position w:val="0"/>
        </w:rPr>
        <w:t>、</w:t>
        <w:tab/>
        <w:t>报告期内，公司全资子公司卡奴迪路国际有限公司主要负责澳门地区的自有品牌</w:t>
      </w:r>
      <w:r>
        <w:rPr>
          <w:rFonts w:ascii="Times New Roman" w:eastAsia="Times New Roman" w:hAnsi="Times New Roman" w:cs="Times New Roman"/>
          <w:color w:val="000000"/>
          <w:spacing w:val="0"/>
          <w:w w:val="100"/>
          <w:position w:val="0"/>
          <w:sz w:val="18"/>
          <w:szCs w:val="18"/>
        </w:rPr>
        <w:t>CANUDILO</w:t>
      </w:r>
      <w:r>
        <w:rPr>
          <w:color w:val="000000"/>
          <w:spacing w:val="0"/>
          <w:w w:val="100"/>
          <w:position w:val="0"/>
        </w:rPr>
        <w:t>店铺、代理店铺的经营，</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年实现营业收入</w:t>
      </w:r>
      <w:r>
        <w:rPr>
          <w:rFonts w:ascii="Times New Roman" w:eastAsia="Times New Roman" w:hAnsi="Times New Roman" w:cs="Times New Roman"/>
          <w:color w:val="000000"/>
          <w:spacing w:val="0"/>
          <w:w w:val="100"/>
          <w:position w:val="0"/>
          <w:sz w:val="18"/>
          <w:szCs w:val="18"/>
        </w:rPr>
        <w:t>144,764,923.61</w:t>
      </w:r>
      <w:r>
        <w:rPr>
          <w:color w:val="000000"/>
          <w:spacing w:val="0"/>
          <w:w w:val="100"/>
          <w:position w:val="0"/>
        </w:rPr>
        <w:t>元，较上年</w:t>
      </w:r>
      <w:r>
        <w:rPr>
          <w:rFonts w:ascii="Times New Roman" w:eastAsia="Times New Roman" w:hAnsi="Times New Roman" w:cs="Times New Roman"/>
          <w:color w:val="000000"/>
          <w:spacing w:val="0"/>
          <w:w w:val="100"/>
          <w:position w:val="0"/>
          <w:sz w:val="18"/>
          <w:szCs w:val="18"/>
        </w:rPr>
        <w:t>114,284,291.47</w:t>
      </w:r>
      <w:r>
        <w:rPr>
          <w:color w:val="000000"/>
          <w:spacing w:val="0"/>
          <w:w w:val="100"/>
          <w:position w:val="0"/>
        </w:rPr>
        <w:t>元上升</w:t>
      </w:r>
      <w:r>
        <w:rPr>
          <w:rFonts w:ascii="Times New Roman" w:eastAsia="Times New Roman" w:hAnsi="Times New Roman" w:cs="Times New Roman"/>
          <w:color w:val="000000"/>
          <w:spacing w:val="0"/>
          <w:w w:val="100"/>
          <w:position w:val="0"/>
          <w:sz w:val="18"/>
          <w:szCs w:val="18"/>
        </w:rPr>
        <w:t>26.67%</w:t>
      </w:r>
      <w:r>
        <w:rPr>
          <w:color w:val="000000"/>
          <w:spacing w:val="0"/>
          <w:w w:val="100"/>
          <w:position w:val="0"/>
        </w:rPr>
        <w:t>；净利润</w:t>
      </w:r>
      <w:r>
        <w:rPr>
          <w:rFonts w:ascii="Times New Roman" w:eastAsia="Times New Roman" w:hAnsi="Times New Roman" w:cs="Times New Roman"/>
          <w:color w:val="000000"/>
          <w:spacing w:val="0"/>
          <w:w w:val="100"/>
          <w:position w:val="0"/>
          <w:sz w:val="18"/>
          <w:szCs w:val="18"/>
        </w:rPr>
        <w:t>-26,966,809.37</w:t>
      </w:r>
      <w:r>
        <w:rPr>
          <w:color w:val="000000"/>
          <w:spacing w:val="0"/>
          <w:w w:val="100"/>
          <w:position w:val="0"/>
        </w:rPr>
        <w:t>元，较上年</w:t>
      </w:r>
      <w:r>
        <w:rPr>
          <w:rFonts w:ascii="Times New Roman" w:eastAsia="Times New Roman" w:hAnsi="Times New Roman" w:cs="Times New Roman"/>
          <w:color w:val="000000"/>
          <w:spacing w:val="0"/>
          <w:w w:val="100"/>
          <w:position w:val="0"/>
          <w:sz w:val="18"/>
          <w:szCs w:val="18"/>
        </w:rPr>
        <w:t>-2,541,224.30</w:t>
      </w:r>
      <w:r>
        <w:rPr>
          <w:color w:val="000000"/>
          <w:spacing w:val="0"/>
          <w:w w:val="100"/>
          <w:position w:val="0"/>
        </w:rPr>
        <w:t>元， 下降</w:t>
      </w:r>
      <w:r>
        <w:rPr>
          <w:rFonts w:ascii="Times New Roman" w:eastAsia="Times New Roman" w:hAnsi="Times New Roman" w:cs="Times New Roman"/>
          <w:color w:val="000000"/>
          <w:spacing w:val="0"/>
          <w:w w:val="100"/>
          <w:position w:val="0"/>
          <w:sz w:val="18"/>
          <w:szCs w:val="18"/>
        </w:rPr>
        <w:t>961.17%</w:t>
      </w:r>
      <w:r>
        <w:rPr>
          <w:color w:val="000000"/>
          <w:spacing w:val="0"/>
          <w:w w:val="100"/>
          <w:position w:val="0"/>
        </w:rPr>
        <w:t>，主要是受新冠疫情影响，澳门通关受限，商场人流下降，公司积极引进新品牌，本年销售收入上升，但对未 来销售情况预估不乐观，本年计提存货跌价准备，净利润下降。</w:t>
      </w:r>
    </w:p>
    <w:p>
      <w:pPr>
        <w:pStyle w:val="Style32"/>
        <w:keepNext w:val="0"/>
        <w:keepLines w:val="0"/>
        <w:widowControl w:val="0"/>
        <w:shd w:val="clear" w:color="auto" w:fill="auto"/>
        <w:tabs>
          <w:tab w:pos="294" w:val="left"/>
        </w:tabs>
        <w:bidi w:val="0"/>
        <w:spacing w:before="0" w:after="0" w:line="470" w:lineRule="exact"/>
        <w:ind w:left="0" w:right="0" w:firstLine="0"/>
        <w:jc w:val="left"/>
      </w:pPr>
      <w:bookmarkStart w:id="268" w:name="bookmark268"/>
      <w:r>
        <w:rPr>
          <w:rFonts w:ascii="Times New Roman" w:eastAsia="Times New Roman" w:hAnsi="Times New Roman" w:cs="Times New Roman"/>
          <w:color w:val="000000"/>
          <w:spacing w:val="0"/>
          <w:w w:val="100"/>
          <w:position w:val="0"/>
          <w:sz w:val="18"/>
          <w:szCs w:val="18"/>
        </w:rPr>
        <w:t>4</w:t>
      </w:r>
      <w:bookmarkEnd w:id="268"/>
      <w:r>
        <w:rPr>
          <w:color w:val="000000"/>
          <w:spacing w:val="0"/>
          <w:w w:val="100"/>
          <w:position w:val="0"/>
        </w:rPr>
        <w:t>、</w:t>
        <w:tab/>
        <w:t>报告期内，公司控股子公司</w:t>
      </w:r>
      <w:r>
        <w:rPr>
          <w:rFonts w:ascii="Times New Roman" w:eastAsia="Times New Roman" w:hAnsi="Times New Roman" w:cs="Times New Roman"/>
          <w:color w:val="000000"/>
          <w:spacing w:val="0"/>
          <w:w w:val="100"/>
          <w:position w:val="0"/>
          <w:sz w:val="18"/>
          <w:szCs w:val="18"/>
        </w:rPr>
        <w:t>L EVITAS S.P.A. DB</w:t>
      </w:r>
      <w:r>
        <w:rPr>
          <w:color w:val="000000"/>
          <w:spacing w:val="0"/>
          <w:w w:val="100"/>
          <w:position w:val="0"/>
        </w:rPr>
        <w:t>品牌持有者，主要从事时尚品牌</w:t>
      </w:r>
      <w:r>
        <w:rPr>
          <w:rFonts w:ascii="Times New Roman" w:eastAsia="Times New Roman" w:hAnsi="Times New Roman" w:cs="Times New Roman"/>
          <w:color w:val="000000"/>
          <w:spacing w:val="0"/>
          <w:w w:val="100"/>
          <w:position w:val="0"/>
          <w:sz w:val="18"/>
          <w:szCs w:val="18"/>
        </w:rPr>
        <w:t>Dirk Bikkemberg s</w:t>
      </w:r>
      <w:r>
        <w:rPr>
          <w:color w:val="000000"/>
          <w:spacing w:val="0"/>
          <w:w w:val="100"/>
          <w:position w:val="0"/>
        </w:rPr>
        <w:t>的设计、品牌推广及授 权，经营范围覆盖欧洲、中东、美国及远东、大中华区等市场。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年实现营业收入</w:t>
      </w:r>
      <w:r>
        <w:rPr>
          <w:rFonts w:ascii="Times New Roman" w:eastAsia="Times New Roman" w:hAnsi="Times New Roman" w:cs="Times New Roman"/>
          <w:color w:val="000000"/>
          <w:spacing w:val="0"/>
          <w:w w:val="100"/>
          <w:position w:val="0"/>
          <w:sz w:val="18"/>
          <w:szCs w:val="18"/>
        </w:rPr>
        <w:t>25,337,206.59</w:t>
      </w:r>
      <w:r>
        <w:rPr>
          <w:color w:val="000000"/>
          <w:spacing w:val="0"/>
          <w:w w:val="100"/>
          <w:position w:val="0"/>
        </w:rPr>
        <w:t>元，较上年</w:t>
      </w:r>
      <w:r>
        <w:rPr>
          <w:rFonts w:ascii="Times New Roman" w:eastAsia="Times New Roman" w:hAnsi="Times New Roman" w:cs="Times New Roman"/>
          <w:color w:val="000000"/>
          <w:spacing w:val="0"/>
          <w:w w:val="100"/>
          <w:position w:val="0"/>
          <w:sz w:val="18"/>
          <w:szCs w:val="18"/>
        </w:rPr>
        <w:t xml:space="preserve">24,990,988.4 </w:t>
      </w:r>
      <w:r>
        <w:rPr>
          <w:color w:val="000000"/>
          <w:spacing w:val="0"/>
          <w:w w:val="100"/>
          <w:position w:val="0"/>
        </w:rPr>
        <w:t>元上升</w:t>
      </w:r>
      <w:r>
        <w:rPr>
          <w:rFonts w:ascii="Times New Roman" w:eastAsia="Times New Roman" w:hAnsi="Times New Roman" w:cs="Times New Roman"/>
          <w:color w:val="000000"/>
          <w:spacing w:val="0"/>
          <w:w w:val="100"/>
          <w:position w:val="0"/>
          <w:sz w:val="18"/>
          <w:szCs w:val="18"/>
        </w:rPr>
        <w:t>1.39%</w:t>
      </w:r>
      <w:r>
        <w:rPr>
          <w:color w:val="000000"/>
          <w:spacing w:val="0"/>
          <w:w w:val="100"/>
          <w:position w:val="0"/>
        </w:rPr>
        <w:t>；净利润</w:t>
      </w:r>
      <w:r>
        <w:rPr>
          <w:rFonts w:ascii="Times New Roman" w:eastAsia="Times New Roman" w:hAnsi="Times New Roman" w:cs="Times New Roman"/>
          <w:color w:val="000000"/>
          <w:spacing w:val="0"/>
          <w:w w:val="100"/>
          <w:position w:val="0"/>
          <w:sz w:val="18"/>
          <w:szCs w:val="18"/>
        </w:rPr>
        <w:t>-5,538,910.39</w:t>
      </w:r>
      <w:r>
        <w:rPr>
          <w:color w:val="000000"/>
          <w:spacing w:val="0"/>
          <w:w w:val="100"/>
          <w:position w:val="0"/>
        </w:rPr>
        <w:t>元，较上年</w:t>
      </w:r>
      <w:r>
        <w:rPr>
          <w:rFonts w:ascii="Times New Roman" w:eastAsia="Times New Roman" w:hAnsi="Times New Roman" w:cs="Times New Roman"/>
          <w:color w:val="000000"/>
          <w:spacing w:val="0"/>
          <w:w w:val="100"/>
          <w:position w:val="0"/>
          <w:sz w:val="18"/>
          <w:szCs w:val="18"/>
        </w:rPr>
        <w:t>-15,196,275.6</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元上升</w:t>
      </w:r>
      <w:r>
        <w:rPr>
          <w:rFonts w:ascii="Times New Roman" w:eastAsia="Times New Roman" w:hAnsi="Times New Roman" w:cs="Times New Roman"/>
          <w:color w:val="000000"/>
          <w:spacing w:val="0"/>
          <w:w w:val="100"/>
          <w:position w:val="0"/>
          <w:sz w:val="18"/>
          <w:szCs w:val="18"/>
        </w:rPr>
        <w:t>63.55%</w:t>
      </w:r>
      <w:r>
        <w:rPr>
          <w:color w:val="000000"/>
          <w:spacing w:val="0"/>
          <w:w w:val="100"/>
          <w:position w:val="0"/>
        </w:rPr>
        <w:t>，主要是去年年末经评估无形资产产生减值，本 报告期无形资产摊销减少，净利润上升。</w:t>
      </w:r>
    </w:p>
    <w:p>
      <w:pPr>
        <w:pStyle w:val="Style32"/>
        <w:keepNext w:val="0"/>
        <w:keepLines w:val="0"/>
        <w:widowControl w:val="0"/>
        <w:shd w:val="clear" w:color="auto" w:fill="auto"/>
        <w:tabs>
          <w:tab w:pos="294" w:val="left"/>
        </w:tabs>
        <w:bidi w:val="0"/>
        <w:spacing w:before="0" w:after="0" w:line="470" w:lineRule="exact"/>
        <w:ind w:left="0" w:right="0" w:firstLine="0"/>
        <w:jc w:val="left"/>
      </w:pPr>
      <w:bookmarkStart w:id="269" w:name="bookmark269"/>
      <w:r>
        <w:rPr>
          <w:rFonts w:ascii="Times New Roman" w:eastAsia="Times New Roman" w:hAnsi="Times New Roman" w:cs="Times New Roman"/>
          <w:color w:val="000000"/>
          <w:spacing w:val="0"/>
          <w:w w:val="100"/>
          <w:position w:val="0"/>
          <w:sz w:val="18"/>
          <w:szCs w:val="18"/>
        </w:rPr>
        <w:t>5</w:t>
      </w:r>
      <w:bookmarkEnd w:id="269"/>
      <w:r>
        <w:rPr>
          <w:color w:val="000000"/>
          <w:spacing w:val="0"/>
          <w:w w:val="100"/>
          <w:position w:val="0"/>
        </w:rPr>
        <w:t>、</w:t>
        <w:tab/>
        <w:t>报告期内，公司全资子公司广州连卡福名品管理有限公司主要负责境内</w:t>
      </w:r>
      <w:r>
        <w:rPr>
          <w:rFonts w:ascii="Times New Roman" w:eastAsia="Times New Roman" w:hAnsi="Times New Roman" w:cs="Times New Roman"/>
          <w:color w:val="000000"/>
          <w:spacing w:val="0"/>
          <w:w w:val="100"/>
          <w:position w:val="0"/>
          <w:sz w:val="18"/>
          <w:szCs w:val="18"/>
        </w:rPr>
        <w:t>01MEN</w:t>
      </w:r>
      <w:r>
        <w:rPr>
          <w:color w:val="000000"/>
          <w:spacing w:val="0"/>
          <w:w w:val="100"/>
          <w:position w:val="0"/>
        </w:rPr>
        <w:t>店铺及</w:t>
      </w:r>
      <w:r>
        <w:rPr>
          <w:rFonts w:ascii="Times New Roman" w:eastAsia="Times New Roman" w:hAnsi="Times New Roman" w:cs="Times New Roman"/>
          <w:color w:val="000000"/>
          <w:spacing w:val="0"/>
          <w:w w:val="100"/>
          <w:position w:val="0"/>
          <w:sz w:val="18"/>
          <w:szCs w:val="18"/>
        </w:rPr>
        <w:t>DB</w:t>
      </w:r>
      <w:r>
        <w:rPr>
          <w:color w:val="000000"/>
          <w:spacing w:val="0"/>
          <w:w w:val="100"/>
          <w:position w:val="0"/>
        </w:rPr>
        <w:t>店铺经营业务，</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年实现营 业收入</w:t>
      </w:r>
      <w:r>
        <w:rPr>
          <w:rFonts w:ascii="Times New Roman" w:eastAsia="Times New Roman" w:hAnsi="Times New Roman" w:cs="Times New Roman"/>
          <w:color w:val="000000"/>
          <w:spacing w:val="0"/>
          <w:w w:val="100"/>
          <w:position w:val="0"/>
          <w:sz w:val="18"/>
          <w:szCs w:val="18"/>
        </w:rPr>
        <w:t>259,061.61</w:t>
      </w:r>
      <w:r>
        <w:rPr>
          <w:color w:val="000000"/>
          <w:spacing w:val="0"/>
          <w:w w:val="100"/>
          <w:position w:val="0"/>
        </w:rPr>
        <w:t>元，较上年</w:t>
      </w:r>
      <w:r>
        <w:rPr>
          <w:rFonts w:ascii="Times New Roman" w:eastAsia="Times New Roman" w:hAnsi="Times New Roman" w:cs="Times New Roman"/>
          <w:color w:val="000000"/>
          <w:spacing w:val="0"/>
          <w:w w:val="100"/>
          <w:position w:val="0"/>
          <w:sz w:val="18"/>
          <w:szCs w:val="18"/>
        </w:rPr>
        <w:t>-2,155,042.45</w:t>
      </w:r>
      <w:r>
        <w:rPr>
          <w:color w:val="000000"/>
          <w:spacing w:val="0"/>
          <w:w w:val="100"/>
          <w:position w:val="0"/>
        </w:rPr>
        <w:t>元上升</w:t>
      </w:r>
      <w:r>
        <w:rPr>
          <w:rFonts w:ascii="Times New Roman" w:eastAsia="Times New Roman" w:hAnsi="Times New Roman" w:cs="Times New Roman"/>
          <w:color w:val="000000"/>
          <w:spacing w:val="0"/>
          <w:w w:val="100"/>
          <w:position w:val="0"/>
          <w:sz w:val="18"/>
          <w:szCs w:val="18"/>
        </w:rPr>
        <w:t>112.02%</w:t>
      </w:r>
      <w:r>
        <w:rPr>
          <w:color w:val="000000"/>
          <w:spacing w:val="0"/>
          <w:w w:val="100"/>
          <w:position w:val="0"/>
        </w:rPr>
        <w:t>，主要为清理尾货带来收入；净利润</w:t>
      </w:r>
      <w:r>
        <w:rPr>
          <w:rFonts w:ascii="Times New Roman" w:eastAsia="Times New Roman" w:hAnsi="Times New Roman" w:cs="Times New Roman"/>
          <w:color w:val="000000"/>
          <w:spacing w:val="0"/>
          <w:w w:val="100"/>
          <w:position w:val="0"/>
          <w:sz w:val="18"/>
          <w:szCs w:val="18"/>
        </w:rPr>
        <w:t>25506241.29</w:t>
      </w:r>
      <w:r>
        <w:rPr>
          <w:color w:val="000000"/>
          <w:spacing w:val="0"/>
          <w:w w:val="100"/>
          <w:position w:val="0"/>
        </w:rPr>
        <w:t xml:space="preserve">元，较上年 </w:t>
      </w:r>
      <w:r>
        <w:rPr>
          <w:rFonts w:ascii="Times New Roman" w:eastAsia="Times New Roman" w:hAnsi="Times New Roman" w:cs="Times New Roman"/>
          <w:color w:val="000000"/>
          <w:spacing w:val="0"/>
          <w:w w:val="100"/>
          <w:position w:val="0"/>
          <w:sz w:val="18"/>
          <w:szCs w:val="18"/>
        </w:rPr>
        <w:t>36,519,188.57</w:t>
      </w:r>
      <w:r>
        <w:rPr>
          <w:color w:val="000000"/>
          <w:spacing w:val="0"/>
          <w:w w:val="100"/>
          <w:position w:val="0"/>
        </w:rPr>
        <w:t>元下降</w:t>
      </w:r>
      <w:r>
        <w:rPr>
          <w:rFonts w:ascii="Times New Roman" w:eastAsia="Times New Roman" w:hAnsi="Times New Roman" w:cs="Times New Roman"/>
          <w:color w:val="000000"/>
          <w:spacing w:val="0"/>
          <w:w w:val="100"/>
          <w:position w:val="0"/>
          <w:sz w:val="18"/>
          <w:szCs w:val="18"/>
        </w:rPr>
        <w:t>30.16%</w:t>
      </w:r>
      <w:r>
        <w:rPr>
          <w:color w:val="000000"/>
          <w:spacing w:val="0"/>
          <w:w w:val="100"/>
          <w:position w:val="0"/>
        </w:rPr>
        <w:t>，主要是去年同期发生诉讼事项的预计负债转回。</w:t>
      </w:r>
    </w:p>
    <w:p>
      <w:pPr>
        <w:pStyle w:val="Style32"/>
        <w:keepNext w:val="0"/>
        <w:keepLines w:val="0"/>
        <w:widowControl w:val="0"/>
        <w:shd w:val="clear" w:color="auto" w:fill="auto"/>
        <w:tabs>
          <w:tab w:pos="294" w:val="left"/>
        </w:tabs>
        <w:bidi w:val="0"/>
        <w:spacing w:before="0" w:after="0" w:line="470" w:lineRule="exact"/>
        <w:ind w:left="0" w:right="0" w:firstLine="0"/>
        <w:jc w:val="left"/>
      </w:pPr>
      <w:bookmarkStart w:id="270" w:name="bookmark270"/>
      <w:r>
        <w:rPr>
          <w:rFonts w:ascii="Times New Roman" w:eastAsia="Times New Roman" w:hAnsi="Times New Roman" w:cs="Times New Roman"/>
          <w:color w:val="000000"/>
          <w:spacing w:val="0"/>
          <w:w w:val="100"/>
          <w:position w:val="0"/>
          <w:sz w:val="18"/>
          <w:szCs w:val="18"/>
        </w:rPr>
        <w:t>6</w:t>
      </w:r>
      <w:bookmarkEnd w:id="270"/>
      <w:r>
        <w:rPr>
          <w:color w:val="000000"/>
          <w:spacing w:val="0"/>
          <w:w w:val="100"/>
          <w:position w:val="0"/>
        </w:rPr>
        <w:t>、</w:t>
        <w:tab/>
        <w:t>报告期内，公司全资子公司广州美年时尚品牌管理有限公司主营自有品牌的销售业务，</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年实现营业收入</w:t>
      </w:r>
      <w:r>
        <w:rPr>
          <w:rFonts w:ascii="Times New Roman" w:eastAsia="Times New Roman" w:hAnsi="Times New Roman" w:cs="Times New Roman"/>
          <w:color w:val="000000"/>
          <w:spacing w:val="0"/>
          <w:w w:val="100"/>
          <w:position w:val="0"/>
          <w:sz w:val="18"/>
          <w:szCs w:val="18"/>
        </w:rPr>
        <w:t xml:space="preserve">46,250,516.97 </w:t>
      </w:r>
      <w:r>
        <w:rPr>
          <w:color w:val="000000"/>
          <w:spacing w:val="0"/>
          <w:w w:val="100"/>
          <w:position w:val="0"/>
        </w:rPr>
        <w:t>元，较上年</w:t>
      </w:r>
      <w:r>
        <w:rPr>
          <w:rFonts w:ascii="Times New Roman" w:eastAsia="Times New Roman" w:hAnsi="Times New Roman" w:cs="Times New Roman"/>
          <w:color w:val="000000"/>
          <w:spacing w:val="0"/>
          <w:w w:val="100"/>
          <w:position w:val="0"/>
          <w:sz w:val="18"/>
          <w:szCs w:val="18"/>
        </w:rPr>
        <w:t>4,109,709.00</w:t>
      </w:r>
      <w:r>
        <w:rPr>
          <w:color w:val="000000"/>
          <w:spacing w:val="0"/>
          <w:w w:val="100"/>
          <w:position w:val="0"/>
        </w:rPr>
        <w:t>元上升</w:t>
      </w:r>
      <w:r>
        <w:rPr>
          <w:rFonts w:ascii="Times New Roman" w:eastAsia="Times New Roman" w:hAnsi="Times New Roman" w:cs="Times New Roman"/>
          <w:color w:val="000000"/>
          <w:spacing w:val="0"/>
          <w:w w:val="100"/>
          <w:position w:val="0"/>
          <w:sz w:val="18"/>
          <w:szCs w:val="18"/>
        </w:rPr>
        <w:t>1025.40%</w:t>
      </w:r>
      <w:r>
        <w:rPr>
          <w:color w:val="000000"/>
          <w:spacing w:val="0"/>
          <w:w w:val="100"/>
          <w:position w:val="0"/>
        </w:rPr>
        <w:t>；净利润</w:t>
      </w:r>
      <w:r>
        <w:rPr>
          <w:rFonts w:ascii="Times New Roman" w:eastAsia="Times New Roman" w:hAnsi="Times New Roman" w:cs="Times New Roman"/>
          <w:color w:val="000000"/>
          <w:spacing w:val="0"/>
          <w:w w:val="100"/>
          <w:position w:val="0"/>
          <w:sz w:val="18"/>
          <w:szCs w:val="18"/>
        </w:rPr>
        <w:t>-2,304,614.1</w:t>
      </w:r>
      <w:r>
        <w:rPr>
          <w:color w:val="000000"/>
          <w:spacing w:val="0"/>
          <w:w w:val="100"/>
          <w:position w:val="0"/>
        </w:rPr>
        <w:t>元，较上年</w:t>
      </w:r>
      <w:r>
        <w:rPr>
          <w:rFonts w:ascii="Times New Roman" w:eastAsia="Times New Roman" w:hAnsi="Times New Roman" w:cs="Times New Roman"/>
          <w:color w:val="000000"/>
          <w:spacing w:val="0"/>
          <w:w w:val="100"/>
          <w:position w:val="0"/>
          <w:sz w:val="18"/>
          <w:szCs w:val="18"/>
        </w:rPr>
        <w:t>-1,336,433.65</w:t>
      </w:r>
      <w:r>
        <w:rPr>
          <w:color w:val="000000"/>
          <w:spacing w:val="0"/>
          <w:w w:val="100"/>
          <w:position w:val="0"/>
        </w:rPr>
        <w:t>元下降</w:t>
      </w:r>
      <w:r>
        <w:rPr>
          <w:rFonts w:ascii="Times New Roman" w:eastAsia="Times New Roman" w:hAnsi="Times New Roman" w:cs="Times New Roman"/>
          <w:color w:val="000000"/>
          <w:spacing w:val="0"/>
          <w:w w:val="100"/>
          <w:position w:val="0"/>
          <w:sz w:val="18"/>
          <w:szCs w:val="18"/>
        </w:rPr>
        <w:t>4282.01%</w:t>
      </w:r>
      <w:r>
        <w:rPr>
          <w:color w:val="000000"/>
          <w:spacing w:val="0"/>
          <w:w w:val="100"/>
          <w:position w:val="0"/>
        </w:rPr>
        <w:t>，主要是公司进行合 并范围内子公司业务结构优化，本公司业务由原来经营公司自有品牌鞋子改变为主营自有品牌服饰。</w:t>
      </w:r>
    </w:p>
    <w:p>
      <w:pPr>
        <w:pStyle w:val="Style32"/>
        <w:keepNext w:val="0"/>
        <w:keepLines w:val="0"/>
        <w:widowControl w:val="0"/>
        <w:shd w:val="clear" w:color="auto" w:fill="auto"/>
        <w:bidi w:val="0"/>
        <w:spacing w:before="0" w:after="0" w:line="471" w:lineRule="exact"/>
        <w:ind w:left="0" w:right="0" w:firstLine="0"/>
        <w:jc w:val="both"/>
      </w:pPr>
      <w:bookmarkStart w:id="271" w:name="bookmark271"/>
      <w:r>
        <w:rPr>
          <w:rFonts w:ascii="Times New Roman" w:eastAsia="Times New Roman" w:hAnsi="Times New Roman" w:cs="Times New Roman"/>
          <w:color w:val="000000"/>
          <w:spacing w:val="0"/>
          <w:w w:val="100"/>
          <w:position w:val="0"/>
          <w:sz w:val="18"/>
          <w:szCs w:val="18"/>
        </w:rPr>
        <w:t>7</w:t>
      </w:r>
      <w:bookmarkEnd w:id="271"/>
      <w:r>
        <w:rPr>
          <w:color w:val="000000"/>
          <w:spacing w:val="0"/>
          <w:w w:val="100"/>
          <w:position w:val="0"/>
        </w:rPr>
        <w:t>、报告期内，公司全资子公司山南卡奴迪路商贸有限公司主营公司的团购定制业务，</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年实现营业收入</w:t>
      </w:r>
      <w:r>
        <w:rPr>
          <w:rFonts w:ascii="Times New Roman" w:eastAsia="Times New Roman" w:hAnsi="Times New Roman" w:cs="Times New Roman"/>
          <w:color w:val="000000"/>
          <w:spacing w:val="0"/>
          <w:w w:val="100"/>
          <w:position w:val="0"/>
          <w:sz w:val="18"/>
          <w:szCs w:val="18"/>
        </w:rPr>
        <w:t>10,407,872.13</w:t>
      </w:r>
      <w:r>
        <w:rPr>
          <w:color w:val="000000"/>
          <w:spacing w:val="0"/>
          <w:w w:val="100"/>
          <w:position w:val="0"/>
        </w:rPr>
        <w:t>元， 较上年</w:t>
      </w:r>
      <w:r>
        <w:rPr>
          <w:rFonts w:ascii="Times New Roman" w:eastAsia="Times New Roman" w:hAnsi="Times New Roman" w:cs="Times New Roman"/>
          <w:color w:val="000000"/>
          <w:spacing w:val="0"/>
          <w:w w:val="100"/>
          <w:position w:val="0"/>
          <w:sz w:val="18"/>
          <w:szCs w:val="18"/>
        </w:rPr>
        <w:t>28,761,040.66</w:t>
      </w:r>
      <w:r>
        <w:rPr>
          <w:color w:val="000000"/>
          <w:spacing w:val="0"/>
          <w:w w:val="100"/>
          <w:position w:val="0"/>
        </w:rPr>
        <w:t>元下降</w:t>
      </w:r>
      <w:r>
        <w:rPr>
          <w:rFonts w:ascii="Times New Roman" w:eastAsia="Times New Roman" w:hAnsi="Times New Roman" w:cs="Times New Roman"/>
          <w:color w:val="000000"/>
          <w:spacing w:val="0"/>
          <w:w w:val="100"/>
          <w:position w:val="0"/>
          <w:sz w:val="18"/>
          <w:szCs w:val="18"/>
        </w:rPr>
        <w:t>63.81%</w:t>
      </w:r>
      <w:r>
        <w:rPr>
          <w:color w:val="000000"/>
          <w:spacing w:val="0"/>
          <w:w w:val="100"/>
          <w:position w:val="0"/>
        </w:rPr>
        <w:t>；净利润</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5,174,492.65</w:t>
      </w:r>
      <w:r>
        <w:rPr>
          <w:color w:val="000000"/>
          <w:spacing w:val="0"/>
          <w:w w:val="100"/>
          <w:position w:val="0"/>
        </w:rPr>
        <w:t>元，较上年</w:t>
      </w:r>
      <w:r>
        <w:rPr>
          <w:rFonts w:ascii="Times New Roman" w:eastAsia="Times New Roman" w:hAnsi="Times New Roman" w:cs="Times New Roman"/>
          <w:color w:val="000000"/>
          <w:spacing w:val="0"/>
          <w:w w:val="100"/>
          <w:position w:val="0"/>
          <w:sz w:val="18"/>
          <w:szCs w:val="18"/>
        </w:rPr>
        <w:t>125,804.23</w:t>
      </w:r>
      <w:r>
        <w:rPr>
          <w:color w:val="000000"/>
          <w:spacing w:val="0"/>
          <w:w w:val="100"/>
          <w:position w:val="0"/>
        </w:rPr>
        <w:t>元下降</w:t>
      </w:r>
      <w:r>
        <w:rPr>
          <w:rFonts w:ascii="Times New Roman" w:eastAsia="Times New Roman" w:hAnsi="Times New Roman" w:cs="Times New Roman"/>
          <w:color w:val="000000"/>
          <w:spacing w:val="0"/>
          <w:w w:val="100"/>
          <w:position w:val="0"/>
          <w:sz w:val="18"/>
          <w:szCs w:val="18"/>
        </w:rPr>
        <w:t>395.51%</w:t>
      </w:r>
      <w:r>
        <w:rPr>
          <w:color w:val="000000"/>
          <w:spacing w:val="0"/>
          <w:w w:val="100"/>
          <w:position w:val="0"/>
        </w:rPr>
        <w:t>，主要是新冠疫情导致复工延 迟、团体活动减少，因而定制业务量下降下降所致。</w:t>
      </w:r>
    </w:p>
    <w:p>
      <w:pPr>
        <w:pStyle w:val="Style32"/>
        <w:keepNext w:val="0"/>
        <w:keepLines w:val="0"/>
        <w:widowControl w:val="0"/>
        <w:shd w:val="clear" w:color="auto" w:fill="auto"/>
        <w:tabs>
          <w:tab w:pos="317" w:val="left"/>
        </w:tabs>
        <w:bidi w:val="0"/>
        <w:spacing w:before="0" w:after="0" w:line="471" w:lineRule="exact"/>
        <w:ind w:left="0" w:right="0" w:firstLine="0"/>
        <w:jc w:val="both"/>
      </w:pPr>
      <w:bookmarkStart w:id="272" w:name="bookmark272"/>
      <w:r>
        <w:rPr>
          <w:rFonts w:ascii="Times New Roman" w:eastAsia="Times New Roman" w:hAnsi="Times New Roman" w:cs="Times New Roman"/>
          <w:color w:val="000000"/>
          <w:spacing w:val="0"/>
          <w:w w:val="100"/>
          <w:position w:val="0"/>
          <w:sz w:val="18"/>
          <w:szCs w:val="18"/>
        </w:rPr>
        <w:t>9</w:t>
      </w:r>
      <w:bookmarkEnd w:id="272"/>
      <w:r>
        <w:rPr>
          <w:color w:val="000000"/>
          <w:spacing w:val="0"/>
          <w:w w:val="100"/>
          <w:position w:val="0"/>
        </w:rPr>
        <w:t>、</w:t>
        <w:tab/>
        <w:t>报告期内，公司全资子公司武汉悦然心动网络科技有限公司及其子孙公司（武汉威震天网络科技有限公司、香港悦然心 动网络科技有限公司、武汉乐享无限网络科技有限公司、山南快乐无限网络科技有限公司、霍尔果斯欢乐无限网络科技有限 公司、香港威震天网络科技有限公司、香港欢乐无限网络科技有限公司、武汉乐玩互动网络科技有限公司、香港一方网络科 技有限公司、香港乐享无限网络科技有限公司、武汉乐点互娱网络科技有限公司）主要负责网络技术、信息技术领域内的技 术开发、技术咨询、技术服务、技术转让、计算机及其他电子产品软硬件的开发及销售，以及广告发布业务。</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年实现营 业收入</w:t>
      </w:r>
      <w:r>
        <w:rPr>
          <w:rFonts w:ascii="Times New Roman" w:eastAsia="Times New Roman" w:hAnsi="Times New Roman" w:cs="Times New Roman"/>
          <w:color w:val="000000"/>
          <w:spacing w:val="0"/>
          <w:w w:val="100"/>
          <w:position w:val="0"/>
          <w:sz w:val="18"/>
          <w:szCs w:val="18"/>
        </w:rPr>
        <w:t>7,519,946.28</w:t>
      </w:r>
      <w:r>
        <w:rPr>
          <w:color w:val="000000"/>
          <w:spacing w:val="0"/>
          <w:w w:val="100"/>
          <w:position w:val="0"/>
        </w:rPr>
        <w:t xml:space="preserve">元，较上年 </w:t>
      </w:r>
      <w:r>
        <w:rPr>
          <w:rFonts w:ascii="Times New Roman" w:eastAsia="Times New Roman" w:hAnsi="Times New Roman" w:cs="Times New Roman"/>
          <w:color w:val="000000"/>
          <w:spacing w:val="0"/>
          <w:w w:val="100"/>
          <w:position w:val="0"/>
          <w:sz w:val="18"/>
          <w:szCs w:val="18"/>
        </w:rPr>
        <w:t>128,716,085.5</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元下降</w:t>
      </w:r>
      <w:r>
        <w:rPr>
          <w:rFonts w:ascii="Times New Roman" w:eastAsia="Times New Roman" w:hAnsi="Times New Roman" w:cs="Times New Roman"/>
          <w:color w:val="000000"/>
          <w:spacing w:val="0"/>
          <w:w w:val="100"/>
          <w:position w:val="0"/>
          <w:sz w:val="18"/>
          <w:szCs w:val="18"/>
        </w:rPr>
        <w:t>94.16%</w:t>
      </w:r>
      <w:r>
        <w:rPr>
          <w:color w:val="000000"/>
          <w:spacing w:val="0"/>
          <w:w w:val="100"/>
          <w:position w:val="0"/>
        </w:rPr>
        <w:t>；净利润</w:t>
      </w:r>
      <w:r>
        <w:rPr>
          <w:rFonts w:ascii="Times New Roman" w:eastAsia="Times New Roman" w:hAnsi="Times New Roman" w:cs="Times New Roman"/>
          <w:color w:val="000000"/>
          <w:spacing w:val="0"/>
          <w:w w:val="100"/>
          <w:position w:val="0"/>
          <w:sz w:val="18"/>
          <w:szCs w:val="18"/>
        </w:rPr>
        <w:t>-8,139,922.68</w:t>
      </w:r>
      <w:r>
        <w:rPr>
          <w:color w:val="000000"/>
          <w:spacing w:val="0"/>
          <w:w w:val="100"/>
          <w:position w:val="0"/>
        </w:rPr>
        <w:t>元，较上年</w:t>
      </w:r>
      <w:r>
        <w:rPr>
          <w:rFonts w:ascii="Times New Roman" w:eastAsia="Times New Roman" w:hAnsi="Times New Roman" w:cs="Times New Roman"/>
          <w:color w:val="000000"/>
          <w:spacing w:val="0"/>
          <w:w w:val="100"/>
          <w:position w:val="0"/>
          <w:sz w:val="18"/>
          <w:szCs w:val="18"/>
        </w:rPr>
        <w:t>-15,201,027.06</w:t>
      </w:r>
      <w:r>
        <w:rPr>
          <w:color w:val="000000"/>
          <w:spacing w:val="0"/>
          <w:w w:val="100"/>
          <w:position w:val="0"/>
        </w:rPr>
        <w:t>元上升</w:t>
      </w:r>
      <w:r>
        <w:rPr>
          <w:rFonts w:ascii="Times New Roman" w:eastAsia="Times New Roman" w:hAnsi="Times New Roman" w:cs="Times New Roman"/>
          <w:color w:val="000000"/>
          <w:spacing w:val="0"/>
          <w:w w:val="100"/>
          <w:position w:val="0"/>
          <w:sz w:val="18"/>
          <w:szCs w:val="18"/>
        </w:rPr>
        <w:t>46.45%</w:t>
      </w:r>
      <w:r>
        <w:rPr>
          <w:color w:val="000000"/>
          <w:spacing w:val="0"/>
          <w:w w:val="100"/>
          <w:position w:val="0"/>
        </w:rPr>
        <w:t>， 主要该子公司于报告期内发生资料失控事项，同时公司业务停滞，收入下降，费用下降所致。</w:t>
      </w:r>
    </w:p>
    <w:p>
      <w:pPr>
        <w:pStyle w:val="Style32"/>
        <w:keepNext w:val="0"/>
        <w:keepLines w:val="0"/>
        <w:widowControl w:val="0"/>
        <w:shd w:val="clear" w:color="auto" w:fill="auto"/>
        <w:tabs>
          <w:tab w:pos="375" w:val="left"/>
        </w:tabs>
        <w:bidi w:val="0"/>
        <w:spacing w:before="0" w:after="460" w:line="471" w:lineRule="exact"/>
        <w:ind w:left="0" w:right="0" w:firstLine="0"/>
        <w:jc w:val="both"/>
      </w:pPr>
      <w:bookmarkStart w:id="273" w:name="bookmark273"/>
      <w:r>
        <w:rPr>
          <w:rFonts w:ascii="Times New Roman" w:eastAsia="Times New Roman" w:hAnsi="Times New Roman" w:cs="Times New Roman"/>
          <w:color w:val="000000"/>
          <w:spacing w:val="0"/>
          <w:w w:val="100"/>
          <w:position w:val="0"/>
          <w:sz w:val="18"/>
          <w:szCs w:val="18"/>
        </w:rPr>
        <w:t>1</w:t>
      </w:r>
      <w:bookmarkEnd w:id="273"/>
      <w:r>
        <w:rPr>
          <w:rFonts w:ascii="Times New Roman" w:eastAsia="Times New Roman" w:hAnsi="Times New Roman" w:cs="Times New Roman"/>
          <w:color w:val="000000"/>
          <w:spacing w:val="0"/>
          <w:w w:val="100"/>
          <w:position w:val="0"/>
          <w:sz w:val="18"/>
          <w:szCs w:val="18"/>
        </w:rPr>
        <w:t>0</w:t>
      </w:r>
      <w:r>
        <w:rPr>
          <w:color w:val="000000"/>
          <w:spacing w:val="0"/>
          <w:w w:val="100"/>
          <w:position w:val="0"/>
        </w:rPr>
        <w:t>、</w:t>
        <w:tab/>
        <w:t>报告期内，公司全资子公司广州连卡悦圆发展有限公司主营公司的资金理财业务，</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年净利润</w:t>
      </w:r>
      <w:r>
        <w:rPr>
          <w:rFonts w:ascii="Times New Roman" w:eastAsia="Times New Roman" w:hAnsi="Times New Roman" w:cs="Times New Roman"/>
          <w:color w:val="000000"/>
          <w:spacing w:val="0"/>
          <w:w w:val="100"/>
          <w:position w:val="0"/>
          <w:sz w:val="18"/>
          <w:szCs w:val="18"/>
        </w:rPr>
        <w:t>-40,074,681.4</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元，较 上年</w:t>
      </w:r>
      <w:r>
        <w:rPr>
          <w:rFonts w:ascii="Times New Roman" w:eastAsia="Times New Roman" w:hAnsi="Times New Roman" w:cs="Times New Roman"/>
          <w:color w:val="000000"/>
          <w:spacing w:val="0"/>
          <w:w w:val="100"/>
          <w:position w:val="0"/>
          <w:sz w:val="18"/>
          <w:szCs w:val="18"/>
        </w:rPr>
        <w:t>9,413,985.09</w:t>
      </w:r>
      <w:r>
        <w:rPr>
          <w:color w:val="000000"/>
          <w:spacing w:val="0"/>
          <w:w w:val="100"/>
          <w:position w:val="0"/>
        </w:rPr>
        <w:t>元下降</w:t>
      </w:r>
      <w:r>
        <w:rPr>
          <w:rFonts w:ascii="Times New Roman" w:eastAsia="Times New Roman" w:hAnsi="Times New Roman" w:cs="Times New Roman"/>
          <w:color w:val="000000"/>
          <w:spacing w:val="0"/>
          <w:w w:val="100"/>
          <w:position w:val="0"/>
          <w:sz w:val="18"/>
          <w:szCs w:val="18"/>
        </w:rPr>
        <w:t>525.69%</w:t>
      </w:r>
      <w:r>
        <w:rPr>
          <w:color w:val="000000"/>
          <w:spacing w:val="0"/>
          <w:w w:val="100"/>
          <w:position w:val="0"/>
        </w:rPr>
        <w:t>，主要是出售合并范围内子公司产生投资损失导致。</w:t>
      </w:r>
    </w:p>
    <w:p>
      <w:pPr>
        <w:pStyle w:val="Style27"/>
        <w:keepNext/>
        <w:keepLines/>
        <w:widowControl w:val="0"/>
        <w:shd w:val="clear" w:color="auto" w:fill="auto"/>
        <w:bidi w:val="0"/>
        <w:spacing w:before="0" w:after="120" w:line="240" w:lineRule="auto"/>
        <w:ind w:left="0" w:right="0" w:firstLine="0"/>
        <w:jc w:val="both"/>
      </w:pPr>
      <w:bookmarkStart w:id="274" w:name="bookmark274"/>
      <w:bookmarkStart w:id="275" w:name="bookmark275"/>
      <w:bookmarkStart w:id="276" w:name="bookmark276"/>
      <w:r>
        <w:rPr>
          <w:color w:val="000000"/>
          <w:spacing w:val="0"/>
          <w:w w:val="100"/>
          <w:position w:val="0"/>
        </w:rPr>
        <w:t>十、公司控制的结构化主体情况</w:t>
      </w:r>
      <w:bookmarkEnd w:id="274"/>
      <w:bookmarkEnd w:id="275"/>
      <w:bookmarkEnd w:id="276"/>
    </w:p>
    <w:p>
      <w:pPr>
        <w:pStyle w:val="Style32"/>
        <w:keepNext w:val="0"/>
        <w:keepLines w:val="0"/>
        <w:widowControl w:val="0"/>
        <w:shd w:val="clear" w:color="auto" w:fill="auto"/>
        <w:bidi w:val="0"/>
        <w:spacing w:before="0" w:after="360" w:line="471"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200" w:line="240" w:lineRule="auto"/>
        <w:ind w:left="0" w:right="0" w:firstLine="0"/>
        <w:jc w:val="both"/>
      </w:pPr>
      <w:bookmarkStart w:id="277" w:name="bookmark277"/>
      <w:bookmarkStart w:id="278" w:name="bookmark278"/>
      <w:bookmarkStart w:id="279" w:name="bookmark279"/>
      <w:r>
        <w:rPr>
          <w:color w:val="000000"/>
          <w:spacing w:val="0"/>
          <w:w w:val="100"/>
          <w:position w:val="0"/>
        </w:rPr>
        <w:t>十一、公司未来发展的展望</w:t>
      </w:r>
      <w:bookmarkEnd w:id="277"/>
      <w:bookmarkEnd w:id="278"/>
      <w:bookmarkEnd w:id="279"/>
    </w:p>
    <w:p>
      <w:pPr>
        <w:pStyle w:val="Style21"/>
        <w:keepNext w:val="0"/>
        <w:keepLines w:val="0"/>
        <w:widowControl w:val="0"/>
        <w:shd w:val="clear" w:color="auto" w:fill="auto"/>
        <w:bidi w:val="0"/>
        <w:spacing w:before="0" w:after="120" w:line="485" w:lineRule="exact"/>
        <w:ind w:left="0" w:right="0" w:firstLine="440"/>
        <w:jc w:val="both"/>
      </w:pPr>
      <w:r>
        <w:rPr>
          <w:rFonts w:ascii="Times New Roman" w:eastAsia="Times New Roman" w:hAnsi="Times New Roman" w:cs="Times New Roman"/>
          <w:color w:val="000000"/>
          <w:spacing w:val="0"/>
          <w:w w:val="100"/>
          <w:position w:val="0"/>
        </w:rPr>
        <w:t>2022</w:t>
      </w:r>
      <w:r>
        <w:rPr>
          <w:color w:val="000000"/>
          <w:spacing w:val="0"/>
          <w:w w:val="100"/>
          <w:position w:val="0"/>
        </w:rPr>
        <w:t>年公司将继续巩固过往发展成果、持续以</w:t>
      </w:r>
      <w:r>
        <w:rPr>
          <w:rFonts w:ascii="Times New Roman" w:eastAsia="Times New Roman" w:hAnsi="Times New Roman" w:cs="Times New Roman"/>
          <w:color w:val="000000"/>
          <w:spacing w:val="0"/>
          <w:w w:val="100"/>
          <w:position w:val="0"/>
        </w:rPr>
        <w:t>CANUDILO</w:t>
      </w:r>
      <w:r>
        <w:rPr>
          <w:color w:val="000000"/>
          <w:spacing w:val="0"/>
          <w:w w:val="100"/>
          <w:position w:val="0"/>
        </w:rPr>
        <w:t>品牌业务作为核心发动机，坚定力量，充分 发挥收购和代理的国际品牌的管理资源和运营优势，实现战略升级和全面发展。</w:t>
      </w:r>
    </w:p>
    <w:p>
      <w:pPr>
        <w:pStyle w:val="Style21"/>
        <w:keepNext w:val="0"/>
        <w:keepLines w:val="0"/>
        <w:widowControl w:val="0"/>
        <w:shd w:val="clear" w:color="auto" w:fill="auto"/>
        <w:bidi w:val="0"/>
        <w:spacing w:before="0" w:after="160" w:line="469" w:lineRule="exact"/>
        <w:ind w:left="0" w:right="0" w:firstLine="440"/>
        <w:jc w:val="both"/>
      </w:pPr>
      <w:r>
        <w:rPr>
          <w:color w:val="000000"/>
          <w:spacing w:val="0"/>
          <w:w w:val="100"/>
          <w:position w:val="0"/>
        </w:rPr>
        <w:t>聚焦</w:t>
      </w:r>
      <w:r>
        <w:rPr>
          <w:rFonts w:ascii="Times New Roman" w:eastAsia="Times New Roman" w:hAnsi="Times New Roman" w:cs="Times New Roman"/>
          <w:color w:val="000000"/>
          <w:spacing w:val="0"/>
          <w:w w:val="100"/>
          <w:position w:val="0"/>
        </w:rPr>
        <w:t>CANUDILO</w:t>
      </w:r>
      <w:r>
        <w:rPr>
          <w:color w:val="000000"/>
          <w:spacing w:val="0"/>
          <w:w w:val="100"/>
          <w:position w:val="0"/>
        </w:rPr>
        <w:t>和熊猫的唯一符号，公司将重点研究后疫情时代精英男士的生活方式和穿衣场景，继 续深化</w:t>
      </w:r>
      <w:r>
        <w:rPr>
          <w:rFonts w:ascii="Times New Roman" w:eastAsia="Times New Roman" w:hAnsi="Times New Roman" w:cs="Times New Roman"/>
          <w:color w:val="000000"/>
          <w:spacing w:val="0"/>
          <w:w w:val="100"/>
          <w:position w:val="0"/>
        </w:rPr>
        <w:t>“</w:t>
      </w:r>
      <w:r>
        <w:rPr>
          <w:color w:val="000000"/>
          <w:spacing w:val="0"/>
          <w:w w:val="100"/>
          <w:position w:val="0"/>
        </w:rPr>
        <w:t>精致、优雅、时尚''三个系列的风格呈现和产品打造，进一步提升产品竞争力；充分利用公司数智 化建设成果，加强精细化管理，针对每单一品类、单一颜色及单一材质进行数据收集和分析，并灵活运用 至生产、设计、推广、销售等每一环节，合理管控库存、打造爆款、最终形成品牌的数字资产。同时，品 牌将持续不断地深挖东方文化的美学精髓，结合熊猫符号，不断弘扬中华文化自信、增强中华文化影响力。 品牌形象上，将致力于打造</w:t>
      </w:r>
      <w:r>
        <w:rPr>
          <w:rFonts w:ascii="Times New Roman" w:eastAsia="Times New Roman" w:hAnsi="Times New Roman" w:cs="Times New Roman"/>
          <w:color w:val="000000"/>
          <w:spacing w:val="0"/>
          <w:w w:val="100"/>
          <w:position w:val="0"/>
        </w:rPr>
        <w:t>CANUDILO</w:t>
      </w:r>
      <w:r>
        <w:rPr>
          <w:color w:val="000000"/>
          <w:spacing w:val="0"/>
          <w:w w:val="100"/>
          <w:position w:val="0"/>
        </w:rPr>
        <w:t>的熊猫</w:t>
      </w:r>
      <w:r>
        <w:rPr>
          <w:rFonts w:ascii="Times New Roman" w:eastAsia="Times New Roman" w:hAnsi="Times New Roman" w:cs="Times New Roman"/>
          <w:color w:val="000000"/>
          <w:spacing w:val="0"/>
          <w:w w:val="100"/>
          <w:position w:val="0"/>
        </w:rPr>
        <w:t>IP</w:t>
      </w:r>
      <w:r>
        <w:rPr>
          <w:color w:val="000000"/>
          <w:spacing w:val="0"/>
          <w:w w:val="100"/>
          <w:position w:val="0"/>
        </w:rPr>
        <w:t>以及深入研究</w:t>
      </w:r>
      <w:r>
        <w:rPr>
          <w:rFonts w:ascii="Times New Roman" w:eastAsia="Times New Roman" w:hAnsi="Times New Roman" w:cs="Times New Roman"/>
          <w:color w:val="000000"/>
          <w:spacing w:val="0"/>
          <w:w w:val="100"/>
          <w:position w:val="0"/>
        </w:rPr>
        <w:t>IP</w:t>
      </w:r>
      <w:r>
        <w:rPr>
          <w:color w:val="000000"/>
          <w:spacing w:val="0"/>
          <w:w w:val="100"/>
          <w:position w:val="0"/>
        </w:rPr>
        <w:t>的系列场景运用，形成完整的视觉概念， 增强趣味性、可玩性，更贴近新时代用户的消费习惯以及价值认同取向；同时，持续推进品牌</w:t>
      </w:r>
      <w:r>
        <w:rPr>
          <w:rFonts w:ascii="Times New Roman" w:eastAsia="Times New Roman" w:hAnsi="Times New Roman" w:cs="Times New Roman"/>
          <w:color w:val="000000"/>
          <w:spacing w:val="0"/>
          <w:w w:val="100"/>
          <w:position w:val="0"/>
        </w:rPr>
        <w:t>VI</w:t>
      </w:r>
      <w:r>
        <w:rPr>
          <w:color w:val="000000"/>
          <w:spacing w:val="0"/>
          <w:w w:val="100"/>
          <w:position w:val="0"/>
        </w:rPr>
        <w:t>、</w:t>
      </w:r>
      <w:r>
        <w:rPr>
          <w:rFonts w:ascii="Times New Roman" w:eastAsia="Times New Roman" w:hAnsi="Times New Roman" w:cs="Times New Roman"/>
          <w:color w:val="000000"/>
          <w:spacing w:val="0"/>
          <w:w w:val="100"/>
          <w:position w:val="0"/>
        </w:rPr>
        <w:t>SI</w:t>
      </w:r>
      <w:r>
        <w:rPr>
          <w:color w:val="000000"/>
          <w:spacing w:val="0"/>
          <w:w w:val="100"/>
          <w:position w:val="0"/>
        </w:rPr>
        <w:t>等形 象标准、服务标准的建立和落实，打造标准化、流程化、专业化。公司将继续坚持</w:t>
      </w:r>
      <w:r>
        <w:rPr>
          <w:rFonts w:ascii="Times New Roman" w:eastAsia="Times New Roman" w:hAnsi="Times New Roman" w:cs="Times New Roman"/>
          <w:color w:val="000000"/>
          <w:spacing w:val="0"/>
          <w:w w:val="100"/>
          <w:position w:val="0"/>
        </w:rPr>
        <w:t>CANUDILO</w:t>
      </w:r>
      <w:r>
        <w:rPr>
          <w:color w:val="000000"/>
          <w:spacing w:val="0"/>
          <w:w w:val="100"/>
          <w:position w:val="0"/>
        </w:rPr>
        <w:t>品牌的高级 调性，不断增强品牌价值和美誉度，不遗余力地推进品牌战略升级与转型。</w:t>
      </w:r>
    </w:p>
    <w:p>
      <w:pPr>
        <w:pStyle w:val="Style21"/>
        <w:keepNext w:val="0"/>
        <w:keepLines w:val="0"/>
        <w:widowControl w:val="0"/>
        <w:shd w:val="clear" w:color="auto" w:fill="auto"/>
        <w:bidi w:val="0"/>
        <w:spacing w:before="0" w:after="100" w:line="466" w:lineRule="exact"/>
        <w:ind w:left="0" w:right="0" w:firstLine="440"/>
        <w:jc w:val="both"/>
      </w:pPr>
      <w:r>
        <w:rPr>
          <w:color w:val="000000"/>
          <w:spacing w:val="0"/>
          <w:w w:val="100"/>
          <w:position w:val="0"/>
        </w:rPr>
        <w:t>渠道拓展上，公司将聚焦调配核心货品资源、设立标杆店铺形象、培养高销团队、配以强大支持部门， 重点发力购物中心型渠道，以点带面、以城市带动区域、以单一店铺带动商业系统，实现和强化全渠道建 设，致力于与商业系统建立深度合作关系，目标成为领先的标配品牌。</w:t>
      </w:r>
    </w:p>
    <w:p>
      <w:pPr>
        <w:pStyle w:val="Style21"/>
        <w:keepNext w:val="0"/>
        <w:keepLines w:val="0"/>
        <w:widowControl w:val="0"/>
        <w:shd w:val="clear" w:color="auto" w:fill="auto"/>
        <w:bidi w:val="0"/>
        <w:spacing w:before="0" w:after="860" w:line="470" w:lineRule="exact"/>
        <w:ind w:left="0" w:right="0" w:firstLine="440"/>
        <w:jc w:val="both"/>
      </w:pPr>
      <w:r>
        <w:rPr>
          <w:color w:val="000000"/>
          <w:spacing w:val="0"/>
          <w:w w:val="100"/>
          <w:position w:val="0"/>
        </w:rPr>
        <w:t>公司管理上，</w:t>
      </w:r>
      <w:r>
        <w:rPr>
          <w:rFonts w:ascii="Times New Roman" w:eastAsia="Times New Roman" w:hAnsi="Times New Roman" w:cs="Times New Roman"/>
          <w:color w:val="000000"/>
          <w:spacing w:val="0"/>
          <w:w w:val="100"/>
          <w:position w:val="0"/>
        </w:rPr>
        <w:t>2022</w:t>
      </w:r>
      <w:r>
        <w:rPr>
          <w:color w:val="000000"/>
          <w:spacing w:val="0"/>
          <w:w w:val="100"/>
          <w:position w:val="0"/>
        </w:rPr>
        <w:t>年公司将持续巩固和优化管理效率和质量，打造精英团队，进一步提高每单位人效; 同时，公司将重点优化利润分配和激励方式，鼓励员工将工作定位为事业、使命，引导员工发现价值、实 现价值，重塑员工和企业的价值体系。财务管理上，今年公司将更加关注成本效率，进一步巩固毛利率、 提升净利率、并持续以现金流量、货品周转率为标准动态评估业务发展的形态和进程，以此为基础制定业 务推进的措施和路径。</w:t>
      </w:r>
    </w:p>
    <w:p>
      <w:pPr>
        <w:pStyle w:val="Style27"/>
        <w:keepNext/>
        <w:keepLines/>
        <w:widowControl w:val="0"/>
        <w:shd w:val="clear" w:color="auto" w:fill="auto"/>
        <w:bidi w:val="0"/>
        <w:spacing w:before="0" w:after="380" w:line="240" w:lineRule="auto"/>
        <w:ind w:left="0" w:right="0" w:firstLine="0"/>
        <w:jc w:val="left"/>
      </w:pPr>
      <w:bookmarkStart w:id="280" w:name="bookmark280"/>
      <w:bookmarkStart w:id="281" w:name="bookmark281"/>
      <w:bookmarkStart w:id="282" w:name="bookmark282"/>
      <w:r>
        <w:rPr>
          <w:color w:val="000000"/>
          <w:spacing w:val="0"/>
          <w:w w:val="100"/>
          <w:position w:val="0"/>
        </w:rPr>
        <w:t>十二、报告期内接待调研、沟通、采访等活动</w:t>
      </w:r>
      <w:bookmarkEnd w:id="280"/>
      <w:bookmarkEnd w:id="281"/>
      <w:bookmarkEnd w:id="282"/>
    </w:p>
    <w:p>
      <w:pPr>
        <w:pStyle w:val="Style3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260" w:line="240" w:lineRule="auto"/>
        <w:ind w:left="0" w:right="0" w:firstLine="0"/>
        <w:jc w:val="left"/>
        <w:sectPr>
          <w:footnotePr>
            <w:pos w:val="pageBottom"/>
            <w:numFmt w:val="decimal"/>
            <w:numRestart w:val="continuous"/>
          </w:footnotePr>
          <w:type w:val="continuous"/>
          <w:pgSz w:w="12147" w:h="16838"/>
          <w:pgMar w:top="1243" w:right="1059" w:bottom="1449" w:left="1065" w:header="0" w:footer="3" w:gutter="0"/>
          <w:cols w:space="720"/>
          <w:noEndnote/>
          <w:rtlGutter w:val="0"/>
          <w:docGrid w:linePitch="360"/>
        </w:sectPr>
      </w:pPr>
      <w:r>
        <w:rPr>
          <w:color w:val="000000"/>
          <w:spacing w:val="0"/>
          <w:w w:val="100"/>
          <w:position w:val="0"/>
        </w:rPr>
        <w:t>公司报告期内未发生接待调研、沟通、采访等活动。</w:t>
      </w:r>
    </w:p>
    <w:p>
      <w:pPr>
        <w:pStyle w:val="Style8"/>
        <w:keepNext/>
        <w:keepLines/>
        <w:widowControl w:val="0"/>
        <w:shd w:val="clear" w:color="auto" w:fill="auto"/>
        <w:bidi w:val="0"/>
        <w:spacing w:before="600" w:after="480" w:line="240" w:lineRule="auto"/>
        <w:ind w:left="0" w:right="0" w:firstLine="0"/>
        <w:jc w:val="center"/>
      </w:pPr>
      <w:bookmarkStart w:id="283" w:name="bookmark283"/>
      <w:bookmarkStart w:id="284" w:name="bookmark284"/>
      <w:bookmarkStart w:id="285" w:name="bookmark285"/>
      <w:r>
        <w:rPr>
          <w:color w:val="000000"/>
          <w:spacing w:val="0"/>
          <w:w w:val="100"/>
          <w:position w:val="0"/>
        </w:rPr>
        <w:t>第四节公司治理</w:t>
      </w:r>
      <w:bookmarkEnd w:id="283"/>
      <w:bookmarkEnd w:id="284"/>
      <w:bookmarkEnd w:id="285"/>
    </w:p>
    <w:p>
      <w:pPr>
        <w:pStyle w:val="Style27"/>
        <w:keepNext/>
        <w:keepLines/>
        <w:widowControl w:val="0"/>
        <w:shd w:val="clear" w:color="auto" w:fill="auto"/>
        <w:tabs>
          <w:tab w:pos="487" w:val="left"/>
        </w:tabs>
        <w:bidi w:val="0"/>
        <w:spacing w:before="0" w:after="200" w:line="331" w:lineRule="exact"/>
        <w:ind w:left="0" w:right="0" w:firstLine="0"/>
        <w:jc w:val="left"/>
      </w:pPr>
      <w:bookmarkStart w:id="286" w:name="bookmark286"/>
      <w:bookmarkStart w:id="287" w:name="bookmark287"/>
      <w:bookmarkStart w:id="288" w:name="bookmark288"/>
      <w:bookmarkStart w:id="289" w:name="bookmark289"/>
      <w:bookmarkStart w:id="290" w:name="bookmark290"/>
      <w:r>
        <w:rPr>
          <w:color w:val="000000"/>
          <w:spacing w:val="0"/>
          <w:w w:val="100"/>
          <w:position w:val="0"/>
        </w:rPr>
        <w:t>一</w:t>
      </w:r>
      <w:bookmarkEnd w:id="289"/>
      <w:r>
        <w:rPr>
          <w:color w:val="000000"/>
          <w:spacing w:val="0"/>
          <w:w w:val="100"/>
          <w:position w:val="0"/>
        </w:rPr>
        <w:t>、</w:t>
        <w:tab/>
        <w:t>公司治理的基本状况</w:t>
      </w:r>
      <w:bookmarkEnd w:id="287"/>
      <w:bookmarkEnd w:id="288"/>
      <w:bookmarkEnd w:id="290"/>
      <w:bookmarkEnd w:id="286"/>
    </w:p>
    <w:p>
      <w:pPr>
        <w:pStyle w:val="Style21"/>
        <w:keepNext w:val="0"/>
        <w:keepLines w:val="0"/>
        <w:widowControl w:val="0"/>
        <w:shd w:val="clear" w:color="auto" w:fill="auto"/>
        <w:bidi w:val="0"/>
        <w:spacing w:before="0" w:after="300" w:line="467" w:lineRule="exact"/>
        <w:ind w:left="0" w:right="0" w:firstLine="440"/>
        <w:jc w:val="both"/>
      </w:pPr>
      <w:r>
        <w:rPr>
          <w:color w:val="000000"/>
          <w:spacing w:val="0"/>
          <w:w w:val="100"/>
          <w:position w:val="0"/>
        </w:rPr>
        <w:t>公司严格按照《公司法》、《证券法》、《上市公司治理准则》、《深圳证券交易所股票上市规则》 和中国证监会有关法律法规的要求，规范运作，不断完善公司的法人治理结构，建立健全内部管理和控制 制度，持续深入开展公司治理活动，进一步规范公司运作，不断提高公司治理水平。公司治理情况符合 中国证监会发布的《上市公司治理准则》等规范性文件的要求，现有股东大会、董事会、监事会和高级管 理人员组成的治理架构。形成了权力机构、决策机构、监督机构和管理层之间权责分明、相互协调、规范 运作的制衡机制。公司董事、监事工作勤勉尽责，高级管理人员严格执行股东大会、董事会授权事项，维 护公司和全体股东的最大利益。</w:t>
      </w:r>
    </w:p>
    <w:p>
      <w:pPr>
        <w:pStyle w:val="Style32"/>
        <w:keepNext w:val="0"/>
        <w:keepLines w:val="0"/>
        <w:widowControl w:val="0"/>
        <w:shd w:val="clear" w:color="auto" w:fill="auto"/>
        <w:bidi w:val="0"/>
        <w:spacing w:before="0" w:line="240" w:lineRule="auto"/>
        <w:ind w:left="0" w:right="0" w:firstLine="0"/>
        <w:jc w:val="both"/>
      </w:pPr>
      <w:r>
        <w:rPr>
          <w:color w:val="000000"/>
          <w:spacing w:val="0"/>
          <w:w w:val="100"/>
          <w:position w:val="0"/>
        </w:rPr>
        <w:t>公司治理的实际状况与法律、行政法规和中国证监会发布的关于上市公司治理的规定是否存在重大差异</w:t>
      </w:r>
    </w:p>
    <w:p>
      <w:pPr>
        <w:pStyle w:val="Style32"/>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val="0"/>
        <w:keepLines w:val="0"/>
        <w:widowControl w:val="0"/>
        <w:shd w:val="clear" w:color="auto" w:fill="auto"/>
        <w:bidi w:val="0"/>
        <w:spacing w:before="0" w:after="300" w:line="240" w:lineRule="auto"/>
        <w:ind w:left="0" w:right="0" w:firstLine="0"/>
        <w:jc w:val="both"/>
      </w:pPr>
      <w:r>
        <w:rPr>
          <w:color w:val="000000"/>
          <w:spacing w:val="0"/>
          <w:w w:val="100"/>
          <w:position w:val="0"/>
        </w:rPr>
        <w:t>公司治理的实际状况与法律、行政法规和中国证监会发布的关于上市公司治理的规定不存在重大差异。</w:t>
      </w:r>
    </w:p>
    <w:p>
      <w:pPr>
        <w:pStyle w:val="Style27"/>
        <w:keepNext/>
        <w:keepLines/>
        <w:widowControl w:val="0"/>
        <w:shd w:val="clear" w:color="auto" w:fill="auto"/>
        <w:tabs>
          <w:tab w:pos="487" w:val="left"/>
        </w:tabs>
        <w:bidi w:val="0"/>
        <w:spacing w:before="0" w:after="200" w:line="331" w:lineRule="exact"/>
        <w:ind w:left="0" w:right="0" w:firstLine="0"/>
        <w:jc w:val="both"/>
      </w:pPr>
      <w:bookmarkStart w:id="291" w:name="bookmark291"/>
      <w:bookmarkStart w:id="292" w:name="bookmark292"/>
      <w:bookmarkStart w:id="293" w:name="bookmark293"/>
      <w:bookmarkStart w:id="294" w:name="bookmark294"/>
      <w:r>
        <w:rPr>
          <w:color w:val="000000"/>
          <w:spacing w:val="0"/>
          <w:w w:val="100"/>
          <w:position w:val="0"/>
        </w:rPr>
        <w:t>二</w:t>
      </w:r>
      <w:bookmarkEnd w:id="293"/>
      <w:r>
        <w:rPr>
          <w:color w:val="000000"/>
          <w:spacing w:val="0"/>
          <w:w w:val="100"/>
          <w:position w:val="0"/>
        </w:rPr>
        <w:t>、</w:t>
        <w:tab/>
        <w:t>公司相对于控股股东、实际控制人在保证公司资产、人员、财务、机构、业务等方面的 独立情况</w:t>
      </w:r>
      <w:bookmarkEnd w:id="291"/>
      <w:bookmarkEnd w:id="292"/>
      <w:bookmarkEnd w:id="294"/>
    </w:p>
    <w:p>
      <w:pPr>
        <w:pStyle w:val="Style21"/>
        <w:keepNext w:val="0"/>
        <w:keepLines w:val="0"/>
        <w:widowControl w:val="0"/>
        <w:shd w:val="clear" w:color="auto" w:fill="auto"/>
        <w:bidi w:val="0"/>
        <w:spacing w:before="0" w:after="360" w:line="468" w:lineRule="exact"/>
        <w:ind w:left="0" w:right="0" w:firstLine="440"/>
        <w:jc w:val="both"/>
      </w:pPr>
      <w:r>
        <w:rPr>
          <w:color w:val="000000"/>
          <w:spacing w:val="0"/>
          <w:w w:val="100"/>
          <w:position w:val="0"/>
        </w:rPr>
        <w:t>公司严格按照《公司法》、《证券法》等有关法律、法规和公司章程的要求规范运作，具有独立完整 的供应、生产、销售、研发系统，完全独立运作、独立承担责任和风险。公司具有独立完整的业务及自主 经营能力，与控股股东在业务、人员、资产、机构等方面完全分开，但公司在财务方面存在资金管理不规 范，关联方资金占用和控股股东违反规定程序以公司及子公司名义对外提供担保的问题，财务方面未实现 完全独立。公司深刻认识到财务独立性方面存在的问题和不足，新管理层任职后，采取一系列整改措施， 包括购置安全系数高的保险柜用于存放现金，并加装摄像头，严格管控现金；修订与完善《印章管理办法》， 同步更换公司公章、法人章及财务专用章，规范用章；针对公司控股股东、实际控制人违反规定程序以公 司及子公司名义对外提供担保的事项，公司不予追认，并采取法律途径解决；成立追责小组等，以确保公 司相对于控股股东在业务、人员、资产、机构、财务等方面保持独立。整改措施实施后，公司相对于控股 股东在业务、人员、资产、机构、财务等方面的独立情况如下：</w:t>
      </w:r>
    </w:p>
    <w:p>
      <w:pPr>
        <w:pStyle w:val="Style21"/>
        <w:keepNext w:val="0"/>
        <w:keepLines w:val="0"/>
        <w:widowControl w:val="0"/>
        <w:shd w:val="clear" w:color="auto" w:fill="auto"/>
        <w:bidi w:val="0"/>
        <w:spacing w:before="0" w:after="0"/>
        <w:ind w:left="0" w:right="0" w:firstLine="440"/>
        <w:jc w:val="both"/>
      </w:pPr>
      <w:bookmarkStart w:id="295" w:name="bookmark295"/>
      <w:r>
        <w:rPr>
          <w:rFonts w:ascii="Times New Roman" w:eastAsia="Times New Roman" w:hAnsi="Times New Roman" w:cs="Times New Roman"/>
          <w:b/>
          <w:bCs/>
          <w:color w:val="000000"/>
          <w:spacing w:val="0"/>
          <w:w w:val="100"/>
          <w:position w:val="0"/>
        </w:rPr>
        <w:t>1</w:t>
      </w:r>
      <w:bookmarkEnd w:id="295"/>
      <w:r>
        <w:rPr>
          <w:b/>
          <w:bCs/>
          <w:color w:val="000000"/>
          <w:spacing w:val="0"/>
          <w:w w:val="100"/>
          <w:position w:val="0"/>
        </w:rPr>
        <w:t>、业务独立</w:t>
      </w:r>
    </w:p>
    <w:p>
      <w:pPr>
        <w:pStyle w:val="Style21"/>
        <w:keepNext w:val="0"/>
        <w:keepLines w:val="0"/>
        <w:widowControl w:val="0"/>
        <w:shd w:val="clear" w:color="auto" w:fill="auto"/>
        <w:bidi w:val="0"/>
        <w:spacing w:before="0" w:after="340" w:line="466" w:lineRule="exact"/>
        <w:ind w:left="0" w:right="0" w:firstLine="440"/>
        <w:jc w:val="both"/>
      </w:pPr>
      <w:r>
        <w:rPr>
          <w:color w:val="000000"/>
          <w:spacing w:val="0"/>
          <w:w w:val="100"/>
          <w:position w:val="0"/>
        </w:rPr>
        <w:t>公司主要从事自有品牌卡奴迪路</w:t>
      </w:r>
      <w:r>
        <w:rPr>
          <w:color w:val="000000"/>
          <w:spacing w:val="0"/>
          <w:w w:val="100"/>
          <w:position w:val="0"/>
        </w:rPr>
        <w:t>（</w:t>
      </w:r>
      <w:r>
        <w:rPr>
          <w:rFonts w:ascii="Times New Roman" w:eastAsia="Times New Roman" w:hAnsi="Times New Roman" w:cs="Times New Roman"/>
          <w:color w:val="000000"/>
          <w:spacing w:val="0"/>
          <w:w w:val="100"/>
          <w:position w:val="0"/>
        </w:rPr>
        <w:t>CANUDILO</w:t>
      </w:r>
      <w:r>
        <w:rPr>
          <w:color w:val="000000"/>
          <w:spacing w:val="0"/>
          <w:w w:val="100"/>
          <w:position w:val="0"/>
        </w:rPr>
        <w:t>）</w:t>
      </w:r>
      <w:r>
        <w:rPr>
          <w:color w:val="000000"/>
          <w:spacing w:val="0"/>
          <w:w w:val="100"/>
          <w:position w:val="0"/>
        </w:rPr>
        <w:t xml:space="preserve">高级男装服饰的研发设计、品牌推广和零售管理，并 代理销售国际一线品牌的服饰、箱包、皮具等产品。公司拥有从事上述业务完整、独立的设计、采购、销 </w:t>
      </w:r>
      <w:r>
        <w:rPr>
          <w:color w:val="000000"/>
          <w:spacing w:val="0"/>
          <w:w w:val="100"/>
          <w:position w:val="0"/>
        </w:rPr>
        <w:t>售系统和专业人员，具有独立开展业务的能力，拥有独立的经营决策权和管理权，并完全独立于控股股东、 实际控制人及其控制的其他企业。公司与控股股东、实际控制人及其控制的其他企业间不存在同业竞争或 者显失公允的关联交易。本公司拥有独立完整的业务，具备独立面向市场自主经营的能力。</w:t>
      </w:r>
    </w:p>
    <w:p>
      <w:pPr>
        <w:pStyle w:val="Style21"/>
        <w:keepNext w:val="0"/>
        <w:keepLines w:val="0"/>
        <w:widowControl w:val="0"/>
        <w:shd w:val="clear" w:color="auto" w:fill="auto"/>
        <w:tabs>
          <w:tab w:pos="760" w:val="left"/>
        </w:tabs>
        <w:bidi w:val="0"/>
        <w:spacing w:before="0" w:after="0"/>
        <w:ind w:left="0" w:right="0" w:firstLine="440"/>
        <w:jc w:val="both"/>
      </w:pPr>
      <w:bookmarkStart w:id="296" w:name="bookmark296"/>
      <w:r>
        <w:rPr>
          <w:rFonts w:ascii="Times New Roman" w:eastAsia="Times New Roman" w:hAnsi="Times New Roman" w:cs="Times New Roman"/>
          <w:b/>
          <w:bCs/>
          <w:color w:val="000000"/>
          <w:spacing w:val="0"/>
          <w:w w:val="100"/>
          <w:position w:val="0"/>
        </w:rPr>
        <w:t>2</w:t>
      </w:r>
      <w:bookmarkEnd w:id="296"/>
      <w:r>
        <w:rPr>
          <w:b/>
          <w:bCs/>
          <w:color w:val="000000"/>
          <w:spacing w:val="0"/>
          <w:w w:val="100"/>
          <w:position w:val="0"/>
        </w:rPr>
        <w:t>、</w:t>
        <w:tab/>
        <w:t>资产独立</w:t>
      </w:r>
    </w:p>
    <w:p>
      <w:pPr>
        <w:pStyle w:val="Style21"/>
        <w:keepNext w:val="0"/>
        <w:keepLines w:val="0"/>
        <w:widowControl w:val="0"/>
        <w:shd w:val="clear" w:color="auto" w:fill="auto"/>
        <w:bidi w:val="0"/>
        <w:spacing w:before="0" w:after="340" w:line="468" w:lineRule="exact"/>
        <w:ind w:left="0" w:right="0" w:firstLine="440"/>
        <w:jc w:val="both"/>
      </w:pPr>
      <w:r>
        <w:rPr>
          <w:color w:val="000000"/>
          <w:spacing w:val="0"/>
          <w:w w:val="100"/>
          <w:position w:val="0"/>
        </w:rPr>
        <w:t>公司拥有独立、完整的办公经营场所，以及与设计、销售经营有关的土地使用权、商标、专利、非专 利技术的所有权或者使用权，具有独立完整的设计、销售等配套设施及固定资产。不存在控股股东、实际 控制人占用、支配上述资产的情形。</w:t>
      </w:r>
    </w:p>
    <w:p>
      <w:pPr>
        <w:pStyle w:val="Style21"/>
        <w:keepNext w:val="0"/>
        <w:keepLines w:val="0"/>
        <w:widowControl w:val="0"/>
        <w:shd w:val="clear" w:color="auto" w:fill="auto"/>
        <w:tabs>
          <w:tab w:pos="760" w:val="left"/>
        </w:tabs>
        <w:bidi w:val="0"/>
        <w:spacing w:before="0" w:after="0"/>
        <w:ind w:left="0" w:right="0" w:firstLine="440"/>
        <w:jc w:val="both"/>
      </w:pPr>
      <w:bookmarkStart w:id="297" w:name="bookmark297"/>
      <w:r>
        <w:rPr>
          <w:rFonts w:ascii="Times New Roman" w:eastAsia="Times New Roman" w:hAnsi="Times New Roman" w:cs="Times New Roman"/>
          <w:b/>
          <w:bCs/>
          <w:color w:val="000000"/>
          <w:spacing w:val="0"/>
          <w:w w:val="100"/>
          <w:position w:val="0"/>
        </w:rPr>
        <w:t>3</w:t>
      </w:r>
      <w:bookmarkEnd w:id="297"/>
      <w:r>
        <w:rPr>
          <w:b/>
          <w:bCs/>
          <w:color w:val="000000"/>
          <w:spacing w:val="0"/>
          <w:w w:val="100"/>
          <w:position w:val="0"/>
        </w:rPr>
        <w:t>、</w:t>
        <w:tab/>
        <w:t>人员独立</w:t>
      </w:r>
    </w:p>
    <w:p>
      <w:pPr>
        <w:pStyle w:val="Style21"/>
        <w:keepNext w:val="0"/>
        <w:keepLines w:val="0"/>
        <w:widowControl w:val="0"/>
        <w:shd w:val="clear" w:color="auto" w:fill="auto"/>
        <w:bidi w:val="0"/>
        <w:spacing w:before="0" w:after="340" w:line="468" w:lineRule="exact"/>
        <w:ind w:left="0" w:right="0" w:firstLine="440"/>
        <w:jc w:val="both"/>
      </w:pPr>
      <w:r>
        <w:rPr>
          <w:color w:val="000000"/>
          <w:spacing w:val="0"/>
          <w:w w:val="100"/>
          <w:position w:val="0"/>
        </w:rPr>
        <w:t>公司董事、监事及高级管理人员均严格按照《公司法》、《公司章程》规定的程序推选和任免，不存 在股东超越公司股东大会和董事会做出人事任免决定的情况。公司的人事及工资管理与股东单位完全分 离，公司总经理、副总经理、财务负责人和董事会秘书等高级管理人员未在控股股东、实际控制人及其控 制的其他企业中担任除董事、监事以外的其他职务，未在控股股东、实际控制人及其控制的其他企业领薪; 公司财务人员未在控股股东、实际控制人及其控制的其他企业中兼职；公司董事、高级管理人员不存在兼 任监事的情形。同时，公司建立并独立执行人力资源及薪酬管理制度。</w:t>
      </w:r>
    </w:p>
    <w:p>
      <w:pPr>
        <w:pStyle w:val="Style21"/>
        <w:keepNext w:val="0"/>
        <w:keepLines w:val="0"/>
        <w:widowControl w:val="0"/>
        <w:shd w:val="clear" w:color="auto" w:fill="auto"/>
        <w:tabs>
          <w:tab w:pos="760" w:val="left"/>
        </w:tabs>
        <w:bidi w:val="0"/>
        <w:spacing w:before="0" w:after="0"/>
        <w:ind w:left="0" w:right="0" w:firstLine="440"/>
        <w:jc w:val="both"/>
      </w:pPr>
      <w:bookmarkStart w:id="298" w:name="bookmark298"/>
      <w:r>
        <w:rPr>
          <w:rFonts w:ascii="Times New Roman" w:eastAsia="Times New Roman" w:hAnsi="Times New Roman" w:cs="Times New Roman"/>
          <w:b/>
          <w:bCs/>
          <w:color w:val="000000"/>
          <w:spacing w:val="0"/>
          <w:w w:val="100"/>
          <w:position w:val="0"/>
        </w:rPr>
        <w:t>4</w:t>
      </w:r>
      <w:bookmarkEnd w:id="298"/>
      <w:r>
        <w:rPr>
          <w:b/>
          <w:bCs/>
          <w:color w:val="000000"/>
          <w:spacing w:val="0"/>
          <w:w w:val="100"/>
          <w:position w:val="0"/>
        </w:rPr>
        <w:t>、</w:t>
        <w:tab/>
        <w:t>机构独立</w:t>
      </w:r>
    </w:p>
    <w:p>
      <w:pPr>
        <w:pStyle w:val="Style21"/>
        <w:keepNext w:val="0"/>
        <w:keepLines w:val="0"/>
        <w:widowControl w:val="0"/>
        <w:shd w:val="clear" w:color="auto" w:fill="auto"/>
        <w:bidi w:val="0"/>
        <w:spacing w:before="0" w:after="340" w:line="469" w:lineRule="exact"/>
        <w:ind w:left="0" w:right="0" w:firstLine="440"/>
        <w:jc w:val="both"/>
      </w:pPr>
      <w:r>
        <w:rPr>
          <w:color w:val="000000"/>
          <w:spacing w:val="0"/>
          <w:w w:val="100"/>
          <w:position w:val="0"/>
        </w:rPr>
        <w:t>公司通过股东大会、董事会、监事会以及独立董事制度，强化了公司的分权制衡和相互监督，形成了 有效的法人治理结构。在内部机构设置上，公司建立了适应自身发展需要的组织机构，明确了各机构职能， 定员定岗，并制定了相应的内部管理与控制制度，独立开展生产经营活动。公司与控股股东、实际控制人 及其控制的其他企业间不存在机构混同的情形。自公司设立以来，未发生股东干预本公司正常生产经营活 动的情况。</w:t>
      </w:r>
    </w:p>
    <w:p>
      <w:pPr>
        <w:pStyle w:val="Style21"/>
        <w:keepNext w:val="0"/>
        <w:keepLines w:val="0"/>
        <w:widowControl w:val="0"/>
        <w:shd w:val="clear" w:color="auto" w:fill="auto"/>
        <w:tabs>
          <w:tab w:pos="760" w:val="left"/>
        </w:tabs>
        <w:bidi w:val="0"/>
        <w:spacing w:before="0" w:after="0"/>
        <w:ind w:left="0" w:right="0" w:firstLine="440"/>
        <w:jc w:val="both"/>
      </w:pPr>
      <w:bookmarkStart w:id="299" w:name="bookmark299"/>
      <w:r>
        <w:rPr>
          <w:rFonts w:ascii="Times New Roman" w:eastAsia="Times New Roman" w:hAnsi="Times New Roman" w:cs="Times New Roman"/>
          <w:b/>
          <w:bCs/>
          <w:color w:val="000000"/>
          <w:spacing w:val="0"/>
          <w:w w:val="100"/>
          <w:position w:val="0"/>
        </w:rPr>
        <w:t>5</w:t>
      </w:r>
      <w:bookmarkEnd w:id="299"/>
      <w:r>
        <w:rPr>
          <w:b/>
          <w:bCs/>
          <w:color w:val="000000"/>
          <w:spacing w:val="0"/>
          <w:w w:val="100"/>
          <w:position w:val="0"/>
        </w:rPr>
        <w:t>、</w:t>
        <w:tab/>
        <w:t>财务独立</w:t>
      </w:r>
    </w:p>
    <w:p>
      <w:pPr>
        <w:pStyle w:val="Style21"/>
        <w:keepNext w:val="0"/>
        <w:keepLines w:val="0"/>
        <w:widowControl w:val="0"/>
        <w:shd w:val="clear" w:color="auto" w:fill="auto"/>
        <w:bidi w:val="0"/>
        <w:spacing w:before="0" w:after="100" w:line="472" w:lineRule="exact"/>
        <w:ind w:left="0" w:right="0" w:firstLine="440"/>
        <w:jc w:val="both"/>
      </w:pPr>
      <w:r>
        <w:rPr>
          <w:color w:val="000000"/>
          <w:spacing w:val="0"/>
          <w:w w:val="100"/>
          <w:position w:val="0"/>
        </w:rPr>
        <w:t>公司在财务上规范运作、独立运行，设立了独立的财务部门，配备了独立的财务人员，建立了独立的 会计核算体系，制定了《财务管理制度》、《关联交易决策制度》、《投资决策管理制度》、《对外担保 制度》等多项内控制度且严格执行，独立进行财务决策，享有充分独立的资金调配权，财务会计制度和财 务管理制度符合上市公司的要求。</w:t>
      </w:r>
    </w:p>
    <w:p>
      <w:pPr>
        <w:pStyle w:val="Style21"/>
        <w:keepNext w:val="0"/>
        <w:keepLines w:val="0"/>
        <w:widowControl w:val="0"/>
        <w:shd w:val="clear" w:color="auto" w:fill="auto"/>
        <w:bidi w:val="0"/>
        <w:spacing w:before="0" w:after="440" w:line="466" w:lineRule="exact"/>
        <w:ind w:left="0" w:right="0" w:firstLine="440"/>
        <w:jc w:val="both"/>
      </w:pPr>
      <w:r>
        <w:rPr>
          <w:color w:val="000000"/>
          <w:spacing w:val="0"/>
          <w:w w:val="100"/>
          <w:position w:val="0"/>
        </w:rPr>
        <w:t xml:space="preserve">公司开设独立的银行账户，作为独立的纳税人，依法独立进行纳税申报和履行纳税义务。公司根据企 业发展规划，自主决定投资计划和资金安排，不存在公司股东干预公司财务决策、资金使用的情况；公司 </w:t>
      </w:r>
      <w:r>
        <w:rPr>
          <w:color w:val="000000"/>
          <w:spacing w:val="0"/>
          <w:w w:val="100"/>
          <w:position w:val="0"/>
        </w:rPr>
        <w:t>目前存在控股股东非经营性占用资金的情况，同时存在控股股东、实际控制人擅自以公司名义为其自身及 关联方提供担保，公司不予追认，相关纠纷仍处于诉讼中。</w:t>
      </w:r>
    </w:p>
    <w:p>
      <w:pPr>
        <w:pStyle w:val="Style27"/>
        <w:keepNext/>
        <w:keepLines/>
        <w:widowControl w:val="0"/>
        <w:shd w:val="clear" w:color="auto" w:fill="auto"/>
        <w:bidi w:val="0"/>
        <w:spacing w:before="0" w:after="380" w:line="240" w:lineRule="auto"/>
        <w:ind w:left="0" w:right="0" w:firstLine="0"/>
        <w:jc w:val="left"/>
      </w:pPr>
      <w:bookmarkStart w:id="300" w:name="bookmark300"/>
      <w:bookmarkStart w:id="301" w:name="bookmark301"/>
      <w:bookmarkStart w:id="302" w:name="bookmark302"/>
      <w:bookmarkStart w:id="303" w:name="bookmark303"/>
      <w:r>
        <w:rPr>
          <w:color w:val="000000"/>
          <w:spacing w:val="0"/>
          <w:w w:val="100"/>
          <w:position w:val="0"/>
        </w:rPr>
        <w:t>三</w:t>
      </w:r>
      <w:bookmarkEnd w:id="302"/>
      <w:r>
        <w:rPr>
          <w:color w:val="000000"/>
          <w:spacing w:val="0"/>
          <w:w w:val="100"/>
          <w:position w:val="0"/>
        </w:rPr>
        <w:t>、同业竞争情况</w:t>
      </w:r>
      <w:bookmarkEnd w:id="300"/>
      <w:bookmarkEnd w:id="301"/>
      <w:bookmarkEnd w:id="303"/>
    </w:p>
    <w:p>
      <w:pPr>
        <w:pStyle w:val="Style32"/>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firstLine="0"/>
        <w:jc w:val="left"/>
      </w:pPr>
      <w:bookmarkStart w:id="304" w:name="bookmark304"/>
      <w:bookmarkStart w:id="305" w:name="bookmark305"/>
      <w:bookmarkStart w:id="306" w:name="bookmark306"/>
      <w:bookmarkStart w:id="307" w:name="bookmark307"/>
      <w:r>
        <w:rPr>
          <w:color w:val="000000"/>
          <w:spacing w:val="0"/>
          <w:w w:val="100"/>
          <w:position w:val="0"/>
        </w:rPr>
        <w:t>四</w:t>
      </w:r>
      <w:bookmarkEnd w:id="306"/>
      <w:r>
        <w:rPr>
          <w:color w:val="000000"/>
          <w:spacing w:val="0"/>
          <w:w w:val="100"/>
          <w:position w:val="0"/>
        </w:rPr>
        <w:t>、报告期内召开的年度股东大会和临时股东大会的有关情况</w:t>
      </w:r>
      <w:bookmarkEnd w:id="304"/>
      <w:bookmarkEnd w:id="305"/>
      <w:bookmarkEnd w:id="307"/>
    </w:p>
    <w:p>
      <w:pPr>
        <w:pStyle w:val="Style35"/>
        <w:keepNext/>
        <w:keepLines/>
        <w:widowControl w:val="0"/>
        <w:shd w:val="clear" w:color="auto" w:fill="auto"/>
        <w:bidi w:val="0"/>
        <w:spacing w:before="0" w:after="320" w:line="240" w:lineRule="auto"/>
        <w:ind w:left="0" w:right="0" w:firstLine="0"/>
        <w:jc w:val="left"/>
      </w:pPr>
      <w:bookmarkStart w:id="308" w:name="bookmark308"/>
      <w:bookmarkStart w:id="309" w:name="bookmark309"/>
      <w:bookmarkStart w:id="310" w:name="bookmark310"/>
      <w:bookmarkStart w:id="311" w:name="bookmark311"/>
      <w:r>
        <w:rPr>
          <w:rFonts w:ascii="Times New Roman" w:eastAsia="Times New Roman" w:hAnsi="Times New Roman" w:cs="Times New Roman"/>
          <w:color w:val="000000"/>
          <w:spacing w:val="0"/>
          <w:w w:val="100"/>
          <w:position w:val="0"/>
        </w:rPr>
        <w:t>1</w:t>
      </w:r>
      <w:bookmarkEnd w:id="310"/>
      <w:r>
        <w:rPr>
          <w:color w:val="000000"/>
          <w:spacing w:val="0"/>
          <w:w w:val="100"/>
          <w:position w:val="0"/>
        </w:rPr>
        <w:t>、本报告期股东大会情况</w:t>
      </w:r>
      <w:bookmarkEnd w:id="308"/>
      <w:bookmarkEnd w:id="309"/>
      <w:bookmarkEnd w:id="311"/>
    </w:p>
    <w:tbl>
      <w:tblPr>
        <w:tblOverlap w:val="never"/>
        <w:jc w:val="center"/>
        <w:tblLayout w:type="fixed"/>
      </w:tblPr>
      <w:tblGrid>
        <w:gridCol w:w="1680"/>
        <w:gridCol w:w="1522"/>
        <w:gridCol w:w="1171"/>
        <w:gridCol w:w="1843"/>
        <w:gridCol w:w="1766"/>
        <w:gridCol w:w="1790"/>
      </w:tblGrid>
      <w:tr>
        <w:trPr>
          <w:trHeight w:val="734"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会议届次</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会议类型</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投资者参与 比例</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召开日期</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righ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会议决议</w:t>
            </w:r>
          </w:p>
        </w:tc>
      </w:tr>
      <w:tr>
        <w:trPr>
          <w:trHeight w:val="134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年第一次临 时股东大会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45.71%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2021</w:t>
            </w:r>
            <w:r>
              <w:rPr>
                <w:rFonts w:ascii="SimSun" w:eastAsia="SimSun" w:hAnsi="SimSun" w:cs="SimSun"/>
                <w:color w:val="000000"/>
                <w:spacing w:val="0"/>
                <w:w w:val="100"/>
                <w:position w:val="0"/>
                <w:sz w:val="17"/>
                <w:szCs w:val="17"/>
              </w:rPr>
              <w:t xml:space="preserve">年第一次临 时股东大会决议公 告》（公告编号： </w:t>
            </w:r>
            <w:r>
              <w:rPr>
                <w:color w:val="000000"/>
                <w:spacing w:val="0"/>
                <w:w w:val="100"/>
                <w:position w:val="0"/>
                <w:sz w:val="18"/>
                <w:szCs w:val="18"/>
              </w:rPr>
              <w:t>2021-006</w:t>
            </w:r>
            <w:r>
              <w:rPr>
                <w:rFonts w:ascii="SimSun" w:eastAsia="SimSun" w:hAnsi="SimSun" w:cs="SimSun"/>
                <w:color w:val="000000"/>
                <w:spacing w:val="0"/>
                <w:w w:val="100"/>
                <w:position w:val="0"/>
                <w:sz w:val="17"/>
                <w:szCs w:val="17"/>
              </w:rPr>
              <w:t>）</w:t>
            </w:r>
          </w:p>
        </w:tc>
      </w:tr>
      <w:tr>
        <w:trPr>
          <w:trHeight w:val="134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年第二次临 时股东大会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31.05%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5"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2021</w:t>
            </w:r>
            <w:r>
              <w:rPr>
                <w:rFonts w:ascii="SimSun" w:eastAsia="SimSun" w:hAnsi="SimSun" w:cs="SimSun"/>
                <w:color w:val="000000"/>
                <w:spacing w:val="0"/>
                <w:w w:val="100"/>
                <w:position w:val="0"/>
                <w:sz w:val="17"/>
                <w:szCs w:val="17"/>
              </w:rPr>
              <w:t xml:space="preserve">年第二次临 时股东大会决议公 告》（公告编号： </w:t>
            </w:r>
            <w:r>
              <w:rPr>
                <w:color w:val="000000"/>
                <w:spacing w:val="0"/>
                <w:w w:val="100"/>
                <w:position w:val="0"/>
                <w:sz w:val="18"/>
                <w:szCs w:val="18"/>
              </w:rPr>
              <w:t>2021-050</w:t>
            </w:r>
            <w:r>
              <w:rPr>
                <w:rFonts w:ascii="SimSun" w:eastAsia="SimSun" w:hAnsi="SimSun" w:cs="SimSun"/>
                <w:color w:val="000000"/>
                <w:spacing w:val="0"/>
                <w:w w:val="100"/>
                <w:position w:val="0"/>
                <w:sz w:val="17"/>
                <w:szCs w:val="17"/>
              </w:rPr>
              <w:t>）</w:t>
            </w:r>
          </w:p>
        </w:tc>
      </w:tr>
      <w:tr>
        <w:trPr>
          <w:trHeight w:val="103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年度股东大 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年度股东大会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35.56%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年度股东大 会决议公告》（公告 编号：</w:t>
            </w:r>
            <w:r>
              <w:rPr>
                <w:color w:val="000000"/>
                <w:spacing w:val="0"/>
                <w:w w:val="100"/>
                <w:position w:val="0"/>
                <w:sz w:val="18"/>
                <w:szCs w:val="18"/>
              </w:rPr>
              <w:t>2021-060</w:t>
            </w:r>
            <w:r>
              <w:rPr>
                <w:rFonts w:ascii="SimSun" w:eastAsia="SimSun" w:hAnsi="SimSun" w:cs="SimSun"/>
                <w:color w:val="000000"/>
                <w:spacing w:val="0"/>
                <w:w w:val="100"/>
                <w:position w:val="0"/>
                <w:sz w:val="17"/>
                <w:szCs w:val="17"/>
              </w:rPr>
              <w:t>）</w:t>
            </w:r>
          </w:p>
        </w:tc>
      </w:tr>
      <w:tr>
        <w:trPr>
          <w:trHeight w:val="136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年第三次临 时股东大会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35.54%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5"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2021</w:t>
            </w:r>
            <w:r>
              <w:rPr>
                <w:rFonts w:ascii="SimSun" w:eastAsia="SimSun" w:hAnsi="SimSun" w:cs="SimSun"/>
                <w:color w:val="000000"/>
                <w:spacing w:val="0"/>
                <w:w w:val="100"/>
                <w:position w:val="0"/>
                <w:sz w:val="17"/>
                <w:szCs w:val="17"/>
              </w:rPr>
              <w:t xml:space="preserve">年第三次临 时股东大会决议公 告》（公告编号： </w:t>
            </w:r>
            <w:r>
              <w:rPr>
                <w:color w:val="000000"/>
                <w:spacing w:val="0"/>
                <w:w w:val="100"/>
                <w:position w:val="0"/>
                <w:sz w:val="18"/>
                <w:szCs w:val="18"/>
              </w:rPr>
              <w:t>2021-083</w:t>
            </w:r>
            <w:r>
              <w:rPr>
                <w:rFonts w:ascii="SimSun" w:eastAsia="SimSun" w:hAnsi="SimSun" w:cs="SimSun"/>
                <w:color w:val="000000"/>
                <w:spacing w:val="0"/>
                <w:w w:val="100"/>
                <w:position w:val="0"/>
                <w:sz w:val="17"/>
                <w:szCs w:val="17"/>
              </w:rPr>
              <w:t>）</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312" w:name="bookmark312"/>
      <w:bookmarkStart w:id="313" w:name="bookmark313"/>
      <w:bookmarkStart w:id="314" w:name="bookmark314"/>
      <w:bookmarkStart w:id="315" w:name="bookmark315"/>
      <w:r>
        <w:rPr>
          <w:rFonts w:ascii="Times New Roman" w:eastAsia="Times New Roman" w:hAnsi="Times New Roman" w:cs="Times New Roman"/>
          <w:color w:val="000000"/>
          <w:spacing w:val="0"/>
          <w:w w:val="100"/>
          <w:position w:val="0"/>
        </w:rPr>
        <w:t>2</w:t>
      </w:r>
      <w:bookmarkEnd w:id="314"/>
      <w:r>
        <w:rPr>
          <w:color w:val="000000"/>
          <w:spacing w:val="0"/>
          <w:w w:val="100"/>
          <w:position w:val="0"/>
        </w:rPr>
        <w:t>、表决权恢复的优先股股东请求召开临时股东大会</w:t>
      </w:r>
      <w:bookmarkEnd w:id="312"/>
      <w:bookmarkEnd w:id="313"/>
      <w:bookmarkEnd w:id="315"/>
    </w:p>
    <w:p>
      <w:pPr>
        <w:pStyle w:val="Style32"/>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7"/>
        <w:keepNext/>
        <w:keepLines/>
        <w:widowControl w:val="0"/>
        <w:shd w:val="clear" w:color="auto" w:fill="auto"/>
        <w:bidi w:val="0"/>
        <w:spacing w:before="0" w:after="380" w:line="240" w:lineRule="auto"/>
        <w:ind w:left="0" w:right="0" w:firstLine="0"/>
        <w:jc w:val="left"/>
      </w:pPr>
      <w:bookmarkStart w:id="316" w:name="bookmark316"/>
      <w:bookmarkStart w:id="317" w:name="bookmark317"/>
      <w:bookmarkStart w:id="318" w:name="bookmark318"/>
      <w:bookmarkStart w:id="319" w:name="bookmark319"/>
      <w:r>
        <w:rPr>
          <w:color w:val="000000"/>
          <w:spacing w:val="0"/>
          <w:w w:val="100"/>
          <w:position w:val="0"/>
        </w:rPr>
        <w:t>五</w:t>
      </w:r>
      <w:bookmarkEnd w:id="318"/>
      <w:r>
        <w:rPr>
          <w:color w:val="000000"/>
          <w:spacing w:val="0"/>
          <w:w w:val="100"/>
          <w:position w:val="0"/>
        </w:rPr>
        <w:t>、董事、监事和高级管理人员情况</w:t>
      </w:r>
      <w:bookmarkEnd w:id="316"/>
      <w:bookmarkEnd w:id="317"/>
      <w:bookmarkEnd w:id="319"/>
    </w:p>
    <w:p>
      <w:pPr>
        <w:pStyle w:val="Style35"/>
        <w:keepNext/>
        <w:keepLines/>
        <w:widowControl w:val="0"/>
        <w:shd w:val="clear" w:color="auto" w:fill="auto"/>
        <w:bidi w:val="0"/>
        <w:spacing w:before="0" w:after="300" w:line="240" w:lineRule="auto"/>
        <w:ind w:left="0" w:right="0" w:firstLine="0"/>
        <w:jc w:val="left"/>
      </w:pPr>
      <w:bookmarkStart w:id="320" w:name="bookmark320"/>
      <w:bookmarkStart w:id="321" w:name="bookmark321"/>
      <w:bookmarkStart w:id="322" w:name="bookmark322"/>
      <w:bookmarkStart w:id="323" w:name="bookmark323"/>
      <w:r>
        <w:rPr>
          <w:rFonts w:ascii="Times New Roman" w:eastAsia="Times New Roman" w:hAnsi="Times New Roman" w:cs="Times New Roman"/>
          <w:color w:val="000000"/>
          <w:spacing w:val="0"/>
          <w:w w:val="100"/>
          <w:position w:val="0"/>
        </w:rPr>
        <w:t>1</w:t>
      </w:r>
      <w:bookmarkEnd w:id="322"/>
      <w:r>
        <w:rPr>
          <w:color w:val="000000"/>
          <w:spacing w:val="0"/>
          <w:w w:val="100"/>
          <w:position w:val="0"/>
        </w:rPr>
        <w:t>、基本情况</w:t>
      </w:r>
      <w:bookmarkEnd w:id="320"/>
      <w:bookmarkEnd w:id="321"/>
      <w:bookmarkEnd w:id="323"/>
    </w:p>
    <w:tbl>
      <w:tblPr>
        <w:tblOverlap w:val="never"/>
        <w:jc w:val="center"/>
        <w:tblLayout w:type="fixed"/>
      </w:tblPr>
      <w:tblGrid>
        <w:gridCol w:w="744"/>
        <w:gridCol w:w="734"/>
        <w:gridCol w:w="734"/>
        <w:gridCol w:w="600"/>
        <w:gridCol w:w="566"/>
        <w:gridCol w:w="850"/>
        <w:gridCol w:w="931"/>
        <w:gridCol w:w="734"/>
        <w:gridCol w:w="734"/>
        <w:gridCol w:w="739"/>
        <w:gridCol w:w="734"/>
        <w:gridCol w:w="734"/>
        <w:gridCol w:w="754"/>
      </w:tblGrid>
      <w:tr>
        <w:trPr>
          <w:trHeight w:val="1670"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任职</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状态</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性别</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100" w:line="240" w:lineRule="auto"/>
              <w:ind w:left="0" w:right="0" w:firstLine="180"/>
              <w:jc w:val="left"/>
              <w:rPr>
                <w:sz w:val="17"/>
                <w:szCs w:val="17"/>
              </w:rPr>
            </w:pPr>
            <w:r>
              <w:rPr>
                <w:rFonts w:ascii="SimSun" w:eastAsia="SimSun" w:hAnsi="SimSun" w:cs="SimSun"/>
                <w:color w:val="000000"/>
                <w:spacing w:val="0"/>
                <w:w w:val="100"/>
                <w:position w:val="0"/>
                <w:sz w:val="17"/>
                <w:szCs w:val="17"/>
              </w:rPr>
              <w:t>年</w:t>
            </w:r>
          </w:p>
          <w:p>
            <w:pPr>
              <w:pStyle w:val="Style24"/>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龄</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任期起</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始日期</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任期终</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止日期</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307" w:lineRule="exact"/>
              <w:ind w:left="0" w:right="0" w:firstLine="180"/>
              <w:jc w:val="left"/>
              <w:rPr>
                <w:sz w:val="17"/>
                <w:szCs w:val="17"/>
              </w:rPr>
            </w:pPr>
            <w:r>
              <w:rPr>
                <w:rFonts w:ascii="SimSun" w:eastAsia="SimSun" w:hAnsi="SimSun" w:cs="SimSun"/>
                <w:color w:val="000000"/>
                <w:spacing w:val="0"/>
                <w:w w:val="100"/>
                <w:position w:val="0"/>
                <w:sz w:val="17"/>
                <w:szCs w:val="17"/>
              </w:rPr>
              <w:t>期初</w:t>
            </w:r>
          </w:p>
          <w:p>
            <w:pPr>
              <w:pStyle w:val="Style24"/>
              <w:keepNext w:val="0"/>
              <w:keepLines w:val="0"/>
              <w:widowControl w:val="0"/>
              <w:shd w:val="clear" w:color="auto" w:fill="auto"/>
              <w:bidi w:val="0"/>
              <w:spacing w:before="0" w:after="120" w:line="307" w:lineRule="exact"/>
              <w:ind w:left="0" w:right="0" w:firstLine="0"/>
              <w:jc w:val="center"/>
              <w:rPr>
                <w:sz w:val="17"/>
                <w:szCs w:val="17"/>
              </w:rPr>
            </w:pPr>
            <w:r>
              <w:rPr>
                <w:rFonts w:ascii="SimSun" w:eastAsia="SimSun" w:hAnsi="SimSun" w:cs="SimSun"/>
                <w:color w:val="000000"/>
                <w:spacing w:val="0"/>
                <w:w w:val="100"/>
                <w:position w:val="0"/>
                <w:sz w:val="17"/>
                <w:szCs w:val="17"/>
              </w:rPr>
              <w:t>持股 数</w:t>
            </w:r>
          </w:p>
          <w:p>
            <w:pPr>
              <w:pStyle w:val="Style24"/>
              <w:keepNext w:val="0"/>
              <w:keepLines w:val="0"/>
              <w:widowControl w:val="0"/>
              <w:shd w:val="clear" w:color="auto" w:fill="auto"/>
              <w:bidi w:val="0"/>
              <w:spacing w:before="0" w:after="60" w:line="307" w:lineRule="exact"/>
              <w:ind w:left="0" w:right="0" w:firstLine="0"/>
              <w:jc w:val="lef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312" w:lineRule="exact"/>
              <w:ind w:left="0" w:right="0" w:firstLine="180"/>
              <w:jc w:val="left"/>
              <w:rPr>
                <w:sz w:val="17"/>
                <w:szCs w:val="17"/>
              </w:rPr>
            </w:pPr>
            <w:r>
              <w:rPr>
                <w:rFonts w:ascii="SimSun" w:eastAsia="SimSun" w:hAnsi="SimSun" w:cs="SimSun"/>
                <w:color w:val="000000"/>
                <w:spacing w:val="0"/>
                <w:w w:val="100"/>
                <w:position w:val="0"/>
                <w:sz w:val="17"/>
                <w:szCs w:val="17"/>
              </w:rPr>
              <w:t>本期</w:t>
            </w:r>
          </w:p>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增持 股份 数量 （股）</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312" w:lineRule="exact"/>
              <w:ind w:left="0" w:right="0" w:firstLine="180"/>
              <w:jc w:val="left"/>
              <w:rPr>
                <w:sz w:val="17"/>
                <w:szCs w:val="17"/>
              </w:rPr>
            </w:pPr>
            <w:r>
              <w:rPr>
                <w:rFonts w:ascii="SimSun" w:eastAsia="SimSun" w:hAnsi="SimSun" w:cs="SimSun"/>
                <w:color w:val="000000"/>
                <w:spacing w:val="0"/>
                <w:w w:val="100"/>
                <w:position w:val="0"/>
                <w:sz w:val="17"/>
                <w:szCs w:val="17"/>
              </w:rPr>
              <w:t>本期</w:t>
            </w:r>
          </w:p>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减持 股份 数量 （股）</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其他 增减 变动 （股）</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120" w:line="312" w:lineRule="exact"/>
              <w:ind w:left="0" w:right="0" w:firstLine="0"/>
              <w:jc w:val="center"/>
              <w:rPr>
                <w:sz w:val="17"/>
                <w:szCs w:val="17"/>
              </w:rPr>
            </w:pPr>
            <w:r>
              <w:rPr>
                <w:rFonts w:ascii="SimSun" w:eastAsia="SimSun" w:hAnsi="SimSun" w:cs="SimSun"/>
                <w:color w:val="000000"/>
                <w:spacing w:val="0"/>
                <w:w w:val="100"/>
                <w:position w:val="0"/>
                <w:sz w:val="17"/>
                <w:szCs w:val="17"/>
              </w:rPr>
              <w:t>期末 持股 数</w:t>
            </w:r>
          </w:p>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right w:val="single" w:sz="4"/>
            </w:tcBorders>
            <w:shd w:val="clear" w:color="auto" w:fill="DBE5F1"/>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股份 增减 变动 的原 因</w:t>
            </w:r>
          </w:p>
        </w:tc>
      </w:tr>
      <w:tr>
        <w:trPr>
          <w:trHeight w:val="103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罗长</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tabs>
                <w:tab w:pos="542" w:val="left"/>
              </w:tabs>
              <w:bidi w:val="0"/>
              <w:spacing w:before="0" w:after="0" w:line="326" w:lineRule="exact"/>
              <w:ind w:left="0" w:right="0" w:firstLine="0"/>
              <w:jc w:val="both"/>
              <w:rPr>
                <w:sz w:val="17"/>
                <w:szCs w:val="17"/>
              </w:rPr>
            </w:pPr>
            <w:r>
              <w:rPr>
                <w:color w:val="000000"/>
                <w:spacing w:val="0"/>
                <w:w w:val="100"/>
                <w:position w:val="0"/>
                <w:sz w:val="18"/>
                <w:szCs w:val="18"/>
              </w:rPr>
              <w:t>2021</w:t>
              <w:tab/>
            </w:r>
            <w:r>
              <w:rPr>
                <w:rFonts w:ascii="SimSun" w:eastAsia="SimSun" w:hAnsi="SimSun" w:cs="SimSun"/>
                <w:color w:val="000000"/>
                <w:spacing w:val="0"/>
                <w:w w:val="100"/>
                <w:position w:val="0"/>
                <w:sz w:val="17"/>
                <w:szCs w:val="17"/>
              </w:rPr>
              <w:t>年</w:t>
            </w:r>
          </w:p>
          <w:p>
            <w:pPr>
              <w:pStyle w:val="Style24"/>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14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林毅 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董事、 总经 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 xml:space="preserve">2024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228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翁文</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职工 董事、 董事 会秘 书、副 总经 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p>
            <w:pPr>
              <w:pStyle w:val="Style24"/>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魏勇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副总</w:t>
            </w:r>
          </w:p>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张海 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仉鹏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独立</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裘爽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独立</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陈凯 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独立</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 xml:space="preserve">2024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张家 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会主</w:t>
            </w:r>
          </w:p>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2024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44"/>
        <w:gridCol w:w="734"/>
        <w:gridCol w:w="734"/>
        <w:gridCol w:w="600"/>
        <w:gridCol w:w="566"/>
        <w:gridCol w:w="850"/>
        <w:gridCol w:w="931"/>
        <w:gridCol w:w="734"/>
        <w:gridCol w:w="734"/>
        <w:gridCol w:w="739"/>
        <w:gridCol w:w="734"/>
        <w:gridCol w:w="734"/>
        <w:gridCol w:w="754"/>
      </w:tblGrid>
      <w:tr>
        <w:trPr>
          <w:trHeight w:val="1666"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任职</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状态</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性别</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100" w:line="240" w:lineRule="auto"/>
              <w:ind w:left="0" w:right="0" w:firstLine="180"/>
              <w:jc w:val="left"/>
              <w:rPr>
                <w:sz w:val="17"/>
                <w:szCs w:val="17"/>
              </w:rPr>
            </w:pPr>
            <w:r>
              <w:rPr>
                <w:rFonts w:ascii="SimSun" w:eastAsia="SimSun" w:hAnsi="SimSun" w:cs="SimSun"/>
                <w:color w:val="000000"/>
                <w:spacing w:val="0"/>
                <w:w w:val="100"/>
                <w:position w:val="0"/>
                <w:sz w:val="17"/>
                <w:szCs w:val="17"/>
              </w:rPr>
              <w:t>年</w:t>
            </w:r>
          </w:p>
          <w:p>
            <w:pPr>
              <w:pStyle w:val="Style24"/>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龄</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任期起</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始日期</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任期终</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止日期</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307" w:lineRule="exact"/>
              <w:ind w:left="0" w:right="0" w:firstLine="180"/>
              <w:jc w:val="left"/>
              <w:rPr>
                <w:sz w:val="17"/>
                <w:szCs w:val="17"/>
              </w:rPr>
            </w:pPr>
            <w:r>
              <w:rPr>
                <w:rFonts w:ascii="SimSun" w:eastAsia="SimSun" w:hAnsi="SimSun" w:cs="SimSun"/>
                <w:color w:val="000000"/>
                <w:spacing w:val="0"/>
                <w:w w:val="100"/>
                <w:position w:val="0"/>
                <w:sz w:val="17"/>
                <w:szCs w:val="17"/>
              </w:rPr>
              <w:t>期初</w:t>
            </w:r>
          </w:p>
          <w:p>
            <w:pPr>
              <w:pStyle w:val="Style24"/>
              <w:keepNext w:val="0"/>
              <w:keepLines w:val="0"/>
              <w:widowControl w:val="0"/>
              <w:shd w:val="clear" w:color="auto" w:fill="auto"/>
              <w:bidi w:val="0"/>
              <w:spacing w:before="0" w:after="100" w:line="307" w:lineRule="exact"/>
              <w:ind w:left="0" w:right="0" w:firstLine="0"/>
              <w:jc w:val="center"/>
              <w:rPr>
                <w:sz w:val="17"/>
                <w:szCs w:val="17"/>
              </w:rPr>
            </w:pPr>
            <w:r>
              <w:rPr>
                <w:rFonts w:ascii="SimSun" w:eastAsia="SimSun" w:hAnsi="SimSun" w:cs="SimSun"/>
                <w:color w:val="000000"/>
                <w:spacing w:val="0"/>
                <w:w w:val="100"/>
                <w:position w:val="0"/>
                <w:sz w:val="17"/>
                <w:szCs w:val="17"/>
              </w:rPr>
              <w:t>持股 数</w:t>
            </w:r>
          </w:p>
          <w:p>
            <w:pPr>
              <w:pStyle w:val="Style24"/>
              <w:keepNext w:val="0"/>
              <w:keepLines w:val="0"/>
              <w:widowControl w:val="0"/>
              <w:shd w:val="clear" w:color="auto" w:fill="auto"/>
              <w:bidi w:val="0"/>
              <w:spacing w:before="0" w:after="60" w:line="307" w:lineRule="exact"/>
              <w:ind w:left="0" w:right="0" w:firstLine="0"/>
              <w:jc w:val="lef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312" w:lineRule="exact"/>
              <w:ind w:left="0" w:right="0" w:firstLine="180"/>
              <w:jc w:val="both"/>
              <w:rPr>
                <w:sz w:val="17"/>
                <w:szCs w:val="17"/>
              </w:rPr>
            </w:pPr>
            <w:r>
              <w:rPr>
                <w:rFonts w:ascii="SimSun" w:eastAsia="SimSun" w:hAnsi="SimSun" w:cs="SimSun"/>
                <w:color w:val="000000"/>
                <w:spacing w:val="0"/>
                <w:w w:val="100"/>
                <w:position w:val="0"/>
                <w:sz w:val="17"/>
                <w:szCs w:val="17"/>
              </w:rPr>
              <w:t>本期</w:t>
            </w:r>
          </w:p>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增持 股份 数量 （股）</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312" w:lineRule="exact"/>
              <w:ind w:left="0" w:right="0" w:firstLine="180"/>
              <w:jc w:val="left"/>
              <w:rPr>
                <w:sz w:val="17"/>
                <w:szCs w:val="17"/>
              </w:rPr>
            </w:pPr>
            <w:r>
              <w:rPr>
                <w:rFonts w:ascii="SimSun" w:eastAsia="SimSun" w:hAnsi="SimSun" w:cs="SimSun"/>
                <w:color w:val="000000"/>
                <w:spacing w:val="0"/>
                <w:w w:val="100"/>
                <w:position w:val="0"/>
                <w:sz w:val="17"/>
                <w:szCs w:val="17"/>
              </w:rPr>
              <w:t>本期</w:t>
            </w:r>
          </w:p>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减持 股份 数量 （股）</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其他 增减 变动 （股）</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100" w:line="312" w:lineRule="exact"/>
              <w:ind w:left="0" w:right="0" w:firstLine="0"/>
              <w:jc w:val="center"/>
              <w:rPr>
                <w:sz w:val="17"/>
                <w:szCs w:val="17"/>
              </w:rPr>
            </w:pPr>
            <w:r>
              <w:rPr>
                <w:rFonts w:ascii="SimSun" w:eastAsia="SimSun" w:hAnsi="SimSun" w:cs="SimSun"/>
                <w:color w:val="000000"/>
                <w:spacing w:val="0"/>
                <w:w w:val="100"/>
                <w:position w:val="0"/>
                <w:sz w:val="17"/>
                <w:szCs w:val="17"/>
              </w:rPr>
              <w:t>期末 持股 数</w:t>
            </w:r>
          </w:p>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right w:val="single" w:sz="4"/>
            </w:tcBorders>
            <w:shd w:val="clear" w:color="auto" w:fill="DBE5F1"/>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股份 增减 变动 的原 因</w:t>
            </w:r>
          </w:p>
        </w:tc>
      </w:tr>
      <w:tr>
        <w:trPr>
          <w:trHeight w:val="672"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18</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17 </w:t>
            </w: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林志</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2024 </w:t>
            </w:r>
            <w:r>
              <w:rPr>
                <w:rFonts w:ascii="SimSun" w:eastAsia="SimSun" w:hAnsi="SimSun" w:cs="SimSun"/>
                <w:color w:val="000000"/>
                <w:spacing w:val="0"/>
                <w:w w:val="100"/>
                <w:position w:val="0"/>
                <w:sz w:val="17"/>
                <w:szCs w:val="17"/>
              </w:rPr>
              <w:t>年</w:t>
            </w:r>
          </w:p>
          <w:p>
            <w:pPr>
              <w:pStyle w:val="Style24"/>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赖学 玲</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财务 总监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24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tabs>
                <w:tab w:pos="542" w:val="left"/>
              </w:tabs>
              <w:bidi w:val="0"/>
              <w:spacing w:before="0" w:after="0" w:line="326" w:lineRule="exact"/>
              <w:ind w:left="0" w:right="0" w:firstLine="0"/>
              <w:jc w:val="both"/>
              <w:rPr>
                <w:sz w:val="17"/>
                <w:szCs w:val="17"/>
              </w:rPr>
            </w:pPr>
            <w:r>
              <w:rPr>
                <w:color w:val="000000"/>
                <w:spacing w:val="0"/>
                <w:w w:val="100"/>
                <w:position w:val="0"/>
                <w:sz w:val="18"/>
                <w:szCs w:val="18"/>
              </w:rPr>
              <w:t>2021</w:t>
              <w:tab/>
            </w:r>
            <w:r>
              <w:rPr>
                <w:rFonts w:ascii="SimSun" w:eastAsia="SimSun" w:hAnsi="SimSun" w:cs="SimSun"/>
                <w:color w:val="000000"/>
                <w:spacing w:val="0"/>
                <w:w w:val="100"/>
                <w:position w:val="0"/>
                <w:sz w:val="17"/>
                <w:szCs w:val="17"/>
              </w:rPr>
              <w:t>年</w:t>
            </w:r>
          </w:p>
          <w:p>
            <w:pPr>
              <w:pStyle w:val="Style24"/>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20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徐勇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独立</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p>
            <w:pPr>
              <w:pStyle w:val="Style24"/>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25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tabs>
                <w:tab w:pos="542" w:val="left"/>
              </w:tabs>
              <w:bidi w:val="0"/>
              <w:spacing w:before="0" w:after="0" w:line="326" w:lineRule="exact"/>
              <w:ind w:left="0" w:right="0" w:firstLine="0"/>
              <w:jc w:val="both"/>
              <w:rPr>
                <w:sz w:val="17"/>
                <w:szCs w:val="17"/>
              </w:rPr>
            </w:pPr>
            <w:r>
              <w:rPr>
                <w:color w:val="000000"/>
                <w:spacing w:val="0"/>
                <w:w w:val="100"/>
                <w:position w:val="0"/>
                <w:sz w:val="18"/>
                <w:szCs w:val="18"/>
              </w:rPr>
              <w:t>2021</w:t>
              <w:tab/>
            </w:r>
            <w:r>
              <w:rPr>
                <w:rFonts w:ascii="SimSun" w:eastAsia="SimSun" w:hAnsi="SimSun" w:cs="SimSun"/>
                <w:color w:val="000000"/>
                <w:spacing w:val="0"/>
                <w:w w:val="100"/>
                <w:position w:val="0"/>
                <w:sz w:val="17"/>
                <w:szCs w:val="17"/>
              </w:rPr>
              <w:t>年</w:t>
            </w:r>
          </w:p>
          <w:p>
            <w:pPr>
              <w:pStyle w:val="Style24"/>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聂新</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独立</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p>
            <w:pPr>
              <w:pStyle w:val="Style24"/>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25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tabs>
                <w:tab w:pos="542" w:val="left"/>
              </w:tabs>
              <w:bidi w:val="0"/>
              <w:spacing w:before="0" w:after="0" w:line="326" w:lineRule="exact"/>
              <w:ind w:left="0" w:right="0" w:firstLine="0"/>
              <w:jc w:val="both"/>
              <w:rPr>
                <w:sz w:val="17"/>
                <w:szCs w:val="17"/>
              </w:rPr>
            </w:pPr>
            <w:r>
              <w:rPr>
                <w:color w:val="000000"/>
                <w:spacing w:val="0"/>
                <w:w w:val="100"/>
                <w:position w:val="0"/>
                <w:sz w:val="18"/>
                <w:szCs w:val="18"/>
              </w:rPr>
              <w:t>2021</w:t>
              <w:tab/>
            </w:r>
            <w:r>
              <w:rPr>
                <w:rFonts w:ascii="SimSun" w:eastAsia="SimSun" w:hAnsi="SimSun" w:cs="SimSun"/>
                <w:color w:val="000000"/>
                <w:spacing w:val="0"/>
                <w:w w:val="100"/>
                <w:position w:val="0"/>
                <w:sz w:val="17"/>
                <w:szCs w:val="17"/>
              </w:rPr>
              <w:t>年</w:t>
            </w:r>
          </w:p>
          <w:p>
            <w:pPr>
              <w:pStyle w:val="Style24"/>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王承 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独立</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p>
            <w:pPr>
              <w:pStyle w:val="Style24"/>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25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tabs>
                <w:tab w:pos="542" w:val="left"/>
              </w:tabs>
              <w:bidi w:val="0"/>
              <w:spacing w:before="0" w:after="0" w:line="326" w:lineRule="exact"/>
              <w:ind w:left="0" w:right="0" w:firstLine="0"/>
              <w:jc w:val="both"/>
              <w:rPr>
                <w:sz w:val="17"/>
                <w:szCs w:val="17"/>
              </w:rPr>
            </w:pPr>
            <w:r>
              <w:rPr>
                <w:color w:val="000000"/>
                <w:spacing w:val="0"/>
                <w:w w:val="100"/>
                <w:position w:val="0"/>
                <w:sz w:val="18"/>
                <w:szCs w:val="18"/>
              </w:rPr>
              <w:t>2021</w:t>
              <w:tab/>
            </w:r>
            <w:r>
              <w:rPr>
                <w:rFonts w:ascii="SimSun" w:eastAsia="SimSun" w:hAnsi="SimSun" w:cs="SimSun"/>
                <w:color w:val="000000"/>
                <w:spacing w:val="0"/>
                <w:w w:val="100"/>
                <w:position w:val="0"/>
                <w:sz w:val="17"/>
                <w:szCs w:val="17"/>
              </w:rPr>
              <w:t>年</w:t>
            </w:r>
          </w:p>
          <w:p>
            <w:pPr>
              <w:pStyle w:val="Style24"/>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陈马 迪</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会主</w:t>
            </w:r>
          </w:p>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tabs>
                <w:tab w:pos="542" w:val="left"/>
              </w:tabs>
              <w:bidi w:val="0"/>
              <w:spacing w:before="0" w:after="0" w:line="326" w:lineRule="exact"/>
              <w:ind w:left="0" w:right="0" w:firstLine="0"/>
              <w:jc w:val="both"/>
              <w:rPr>
                <w:sz w:val="17"/>
                <w:szCs w:val="17"/>
              </w:rPr>
            </w:pPr>
            <w:r>
              <w:rPr>
                <w:color w:val="000000"/>
                <w:spacing w:val="0"/>
                <w:w w:val="100"/>
                <w:position w:val="0"/>
                <w:sz w:val="18"/>
                <w:szCs w:val="18"/>
              </w:rPr>
              <w:t>2021</w:t>
              <w:tab/>
            </w:r>
            <w:r>
              <w:rPr>
                <w:rFonts w:ascii="SimSun" w:eastAsia="SimSun" w:hAnsi="SimSun" w:cs="SimSun"/>
                <w:color w:val="000000"/>
                <w:spacing w:val="0"/>
                <w:w w:val="100"/>
                <w:position w:val="0"/>
                <w:sz w:val="17"/>
                <w:szCs w:val="17"/>
              </w:rPr>
              <w:t>年</w:t>
            </w:r>
          </w:p>
          <w:p>
            <w:pPr>
              <w:pStyle w:val="Style24"/>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赖小</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2011 </w:t>
            </w:r>
            <w:r>
              <w:rPr>
                <w:rFonts w:ascii="SimSun" w:eastAsia="SimSun" w:hAnsi="SimSun" w:cs="SimSun"/>
                <w:color w:val="000000"/>
                <w:spacing w:val="0"/>
                <w:w w:val="100"/>
                <w:position w:val="0"/>
                <w:sz w:val="17"/>
                <w:szCs w:val="17"/>
              </w:rPr>
              <w:t>年</w:t>
            </w:r>
          </w:p>
          <w:p>
            <w:pPr>
              <w:pStyle w:val="Style24"/>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tabs>
                <w:tab w:pos="542" w:val="left"/>
              </w:tabs>
              <w:bidi w:val="0"/>
              <w:spacing w:before="0" w:after="0" w:line="326" w:lineRule="exact"/>
              <w:ind w:left="0" w:right="0" w:firstLine="0"/>
              <w:jc w:val="both"/>
              <w:rPr>
                <w:sz w:val="17"/>
                <w:szCs w:val="17"/>
              </w:rPr>
            </w:pPr>
            <w:r>
              <w:rPr>
                <w:color w:val="000000"/>
                <w:spacing w:val="0"/>
                <w:w w:val="100"/>
                <w:position w:val="0"/>
                <w:sz w:val="18"/>
                <w:szCs w:val="18"/>
              </w:rPr>
              <w:t>2021</w:t>
              <w:tab/>
            </w:r>
            <w:r>
              <w:rPr>
                <w:rFonts w:ascii="SimSun" w:eastAsia="SimSun" w:hAnsi="SimSun" w:cs="SimSun"/>
                <w:color w:val="000000"/>
                <w:spacing w:val="0"/>
                <w:w w:val="100"/>
                <w:position w:val="0"/>
                <w:sz w:val="17"/>
                <w:szCs w:val="17"/>
              </w:rPr>
              <w:t>年</w:t>
            </w:r>
          </w:p>
          <w:p>
            <w:pPr>
              <w:pStyle w:val="Style24"/>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张勤 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tabs>
                <w:tab w:pos="542" w:val="left"/>
              </w:tabs>
              <w:bidi w:val="0"/>
              <w:spacing w:before="0" w:after="0" w:line="326" w:lineRule="exact"/>
              <w:ind w:left="0" w:right="0" w:firstLine="0"/>
              <w:jc w:val="both"/>
              <w:rPr>
                <w:sz w:val="17"/>
                <w:szCs w:val="17"/>
              </w:rPr>
            </w:pPr>
            <w:r>
              <w:rPr>
                <w:color w:val="000000"/>
                <w:spacing w:val="0"/>
                <w:w w:val="100"/>
                <w:position w:val="0"/>
                <w:sz w:val="18"/>
                <w:szCs w:val="18"/>
              </w:rPr>
              <w:t>2021</w:t>
              <w:tab/>
            </w:r>
            <w:r>
              <w:rPr>
                <w:rFonts w:ascii="SimSun" w:eastAsia="SimSun" w:hAnsi="SimSun" w:cs="SimSun"/>
                <w:color w:val="000000"/>
                <w:spacing w:val="0"/>
                <w:w w:val="100"/>
                <w:position w:val="0"/>
                <w:sz w:val="17"/>
                <w:szCs w:val="17"/>
              </w:rPr>
              <w:t>年</w:t>
            </w:r>
          </w:p>
          <w:p>
            <w:pPr>
              <w:pStyle w:val="Style24"/>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翁良</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tabs>
                <w:tab w:pos="542" w:val="left"/>
              </w:tabs>
              <w:bidi w:val="0"/>
              <w:spacing w:before="0" w:after="0" w:line="326" w:lineRule="exact"/>
              <w:ind w:left="0" w:right="0" w:firstLine="0"/>
              <w:jc w:val="both"/>
              <w:rPr>
                <w:sz w:val="17"/>
                <w:szCs w:val="17"/>
              </w:rPr>
            </w:pPr>
            <w:r>
              <w:rPr>
                <w:color w:val="000000"/>
                <w:spacing w:val="0"/>
                <w:w w:val="100"/>
                <w:position w:val="0"/>
                <w:sz w:val="18"/>
                <w:szCs w:val="18"/>
              </w:rPr>
              <w:t>2021</w:t>
              <w:tab/>
            </w:r>
            <w:r>
              <w:rPr>
                <w:rFonts w:ascii="SimSun" w:eastAsia="SimSun" w:hAnsi="SimSun" w:cs="SimSun"/>
                <w:color w:val="000000"/>
                <w:spacing w:val="0"/>
                <w:w w:val="100"/>
                <w:position w:val="0"/>
                <w:sz w:val="17"/>
                <w:szCs w:val="17"/>
              </w:rPr>
              <w:t>年</w:t>
            </w:r>
          </w:p>
          <w:p>
            <w:pPr>
              <w:pStyle w:val="Style24"/>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bottom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bottom w:val="single" w:sz="4"/>
              <w:righ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bl>
    <w:p>
      <w:pPr>
        <w:widowControl w:val="0"/>
        <w:spacing w:after="119" w:line="1" w:lineRule="exact"/>
      </w:pP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报告期是否存在任期内董事、监事离任和高级管理人员解聘的情况</w:t>
      </w:r>
    </w:p>
    <w:p>
      <w:pPr>
        <w:pStyle w:val="Style3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公司董事、监事、高级管理人员变动情况</w:t>
      </w:r>
    </w:p>
    <w:p>
      <w:pPr>
        <w:pStyle w:val="Style3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9"/>
        <w:gridCol w:w="1474"/>
        <w:gridCol w:w="1416"/>
        <w:gridCol w:w="2270"/>
        <w:gridCol w:w="3091"/>
      </w:tblGrid>
      <w:tr>
        <w:trPr>
          <w:trHeight w:val="422"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担任的职务</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类型</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日期</w:t>
            </w:r>
          </w:p>
        </w:tc>
        <w:tc>
          <w:tcPr>
            <w:tcBorders>
              <w:top w:val="single" w:sz="4"/>
              <w:left w:val="single" w:sz="4"/>
              <w:righ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1340" w:right="0" w:firstLine="0"/>
              <w:jc w:val="left"/>
              <w:rPr>
                <w:sz w:val="17"/>
                <w:szCs w:val="17"/>
              </w:rPr>
            </w:pPr>
            <w:r>
              <w:rPr>
                <w:rFonts w:ascii="SimSun" w:eastAsia="SimSun" w:hAnsi="SimSun" w:cs="SimSun"/>
                <w:color w:val="000000"/>
                <w:spacing w:val="0"/>
                <w:w w:val="100"/>
                <w:position w:val="0"/>
                <w:sz w:val="17"/>
                <w:szCs w:val="17"/>
              </w:rPr>
              <w:t>原因</w:t>
            </w:r>
          </w:p>
        </w:tc>
      </w:tr>
      <w:tr>
        <w:trPr>
          <w:trHeight w:val="41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林毅超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被选举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换届选举</w:t>
            </w:r>
          </w:p>
        </w:tc>
      </w:tr>
      <w:tr>
        <w:trPr>
          <w:trHeight w:val="41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林毅超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被选举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被选举</w:t>
            </w:r>
          </w:p>
        </w:tc>
      </w:tr>
      <w:tr>
        <w:trPr>
          <w:trHeight w:val="72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翁文芳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董事、副总经</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理、董事会秘书</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被选举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换届选举</w:t>
            </w:r>
          </w:p>
        </w:tc>
      </w:tr>
      <w:tr>
        <w:trPr>
          <w:trHeight w:val="41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魏勇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被选举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换届选举</w:t>
            </w:r>
          </w:p>
        </w:tc>
      </w:tr>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仉鹏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被选举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换届选举</w:t>
            </w:r>
          </w:p>
        </w:tc>
      </w:tr>
      <w:tr>
        <w:trPr>
          <w:trHeight w:val="41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裘爽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被选举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换届选举</w:t>
            </w:r>
          </w:p>
        </w:tc>
      </w:tr>
      <w:tr>
        <w:trPr>
          <w:trHeight w:val="41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陈凯敏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被选举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换届选举</w:t>
            </w:r>
          </w:p>
        </w:tc>
      </w:tr>
      <w:tr>
        <w:trPr>
          <w:trHeight w:val="41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罗长江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个人原因</w:t>
            </w:r>
          </w:p>
        </w:tc>
      </w:tr>
      <w:tr>
        <w:trPr>
          <w:trHeight w:val="41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赖学玲</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财务总监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个人原因</w:t>
            </w:r>
          </w:p>
        </w:tc>
      </w:tr>
      <w:tr>
        <w:trPr>
          <w:trHeight w:val="41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徐勇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任期满离任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换届选举</w:t>
            </w:r>
          </w:p>
        </w:tc>
      </w:tr>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聂新军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任期满离任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换届选举</w:t>
            </w:r>
          </w:p>
        </w:tc>
      </w:tr>
      <w:tr>
        <w:trPr>
          <w:trHeight w:val="41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王承志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任期满离任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换届选举</w:t>
            </w:r>
          </w:p>
        </w:tc>
      </w:tr>
      <w:tr>
        <w:trPr>
          <w:trHeight w:val="41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翁良玉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任期满离任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换届选举</w:t>
            </w:r>
          </w:p>
        </w:tc>
      </w:tr>
      <w:tr>
        <w:trPr>
          <w:trHeight w:val="42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张海为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被选举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被选举</w:t>
            </w:r>
          </w:p>
        </w:tc>
      </w:tr>
    </w:tbl>
    <w:p>
      <w:pPr>
        <w:widowControl w:val="0"/>
        <w:spacing w:after="79" w:line="1" w:lineRule="exact"/>
      </w:pPr>
    </w:p>
    <w:p>
      <w:pPr>
        <w:pStyle w:val="Style35"/>
        <w:keepNext/>
        <w:keepLines/>
        <w:widowControl w:val="0"/>
        <w:shd w:val="clear" w:color="auto" w:fill="auto"/>
        <w:bidi w:val="0"/>
        <w:spacing w:before="0" w:after="200" w:line="471" w:lineRule="exact"/>
        <w:ind w:left="0" w:right="0" w:firstLine="0"/>
        <w:jc w:val="left"/>
      </w:pPr>
      <w:bookmarkStart w:id="324" w:name="bookmark324"/>
      <w:bookmarkStart w:id="325" w:name="bookmark325"/>
      <w:bookmarkStart w:id="326" w:name="bookmark326"/>
      <w:bookmarkStart w:id="327" w:name="bookmark327"/>
      <w:r>
        <w:rPr>
          <w:rFonts w:ascii="Times New Roman" w:eastAsia="Times New Roman" w:hAnsi="Times New Roman" w:cs="Times New Roman"/>
          <w:color w:val="000000"/>
          <w:spacing w:val="0"/>
          <w:w w:val="100"/>
          <w:position w:val="0"/>
        </w:rPr>
        <w:t>2</w:t>
      </w:r>
      <w:bookmarkEnd w:id="326"/>
      <w:r>
        <w:rPr>
          <w:color w:val="000000"/>
          <w:spacing w:val="0"/>
          <w:w w:val="100"/>
          <w:position w:val="0"/>
        </w:rPr>
        <w:t>、任职情况</w:t>
      </w:r>
      <w:bookmarkEnd w:id="324"/>
      <w:bookmarkEnd w:id="325"/>
      <w:bookmarkEnd w:id="327"/>
    </w:p>
    <w:p>
      <w:pPr>
        <w:pStyle w:val="Style32"/>
        <w:keepNext w:val="0"/>
        <w:keepLines w:val="0"/>
        <w:widowControl w:val="0"/>
        <w:shd w:val="clear" w:color="auto" w:fill="auto"/>
        <w:bidi w:val="0"/>
        <w:spacing w:before="0" w:after="0" w:line="471" w:lineRule="exact"/>
        <w:ind w:left="0" w:right="0" w:firstLine="480"/>
        <w:jc w:val="both"/>
      </w:pPr>
      <w:r>
        <w:rPr>
          <w:color w:val="000000"/>
          <w:spacing w:val="0"/>
          <w:w w:val="100"/>
          <w:position w:val="0"/>
        </w:rPr>
        <w:t>公司现任董事、监事、高级管理人员专业背景、主要工作经历以及目前在公司的主要职责</w:t>
      </w:r>
    </w:p>
    <w:p>
      <w:pPr>
        <w:pStyle w:val="Style21"/>
        <w:keepNext w:val="0"/>
        <w:keepLines w:val="0"/>
        <w:widowControl w:val="0"/>
        <w:shd w:val="clear" w:color="auto" w:fill="auto"/>
        <w:bidi w:val="0"/>
        <w:spacing w:before="0" w:after="0" w:line="471" w:lineRule="exact"/>
        <w:ind w:left="0" w:right="0" w:firstLine="540"/>
        <w:jc w:val="left"/>
      </w:pPr>
      <w:r>
        <w:rPr>
          <w:color w:val="000000"/>
          <w:spacing w:val="0"/>
          <w:w w:val="100"/>
          <w:position w:val="0"/>
        </w:rPr>
        <w:t>林毅超先生，中国国籍，</w:t>
      </w:r>
      <w:r>
        <w:rPr>
          <w:rFonts w:ascii="Times New Roman" w:eastAsia="Times New Roman" w:hAnsi="Times New Roman" w:cs="Times New Roman"/>
          <w:color w:val="000000"/>
          <w:spacing w:val="0"/>
          <w:w w:val="100"/>
          <w:position w:val="0"/>
        </w:rPr>
        <w:t>1990</w:t>
      </w:r>
      <w:r>
        <w:rPr>
          <w:color w:val="000000"/>
          <w:spacing w:val="0"/>
          <w:w w:val="100"/>
          <w:position w:val="0"/>
        </w:rPr>
        <w:t>年出生，无境外永久居留权，毕业于北京大学，软件工程硕士。</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年 </w:t>
      </w:r>
      <w:r>
        <w:rPr>
          <w:rFonts w:ascii="Times New Roman" w:eastAsia="Times New Roman" w:hAnsi="Times New Roman" w:cs="Times New Roman"/>
          <w:color w:val="000000"/>
          <w:spacing w:val="0"/>
          <w:w w:val="100"/>
          <w:position w:val="0"/>
        </w:rPr>
        <w:t>8</w:t>
      </w:r>
      <w:r>
        <w:rPr>
          <w:color w:val="000000"/>
          <w:spacing w:val="0"/>
          <w:w w:val="100"/>
          <w:position w:val="0"/>
        </w:rPr>
        <w:t>月至今，就职于本公司，现任公司董事、总经理。</w:t>
      </w:r>
    </w:p>
    <w:p>
      <w:pPr>
        <w:pStyle w:val="Style21"/>
        <w:keepNext w:val="0"/>
        <w:keepLines w:val="0"/>
        <w:widowControl w:val="0"/>
        <w:shd w:val="clear" w:color="auto" w:fill="auto"/>
        <w:bidi w:val="0"/>
        <w:spacing w:before="0" w:after="0" w:line="471" w:lineRule="exact"/>
        <w:ind w:left="0" w:right="0" w:firstLine="540"/>
        <w:jc w:val="left"/>
      </w:pPr>
      <w:r>
        <w:rPr>
          <w:color w:val="000000"/>
          <w:spacing w:val="0"/>
          <w:w w:val="100"/>
          <w:position w:val="0"/>
        </w:rPr>
        <w:t>翁文芳女士，中国国籍，</w:t>
      </w:r>
      <w:r>
        <w:rPr>
          <w:rFonts w:ascii="Times New Roman" w:eastAsia="Times New Roman" w:hAnsi="Times New Roman" w:cs="Times New Roman"/>
          <w:color w:val="000000"/>
          <w:spacing w:val="0"/>
          <w:w w:val="100"/>
          <w:position w:val="0"/>
        </w:rPr>
        <w:t>1986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月出生，无境外永久居留权，本科学历，毕业于福州大学。</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 xml:space="preserve">7 </w:t>
      </w:r>
      <w:r>
        <w:rPr>
          <w:color w:val="000000"/>
          <w:spacing w:val="0"/>
          <w:w w:val="100"/>
          <w:position w:val="0"/>
        </w:rPr>
        <w:t>月至今就职于本公司，现任公司职工董事、董事会秘书、副总经理。</w:t>
      </w:r>
    </w:p>
    <w:p>
      <w:pPr>
        <w:pStyle w:val="Style21"/>
        <w:keepNext w:val="0"/>
        <w:keepLines w:val="0"/>
        <w:widowControl w:val="0"/>
        <w:shd w:val="clear" w:color="auto" w:fill="auto"/>
        <w:bidi w:val="0"/>
        <w:spacing w:before="0" w:after="0" w:line="471" w:lineRule="exact"/>
        <w:ind w:left="0" w:right="0" w:firstLine="540"/>
        <w:jc w:val="left"/>
      </w:pPr>
      <w:r>
        <w:rPr>
          <w:color w:val="000000"/>
          <w:spacing w:val="0"/>
          <w:w w:val="100"/>
          <w:position w:val="0"/>
        </w:rPr>
        <w:t>魏勇先生，中国国籍，</w:t>
      </w:r>
      <w:r>
        <w:rPr>
          <w:rFonts w:ascii="Times New Roman" w:eastAsia="Times New Roman" w:hAnsi="Times New Roman" w:cs="Times New Roman"/>
          <w:color w:val="000000"/>
          <w:spacing w:val="0"/>
          <w:w w:val="100"/>
          <w:position w:val="0"/>
        </w:rPr>
        <w:t>1988</w:t>
      </w:r>
      <w:r>
        <w:rPr>
          <w:color w:val="000000"/>
          <w:spacing w:val="0"/>
          <w:w w:val="100"/>
          <w:position w:val="0"/>
        </w:rPr>
        <w:t>年出生，无境外永久居留权，</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月任职于本公司，现任公司董事、 副总经理。</w:t>
      </w:r>
    </w:p>
    <w:p>
      <w:pPr>
        <w:pStyle w:val="Style21"/>
        <w:keepNext w:val="0"/>
        <w:keepLines w:val="0"/>
        <w:widowControl w:val="0"/>
        <w:shd w:val="clear" w:color="auto" w:fill="auto"/>
        <w:bidi w:val="0"/>
        <w:spacing w:before="0" w:after="0" w:line="471" w:lineRule="exact"/>
        <w:ind w:left="0" w:right="0" w:firstLine="540"/>
        <w:jc w:val="left"/>
      </w:pPr>
      <w:r>
        <w:rPr>
          <w:color w:val="000000"/>
          <w:spacing w:val="0"/>
          <w:w w:val="100"/>
          <w:position w:val="0"/>
        </w:rPr>
        <w:t>张海为先生，中国国籍，无境外永久居留权，</w:t>
      </w:r>
      <w:r>
        <w:rPr>
          <w:rFonts w:ascii="Times New Roman" w:eastAsia="Times New Roman" w:hAnsi="Times New Roman" w:cs="Times New Roman"/>
          <w:color w:val="000000"/>
          <w:spacing w:val="0"/>
          <w:w w:val="100"/>
          <w:position w:val="0"/>
        </w:rPr>
        <w:t>1991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月出生。硕士学历，毕业于广州美术学院，现 任公司董事、品牌经理。</w:t>
      </w:r>
    </w:p>
    <w:p>
      <w:pPr>
        <w:pStyle w:val="Style21"/>
        <w:keepNext w:val="0"/>
        <w:keepLines w:val="0"/>
        <w:widowControl w:val="0"/>
        <w:shd w:val="clear" w:color="auto" w:fill="auto"/>
        <w:bidi w:val="0"/>
        <w:spacing w:before="0" w:after="0" w:line="471" w:lineRule="exact"/>
        <w:ind w:left="0" w:right="0" w:firstLine="540"/>
        <w:jc w:val="left"/>
      </w:pPr>
      <w:r>
        <w:rPr>
          <w:color w:val="000000"/>
          <w:spacing w:val="0"/>
          <w:w w:val="100"/>
          <w:position w:val="0"/>
        </w:rPr>
        <w:t>陈凯敏先生</w:t>
      </w:r>
      <w:r>
        <w:rPr>
          <w:color w:val="000000"/>
          <w:spacing w:val="0"/>
          <w:w w:val="100"/>
          <w:position w:val="0"/>
        </w:rPr>
        <w:t>，</w:t>
      </w:r>
      <w:r>
        <w:rPr>
          <w:color w:val="000000"/>
          <w:spacing w:val="0"/>
          <w:w w:val="100"/>
          <w:position w:val="0"/>
        </w:rPr>
        <w:t>中国国籍</w:t>
      </w:r>
      <w:r>
        <w:rPr>
          <w:rFonts w:ascii="Times New Roman" w:eastAsia="Times New Roman" w:hAnsi="Times New Roman" w:cs="Times New Roman"/>
          <w:color w:val="000000"/>
          <w:spacing w:val="0"/>
          <w:w w:val="100"/>
          <w:position w:val="0"/>
        </w:rPr>
        <w:t>,1984</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月出生</w:t>
      </w:r>
      <w:r>
        <w:rPr>
          <w:color w:val="000000"/>
          <w:spacing w:val="0"/>
          <w:w w:val="100"/>
          <w:position w:val="0"/>
        </w:rPr>
        <w:t>，</w:t>
      </w:r>
      <w:r>
        <w:rPr>
          <w:color w:val="000000"/>
          <w:spacing w:val="0"/>
          <w:w w:val="100"/>
          <w:position w:val="0"/>
        </w:rPr>
        <w:t>无境外永久居留权</w:t>
      </w:r>
      <w:r>
        <w:rPr>
          <w:color w:val="000000"/>
          <w:spacing w:val="0"/>
          <w:w w:val="100"/>
          <w:position w:val="0"/>
        </w:rPr>
        <w:t>，</w:t>
      </w:r>
      <w:r>
        <w:rPr>
          <w:color w:val="000000"/>
          <w:spacing w:val="0"/>
          <w:w w:val="100"/>
          <w:position w:val="0"/>
        </w:rPr>
        <w:t>本科学历</w:t>
      </w:r>
      <w:r>
        <w:rPr>
          <w:color w:val="000000"/>
          <w:spacing w:val="0"/>
          <w:w w:val="100"/>
          <w:position w:val="0"/>
        </w:rPr>
        <w:t>，</w:t>
      </w:r>
      <w:r>
        <w:rPr>
          <w:color w:val="000000"/>
          <w:spacing w:val="0"/>
          <w:w w:val="100"/>
          <w:position w:val="0"/>
        </w:rPr>
        <w:t>毕业于上海立信会计学院财务管 理专业。现任上海大策资产管理有限公司合规风控负责人，曾任职于上海永达资产管理股份有限公司股权 投资部、众华会计师事务所</w:t>
      </w:r>
      <w:r>
        <w:rPr>
          <w:rFonts w:ascii="Times New Roman" w:eastAsia="Times New Roman" w:hAnsi="Times New Roman" w:cs="Times New Roman"/>
          <w:color w:val="000000"/>
          <w:spacing w:val="0"/>
          <w:w w:val="100"/>
          <w:position w:val="0"/>
        </w:rPr>
        <w:t>（</w:t>
      </w:r>
      <w:r>
        <w:rPr>
          <w:color w:val="000000"/>
          <w:spacing w:val="0"/>
          <w:w w:val="100"/>
          <w:position w:val="0"/>
        </w:rPr>
        <w:t>特殊普通合伙</w:t>
      </w:r>
      <w:r>
        <w:rPr>
          <w:rFonts w:ascii="Times New Roman" w:eastAsia="Times New Roman" w:hAnsi="Times New Roman" w:cs="Times New Roman"/>
          <w:color w:val="000000"/>
          <w:spacing w:val="0"/>
          <w:w w:val="100"/>
          <w:position w:val="0"/>
        </w:rPr>
        <w:t>）</w:t>
      </w:r>
      <w:r>
        <w:rPr>
          <w:color w:val="000000"/>
          <w:spacing w:val="0"/>
          <w:w w:val="100"/>
          <w:position w:val="0"/>
        </w:rPr>
        <w:t xml:space="preserve">国际二部和上海梵果电子科技有限公司。陈凯敏先生拥有丰富 </w:t>
      </w:r>
      <w:r>
        <w:rPr>
          <w:color w:val="000000"/>
          <w:spacing w:val="0"/>
          <w:w w:val="100"/>
          <w:position w:val="0"/>
        </w:rPr>
        <w:t>的</w:t>
      </w:r>
      <w:r>
        <w:rPr>
          <w:rFonts w:ascii="Times New Roman" w:eastAsia="Times New Roman" w:hAnsi="Times New Roman" w:cs="Times New Roman"/>
          <w:color w:val="000000"/>
          <w:spacing w:val="0"/>
          <w:w w:val="100"/>
          <w:position w:val="0"/>
        </w:rPr>
        <w:t>IPO</w:t>
      </w:r>
      <w:r>
        <w:rPr>
          <w:color w:val="000000"/>
          <w:spacing w:val="0"/>
          <w:w w:val="100"/>
          <w:position w:val="0"/>
        </w:rPr>
        <w:t>公司审计、外资公司审计</w:t>
      </w:r>
      <w:r>
        <w:rPr>
          <w:color w:val="000000"/>
          <w:spacing w:val="0"/>
          <w:w w:val="100"/>
          <w:position w:val="0"/>
        </w:rPr>
        <w:t>，</w:t>
      </w:r>
      <w:r>
        <w:rPr>
          <w:color w:val="000000"/>
          <w:spacing w:val="0"/>
          <w:w w:val="100"/>
          <w:position w:val="0"/>
        </w:rPr>
        <w:t>以及对外投资财务尽职调查经历</w:t>
      </w:r>
      <w:r>
        <w:rPr>
          <w:color w:val="000000"/>
          <w:spacing w:val="0"/>
          <w:w w:val="100"/>
          <w:position w:val="0"/>
        </w:rPr>
        <w:t>，</w:t>
      </w:r>
      <w:r>
        <w:rPr>
          <w:color w:val="000000"/>
          <w:spacing w:val="0"/>
          <w:w w:val="100"/>
          <w:position w:val="0"/>
        </w:rPr>
        <w:t>持有中国注册会计师资格证。陈凯敏先生 已取得上市公司独立董事培训结业证书。</w:t>
      </w:r>
    </w:p>
    <w:p>
      <w:pPr>
        <w:pStyle w:val="Style21"/>
        <w:keepNext w:val="0"/>
        <w:keepLines w:val="0"/>
        <w:widowControl w:val="0"/>
        <w:shd w:val="clear" w:color="auto" w:fill="auto"/>
        <w:bidi w:val="0"/>
        <w:spacing w:before="0" w:after="0" w:line="471" w:lineRule="exact"/>
        <w:ind w:left="0" w:right="0" w:firstLine="540"/>
        <w:jc w:val="both"/>
      </w:pPr>
      <w:r>
        <w:rPr>
          <w:color w:val="000000"/>
          <w:spacing w:val="0"/>
          <w:w w:val="100"/>
          <w:position w:val="0"/>
        </w:rPr>
        <w:t>裘爽女士</w:t>
      </w:r>
      <w:r>
        <w:rPr>
          <w:color w:val="000000"/>
          <w:spacing w:val="0"/>
          <w:w w:val="100"/>
          <w:position w:val="0"/>
        </w:rPr>
        <w:t>，</w:t>
      </w:r>
      <w:r>
        <w:rPr>
          <w:color w:val="000000"/>
          <w:spacing w:val="0"/>
          <w:w w:val="100"/>
          <w:position w:val="0"/>
        </w:rPr>
        <w:t>中国国籍</w:t>
      </w:r>
      <w:r>
        <w:rPr>
          <w:rFonts w:ascii="Times New Roman" w:eastAsia="Times New Roman" w:hAnsi="Times New Roman" w:cs="Times New Roman"/>
          <w:color w:val="000000"/>
          <w:spacing w:val="0"/>
          <w:w w:val="100"/>
          <w:position w:val="0"/>
        </w:rPr>
        <w:t>,1989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月出生</w:t>
      </w:r>
      <w:r>
        <w:rPr>
          <w:color w:val="000000"/>
          <w:spacing w:val="0"/>
          <w:w w:val="100"/>
          <w:position w:val="0"/>
        </w:rPr>
        <w:t>，</w:t>
      </w:r>
      <w:r>
        <w:rPr>
          <w:color w:val="000000"/>
          <w:spacing w:val="0"/>
          <w:w w:val="100"/>
          <w:position w:val="0"/>
        </w:rPr>
        <w:t>无境外永久居留权</w:t>
      </w:r>
      <w:r>
        <w:rPr>
          <w:color w:val="000000"/>
          <w:spacing w:val="0"/>
          <w:w w:val="100"/>
          <w:position w:val="0"/>
        </w:rPr>
        <w:t>，</w:t>
      </w:r>
      <w:r>
        <w:rPr>
          <w:color w:val="000000"/>
          <w:spacing w:val="0"/>
          <w:w w:val="100"/>
          <w:position w:val="0"/>
        </w:rPr>
        <w:t>毕业于南京航空航天大学</w:t>
      </w:r>
      <w:r>
        <w:rPr>
          <w:color w:val="000000"/>
          <w:spacing w:val="0"/>
          <w:w w:val="100"/>
          <w:position w:val="0"/>
        </w:rPr>
        <w:t>，</w:t>
      </w:r>
      <w:r>
        <w:rPr>
          <w:color w:val="000000"/>
          <w:spacing w:val="0"/>
          <w:w w:val="100"/>
          <w:position w:val="0"/>
        </w:rPr>
        <w:t>项目管理硕士。现任 上海城地香江数据科技股份有限公司董事会秘书。曾任南通华夏飞机工程技术股份有限公司总经办经理、 证券代表兼监事、董事会秘书兼法务总监</w:t>
      </w:r>
      <w:r>
        <w:rPr>
          <w:color w:val="000000"/>
          <w:spacing w:val="0"/>
          <w:w w:val="100"/>
          <w:position w:val="0"/>
        </w:rPr>
        <w:t>，</w:t>
      </w:r>
      <w:r>
        <w:rPr>
          <w:color w:val="000000"/>
          <w:spacing w:val="0"/>
          <w:w w:val="100"/>
          <w:position w:val="0"/>
        </w:rPr>
        <w:t>国泰君安证券天津分公司客户经理。裘爽女士拥有多年企业管理 经验</w:t>
      </w:r>
      <w:r>
        <w:rPr>
          <w:rFonts w:ascii="Times New Roman" w:eastAsia="Times New Roman" w:hAnsi="Times New Roman" w:cs="Times New Roman"/>
          <w:color w:val="000000"/>
          <w:spacing w:val="0"/>
          <w:w w:val="100"/>
          <w:position w:val="0"/>
        </w:rPr>
        <w:t>,</w:t>
      </w:r>
      <w:r>
        <w:rPr>
          <w:color w:val="000000"/>
          <w:spacing w:val="0"/>
          <w:w w:val="100"/>
          <w:position w:val="0"/>
        </w:rPr>
        <w:t>曾牵头负责企业挂牌、上市辅导、融资与对外投资项目</w:t>
      </w:r>
      <w:r>
        <w:rPr>
          <w:color w:val="000000"/>
          <w:spacing w:val="0"/>
          <w:w w:val="100"/>
          <w:position w:val="0"/>
        </w:rPr>
        <w:t>，</w:t>
      </w:r>
      <w:r>
        <w:rPr>
          <w:color w:val="000000"/>
          <w:spacing w:val="0"/>
          <w:w w:val="100"/>
          <w:position w:val="0"/>
        </w:rPr>
        <w:t>策划股权激励项目</w:t>
      </w:r>
      <w:r>
        <w:rPr>
          <w:color w:val="000000"/>
          <w:spacing w:val="0"/>
          <w:w w:val="100"/>
          <w:position w:val="0"/>
        </w:rPr>
        <w:t>，</w:t>
      </w:r>
      <w:r>
        <w:rPr>
          <w:color w:val="000000"/>
          <w:spacing w:val="0"/>
          <w:w w:val="100"/>
          <w:position w:val="0"/>
        </w:rPr>
        <w:t>搭建公司法律事务体系。 持有上交所董事会秘书资格证、新三板董事会秘书资格证、证券从业资格证、法律从业资格证。已获得深 交所、上交所独立董事培训结业证书。</w:t>
      </w:r>
    </w:p>
    <w:p>
      <w:pPr>
        <w:pStyle w:val="Style21"/>
        <w:keepNext w:val="0"/>
        <w:keepLines w:val="0"/>
        <w:widowControl w:val="0"/>
        <w:shd w:val="clear" w:color="auto" w:fill="auto"/>
        <w:bidi w:val="0"/>
        <w:spacing w:before="0" w:after="0" w:line="471" w:lineRule="exact"/>
        <w:ind w:left="0" w:right="0" w:firstLine="540"/>
        <w:jc w:val="both"/>
      </w:pPr>
      <w:r>
        <w:rPr>
          <w:color w:val="000000"/>
          <w:spacing w:val="0"/>
          <w:w w:val="100"/>
          <w:position w:val="0"/>
        </w:rPr>
        <w:t>仉鹏先生</w:t>
      </w:r>
      <w:r>
        <w:rPr>
          <w:color w:val="000000"/>
          <w:spacing w:val="0"/>
          <w:w w:val="100"/>
          <w:position w:val="0"/>
        </w:rPr>
        <w:t>，</w:t>
      </w:r>
      <w:r>
        <w:rPr>
          <w:color w:val="000000"/>
          <w:spacing w:val="0"/>
          <w:w w:val="100"/>
          <w:position w:val="0"/>
        </w:rPr>
        <w:t>中国国籍</w:t>
      </w:r>
      <w:r>
        <w:rPr>
          <w:rFonts w:ascii="Times New Roman" w:eastAsia="Times New Roman" w:hAnsi="Times New Roman" w:cs="Times New Roman"/>
          <w:color w:val="000000"/>
          <w:spacing w:val="0"/>
          <w:w w:val="100"/>
          <w:position w:val="0"/>
        </w:rPr>
        <w:t>,1983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月出生</w:t>
      </w:r>
      <w:r>
        <w:rPr>
          <w:color w:val="000000"/>
          <w:spacing w:val="0"/>
          <w:w w:val="100"/>
          <w:position w:val="0"/>
        </w:rPr>
        <w:t>，</w:t>
      </w:r>
      <w:r>
        <w:rPr>
          <w:color w:val="000000"/>
          <w:spacing w:val="0"/>
          <w:w w:val="100"/>
          <w:position w:val="0"/>
        </w:rPr>
        <w:t>无境外永久居留权</w:t>
      </w:r>
      <w:r>
        <w:rPr>
          <w:color w:val="000000"/>
          <w:spacing w:val="0"/>
          <w:w w:val="100"/>
          <w:position w:val="0"/>
        </w:rPr>
        <w:t>，</w:t>
      </w:r>
      <w:r>
        <w:rPr>
          <w:color w:val="000000"/>
          <w:spacing w:val="0"/>
          <w:w w:val="100"/>
          <w:position w:val="0"/>
        </w:rPr>
        <w:t>毕业于中国政法大学</w:t>
      </w:r>
      <w:r>
        <w:rPr>
          <w:color w:val="000000"/>
          <w:spacing w:val="0"/>
          <w:w w:val="100"/>
          <w:position w:val="0"/>
        </w:rPr>
        <w:t>，</w:t>
      </w:r>
      <w:r>
        <w:rPr>
          <w:color w:val="000000"/>
          <w:spacing w:val="0"/>
          <w:w w:val="100"/>
          <w:position w:val="0"/>
        </w:rPr>
        <w:t>法学学士。现任睿合私募 股权基金管理（深圳）有限公司副总经理。曾任福建实达集团股份有限公司法务总经理、深圳市安兰资本 投资有限公司董事兼风控经理、西藏安兰企业管理有限公司董事、深圳腾邦物流股份有限公司法务总经理、 比亚迪股份有限公司法务经理。仉鹏先生拥有多年风控、法务和投资工作经验</w:t>
      </w:r>
      <w:r>
        <w:rPr>
          <w:color w:val="000000"/>
          <w:spacing w:val="0"/>
          <w:w w:val="100"/>
          <w:position w:val="0"/>
        </w:rPr>
        <w:t>，</w:t>
      </w:r>
      <w:r>
        <w:rPr>
          <w:color w:val="000000"/>
          <w:spacing w:val="0"/>
          <w:w w:val="100"/>
          <w:position w:val="0"/>
        </w:rPr>
        <w:t>尤其是投融资项目的法律咨 询服务</w:t>
      </w:r>
      <w:r>
        <w:rPr>
          <w:color w:val="000000"/>
          <w:spacing w:val="0"/>
          <w:w w:val="100"/>
          <w:position w:val="0"/>
        </w:rPr>
        <w:t>，</w:t>
      </w:r>
      <w:r>
        <w:rPr>
          <w:color w:val="000000"/>
          <w:spacing w:val="0"/>
          <w:w w:val="100"/>
          <w:position w:val="0"/>
        </w:rPr>
        <w:t>熟悉公司资本运作体系的工作流程和建设。已获得深交所独立董事培训结业证书。</w:t>
      </w:r>
    </w:p>
    <w:p>
      <w:pPr>
        <w:pStyle w:val="Style21"/>
        <w:keepNext w:val="0"/>
        <w:keepLines w:val="0"/>
        <w:widowControl w:val="0"/>
        <w:shd w:val="clear" w:color="auto" w:fill="auto"/>
        <w:bidi w:val="0"/>
        <w:spacing w:before="0" w:after="0" w:line="471" w:lineRule="exact"/>
        <w:ind w:left="0" w:right="0" w:firstLine="540"/>
        <w:jc w:val="both"/>
      </w:pPr>
      <w:r>
        <w:rPr>
          <w:color w:val="000000"/>
          <w:spacing w:val="0"/>
          <w:w w:val="100"/>
          <w:position w:val="0"/>
        </w:rPr>
        <w:t>张家珍女士</w:t>
      </w:r>
      <w:r>
        <w:rPr>
          <w:color w:val="000000"/>
          <w:spacing w:val="0"/>
          <w:w w:val="100"/>
          <w:position w:val="0"/>
        </w:rPr>
        <w:t>，</w:t>
      </w:r>
      <w:r>
        <w:rPr>
          <w:color w:val="000000"/>
          <w:spacing w:val="0"/>
          <w:w w:val="100"/>
          <w:position w:val="0"/>
        </w:rPr>
        <w:t>中国国籍</w:t>
      </w:r>
      <w:r>
        <w:rPr>
          <w:color w:val="000000"/>
          <w:spacing w:val="0"/>
          <w:w w:val="100"/>
          <w:position w:val="0"/>
        </w:rPr>
        <w:t>，</w:t>
      </w:r>
      <w:r>
        <w:rPr>
          <w:color w:val="000000"/>
          <w:spacing w:val="0"/>
          <w:w w:val="100"/>
          <w:position w:val="0"/>
        </w:rPr>
        <w:t>无境外永久居留权</w:t>
      </w:r>
      <w:r>
        <w:rPr>
          <w:rFonts w:ascii="Times New Roman" w:eastAsia="Times New Roman" w:hAnsi="Times New Roman" w:cs="Times New Roman"/>
          <w:color w:val="000000"/>
          <w:spacing w:val="0"/>
          <w:w w:val="100"/>
          <w:position w:val="0"/>
        </w:rPr>
        <w:t>,1979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月出生。大专学历</w:t>
      </w:r>
      <w:r>
        <w:rPr>
          <w:color w:val="000000"/>
          <w:spacing w:val="0"/>
          <w:w w:val="100"/>
          <w:position w:val="0"/>
        </w:rPr>
        <w:t>，</w:t>
      </w:r>
      <w:r>
        <w:rPr>
          <w:color w:val="000000"/>
          <w:spacing w:val="0"/>
          <w:w w:val="100"/>
          <w:position w:val="0"/>
        </w:rPr>
        <w:t>毕业于中央广播电视大学。曾就 职于广州德明服装有限公司</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月任职于本公司</w:t>
      </w:r>
      <w:r>
        <w:rPr>
          <w:rFonts w:ascii="Times New Roman" w:eastAsia="Times New Roman" w:hAnsi="Times New Roman" w:cs="Times New Roman"/>
          <w:color w:val="000000"/>
          <w:spacing w:val="0"/>
          <w:w w:val="100"/>
          <w:position w:val="0"/>
        </w:rPr>
        <w:t>,</w:t>
      </w:r>
      <w:r>
        <w:rPr>
          <w:color w:val="000000"/>
          <w:spacing w:val="0"/>
          <w:w w:val="100"/>
          <w:position w:val="0"/>
        </w:rPr>
        <w:t>历任生产部副总监、商品部经理。</w:t>
      </w:r>
    </w:p>
    <w:p>
      <w:pPr>
        <w:pStyle w:val="Style21"/>
        <w:keepNext w:val="0"/>
        <w:keepLines w:val="0"/>
        <w:widowControl w:val="0"/>
        <w:shd w:val="clear" w:color="auto" w:fill="auto"/>
        <w:bidi w:val="0"/>
        <w:spacing w:before="0" w:after="0" w:line="471" w:lineRule="exact"/>
        <w:ind w:left="0" w:right="0" w:firstLine="540"/>
        <w:jc w:val="both"/>
      </w:pPr>
      <w:r>
        <w:rPr>
          <w:color w:val="000000"/>
          <w:spacing w:val="0"/>
          <w:w w:val="100"/>
          <w:position w:val="0"/>
        </w:rPr>
        <w:t>陈越越女士</w:t>
      </w:r>
      <w:r>
        <w:rPr>
          <w:color w:val="000000"/>
          <w:spacing w:val="0"/>
          <w:w w:val="100"/>
          <w:position w:val="0"/>
        </w:rPr>
        <w:t>，</w:t>
      </w:r>
      <w:r>
        <w:rPr>
          <w:color w:val="000000"/>
          <w:spacing w:val="0"/>
          <w:w w:val="100"/>
          <w:position w:val="0"/>
        </w:rPr>
        <w:t>中国国籍</w:t>
      </w:r>
      <w:r>
        <w:rPr>
          <w:color w:val="000000"/>
          <w:spacing w:val="0"/>
          <w:w w:val="100"/>
          <w:position w:val="0"/>
        </w:rPr>
        <w:t>，</w:t>
      </w:r>
      <w:r>
        <w:rPr>
          <w:color w:val="000000"/>
          <w:spacing w:val="0"/>
          <w:w w:val="100"/>
          <w:position w:val="0"/>
        </w:rPr>
        <w:t>无境外永久居留权</w:t>
      </w:r>
      <w:r>
        <w:rPr>
          <w:rFonts w:ascii="Times New Roman" w:eastAsia="Times New Roman" w:hAnsi="Times New Roman" w:cs="Times New Roman"/>
          <w:color w:val="000000"/>
          <w:spacing w:val="0"/>
          <w:w w:val="100"/>
          <w:position w:val="0"/>
        </w:rPr>
        <w:t>,1993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月出生</w:t>
      </w:r>
      <w:r>
        <w:rPr>
          <w:color w:val="000000"/>
          <w:spacing w:val="0"/>
          <w:w w:val="100"/>
          <w:position w:val="0"/>
        </w:rPr>
        <w:t>，</w:t>
      </w:r>
      <w:r>
        <w:rPr>
          <w:color w:val="000000"/>
          <w:spacing w:val="0"/>
          <w:w w:val="100"/>
          <w:position w:val="0"/>
        </w:rPr>
        <w:t>毕业于中山大学</w:t>
      </w:r>
      <w:r>
        <w:rPr>
          <w:color w:val="000000"/>
          <w:spacing w:val="0"/>
          <w:w w:val="100"/>
          <w:position w:val="0"/>
        </w:rPr>
        <w:t>，</w:t>
      </w:r>
      <w:r>
        <w:rPr>
          <w:color w:val="000000"/>
          <w:spacing w:val="0"/>
          <w:w w:val="100"/>
          <w:position w:val="0"/>
        </w:rPr>
        <w:t>法学硕士。</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月至今</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就职于摩登大道时尚集团股份有限公司</w:t>
      </w:r>
      <w:r>
        <w:rPr>
          <w:color w:val="000000"/>
          <w:spacing w:val="0"/>
          <w:w w:val="100"/>
          <w:position w:val="0"/>
        </w:rPr>
        <w:t>，</w:t>
      </w:r>
      <w:r>
        <w:rPr>
          <w:color w:val="000000"/>
          <w:spacing w:val="0"/>
          <w:w w:val="100"/>
          <w:position w:val="0"/>
        </w:rPr>
        <w:t>现任公司法务。</w:t>
      </w:r>
    </w:p>
    <w:p>
      <w:pPr>
        <w:pStyle w:val="Style21"/>
        <w:keepNext w:val="0"/>
        <w:keepLines w:val="0"/>
        <w:widowControl w:val="0"/>
        <w:shd w:val="clear" w:color="auto" w:fill="auto"/>
        <w:bidi w:val="0"/>
        <w:spacing w:before="0" w:after="220" w:line="473" w:lineRule="exact"/>
        <w:ind w:left="0" w:right="0" w:firstLine="540"/>
        <w:jc w:val="both"/>
      </w:pPr>
      <w:r>
        <w:rPr>
          <w:color w:val="000000"/>
          <w:spacing w:val="0"/>
          <w:w w:val="100"/>
          <w:position w:val="0"/>
        </w:rPr>
        <w:t>林志婷女士</w:t>
      </w:r>
      <w:r>
        <w:rPr>
          <w:color w:val="000000"/>
          <w:spacing w:val="0"/>
          <w:w w:val="100"/>
          <w:position w:val="0"/>
        </w:rPr>
        <w:t>，</w:t>
      </w:r>
      <w:r>
        <w:rPr>
          <w:color w:val="000000"/>
          <w:spacing w:val="0"/>
          <w:w w:val="100"/>
          <w:position w:val="0"/>
        </w:rPr>
        <w:t>中国国籍</w:t>
      </w:r>
      <w:r>
        <w:rPr>
          <w:color w:val="000000"/>
          <w:spacing w:val="0"/>
          <w:w w:val="100"/>
          <w:position w:val="0"/>
        </w:rPr>
        <w:t>，</w:t>
      </w:r>
      <w:r>
        <w:rPr>
          <w:color w:val="000000"/>
          <w:spacing w:val="0"/>
          <w:w w:val="100"/>
          <w:position w:val="0"/>
        </w:rPr>
        <w:t>无境外永久居留权</w:t>
      </w:r>
      <w:r>
        <w:rPr>
          <w:rFonts w:ascii="Times New Roman" w:eastAsia="Times New Roman" w:hAnsi="Times New Roman" w:cs="Times New Roman"/>
          <w:color w:val="000000"/>
          <w:spacing w:val="0"/>
          <w:w w:val="100"/>
          <w:position w:val="0"/>
        </w:rPr>
        <w:t>,1988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月出生。大专学历</w:t>
      </w:r>
      <w:r>
        <w:rPr>
          <w:rFonts w:ascii="Times New Roman" w:eastAsia="Times New Roman" w:hAnsi="Times New Roman" w:cs="Times New Roman"/>
          <w:color w:val="000000"/>
          <w:spacing w:val="0"/>
          <w:w w:val="100"/>
          <w:position w:val="0"/>
        </w:rPr>
        <w:t>,</w:t>
      </w:r>
      <w:r>
        <w:rPr>
          <w:color w:val="000000"/>
          <w:spacing w:val="0"/>
          <w:w w:val="100"/>
          <w:position w:val="0"/>
        </w:rPr>
        <w:t>毕业于华南师范大学</w:t>
      </w:r>
      <w:r>
        <w:rPr>
          <w:color w:val="000000"/>
          <w:spacing w:val="0"/>
          <w:w w:val="100"/>
          <w:position w:val="0"/>
        </w:rPr>
        <w:t>，</w:t>
      </w:r>
      <w:r>
        <w:rPr>
          <w:color w:val="000000"/>
          <w:spacing w:val="0"/>
          <w:w w:val="100"/>
          <w:position w:val="0"/>
        </w:rPr>
        <w:t>中国传媒大 学工商管理学士</w:t>
      </w:r>
      <w:r>
        <w:rPr>
          <w:rFonts w:ascii="Times New Roman" w:eastAsia="Times New Roman" w:hAnsi="Times New Roman" w:cs="Times New Roman"/>
          <w:color w:val="000000"/>
          <w:spacing w:val="0"/>
          <w:w w:val="100"/>
          <w:position w:val="0"/>
        </w:rPr>
        <w:t>（</w:t>
      </w:r>
      <w:r>
        <w:rPr>
          <w:color w:val="000000"/>
          <w:spacing w:val="0"/>
          <w:w w:val="100"/>
          <w:position w:val="0"/>
        </w:rPr>
        <w:t>成人</w:t>
      </w:r>
      <w:r>
        <w:rPr>
          <w:rFonts w:ascii="Times New Roman" w:eastAsia="Times New Roman" w:hAnsi="Times New Roman" w:cs="Times New Roman"/>
          <w:color w:val="000000"/>
          <w:spacing w:val="0"/>
          <w:w w:val="100"/>
          <w:position w:val="0"/>
        </w:rPr>
        <w:t>）</w:t>
      </w:r>
      <w:r>
        <w:rPr>
          <w:color w:val="000000"/>
          <w:spacing w:val="0"/>
          <w:w w:val="100"/>
          <w:position w:val="0"/>
        </w:rPr>
        <w:t>在读。曾就职于广州淘通科技股份有限公司、广州若羽臣科技股份有限公司、广东 新华峰汇商业管理有限公司</w:t>
      </w:r>
      <w:r>
        <w:rPr>
          <w:color w:val="000000"/>
          <w:spacing w:val="0"/>
          <w:w w:val="100"/>
          <w:position w:val="0"/>
        </w:rPr>
        <w:t>，</w:t>
      </w:r>
      <w:r>
        <w:rPr>
          <w:color w:val="000000"/>
          <w:spacing w:val="0"/>
          <w:w w:val="100"/>
          <w:position w:val="0"/>
        </w:rPr>
        <w:t>现任公司电商运营经理。</w:t>
      </w:r>
    </w:p>
    <w:p>
      <w:pPr>
        <w:pStyle w:val="Style29"/>
        <w:keepNext w:val="0"/>
        <w:keepLines w:val="0"/>
        <w:widowControl w:val="0"/>
        <w:shd w:val="clear" w:color="auto" w:fill="auto"/>
        <w:bidi w:val="0"/>
        <w:spacing w:before="0" w:after="0" w:line="353" w:lineRule="exact"/>
        <w:ind w:left="0" w:right="0" w:firstLine="0"/>
        <w:jc w:val="distribute"/>
      </w:pPr>
      <w:r>
        <w:rPr>
          <w:color w:val="000000"/>
          <w:spacing w:val="0"/>
          <w:w w:val="100"/>
          <w:position w:val="0"/>
        </w:rPr>
        <w:t xml:space="preserve">在股东单位任职情况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 在其他单位任职情况</w:t>
      </w:r>
    </w:p>
    <w:p>
      <w:pPr>
        <w:pStyle w:val="Style29"/>
        <w:keepNext w:val="0"/>
        <w:keepLines w:val="0"/>
        <w:widowControl w:val="0"/>
        <w:shd w:val="clear" w:color="auto" w:fill="auto"/>
        <w:bidi w:val="0"/>
        <w:spacing w:before="0" w:after="0" w:line="240" w:lineRule="auto"/>
        <w:ind w:left="101"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26"/>
        <w:gridCol w:w="3403"/>
        <w:gridCol w:w="1560"/>
        <w:gridCol w:w="1843"/>
        <w:gridCol w:w="710"/>
        <w:gridCol w:w="1248"/>
      </w:tblGrid>
      <w:tr>
        <w:trPr>
          <w:trHeight w:val="1046"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任职人 员姓名</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其他单位名称</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在其他单位担任 的职务</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任期起始日期</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任期 终止 日期</w:t>
            </w:r>
          </w:p>
        </w:tc>
        <w:tc>
          <w:tcPr>
            <w:tcBorders>
              <w:top w:val="single" w:sz="4"/>
              <w:left w:val="single" w:sz="4"/>
              <w:right w:val="single" w:sz="4"/>
            </w:tcBorders>
            <w:shd w:val="clear" w:color="auto" w:fill="DBE5F1"/>
            <w:vAlign w:val="center"/>
          </w:tcPr>
          <w:p>
            <w:pPr>
              <w:pStyle w:val="Style24"/>
              <w:keepNext w:val="0"/>
              <w:keepLines w:val="0"/>
              <w:widowControl w:val="0"/>
              <w:shd w:val="clear" w:color="auto" w:fill="auto"/>
              <w:bidi w:val="0"/>
              <w:spacing w:before="0" w:after="120" w:line="240" w:lineRule="auto"/>
              <w:ind w:left="0" w:right="0" w:firstLine="160"/>
              <w:jc w:val="left"/>
              <w:rPr>
                <w:sz w:val="17"/>
                <w:szCs w:val="17"/>
              </w:rPr>
            </w:pPr>
            <w:r>
              <w:rPr>
                <w:rFonts w:ascii="SimSun" w:eastAsia="SimSun" w:hAnsi="SimSun" w:cs="SimSun"/>
                <w:color w:val="000000"/>
                <w:spacing w:val="0"/>
                <w:w w:val="100"/>
                <w:position w:val="0"/>
                <w:sz w:val="17"/>
                <w:szCs w:val="17"/>
              </w:rPr>
              <w:t>在其他单位</w:t>
            </w:r>
          </w:p>
          <w:p>
            <w:pPr>
              <w:pStyle w:val="Style24"/>
              <w:keepNext w:val="0"/>
              <w:keepLines w:val="0"/>
              <w:widowControl w:val="0"/>
              <w:shd w:val="clear" w:color="auto" w:fill="auto"/>
              <w:bidi w:val="0"/>
              <w:spacing w:before="0" w:after="120" w:line="240" w:lineRule="auto"/>
              <w:ind w:left="0" w:right="0" w:firstLine="160"/>
              <w:jc w:val="left"/>
              <w:rPr>
                <w:sz w:val="17"/>
                <w:szCs w:val="17"/>
              </w:rPr>
            </w:pPr>
            <w:r>
              <w:rPr>
                <w:rFonts w:ascii="SimSun" w:eastAsia="SimSun" w:hAnsi="SimSun" w:cs="SimSun"/>
                <w:color w:val="000000"/>
                <w:spacing w:val="0"/>
                <w:w w:val="100"/>
                <w:position w:val="0"/>
                <w:sz w:val="17"/>
                <w:szCs w:val="17"/>
              </w:rPr>
              <w:t>是否领取报</w:t>
            </w:r>
          </w:p>
          <w:p>
            <w:pPr>
              <w:pStyle w:val="Style24"/>
              <w:keepNext w:val="0"/>
              <w:keepLines w:val="0"/>
              <w:widowControl w:val="0"/>
              <w:shd w:val="clear" w:color="auto" w:fill="auto"/>
              <w:bidi w:val="0"/>
              <w:spacing w:before="0" w:after="120" w:line="240" w:lineRule="auto"/>
              <w:ind w:left="0" w:right="0" w:firstLine="340"/>
              <w:jc w:val="left"/>
              <w:rPr>
                <w:sz w:val="17"/>
                <w:szCs w:val="17"/>
              </w:rPr>
            </w:pPr>
            <w:r>
              <w:rPr>
                <w:rFonts w:ascii="SimSun" w:eastAsia="SimSun" w:hAnsi="SimSun" w:cs="SimSun"/>
                <w:color w:val="000000"/>
                <w:spacing w:val="0"/>
                <w:w w:val="100"/>
                <w:position w:val="0"/>
                <w:sz w:val="17"/>
                <w:szCs w:val="17"/>
              </w:rPr>
              <w:t>酬津贴</w:t>
            </w:r>
          </w:p>
        </w:tc>
      </w:tr>
      <w:tr>
        <w:trPr>
          <w:trHeight w:val="41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裘爽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上海城地香江数据科技股份有限公司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董事会秘书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1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仉鹏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睿合私募股权基金管理（深圳）有限公司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2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陈凯敏</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上海大策资产管理有限公司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合规风控负责人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bl>
    <w:p>
      <w:pPr>
        <w:pStyle w:val="Style29"/>
        <w:keepNext w:val="0"/>
        <w:keepLines w:val="0"/>
        <w:widowControl w:val="0"/>
        <w:shd w:val="clear" w:color="auto" w:fill="auto"/>
        <w:bidi w:val="0"/>
        <w:spacing w:before="0" w:after="0" w:line="240" w:lineRule="auto"/>
        <w:ind w:left="106" w:right="0" w:firstLine="0"/>
        <w:jc w:val="left"/>
      </w:pPr>
      <w:r>
        <w:rPr>
          <w:color w:val="000000"/>
          <w:spacing w:val="0"/>
          <w:w w:val="100"/>
          <w:position w:val="0"/>
        </w:rPr>
        <w:t>公司现任及报告期内离任董事、监事和高级管理人员近三年证券监管机构处罚的情况</w:t>
      </w:r>
    </w:p>
    <w:p>
      <w:pPr>
        <w:pStyle w:val="Style29"/>
        <w:keepNext w:val="0"/>
        <w:keepLines w:val="0"/>
        <w:widowControl w:val="0"/>
        <w:shd w:val="clear" w:color="auto" w:fill="auto"/>
        <w:bidi w:val="0"/>
        <w:spacing w:before="0" w:after="0" w:line="240" w:lineRule="auto"/>
        <w:ind w:left="106"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after="400" w:line="313" w:lineRule="exact"/>
        <w:ind w:left="0" w:right="0" w:firstLine="0"/>
        <w:jc w:val="both"/>
      </w:pPr>
      <w:bookmarkStart w:id="328" w:name="bookmark328"/>
      <w:bookmarkStart w:id="329" w:name="bookmark329"/>
      <w:bookmarkStart w:id="330" w:name="bookmark330"/>
      <w:bookmarkStart w:id="331" w:name="bookmark331"/>
      <w:r>
        <w:rPr>
          <w:rFonts w:ascii="Times New Roman" w:eastAsia="Times New Roman" w:hAnsi="Times New Roman" w:cs="Times New Roman"/>
          <w:color w:val="000000"/>
          <w:spacing w:val="0"/>
          <w:w w:val="100"/>
          <w:position w:val="0"/>
        </w:rPr>
        <w:t>3</w:t>
      </w:r>
      <w:bookmarkEnd w:id="330"/>
      <w:r>
        <w:rPr>
          <w:color w:val="000000"/>
          <w:spacing w:val="0"/>
          <w:w w:val="100"/>
          <w:position w:val="0"/>
        </w:rPr>
        <w:t>、董事、监事、高级管理人员报酬情况</w:t>
      </w:r>
      <w:bookmarkEnd w:id="328"/>
      <w:bookmarkEnd w:id="329"/>
      <w:bookmarkEnd w:id="331"/>
    </w:p>
    <w:p>
      <w:pPr>
        <w:pStyle w:val="Style3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董事、监事、高级管理人员报酬的决策程序、确定依据、实际支付情况</w:t>
      </w:r>
    </w:p>
    <w:p>
      <w:pPr>
        <w:pStyle w:val="Style21"/>
        <w:keepNext w:val="0"/>
        <w:keepLines w:val="0"/>
        <w:widowControl w:val="0"/>
        <w:shd w:val="clear" w:color="auto" w:fill="auto"/>
        <w:bidi w:val="0"/>
        <w:spacing w:before="0" w:after="640" w:line="313" w:lineRule="exact"/>
        <w:ind w:left="0" w:right="0" w:firstLine="440"/>
        <w:jc w:val="both"/>
      </w:pPr>
      <w:r>
        <w:rPr>
          <w:color w:val="000000"/>
          <w:spacing w:val="0"/>
          <w:w w:val="100"/>
          <w:position w:val="0"/>
        </w:rPr>
        <w:t>董事、监事的薪酬标准和发放方式，由公司股东大会批准后实施，独立董事与监事的职务津贴经董事 会审批后报股东大会批准执行。高管人员薪酬由基本薪酬、绩效薪酬和福利构成，绩效薪酬由董事会薪酬 与考核委员会考核决定。在公司任职的董事、监事、高级管理人员的年度薪酬参照行业平均薪酬水平，根 据公司年度经营业绩及生产发展状况，考虑岗位责任及工作业绩等因素，依照公司有关薪酬管理制度等规 定确定。报告期内，公司内部董事、监事及高级管理人员的报酬已按月支付，独立董事津贴按季度发放。</w:t>
      </w:r>
    </w:p>
    <w:p>
      <w:pPr>
        <w:pStyle w:val="Style3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公司报告期内董事、监事和高级管理人员报酬情况</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8"/>
        <w:gridCol w:w="1368"/>
        <w:gridCol w:w="1368"/>
        <w:gridCol w:w="1363"/>
        <w:gridCol w:w="1368"/>
        <w:gridCol w:w="1368"/>
        <w:gridCol w:w="1378"/>
      </w:tblGrid>
      <w:tr>
        <w:trPr>
          <w:trHeight w:val="720"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性别</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年龄</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任职状态</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从公司获得的税 前报酬总额</w:t>
            </w:r>
          </w:p>
        </w:tc>
        <w:tc>
          <w:tcPr>
            <w:tcBorders>
              <w:top w:val="single" w:sz="4"/>
              <w:left w:val="single" w:sz="4"/>
              <w:right w:val="single" w:sz="4"/>
            </w:tcBorders>
            <w:shd w:val="clear" w:color="auto" w:fill="DBE5F1"/>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是否在公司关联 方获取报酬</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罗长江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55.92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林毅超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魏勇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76.52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翁文芳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董事、副总经理、 董事会秘书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77.34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张海为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仉鹏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裘爽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陈凯敏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赖学玲</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财务总监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张家珍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陈越越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林志婷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翁良玉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bottom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436.61</w:t>
            </w:r>
          </w:p>
        </w:tc>
        <w:tc>
          <w:tcPr>
            <w:tcBorders>
              <w:top w:val="single" w:sz="4"/>
              <w:left w:val="single" w:sz="4"/>
              <w:bottom w:val="single" w:sz="4"/>
              <w:righ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r>
    </w:tbl>
    <w:p>
      <w:pPr>
        <w:widowControl w:val="0"/>
        <w:spacing w:after="319" w:line="1" w:lineRule="exact"/>
      </w:pPr>
    </w:p>
    <w:p>
      <w:pPr>
        <w:pStyle w:val="Style27"/>
        <w:keepNext/>
        <w:keepLines/>
        <w:widowControl w:val="0"/>
        <w:shd w:val="clear" w:color="auto" w:fill="auto"/>
        <w:bidi w:val="0"/>
        <w:spacing w:before="0" w:after="400" w:line="240" w:lineRule="auto"/>
        <w:ind w:left="0" w:right="0" w:firstLine="0"/>
        <w:jc w:val="both"/>
      </w:pPr>
      <w:bookmarkStart w:id="332" w:name="bookmark332"/>
      <w:bookmarkStart w:id="333" w:name="bookmark333"/>
      <w:bookmarkStart w:id="334" w:name="bookmark334"/>
      <w:bookmarkStart w:id="335" w:name="bookmark335"/>
      <w:r>
        <w:rPr>
          <w:color w:val="000000"/>
          <w:spacing w:val="0"/>
          <w:w w:val="100"/>
          <w:position w:val="0"/>
        </w:rPr>
        <w:t>六</w:t>
      </w:r>
      <w:bookmarkEnd w:id="334"/>
      <w:r>
        <w:rPr>
          <w:color w:val="000000"/>
          <w:spacing w:val="0"/>
          <w:w w:val="100"/>
          <w:position w:val="0"/>
        </w:rPr>
        <w:t>、报告期内董事履行职责的情况</w:t>
      </w:r>
      <w:bookmarkEnd w:id="332"/>
      <w:bookmarkEnd w:id="333"/>
      <w:bookmarkEnd w:id="335"/>
    </w:p>
    <w:p>
      <w:pPr>
        <w:pStyle w:val="Style35"/>
        <w:keepNext/>
        <w:keepLines/>
        <w:widowControl w:val="0"/>
        <w:shd w:val="clear" w:color="auto" w:fill="auto"/>
        <w:bidi w:val="0"/>
        <w:spacing w:before="0" w:after="320" w:line="240" w:lineRule="auto"/>
        <w:ind w:left="0" w:right="0" w:firstLine="0"/>
        <w:jc w:val="both"/>
      </w:pPr>
      <w:bookmarkStart w:id="336" w:name="bookmark336"/>
      <w:bookmarkStart w:id="337" w:name="bookmark337"/>
      <w:bookmarkStart w:id="338" w:name="bookmark338"/>
      <w:bookmarkStart w:id="339" w:name="bookmark339"/>
      <w:r>
        <w:rPr>
          <w:rFonts w:ascii="Times New Roman" w:eastAsia="Times New Roman" w:hAnsi="Times New Roman" w:cs="Times New Roman"/>
          <w:color w:val="000000"/>
          <w:spacing w:val="0"/>
          <w:w w:val="100"/>
          <w:position w:val="0"/>
        </w:rPr>
        <w:t>1</w:t>
      </w:r>
      <w:bookmarkEnd w:id="338"/>
      <w:r>
        <w:rPr>
          <w:color w:val="000000"/>
          <w:spacing w:val="0"/>
          <w:w w:val="100"/>
          <w:position w:val="0"/>
        </w:rPr>
        <w:t>、本报告期董事会情况</w:t>
      </w:r>
      <w:bookmarkEnd w:id="336"/>
      <w:bookmarkEnd w:id="337"/>
      <w:bookmarkEnd w:id="339"/>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会议届次</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召开日期</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righ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会议决议</w:t>
            </w:r>
          </w:p>
        </w:tc>
      </w:tr>
      <w:tr>
        <w:trPr>
          <w:trHeight w:val="131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第五届董事会第一次会议</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详见巨潮资讯网</w:t>
            </w:r>
          </w:p>
          <w:p>
            <w:pPr>
              <w:pStyle w:val="Style24"/>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w:t>
            </w:r>
            <w:r>
              <w:rPr>
                <w:color w:val="000000"/>
                <w:spacing w:val="0"/>
                <w:w w:val="100"/>
                <w:position w:val="0"/>
              </w:rPr>
              <w:t>http: //www. cninfo .com.cn)</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《第五届董事会第一次会议</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决议公告》(公告编号</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会议届次</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召开日期</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righ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会议决议</w:t>
            </w:r>
          </w:p>
        </w:tc>
      </w:tr>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2021-007</w:t>
            </w:r>
            <w:r>
              <w:rPr>
                <w:rFonts w:ascii="SimSun" w:eastAsia="SimSun" w:hAnsi="SimSun" w:cs="SimSun"/>
                <w:color w:val="000000"/>
                <w:spacing w:val="0"/>
                <w:w w:val="100"/>
                <w:position w:val="0"/>
                <w:sz w:val="17"/>
                <w:szCs w:val="17"/>
              </w:rPr>
              <w:t>)</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第五届董事会第二次会议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305" w:lineRule="exact"/>
              <w:ind w:left="0" w:right="0" w:firstLine="0"/>
              <w:jc w:val="left"/>
              <w:rPr>
                <w:sz w:val="17"/>
                <w:szCs w:val="17"/>
              </w:rPr>
            </w:pPr>
            <w:r>
              <w:rPr>
                <w:rFonts w:ascii="SimSun" w:eastAsia="SimSun" w:hAnsi="SimSun" w:cs="SimSun"/>
                <w:color w:val="000000"/>
                <w:spacing w:val="0"/>
                <w:w w:val="100"/>
                <w:position w:val="0"/>
                <w:sz w:val="17"/>
                <w:szCs w:val="17"/>
              </w:rPr>
              <w:t>详见巨潮资讯网</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w:t>
            </w:r>
            <w:r>
              <w:rPr>
                <w:color w:val="000000"/>
                <w:spacing w:val="0"/>
                <w:w w:val="100"/>
                <w:position w:val="0"/>
              </w:rPr>
              <w:t>http: //www. cninfo .com.cn)</w:t>
            </w:r>
          </w:p>
          <w:p>
            <w:pPr>
              <w:pStyle w:val="Style24"/>
              <w:keepNext w:val="0"/>
              <w:keepLines w:val="0"/>
              <w:widowControl w:val="0"/>
              <w:shd w:val="clear" w:color="auto" w:fill="auto"/>
              <w:bidi w:val="0"/>
              <w:spacing w:before="0" w:after="40" w:line="305" w:lineRule="exact"/>
              <w:ind w:left="0" w:right="0" w:firstLine="0"/>
              <w:jc w:val="left"/>
              <w:rPr>
                <w:sz w:val="17"/>
                <w:szCs w:val="17"/>
              </w:rPr>
            </w:pPr>
            <w:r>
              <w:rPr>
                <w:rFonts w:ascii="SimSun" w:eastAsia="SimSun" w:hAnsi="SimSun" w:cs="SimSun"/>
                <w:color w:val="000000"/>
                <w:spacing w:val="0"/>
                <w:w w:val="100"/>
                <w:position w:val="0"/>
                <w:sz w:val="17"/>
                <w:szCs w:val="17"/>
              </w:rPr>
              <w:t xml:space="preserve">《第五届董事会第二次会议 决议公告》(公告编号 </w:t>
            </w:r>
            <w:r>
              <w:rPr>
                <w:color w:val="000000"/>
                <w:spacing w:val="0"/>
                <w:w w:val="100"/>
                <w:position w:val="0"/>
                <w:sz w:val="18"/>
                <w:szCs w:val="18"/>
              </w:rPr>
              <w:t>2021-028</w:t>
            </w:r>
            <w:r>
              <w:rPr>
                <w:rFonts w:ascii="SimSun" w:eastAsia="SimSun" w:hAnsi="SimSun" w:cs="SimSun"/>
                <w:color w:val="000000"/>
                <w:spacing w:val="0"/>
                <w:w w:val="100"/>
                <w:position w:val="0"/>
                <w:sz w:val="17"/>
                <w:szCs w:val="17"/>
              </w:rPr>
              <w:t>)</w:t>
            </w:r>
          </w:p>
        </w:tc>
      </w:tr>
      <w:tr>
        <w:trPr>
          <w:trHeight w:val="16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第五届董事会第三次会议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305" w:lineRule="exact"/>
              <w:ind w:left="0" w:right="0" w:firstLine="0"/>
              <w:jc w:val="left"/>
              <w:rPr>
                <w:sz w:val="17"/>
                <w:szCs w:val="17"/>
              </w:rPr>
            </w:pPr>
            <w:r>
              <w:rPr>
                <w:rFonts w:ascii="SimSun" w:eastAsia="SimSun" w:hAnsi="SimSun" w:cs="SimSun"/>
                <w:color w:val="000000"/>
                <w:spacing w:val="0"/>
                <w:w w:val="100"/>
                <w:position w:val="0"/>
                <w:sz w:val="17"/>
                <w:szCs w:val="17"/>
              </w:rPr>
              <w:t>详见巨潮资讯网</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w:t>
            </w:r>
            <w:r>
              <w:rPr>
                <w:color w:val="000000"/>
                <w:spacing w:val="0"/>
                <w:w w:val="100"/>
                <w:position w:val="0"/>
              </w:rPr>
              <w:t>http: //www. cninfo .com.cn)</w:t>
            </w:r>
          </w:p>
          <w:p>
            <w:pPr>
              <w:pStyle w:val="Style24"/>
              <w:keepNext w:val="0"/>
              <w:keepLines w:val="0"/>
              <w:widowControl w:val="0"/>
              <w:shd w:val="clear" w:color="auto" w:fill="auto"/>
              <w:bidi w:val="0"/>
              <w:spacing w:before="0" w:after="40" w:line="305" w:lineRule="exact"/>
              <w:ind w:left="0" w:right="0" w:firstLine="0"/>
              <w:jc w:val="left"/>
              <w:rPr>
                <w:sz w:val="17"/>
                <w:szCs w:val="17"/>
              </w:rPr>
            </w:pPr>
            <w:r>
              <w:rPr>
                <w:rFonts w:ascii="SimSun" w:eastAsia="SimSun" w:hAnsi="SimSun" w:cs="SimSun"/>
                <w:color w:val="000000"/>
                <w:spacing w:val="0"/>
                <w:w w:val="100"/>
                <w:position w:val="0"/>
                <w:sz w:val="17"/>
                <w:szCs w:val="17"/>
              </w:rPr>
              <w:t xml:space="preserve">《第五届董事会第三次会议 决议公告》(公告编号 </w:t>
            </w:r>
            <w:r>
              <w:rPr>
                <w:color w:val="000000"/>
                <w:spacing w:val="0"/>
                <w:w w:val="100"/>
                <w:position w:val="0"/>
                <w:sz w:val="18"/>
                <w:szCs w:val="18"/>
              </w:rPr>
              <w:t>2021-031</w:t>
            </w:r>
            <w:r>
              <w:rPr>
                <w:rFonts w:ascii="SimSun" w:eastAsia="SimSun" w:hAnsi="SimSun" w:cs="SimSun"/>
                <w:color w:val="000000"/>
                <w:spacing w:val="0"/>
                <w:w w:val="100"/>
                <w:position w:val="0"/>
                <w:sz w:val="17"/>
                <w:szCs w:val="17"/>
              </w:rPr>
              <w:t>)</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第五届董事会第四次会议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详见巨潮资讯网</w:t>
            </w:r>
          </w:p>
          <w:p>
            <w:pPr>
              <w:pStyle w:val="Style24"/>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sz w:val="17"/>
                <w:szCs w:val="17"/>
              </w:rPr>
              <w:t>(</w:t>
            </w:r>
            <w:r>
              <w:rPr>
                <w:color w:val="000000"/>
                <w:spacing w:val="0"/>
                <w:w w:val="100"/>
                <w:position w:val="0"/>
              </w:rPr>
              <w:t>http: //www. cninfo .com.cn)</w:t>
            </w:r>
          </w:p>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 xml:space="preserve">《第五届董事会第四次会议 决议公告》(公告编号 </w:t>
            </w:r>
            <w:r>
              <w:rPr>
                <w:color w:val="000000"/>
                <w:spacing w:val="0"/>
                <w:w w:val="100"/>
                <w:position w:val="0"/>
                <w:sz w:val="18"/>
                <w:szCs w:val="18"/>
              </w:rPr>
              <w:t>2021-048</w:t>
            </w:r>
            <w:r>
              <w:rPr>
                <w:rFonts w:ascii="SimSun" w:eastAsia="SimSun" w:hAnsi="SimSun" w:cs="SimSun"/>
                <w:color w:val="000000"/>
                <w:spacing w:val="0"/>
                <w:w w:val="100"/>
                <w:position w:val="0"/>
                <w:sz w:val="17"/>
                <w:szCs w:val="17"/>
              </w:rPr>
              <w:t>)</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第五届董事会第五次会议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详见巨潮资讯网</w:t>
            </w:r>
          </w:p>
          <w:p>
            <w:pPr>
              <w:pStyle w:val="Style24"/>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sz w:val="17"/>
                <w:szCs w:val="17"/>
              </w:rPr>
              <w:t>(</w:t>
            </w:r>
            <w:r>
              <w:rPr>
                <w:color w:val="000000"/>
                <w:spacing w:val="0"/>
                <w:w w:val="100"/>
                <w:position w:val="0"/>
              </w:rPr>
              <w:t>http: //www. cninfo .com.cn)</w:t>
            </w:r>
          </w:p>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 xml:space="preserve">《第五届董事会第五次会议 决议公告》(公告编号 </w:t>
            </w:r>
            <w:r>
              <w:rPr>
                <w:color w:val="000000"/>
                <w:spacing w:val="0"/>
                <w:w w:val="100"/>
                <w:position w:val="0"/>
                <w:sz w:val="18"/>
                <w:szCs w:val="18"/>
              </w:rPr>
              <w:t>2021-052</w:t>
            </w:r>
            <w:r>
              <w:rPr>
                <w:rFonts w:ascii="SimSun" w:eastAsia="SimSun" w:hAnsi="SimSun" w:cs="SimSun"/>
                <w:color w:val="000000"/>
                <w:spacing w:val="0"/>
                <w:w w:val="100"/>
                <w:position w:val="0"/>
                <w:sz w:val="17"/>
                <w:szCs w:val="17"/>
              </w:rPr>
              <w:t>)</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第五届董事会第六次会议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详见巨潮资讯网</w:t>
            </w:r>
          </w:p>
          <w:p>
            <w:pPr>
              <w:pStyle w:val="Style24"/>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sz w:val="17"/>
                <w:szCs w:val="17"/>
              </w:rPr>
              <w:t>(</w:t>
            </w:r>
            <w:r>
              <w:rPr>
                <w:color w:val="000000"/>
                <w:spacing w:val="0"/>
                <w:w w:val="100"/>
                <w:position w:val="0"/>
              </w:rPr>
              <w:t>http: //www. cninfo .com.cn)</w:t>
            </w:r>
          </w:p>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 xml:space="preserve">《第五届董事会第六次会议 决议公告》(公告编号 </w:t>
            </w:r>
            <w:r>
              <w:rPr>
                <w:color w:val="000000"/>
                <w:spacing w:val="0"/>
                <w:w w:val="100"/>
                <w:position w:val="0"/>
                <w:sz w:val="18"/>
                <w:szCs w:val="18"/>
              </w:rPr>
              <w:t>2021-073</w:t>
            </w:r>
            <w:r>
              <w:rPr>
                <w:rFonts w:ascii="SimSun" w:eastAsia="SimSun" w:hAnsi="SimSun" w:cs="SimSun"/>
                <w:color w:val="000000"/>
                <w:spacing w:val="0"/>
                <w:w w:val="100"/>
                <w:position w:val="0"/>
                <w:sz w:val="17"/>
                <w:szCs w:val="17"/>
              </w:rPr>
              <w:t>)</w:t>
            </w:r>
          </w:p>
        </w:tc>
      </w:tr>
      <w:tr>
        <w:trPr>
          <w:trHeight w:val="16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第五届董事会第七次会议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详见巨潮资讯网</w:t>
            </w:r>
          </w:p>
          <w:p>
            <w:pPr>
              <w:pStyle w:val="Style24"/>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sz w:val="17"/>
                <w:szCs w:val="17"/>
              </w:rPr>
              <w:t>(</w:t>
            </w:r>
            <w:r>
              <w:rPr>
                <w:color w:val="000000"/>
                <w:spacing w:val="0"/>
                <w:w w:val="100"/>
                <w:position w:val="0"/>
              </w:rPr>
              <w:t>http: //www. cninfo .com.cn)</w:t>
            </w:r>
          </w:p>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 xml:space="preserve">《第五届董事会第七次会议 决议公告》(公告编号 </w:t>
            </w:r>
            <w:r>
              <w:rPr>
                <w:color w:val="000000"/>
                <w:spacing w:val="0"/>
                <w:w w:val="100"/>
                <w:position w:val="0"/>
                <w:sz w:val="18"/>
                <w:szCs w:val="18"/>
              </w:rPr>
              <w:t>2021-088</w:t>
            </w:r>
            <w:r>
              <w:rPr>
                <w:rFonts w:ascii="SimSun" w:eastAsia="SimSun" w:hAnsi="SimSun" w:cs="SimSun"/>
                <w:color w:val="000000"/>
                <w:spacing w:val="0"/>
                <w:w w:val="100"/>
                <w:position w:val="0"/>
                <w:sz w:val="17"/>
                <w:szCs w:val="17"/>
              </w:rPr>
              <w:t>)</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第五届董事会第八次会议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审议通过《</w:t>
            </w:r>
            <w:r>
              <w:rPr>
                <w:color w:val="000000"/>
                <w:spacing w:val="0"/>
                <w:w w:val="100"/>
                <w:position w:val="0"/>
                <w:sz w:val="18"/>
                <w:szCs w:val="18"/>
              </w:rPr>
              <w:t>2021</w:t>
            </w:r>
            <w:r>
              <w:rPr>
                <w:rFonts w:ascii="SimSun" w:eastAsia="SimSun" w:hAnsi="SimSun" w:cs="SimSun"/>
                <w:color w:val="000000"/>
                <w:spacing w:val="0"/>
                <w:w w:val="100"/>
                <w:position w:val="0"/>
                <w:sz w:val="17"/>
                <w:szCs w:val="17"/>
              </w:rPr>
              <w:t>年半年度报</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告》，详见巨潮资讯网</w:t>
            </w:r>
          </w:p>
          <w:p>
            <w:pPr>
              <w:pStyle w:val="Style24"/>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w:t>
            </w:r>
            <w:r>
              <w:rPr>
                <w:color w:val="000000"/>
                <w:spacing w:val="0"/>
                <w:w w:val="100"/>
                <w:position w:val="0"/>
              </w:rPr>
              <w:t>http: //www. cninfo .com.cn)</w:t>
            </w:r>
          </w:p>
        </w:tc>
      </w:tr>
      <w:tr>
        <w:trPr>
          <w:trHeight w:val="103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第五届董事会第九次会议</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审议通过《</w:t>
            </w:r>
            <w:r>
              <w:rPr>
                <w:color w:val="000000"/>
                <w:spacing w:val="0"/>
                <w:w w:val="100"/>
                <w:position w:val="0"/>
                <w:sz w:val="18"/>
                <w:szCs w:val="18"/>
              </w:rPr>
              <w:t>2021</w:t>
            </w:r>
            <w:r>
              <w:rPr>
                <w:rFonts w:ascii="SimSun" w:eastAsia="SimSun" w:hAnsi="SimSun" w:cs="SimSun"/>
                <w:color w:val="000000"/>
                <w:spacing w:val="0"/>
                <w:w w:val="100"/>
                <w:position w:val="0"/>
                <w:sz w:val="17"/>
                <w:szCs w:val="17"/>
              </w:rPr>
              <w:t>年第三季度报</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告》，详见巨潮资讯网</w:t>
            </w:r>
          </w:p>
          <w:p>
            <w:pPr>
              <w:pStyle w:val="Style24"/>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w:t>
            </w:r>
            <w:r>
              <w:rPr>
                <w:color w:val="000000"/>
                <w:spacing w:val="0"/>
                <w:w w:val="100"/>
                <w:position w:val="0"/>
              </w:rPr>
              <w:t>http: //www. cninfo .com.cn)</w:t>
            </w:r>
          </w:p>
        </w:tc>
      </w:tr>
    </w:tbl>
    <w:p>
      <w:pPr>
        <w:pStyle w:val="Style35"/>
        <w:keepNext/>
        <w:keepLines/>
        <w:widowControl w:val="0"/>
        <w:shd w:val="clear" w:color="auto" w:fill="auto"/>
        <w:bidi w:val="0"/>
        <w:spacing w:before="0" w:after="320" w:line="240" w:lineRule="auto"/>
        <w:ind w:left="0" w:right="0" w:firstLine="0"/>
        <w:jc w:val="left"/>
      </w:pPr>
      <w:bookmarkStart w:id="340" w:name="bookmark340"/>
      <w:bookmarkStart w:id="341" w:name="bookmark341"/>
      <w:bookmarkStart w:id="342" w:name="bookmark342"/>
      <w:bookmarkStart w:id="343" w:name="bookmark343"/>
      <w:r>
        <w:rPr>
          <w:rFonts w:ascii="Times New Roman" w:eastAsia="Times New Roman" w:hAnsi="Times New Roman" w:cs="Times New Roman"/>
          <w:color w:val="000000"/>
          <w:spacing w:val="0"/>
          <w:w w:val="100"/>
          <w:position w:val="0"/>
        </w:rPr>
        <w:t>2</w:t>
      </w:r>
      <w:bookmarkEnd w:id="342"/>
      <w:r>
        <w:rPr>
          <w:color w:val="000000"/>
          <w:spacing w:val="0"/>
          <w:w w:val="100"/>
          <w:position w:val="0"/>
        </w:rPr>
        <w:t>、董事出席董事会及股东大会的情况</w:t>
      </w:r>
      <w:bookmarkEnd w:id="340"/>
      <w:bookmarkEnd w:id="341"/>
      <w:bookmarkEnd w:id="343"/>
    </w:p>
    <w:tbl>
      <w:tblPr>
        <w:tblOverlap w:val="never"/>
        <w:jc w:val="center"/>
        <w:tblLayout w:type="fixed"/>
      </w:tblPr>
      <w:tblGrid>
        <w:gridCol w:w="1435"/>
        <w:gridCol w:w="1166"/>
        <w:gridCol w:w="1162"/>
        <w:gridCol w:w="1162"/>
        <w:gridCol w:w="1166"/>
        <w:gridCol w:w="1162"/>
        <w:gridCol w:w="1162"/>
        <w:gridCol w:w="1176"/>
      </w:tblGrid>
      <w:tr>
        <w:trPr>
          <w:trHeight w:val="403" w:hRule="exact"/>
        </w:trPr>
        <w:tc>
          <w:tcPr>
            <w:gridSpan w:val="8"/>
            <w:tcBorders>
              <w:top w:val="single" w:sz="4"/>
              <w:left w:val="single" w:sz="4"/>
              <w:righ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董事出席董事会及股东大会的情况</w:t>
            </w:r>
          </w:p>
        </w:tc>
      </w:tr>
      <w:tr>
        <w:trPr>
          <w:trHeight w:val="1027"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董事姓名</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本报告期应参</w:t>
            </w:r>
          </w:p>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加董事会次数</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现场出席董事 会次数</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以通讯方式参</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加董事会次数</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委托出席董事 会次数</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缺席董事会次 数</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是否连续两次</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未亲自参加董</w:t>
            </w:r>
          </w:p>
          <w:p>
            <w:pPr>
              <w:pStyle w:val="Style24"/>
              <w:keepNext w:val="0"/>
              <w:keepLines w:val="0"/>
              <w:widowControl w:val="0"/>
              <w:shd w:val="clear" w:color="auto" w:fill="auto"/>
              <w:bidi w:val="0"/>
              <w:spacing w:before="0" w:after="100" w:line="240" w:lineRule="auto"/>
              <w:ind w:left="0" w:right="0" w:firstLine="220"/>
              <w:jc w:val="left"/>
              <w:rPr>
                <w:sz w:val="17"/>
                <w:szCs w:val="17"/>
              </w:rPr>
            </w:pPr>
            <w:r>
              <w:rPr>
                <w:rFonts w:ascii="SimSun" w:eastAsia="SimSun" w:hAnsi="SimSun" w:cs="SimSun"/>
                <w:color w:val="000000"/>
                <w:spacing w:val="0"/>
                <w:w w:val="100"/>
                <w:position w:val="0"/>
                <w:sz w:val="17"/>
                <w:szCs w:val="17"/>
              </w:rPr>
              <w:t>事会会议</w:t>
            </w:r>
          </w:p>
        </w:tc>
        <w:tc>
          <w:tcPr>
            <w:tcBorders>
              <w:top w:val="single" w:sz="4"/>
              <w:left w:val="single" w:sz="4"/>
              <w:right w:val="single" w:sz="4"/>
            </w:tcBorders>
            <w:shd w:val="clear" w:color="auto" w:fill="DBE5F1"/>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出席股东大会 次数</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林毅超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翁文芳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魏勇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张海为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罗长江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仉鹏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裘爽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陈凯敏</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bl>
    <w:p>
      <w:pPr>
        <w:widowControl w:val="0"/>
        <w:spacing w:after="319" w:line="1" w:lineRule="exact"/>
      </w:pPr>
    </w:p>
    <w:p>
      <w:pPr>
        <w:pStyle w:val="Style35"/>
        <w:keepNext/>
        <w:keepLines/>
        <w:widowControl w:val="0"/>
        <w:shd w:val="clear" w:color="auto" w:fill="auto"/>
        <w:tabs>
          <w:tab w:pos="378" w:val="left"/>
        </w:tabs>
        <w:bidi w:val="0"/>
        <w:spacing w:before="0" w:after="380" w:line="240" w:lineRule="auto"/>
        <w:ind w:left="0" w:right="0" w:firstLine="0"/>
        <w:jc w:val="left"/>
      </w:pPr>
      <w:bookmarkStart w:id="344" w:name="bookmark344"/>
      <w:bookmarkStart w:id="345" w:name="bookmark345"/>
      <w:bookmarkStart w:id="346" w:name="bookmark346"/>
      <w:bookmarkStart w:id="347" w:name="bookmark347"/>
      <w:r>
        <w:rPr>
          <w:rFonts w:ascii="Times New Roman" w:eastAsia="Times New Roman" w:hAnsi="Times New Roman" w:cs="Times New Roman"/>
          <w:color w:val="000000"/>
          <w:spacing w:val="0"/>
          <w:w w:val="100"/>
          <w:position w:val="0"/>
        </w:rPr>
        <w:t>3</w:t>
      </w:r>
      <w:bookmarkEnd w:id="346"/>
      <w:r>
        <w:rPr>
          <w:color w:val="000000"/>
          <w:spacing w:val="0"/>
          <w:w w:val="100"/>
          <w:position w:val="0"/>
        </w:rPr>
        <w:t>、</w:t>
        <w:tab/>
        <w:t>董事对公司有关事项提出异议的情况</w:t>
      </w:r>
      <w:bookmarkEnd w:id="344"/>
      <w:bookmarkEnd w:id="345"/>
      <w:bookmarkEnd w:id="347"/>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董事对公司有关事项是否提出异议</w:t>
      </w:r>
    </w:p>
    <w:p>
      <w:pPr>
        <w:pStyle w:val="Style3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报告期内董事对公司有关事项未提出异议。</w:t>
      </w:r>
    </w:p>
    <w:p>
      <w:pPr>
        <w:pStyle w:val="Style35"/>
        <w:keepNext/>
        <w:keepLines/>
        <w:widowControl w:val="0"/>
        <w:shd w:val="clear" w:color="auto" w:fill="auto"/>
        <w:tabs>
          <w:tab w:pos="378" w:val="left"/>
        </w:tabs>
        <w:bidi w:val="0"/>
        <w:spacing w:before="0" w:after="380" w:line="240" w:lineRule="auto"/>
        <w:ind w:left="0" w:right="0" w:firstLine="0"/>
        <w:jc w:val="left"/>
      </w:pPr>
      <w:bookmarkStart w:id="348" w:name="bookmark348"/>
      <w:bookmarkStart w:id="349" w:name="bookmark349"/>
      <w:bookmarkStart w:id="350" w:name="bookmark350"/>
      <w:bookmarkStart w:id="351" w:name="bookmark351"/>
      <w:r>
        <w:rPr>
          <w:rFonts w:ascii="Times New Roman" w:eastAsia="Times New Roman" w:hAnsi="Times New Roman" w:cs="Times New Roman"/>
          <w:color w:val="000000"/>
          <w:spacing w:val="0"/>
          <w:w w:val="100"/>
          <w:position w:val="0"/>
        </w:rPr>
        <w:t>4</w:t>
      </w:r>
      <w:bookmarkEnd w:id="350"/>
      <w:r>
        <w:rPr>
          <w:color w:val="000000"/>
          <w:spacing w:val="0"/>
          <w:w w:val="100"/>
          <w:position w:val="0"/>
        </w:rPr>
        <w:t>、</w:t>
        <w:tab/>
        <w:t>董事履行职责的其他说明</w:t>
      </w:r>
      <w:bookmarkEnd w:id="348"/>
      <w:bookmarkEnd w:id="349"/>
      <w:bookmarkEnd w:id="351"/>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董事对公司有关建议是否被采纳</w:t>
      </w:r>
    </w:p>
    <w:p>
      <w:pPr>
        <w:pStyle w:val="Style3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董事对公司有关建议被采纳或未被采纳的说明</w:t>
      </w:r>
    </w:p>
    <w:p>
      <w:pPr>
        <w:pStyle w:val="Style32"/>
        <w:keepNext w:val="0"/>
        <w:keepLines w:val="0"/>
        <w:widowControl w:val="0"/>
        <w:shd w:val="clear" w:color="auto" w:fill="auto"/>
        <w:bidi w:val="0"/>
        <w:spacing w:before="0" w:after="320" w:line="467" w:lineRule="exact"/>
        <w:ind w:left="0" w:right="0" w:firstLine="380"/>
        <w:jc w:val="left"/>
      </w:pPr>
      <w:r>
        <w:rPr>
          <w:color w:val="000000"/>
          <w:spacing w:val="0"/>
          <w:w w:val="100"/>
          <w:position w:val="0"/>
        </w:rPr>
        <w:t>公司董事严格按照《公司法》、《证券法》、《上市公司治理准则》、《深圳证券交易所股票上市规则》、《公司章程》 等法律法规及公司制度的规定，依法履行职责。报告期内，公司董事均出席了董事会会议和股东大会，并对提交董事会审议 的各项议案各抒己见、深入讨论，为公司的健康发展建言献策，并做出决策时充分考虑中小股东的利益和诉求，切实增强了 董事会决策的科学性与可行性。同时，公司董事积极参加有关培训，提高履职能力</w:t>
      </w:r>
      <w:r>
        <w:rPr>
          <w:color w:val="000000"/>
          <w:spacing w:val="0"/>
          <w:w w:val="100"/>
          <w:position w:val="0"/>
          <w:sz w:val="18"/>
          <w:szCs w:val="18"/>
        </w:rPr>
        <w:t>，</w:t>
      </w:r>
      <w:r>
        <w:rPr>
          <w:color w:val="000000"/>
          <w:spacing w:val="0"/>
          <w:w w:val="100"/>
          <w:position w:val="0"/>
        </w:rPr>
        <w:t>主动关注公司经营管理信息、财务状况、 重大事项等，推动公司生产经营各项工作持续、稳定、健康发展。独立董事勤勉尽责，慎重审议公司董事会的各项议案，对 公司制度完善和重大经营管理事项、公司担保、利润分配等相关事项发表了独立意见，独立董事对公司有关建议均被公司采 纳，在维护公司及中小股东的利益方面起到了积极作用。</w:t>
      </w:r>
      <w:r>
        <w:br w:type="page"/>
      </w:r>
    </w:p>
    <w:p>
      <w:pPr>
        <w:pStyle w:val="Style27"/>
        <w:keepNext/>
        <w:keepLines/>
        <w:widowControl w:val="0"/>
        <w:shd w:val="clear" w:color="auto" w:fill="auto"/>
        <w:bidi w:val="0"/>
        <w:spacing w:before="0" w:after="320" w:line="240" w:lineRule="auto"/>
        <w:ind w:left="0" w:right="0" w:firstLine="0"/>
        <w:jc w:val="left"/>
      </w:pPr>
      <w:bookmarkStart w:id="352" w:name="bookmark352"/>
      <w:bookmarkStart w:id="353" w:name="bookmark353"/>
      <w:bookmarkStart w:id="354" w:name="bookmark354"/>
      <w:bookmarkStart w:id="355" w:name="bookmark355"/>
      <w:r>
        <w:rPr>
          <w:color w:val="000000"/>
          <w:spacing w:val="0"/>
          <w:w w:val="100"/>
          <w:position w:val="0"/>
        </w:rPr>
        <w:t>七</w:t>
      </w:r>
      <w:bookmarkEnd w:id="354"/>
      <w:r>
        <w:rPr>
          <w:color w:val="000000"/>
          <w:spacing w:val="0"/>
          <w:w w:val="100"/>
          <w:position w:val="0"/>
        </w:rPr>
        <w:t>、董事会下设专门委员会在报告期内的情况</w:t>
      </w:r>
      <w:bookmarkEnd w:id="352"/>
      <w:bookmarkEnd w:id="353"/>
      <w:bookmarkEnd w:id="355"/>
    </w:p>
    <w:tbl>
      <w:tblPr>
        <w:tblOverlap w:val="never"/>
        <w:jc w:val="center"/>
        <w:tblLayout w:type="fixed"/>
      </w:tblPr>
      <w:tblGrid>
        <w:gridCol w:w="1205"/>
        <w:gridCol w:w="1195"/>
        <w:gridCol w:w="730"/>
        <w:gridCol w:w="989"/>
        <w:gridCol w:w="1872"/>
        <w:gridCol w:w="3667"/>
      </w:tblGrid>
      <w:tr>
        <w:trPr>
          <w:trHeight w:val="715"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委员会名称</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成员情况</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召开会</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议次数</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召开日期</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会议内容</w:t>
            </w:r>
          </w:p>
        </w:tc>
        <w:tc>
          <w:tcPr>
            <w:tcBorders>
              <w:top w:val="single" w:sz="4"/>
              <w:left w:val="single" w:sz="4"/>
              <w:righ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提出的重要意见和建议</w:t>
            </w:r>
          </w:p>
        </w:tc>
      </w:tr>
      <w:tr>
        <w:trPr>
          <w:trHeight w:val="1339"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审计委员会</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罗长江（离 任）、林毅超、 翁文芳、陈凯 敏、仉鹏、裘 爽</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、关于计提、转回资产 减值准备的议案；</w:t>
            </w:r>
            <w:r>
              <w:rPr>
                <w:color w:val="000000"/>
                <w:spacing w:val="0"/>
                <w:w w:val="100"/>
                <w:position w:val="0"/>
                <w:sz w:val="18"/>
                <w:szCs w:val="18"/>
              </w:rPr>
              <w:t>2</w:t>
            </w:r>
            <w:r>
              <w:rPr>
                <w:rFonts w:ascii="SimSun" w:eastAsia="SimSun" w:hAnsi="SimSun" w:cs="SimSun"/>
                <w:color w:val="000000"/>
                <w:spacing w:val="0"/>
                <w:w w:val="100"/>
                <w:position w:val="0"/>
                <w:sz w:val="17"/>
                <w:szCs w:val="17"/>
              </w:rPr>
              <w:t>、关 于冲回部分预计负债的 议案。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同意本次资产减值和预计负债的财务处理方 案。</w:t>
            </w:r>
          </w:p>
        </w:tc>
      </w:tr>
      <w:tr>
        <w:trPr>
          <w:trHeight w:val="102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、关于拟参与公开竞买 暨关联交易的议案。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本次参与公开竞拍是基于公司经营发展的实际 需要，本次关联交易公平、公正，关联交易价 格客观公允，不会对上市公司独立性构成影响。</w:t>
            </w:r>
          </w:p>
        </w:tc>
      </w:tr>
      <w:tr>
        <w:trPr>
          <w:trHeight w:val="383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、关于《</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年度财 务报告》的议案；</w:t>
            </w:r>
            <w:r>
              <w:rPr>
                <w:color w:val="000000"/>
                <w:spacing w:val="0"/>
                <w:w w:val="100"/>
                <w:position w:val="0"/>
                <w:sz w:val="18"/>
                <w:szCs w:val="18"/>
              </w:rPr>
              <w:t>2</w:t>
            </w:r>
            <w:r>
              <w:rPr>
                <w:rFonts w:ascii="SimSun" w:eastAsia="SimSun" w:hAnsi="SimSun" w:cs="SimSun"/>
                <w:color w:val="000000"/>
                <w:spacing w:val="0"/>
                <w:w w:val="100"/>
                <w:position w:val="0"/>
                <w:sz w:val="17"/>
                <w:szCs w:val="17"/>
              </w:rPr>
              <w:t>、关 于《</w:t>
            </w:r>
            <w:r>
              <w:rPr>
                <w:color w:val="000000"/>
                <w:spacing w:val="0"/>
                <w:w w:val="100"/>
                <w:position w:val="0"/>
                <w:sz w:val="18"/>
                <w:szCs w:val="18"/>
              </w:rPr>
              <w:t>2021</w:t>
            </w:r>
            <w:r>
              <w:rPr>
                <w:rFonts w:ascii="SimSun" w:eastAsia="SimSun" w:hAnsi="SimSun" w:cs="SimSun"/>
                <w:color w:val="000000"/>
                <w:spacing w:val="0"/>
                <w:w w:val="100"/>
                <w:position w:val="0"/>
                <w:sz w:val="17"/>
                <w:szCs w:val="17"/>
              </w:rPr>
              <w:t>年度财务决算 报告》的议案；</w:t>
            </w:r>
            <w:r>
              <w:rPr>
                <w:color w:val="000000"/>
                <w:spacing w:val="0"/>
                <w:w w:val="100"/>
                <w:position w:val="0"/>
                <w:sz w:val="18"/>
                <w:szCs w:val="18"/>
              </w:rPr>
              <w:t>3</w:t>
            </w:r>
            <w:r>
              <w:rPr>
                <w:rFonts w:ascii="SimSun" w:eastAsia="SimSun" w:hAnsi="SimSun" w:cs="SimSun"/>
                <w:color w:val="000000"/>
                <w:spacing w:val="0"/>
                <w:w w:val="100"/>
                <w:position w:val="0"/>
                <w:sz w:val="17"/>
                <w:szCs w:val="17"/>
              </w:rPr>
              <w:t>、关于 《</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年度内部控制</w:t>
            </w:r>
          </w:p>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 xml:space="preserve">自我评价报告》的议案； </w:t>
            </w:r>
            <w:r>
              <w:rPr>
                <w:color w:val="000000"/>
                <w:spacing w:val="0"/>
                <w:w w:val="100"/>
                <w:position w:val="0"/>
                <w:sz w:val="18"/>
                <w:szCs w:val="18"/>
              </w:rPr>
              <w:t>4</w:t>
            </w:r>
            <w:r>
              <w:rPr>
                <w:rFonts w:ascii="SimSun" w:eastAsia="SimSun" w:hAnsi="SimSun" w:cs="SimSun"/>
                <w:color w:val="000000"/>
                <w:spacing w:val="0"/>
                <w:w w:val="100"/>
                <w:position w:val="0"/>
                <w:sz w:val="17"/>
                <w:szCs w:val="17"/>
              </w:rPr>
              <w:t>、关于</w:t>
            </w:r>
            <w:r>
              <w:rPr>
                <w:color w:val="000000"/>
                <w:spacing w:val="0"/>
                <w:w w:val="100"/>
                <w:position w:val="0"/>
                <w:sz w:val="18"/>
                <w:szCs w:val="18"/>
              </w:rPr>
              <w:t>2021</w:t>
            </w:r>
            <w:r>
              <w:rPr>
                <w:rFonts w:ascii="SimSun" w:eastAsia="SimSun" w:hAnsi="SimSun" w:cs="SimSun"/>
                <w:color w:val="000000"/>
                <w:spacing w:val="0"/>
                <w:w w:val="100"/>
                <w:position w:val="0"/>
                <w:sz w:val="17"/>
                <w:szCs w:val="17"/>
              </w:rPr>
              <w:t>年日常关 联交易预计的议案；</w:t>
            </w:r>
            <w:r>
              <w:rPr>
                <w:color w:val="000000"/>
                <w:spacing w:val="0"/>
                <w:w w:val="100"/>
                <w:position w:val="0"/>
                <w:sz w:val="18"/>
                <w:szCs w:val="18"/>
              </w:rPr>
              <w:t>5</w:t>
            </w:r>
            <w:r>
              <w:rPr>
                <w:rFonts w:ascii="SimSun" w:eastAsia="SimSun" w:hAnsi="SimSun" w:cs="SimSun"/>
                <w:color w:val="000000"/>
                <w:spacing w:val="0"/>
                <w:w w:val="100"/>
                <w:position w:val="0"/>
                <w:sz w:val="17"/>
                <w:szCs w:val="17"/>
              </w:rPr>
              <w:t>、 关于续聘</w:t>
            </w:r>
            <w:r>
              <w:rPr>
                <w:color w:val="000000"/>
                <w:spacing w:val="0"/>
                <w:w w:val="100"/>
                <w:position w:val="0"/>
                <w:sz w:val="18"/>
                <w:szCs w:val="18"/>
              </w:rPr>
              <w:t>2021</w:t>
            </w:r>
            <w:r>
              <w:rPr>
                <w:rFonts w:ascii="SimSun" w:eastAsia="SimSun" w:hAnsi="SimSun" w:cs="SimSun"/>
                <w:color w:val="000000"/>
                <w:spacing w:val="0"/>
                <w:w w:val="100"/>
                <w:position w:val="0"/>
                <w:sz w:val="17"/>
                <w:szCs w:val="17"/>
              </w:rPr>
              <w:t>年度审 计机构的议案；</w:t>
            </w:r>
            <w:r>
              <w:rPr>
                <w:color w:val="000000"/>
                <w:spacing w:val="0"/>
                <w:w w:val="100"/>
                <w:position w:val="0"/>
                <w:sz w:val="18"/>
                <w:szCs w:val="18"/>
              </w:rPr>
              <w:t>6</w:t>
            </w:r>
            <w:r>
              <w:rPr>
                <w:rFonts w:ascii="SimSun" w:eastAsia="SimSun" w:hAnsi="SimSun" w:cs="SimSun"/>
                <w:color w:val="000000"/>
                <w:spacing w:val="0"/>
                <w:w w:val="100"/>
                <w:position w:val="0"/>
                <w:sz w:val="17"/>
                <w:szCs w:val="17"/>
              </w:rPr>
              <w:t>、关于 修订公司《内部审计制 度》的议案。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审计委员会严格按照《公司法》、中国证监会监 管规则以及《公司章程》、《董事会审计委员会 议事规则》开展工作，勤勉尽责，根据公司实 际情况提出相关意见。经过充分的讨论，一致 通过所有议案，同意提交董事会审议。</w:t>
            </w:r>
          </w:p>
        </w:tc>
      </w:tr>
      <w:tr>
        <w:trPr>
          <w:trHeight w:val="133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、关于《</w:t>
            </w:r>
            <w:r>
              <w:rPr>
                <w:color w:val="000000"/>
                <w:spacing w:val="0"/>
                <w:w w:val="100"/>
                <w:position w:val="0"/>
                <w:sz w:val="18"/>
                <w:szCs w:val="18"/>
              </w:rPr>
              <w:t>2021</w:t>
            </w:r>
            <w:r>
              <w:rPr>
                <w:rFonts w:ascii="SimSun" w:eastAsia="SimSun" w:hAnsi="SimSun" w:cs="SimSun"/>
                <w:color w:val="000000"/>
                <w:spacing w:val="0"/>
                <w:w w:val="100"/>
                <w:position w:val="0"/>
                <w:sz w:val="17"/>
                <w:szCs w:val="17"/>
              </w:rPr>
              <w:t>年第一 季度报告》的议案；</w:t>
            </w:r>
            <w:r>
              <w:rPr>
                <w:color w:val="000000"/>
                <w:spacing w:val="0"/>
                <w:w w:val="100"/>
                <w:position w:val="0"/>
                <w:sz w:val="18"/>
                <w:szCs w:val="18"/>
              </w:rPr>
              <w:t>2</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2021</w:t>
            </w:r>
            <w:r>
              <w:rPr>
                <w:rFonts w:ascii="SimSun" w:eastAsia="SimSun" w:hAnsi="SimSun" w:cs="SimSun"/>
                <w:color w:val="000000"/>
                <w:spacing w:val="0"/>
                <w:w w:val="100"/>
                <w:position w:val="0"/>
                <w:sz w:val="17"/>
                <w:szCs w:val="17"/>
              </w:rPr>
              <w:t>年第一季度内部 审计工作报告。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2021</w:t>
            </w:r>
            <w:r>
              <w:rPr>
                <w:rFonts w:ascii="SimSun" w:eastAsia="SimSun" w:hAnsi="SimSun" w:cs="SimSun"/>
                <w:color w:val="000000"/>
                <w:spacing w:val="0"/>
                <w:w w:val="100"/>
                <w:position w:val="0"/>
                <w:sz w:val="17"/>
                <w:szCs w:val="17"/>
              </w:rPr>
              <w:t>年第一季度报告》符合法律、行政法规 和中国证监会的规定，报告内容真实、准确、 完整地反映了上市公司的实际情况，不存在任 何虚假记载、误导性陈述或者重大遗漏。</w:t>
            </w:r>
          </w:p>
        </w:tc>
      </w:tr>
      <w:tr>
        <w:trPr>
          <w:trHeight w:val="133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、关于《</w:t>
            </w:r>
            <w:r>
              <w:rPr>
                <w:color w:val="000000"/>
                <w:spacing w:val="0"/>
                <w:w w:val="100"/>
                <w:position w:val="0"/>
                <w:sz w:val="18"/>
                <w:szCs w:val="18"/>
              </w:rPr>
              <w:t>2021</w:t>
            </w:r>
            <w:r>
              <w:rPr>
                <w:rFonts w:ascii="SimSun" w:eastAsia="SimSun" w:hAnsi="SimSun" w:cs="SimSun"/>
                <w:color w:val="000000"/>
                <w:spacing w:val="0"/>
                <w:w w:val="100"/>
                <w:position w:val="0"/>
                <w:sz w:val="17"/>
                <w:szCs w:val="17"/>
              </w:rPr>
              <w:t>年半年 度报告》的议案；</w:t>
            </w: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年第二季度内部审计工 作报告。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20"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2021</w:t>
            </w:r>
            <w:r>
              <w:rPr>
                <w:rFonts w:ascii="SimSun" w:eastAsia="SimSun" w:hAnsi="SimSun" w:cs="SimSun"/>
                <w:color w:val="000000"/>
                <w:spacing w:val="0"/>
                <w:w w:val="100"/>
                <w:position w:val="0"/>
                <w:sz w:val="17"/>
                <w:szCs w:val="17"/>
              </w:rPr>
              <w:t>年半年度报告》符合法律、行政法规和 中国证监会的规定，报告内容真实、准确、完 整地反映了上市公司的实际情况，不存在任何 虚假记载、误导性陈述或者重大遗漏。</w:t>
            </w:r>
          </w:p>
        </w:tc>
      </w:tr>
      <w:tr>
        <w:trPr>
          <w:trHeight w:val="133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、关于《</w:t>
            </w:r>
            <w:r>
              <w:rPr>
                <w:color w:val="000000"/>
                <w:spacing w:val="0"/>
                <w:w w:val="100"/>
                <w:position w:val="0"/>
                <w:sz w:val="18"/>
                <w:szCs w:val="18"/>
              </w:rPr>
              <w:t>2021</w:t>
            </w:r>
            <w:r>
              <w:rPr>
                <w:rFonts w:ascii="SimSun" w:eastAsia="SimSun" w:hAnsi="SimSun" w:cs="SimSun"/>
                <w:color w:val="000000"/>
                <w:spacing w:val="0"/>
                <w:w w:val="100"/>
                <w:position w:val="0"/>
                <w:sz w:val="17"/>
                <w:szCs w:val="17"/>
              </w:rPr>
              <w:t>年第三 季度报告》的议案；</w:t>
            </w:r>
            <w:r>
              <w:rPr>
                <w:color w:val="000000"/>
                <w:spacing w:val="0"/>
                <w:w w:val="100"/>
                <w:position w:val="0"/>
                <w:sz w:val="18"/>
                <w:szCs w:val="18"/>
              </w:rPr>
              <w:t>2</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2021</w:t>
            </w:r>
            <w:r>
              <w:rPr>
                <w:rFonts w:ascii="SimSun" w:eastAsia="SimSun" w:hAnsi="SimSun" w:cs="SimSun"/>
                <w:color w:val="000000"/>
                <w:spacing w:val="0"/>
                <w:w w:val="100"/>
                <w:position w:val="0"/>
                <w:sz w:val="17"/>
                <w:szCs w:val="17"/>
              </w:rPr>
              <w:t>年第三季度内部 审计工作报告。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2021</w:t>
            </w:r>
            <w:r>
              <w:rPr>
                <w:rFonts w:ascii="SimSun" w:eastAsia="SimSun" w:hAnsi="SimSun" w:cs="SimSun"/>
                <w:color w:val="000000"/>
                <w:spacing w:val="0"/>
                <w:w w:val="100"/>
                <w:position w:val="0"/>
                <w:sz w:val="17"/>
                <w:szCs w:val="17"/>
              </w:rPr>
              <w:t>年第三季度报告》符合法律、行政法规 和中国证监会的规定，报告内容真实、准确、 完整地反映了上市公司的实际情况，不存在任 何虚假记载、误导性陈述或者重大遗漏。</w:t>
            </w:r>
          </w:p>
        </w:tc>
      </w:tr>
      <w:tr>
        <w:trPr>
          <w:trHeight w:val="224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提名委员会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罗长江（离 任）、林毅超、 翁文芳、张海 为、仉鹏、裘 爽、陈凯敏</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提名公司高级管理人员 并审核其资质</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公司董事会拟聘任林毅超先生为公司总经理， 拟聘任魏勇先生、翁文芳女士为公司副总经理， 拟聘任翁文芳女士为公司董事会秘书，拟聘任 赖学玲先生为公司财务总监，提名委员会通过 对候选人的教育背景、职业经历等履历资料以 及相关文件的审核，认为上述人员符合高级管 理人员任职要求，不存在《公司法》、《公司章</w:t>
            </w:r>
          </w:p>
        </w:tc>
      </w:tr>
    </w:tbl>
    <w:p>
      <w:pPr>
        <w:spacing w:lineRule="exact" w:line="1"/>
        <w:rPr>
          <w:sz w:val="2"/>
          <w:szCs w:val="2"/>
        </w:rPr>
      </w:pPr>
      <w:r>
        <w:br w:type="page"/>
      </w:r>
    </w:p>
    <w:tbl>
      <w:tblPr>
        <w:tblOverlap w:val="never"/>
        <w:jc w:val="center"/>
        <w:tblLayout w:type="fixed"/>
      </w:tblPr>
      <w:tblGrid>
        <w:gridCol w:w="1205"/>
        <w:gridCol w:w="1195"/>
        <w:gridCol w:w="730"/>
        <w:gridCol w:w="989"/>
        <w:gridCol w:w="1872"/>
        <w:gridCol w:w="3667"/>
      </w:tblGrid>
      <w:tr>
        <w:trPr>
          <w:trHeight w:val="365"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程》等规定不可任职的情形。</w:t>
            </w:r>
          </w:p>
        </w:tc>
      </w:tr>
      <w:tr>
        <w:trPr>
          <w:trHeight w:val="1651"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补选公司第五届董事会</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非独立董事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提名委员会通过对拟补选董事张海为先生的教 育背景、职业经历等履历资料以及相关文件的 审核，认为上述人员符合董事任职要求，不存 在《公司法》、《公司章程》等规定不可任职的 情形。</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薪酬与考核委 员会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罗长江（离 任）、林毅超、 魏勇、仉鹏、 裘爽、陈凯敏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tabs>
                <w:tab w:pos="264" w:val="left"/>
              </w:tabs>
              <w:bidi w:val="0"/>
              <w:spacing w:before="0" w:after="0" w:line="318"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tab/>
              <w:t>关于</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年度高级 管理人员薪酬的议案；</w:t>
            </w:r>
          </w:p>
          <w:p>
            <w:pPr>
              <w:pStyle w:val="Style24"/>
              <w:keepNext w:val="0"/>
              <w:keepLines w:val="0"/>
              <w:widowControl w:val="0"/>
              <w:shd w:val="clear" w:color="auto" w:fill="auto"/>
              <w:tabs>
                <w:tab w:pos="197" w:val="left"/>
              </w:tabs>
              <w:bidi w:val="0"/>
              <w:spacing w:before="0" w:after="0" w:line="318"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t>关于公司董事、监事、 高级管理人员薪酬的议 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经讨论，薪酬与考核委员会认为</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年度公司 高级管理人员薪酬符合公司激励约束机制，公 司董监高薪酬方案符合相关规定要求、符合公 司实际经营情况。</w:t>
            </w:r>
          </w:p>
        </w:tc>
      </w:tr>
      <w:tr>
        <w:trPr>
          <w:trHeight w:val="321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战略委员会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罗长江（离 任）、林毅超、 魏勇、翁文芳、 张海为（补 选）、仉鹏、裘 爽、陈凯敏</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、关于子公司佛山泰源 壹号股权投资合伙企业 （有限合伙）对外投资</w:t>
            </w:r>
          </w:p>
          <w:p>
            <w:pPr>
              <w:pStyle w:val="Style24"/>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的议案。</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同意公司全资子公司广州摩登大道投资有限公 司作为有限合伙人与广州常彰明资产管理有限 公司共同投资设立的佛山泰源壹号股权投资合 伙企业（有限合伙）（以下简称</w:t>
            </w:r>
            <w:r>
              <w:rPr>
                <w:color w:val="000000"/>
                <w:spacing w:val="0"/>
                <w:w w:val="100"/>
                <w:position w:val="0"/>
                <w:sz w:val="18"/>
                <w:szCs w:val="18"/>
              </w:rPr>
              <w:t>“</w:t>
            </w:r>
            <w:r>
              <w:rPr>
                <w:rFonts w:ascii="SimSun" w:eastAsia="SimSun" w:hAnsi="SimSun" w:cs="SimSun"/>
                <w:color w:val="000000"/>
                <w:spacing w:val="0"/>
                <w:w w:val="100"/>
                <w:position w:val="0"/>
                <w:sz w:val="17"/>
                <w:szCs w:val="17"/>
              </w:rPr>
              <w:t>基金</w:t>
            </w:r>
            <w:r>
              <w:rPr>
                <w:color w:val="000000"/>
                <w:spacing w:val="0"/>
                <w:w w:val="100"/>
                <w:position w:val="0"/>
                <w:sz w:val="18"/>
                <w:szCs w:val="18"/>
              </w:rPr>
              <w:t>”</w:t>
            </w:r>
            <w:r>
              <w:rPr>
                <w:rFonts w:ascii="SimSun" w:eastAsia="SimSun" w:hAnsi="SimSun" w:cs="SimSun"/>
                <w:color w:val="000000"/>
                <w:spacing w:val="0"/>
                <w:w w:val="100"/>
                <w:position w:val="0"/>
                <w:sz w:val="17"/>
                <w:szCs w:val="17"/>
              </w:rPr>
              <w:t>）对南京 翼起行信息科技有限公司增资</w:t>
            </w:r>
            <w:r>
              <w:rPr>
                <w:color w:val="000000"/>
                <w:spacing w:val="0"/>
                <w:w w:val="100"/>
                <w:position w:val="0"/>
                <w:sz w:val="18"/>
                <w:szCs w:val="18"/>
              </w:rPr>
              <w:t>24,000</w:t>
            </w:r>
            <w:r>
              <w:rPr>
                <w:rFonts w:ascii="SimSun" w:eastAsia="SimSun" w:hAnsi="SimSun" w:cs="SimSun"/>
                <w:color w:val="000000"/>
                <w:spacing w:val="0"/>
                <w:w w:val="100"/>
                <w:position w:val="0"/>
                <w:sz w:val="17"/>
                <w:szCs w:val="17"/>
              </w:rPr>
              <w:t>万元。其 中，</w:t>
            </w:r>
            <w:r>
              <w:rPr>
                <w:color w:val="000000"/>
                <w:spacing w:val="0"/>
                <w:w w:val="100"/>
                <w:position w:val="0"/>
                <w:sz w:val="18"/>
                <w:szCs w:val="18"/>
              </w:rPr>
              <w:t>835</w:t>
            </w:r>
            <w:r>
              <w:rPr>
                <w:rFonts w:ascii="SimSun" w:eastAsia="SimSun" w:hAnsi="SimSun" w:cs="SimSun"/>
                <w:color w:val="000000"/>
                <w:spacing w:val="0"/>
                <w:w w:val="100"/>
                <w:position w:val="0"/>
                <w:sz w:val="17"/>
                <w:szCs w:val="17"/>
              </w:rPr>
              <w:t>万元作为对标的公司注册资本的增资， 其余</w:t>
            </w:r>
            <w:r>
              <w:rPr>
                <w:color w:val="000000"/>
                <w:spacing w:val="0"/>
                <w:w w:val="100"/>
                <w:position w:val="0"/>
                <w:sz w:val="18"/>
                <w:szCs w:val="18"/>
              </w:rPr>
              <w:t>23,165</w:t>
            </w:r>
            <w:r>
              <w:rPr>
                <w:rFonts w:ascii="SimSun" w:eastAsia="SimSun" w:hAnsi="SimSun" w:cs="SimSun"/>
                <w:color w:val="000000"/>
                <w:spacing w:val="0"/>
                <w:w w:val="100"/>
                <w:position w:val="0"/>
                <w:sz w:val="17"/>
                <w:szCs w:val="17"/>
              </w:rPr>
              <w:t>万元计入标的公司的资本公积金。 本次增资完成后，基金持有标的公司</w:t>
            </w:r>
            <w:r>
              <w:rPr>
                <w:color w:val="000000"/>
                <w:spacing w:val="0"/>
                <w:w w:val="100"/>
                <w:position w:val="0"/>
                <w:sz w:val="18"/>
                <w:szCs w:val="18"/>
              </w:rPr>
              <w:t>16.70%</w:t>
            </w:r>
            <w:r>
              <w:rPr>
                <w:rFonts w:ascii="SimSun" w:eastAsia="SimSun" w:hAnsi="SimSun" w:cs="SimSun"/>
                <w:color w:val="000000"/>
                <w:spacing w:val="0"/>
                <w:w w:val="100"/>
                <w:position w:val="0"/>
                <w:sz w:val="17"/>
                <w:szCs w:val="17"/>
              </w:rPr>
              <w:t>的 股权。同意将本议案提交公司第五届董事会审 议。</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left"/>
      </w:pPr>
      <w:bookmarkStart w:id="356" w:name="bookmark356"/>
      <w:bookmarkStart w:id="357" w:name="bookmark357"/>
      <w:bookmarkStart w:id="358" w:name="bookmark358"/>
      <w:bookmarkStart w:id="359" w:name="bookmark359"/>
      <w:r>
        <w:rPr>
          <w:color w:val="000000"/>
          <w:spacing w:val="0"/>
          <w:w w:val="100"/>
          <w:position w:val="0"/>
        </w:rPr>
        <w:t>八</w:t>
      </w:r>
      <w:bookmarkEnd w:id="358"/>
      <w:r>
        <w:rPr>
          <w:color w:val="000000"/>
          <w:spacing w:val="0"/>
          <w:w w:val="100"/>
          <w:position w:val="0"/>
        </w:rPr>
        <w:t>、监事会工作情况</w:t>
      </w:r>
      <w:bookmarkEnd w:id="356"/>
      <w:bookmarkEnd w:id="357"/>
      <w:bookmarkEnd w:id="359"/>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监事会在报告期内的监督活动中发现公司是否存在风险</w:t>
      </w:r>
    </w:p>
    <w:p>
      <w:pPr>
        <w:pStyle w:val="Style3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监事会对报告期内的监督事项无异议。</w:t>
      </w:r>
    </w:p>
    <w:p>
      <w:pPr>
        <w:pStyle w:val="Style27"/>
        <w:keepNext/>
        <w:keepLines/>
        <w:widowControl w:val="0"/>
        <w:shd w:val="clear" w:color="auto" w:fill="auto"/>
        <w:bidi w:val="0"/>
        <w:spacing w:before="0" w:after="380" w:line="240" w:lineRule="auto"/>
        <w:ind w:left="0" w:right="0" w:firstLine="0"/>
        <w:jc w:val="left"/>
      </w:pPr>
      <w:bookmarkStart w:id="360" w:name="bookmark360"/>
      <w:bookmarkStart w:id="361" w:name="bookmark361"/>
      <w:bookmarkStart w:id="362" w:name="bookmark362"/>
      <w:bookmarkStart w:id="363" w:name="bookmark363"/>
      <w:r>
        <w:rPr>
          <w:color w:val="000000"/>
          <w:spacing w:val="0"/>
          <w:w w:val="100"/>
          <w:position w:val="0"/>
        </w:rPr>
        <w:t>九</w:t>
      </w:r>
      <w:bookmarkEnd w:id="362"/>
      <w:r>
        <w:rPr>
          <w:color w:val="000000"/>
          <w:spacing w:val="0"/>
          <w:w w:val="100"/>
          <w:position w:val="0"/>
        </w:rPr>
        <w:t>、公司员工情况</w:t>
      </w:r>
      <w:bookmarkEnd w:id="360"/>
      <w:bookmarkEnd w:id="361"/>
      <w:bookmarkEnd w:id="363"/>
    </w:p>
    <w:p>
      <w:pPr>
        <w:pStyle w:val="Style35"/>
        <w:keepNext/>
        <w:keepLines/>
        <w:widowControl w:val="0"/>
        <w:shd w:val="clear" w:color="auto" w:fill="auto"/>
        <w:bidi w:val="0"/>
        <w:spacing w:before="0" w:after="320" w:line="240" w:lineRule="auto"/>
        <w:ind w:left="0" w:right="0" w:firstLine="0"/>
        <w:jc w:val="left"/>
      </w:pPr>
      <w:bookmarkStart w:id="364" w:name="bookmark364"/>
      <w:bookmarkStart w:id="365" w:name="bookmark365"/>
      <w:bookmarkStart w:id="366" w:name="bookmark366"/>
      <w:bookmarkStart w:id="367" w:name="bookmark367"/>
      <w:r>
        <w:rPr>
          <w:rFonts w:ascii="Times New Roman" w:eastAsia="Times New Roman" w:hAnsi="Times New Roman" w:cs="Times New Roman"/>
          <w:color w:val="000000"/>
          <w:spacing w:val="0"/>
          <w:w w:val="100"/>
          <w:position w:val="0"/>
        </w:rPr>
        <w:t>1</w:t>
      </w:r>
      <w:bookmarkEnd w:id="366"/>
      <w:r>
        <w:rPr>
          <w:color w:val="000000"/>
          <w:spacing w:val="0"/>
          <w:w w:val="100"/>
          <w:position w:val="0"/>
        </w:rPr>
        <w:t>、员工数量、专业构成及教育程度</w:t>
      </w:r>
      <w:bookmarkEnd w:id="364"/>
      <w:bookmarkEnd w:id="365"/>
      <w:bookmarkEnd w:id="367"/>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报告期末母公司在职员工的数量（人）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49</w:t>
            </w:r>
          </w:p>
        </w:tc>
      </w:tr>
      <w:tr>
        <w:trPr>
          <w:trHeight w:val="403"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报告期末主要子公司在职员工的数量（人）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80" w:right="0" w:firstLine="0"/>
              <w:jc w:val="left"/>
            </w:pPr>
            <w:r>
              <w:rPr>
                <w:color w:val="000000"/>
                <w:spacing w:val="0"/>
                <w:w w:val="100"/>
                <w:position w:val="0"/>
              </w:rPr>
              <w:t>440</w:t>
            </w:r>
          </w:p>
        </w:tc>
      </w:tr>
      <w:tr>
        <w:trPr>
          <w:trHeight w:val="403"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报告期末在职员工的数量合计（人）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80" w:right="0" w:firstLine="0"/>
              <w:jc w:val="left"/>
            </w:pPr>
            <w:r>
              <w:rPr>
                <w:color w:val="000000"/>
                <w:spacing w:val="0"/>
                <w:w w:val="100"/>
                <w:position w:val="0"/>
              </w:rPr>
              <w:t>489</w:t>
            </w:r>
          </w:p>
        </w:tc>
      </w:tr>
      <w:tr>
        <w:trPr>
          <w:trHeight w:val="398"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当期领取薪酬员工总人数（人）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80" w:right="0" w:firstLine="0"/>
              <w:jc w:val="left"/>
            </w:pPr>
            <w:r>
              <w:rPr>
                <w:color w:val="000000"/>
                <w:spacing w:val="0"/>
                <w:w w:val="100"/>
                <w:position w:val="0"/>
              </w:rPr>
              <w:t>489</w:t>
            </w:r>
          </w:p>
        </w:tc>
      </w:tr>
      <w:tr>
        <w:trPr>
          <w:trHeight w:val="403"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母公司及主要子公司需承担费用的离退休职工人数（人）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2"/>
            <w:tcBorders>
              <w:top w:val="single" w:sz="4"/>
              <w:left w:val="single" w:sz="4"/>
              <w:righ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w:t>
            </w:r>
          </w:p>
        </w:tc>
      </w:tr>
      <w:tr>
        <w:trPr>
          <w:trHeight w:val="403"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专业构成类别</w:t>
            </w:r>
          </w:p>
        </w:tc>
        <w:tc>
          <w:tcPr>
            <w:tcBorders>
              <w:top w:val="single" w:sz="4"/>
              <w:left w:val="single" w:sz="4"/>
              <w:righ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专业构成人数（人）</w:t>
            </w:r>
          </w:p>
        </w:tc>
      </w:tr>
      <w:tr>
        <w:trPr>
          <w:trHeight w:val="413" w:hRule="exact"/>
        </w:trPr>
        <w:tc>
          <w:tcPr>
            <w:tcBorders>
              <w:top w:val="single" w:sz="4"/>
              <w:left w:val="single" w:sz="4"/>
              <w:bottom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生产人员</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w:t>
            </w:r>
          </w:p>
        </w:tc>
      </w:tr>
    </w:tbl>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80" w:right="0" w:firstLine="0"/>
              <w:jc w:val="left"/>
            </w:pPr>
            <w:r>
              <w:rPr>
                <w:color w:val="000000"/>
                <w:spacing w:val="0"/>
                <w:w w:val="100"/>
                <w:position w:val="0"/>
              </w:rPr>
              <w:t>324</w:t>
            </w:r>
          </w:p>
        </w:tc>
      </w:tr>
      <w:tr>
        <w:trPr>
          <w:trHeight w:val="403"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560" w:right="0" w:firstLine="0"/>
              <w:jc w:val="left"/>
            </w:pPr>
            <w:r>
              <w:rPr>
                <w:color w:val="000000"/>
                <w:spacing w:val="0"/>
                <w:w w:val="100"/>
                <w:position w:val="0"/>
              </w:rPr>
              <w:t>27</w:t>
            </w:r>
          </w:p>
        </w:tc>
      </w:tr>
      <w:tr>
        <w:trPr>
          <w:trHeight w:val="403"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560" w:right="0" w:firstLine="0"/>
              <w:jc w:val="left"/>
            </w:pPr>
            <w:r>
              <w:rPr>
                <w:color w:val="000000"/>
                <w:spacing w:val="0"/>
                <w:w w:val="100"/>
                <w:position w:val="0"/>
              </w:rPr>
              <w:t>27</w:t>
            </w:r>
          </w:p>
        </w:tc>
      </w:tr>
      <w:tr>
        <w:trPr>
          <w:trHeight w:val="403"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行政人员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560" w:right="0" w:firstLine="0"/>
              <w:jc w:val="left"/>
            </w:pPr>
            <w:r>
              <w:rPr>
                <w:color w:val="000000"/>
                <w:spacing w:val="0"/>
                <w:w w:val="100"/>
                <w:position w:val="0"/>
              </w:rPr>
              <w:t>95</w:t>
            </w:r>
          </w:p>
        </w:tc>
      </w:tr>
      <w:tr>
        <w:trPr>
          <w:trHeight w:val="398"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80" w:right="0" w:firstLine="0"/>
              <w:jc w:val="left"/>
            </w:pPr>
            <w:r>
              <w:rPr>
                <w:color w:val="000000"/>
                <w:spacing w:val="0"/>
                <w:w w:val="100"/>
                <w:position w:val="0"/>
              </w:rPr>
              <w:t>489</w:t>
            </w:r>
          </w:p>
        </w:tc>
      </w:tr>
      <w:tr>
        <w:trPr>
          <w:trHeight w:val="403" w:hRule="exact"/>
        </w:trPr>
        <w:tc>
          <w:tcPr>
            <w:gridSpan w:val="2"/>
            <w:tcBorders>
              <w:top w:val="single" w:sz="4"/>
              <w:left w:val="single" w:sz="4"/>
              <w:righ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教育程度</w:t>
            </w:r>
          </w:p>
        </w:tc>
      </w:tr>
      <w:tr>
        <w:trPr>
          <w:trHeight w:val="403"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教育程度类别</w:t>
            </w:r>
          </w:p>
        </w:tc>
        <w:tc>
          <w:tcPr>
            <w:tcBorders>
              <w:top w:val="single" w:sz="4"/>
              <w:left w:val="single" w:sz="4"/>
              <w:righ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数量（人）</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硕士及以上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560" w:right="0" w:firstLine="0"/>
              <w:jc w:val="left"/>
            </w:pPr>
            <w:r>
              <w:rPr>
                <w:color w:val="000000"/>
                <w:spacing w:val="0"/>
                <w:w w:val="100"/>
                <w:position w:val="0"/>
              </w:rPr>
              <w:t>17</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本科</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560" w:right="0" w:firstLine="0"/>
              <w:jc w:val="left"/>
            </w:pPr>
            <w:r>
              <w:rPr>
                <w:color w:val="000000"/>
                <w:spacing w:val="0"/>
                <w:w w:val="100"/>
                <w:position w:val="0"/>
              </w:rPr>
              <w:t>79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大专</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560" w:right="0" w:firstLine="0"/>
              <w:jc w:val="left"/>
            </w:pPr>
            <w:r>
              <w:rPr>
                <w:color w:val="000000"/>
                <w:spacing w:val="0"/>
                <w:w w:val="100"/>
                <w:position w:val="0"/>
              </w:rPr>
              <w:t>89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高中及以下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80" w:right="0" w:firstLine="0"/>
              <w:jc w:val="left"/>
            </w:pPr>
            <w:r>
              <w:rPr>
                <w:color w:val="000000"/>
                <w:spacing w:val="0"/>
                <w:w w:val="100"/>
                <w:position w:val="0"/>
              </w:rPr>
              <w:t>304</w:t>
            </w:r>
          </w:p>
        </w:tc>
      </w:tr>
      <w:tr>
        <w:trPr>
          <w:trHeight w:val="413" w:hRule="exact"/>
        </w:trPr>
        <w:tc>
          <w:tcPr>
            <w:tcBorders>
              <w:top w:val="single" w:sz="4"/>
              <w:left w:val="single" w:sz="4"/>
              <w:bottom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80" w:right="0" w:firstLine="0"/>
              <w:jc w:val="left"/>
            </w:pPr>
            <w:r>
              <w:rPr>
                <w:color w:val="000000"/>
                <w:spacing w:val="0"/>
                <w:w w:val="100"/>
                <w:position w:val="0"/>
              </w:rPr>
              <w:t>489</w:t>
            </w:r>
          </w:p>
        </w:tc>
      </w:tr>
    </w:tbl>
    <w:p>
      <w:pPr>
        <w:widowControl w:val="0"/>
        <w:spacing w:after="79" w:line="1" w:lineRule="exact"/>
      </w:pPr>
    </w:p>
    <w:p>
      <w:pPr>
        <w:pStyle w:val="Style35"/>
        <w:keepNext/>
        <w:keepLines/>
        <w:widowControl w:val="0"/>
        <w:shd w:val="clear" w:color="auto" w:fill="auto"/>
        <w:tabs>
          <w:tab w:pos="378" w:val="left"/>
        </w:tabs>
        <w:bidi w:val="0"/>
        <w:spacing w:before="0" w:after="200" w:line="478" w:lineRule="exact"/>
        <w:ind w:left="0" w:right="0" w:firstLine="0"/>
        <w:jc w:val="both"/>
      </w:pPr>
      <w:bookmarkStart w:id="368" w:name="bookmark368"/>
      <w:bookmarkStart w:id="369" w:name="bookmark369"/>
      <w:bookmarkStart w:id="370" w:name="bookmark370"/>
      <w:bookmarkStart w:id="371" w:name="bookmark371"/>
      <w:r>
        <w:rPr>
          <w:rFonts w:ascii="Times New Roman" w:eastAsia="Times New Roman" w:hAnsi="Times New Roman" w:cs="Times New Roman"/>
          <w:color w:val="000000"/>
          <w:spacing w:val="0"/>
          <w:w w:val="100"/>
          <w:position w:val="0"/>
        </w:rPr>
        <w:t>2</w:t>
      </w:r>
      <w:bookmarkEnd w:id="370"/>
      <w:r>
        <w:rPr>
          <w:color w:val="000000"/>
          <w:spacing w:val="0"/>
          <w:w w:val="100"/>
          <w:position w:val="0"/>
        </w:rPr>
        <w:t>、</w:t>
        <w:tab/>
        <w:t>薪酬政策</w:t>
      </w:r>
      <w:bookmarkEnd w:id="368"/>
      <w:bookmarkEnd w:id="369"/>
      <w:bookmarkEnd w:id="371"/>
    </w:p>
    <w:p>
      <w:pPr>
        <w:pStyle w:val="Style35"/>
        <w:keepNext/>
        <w:keepLines/>
        <w:widowControl w:val="0"/>
        <w:shd w:val="clear" w:color="auto" w:fill="auto"/>
        <w:bidi w:val="0"/>
        <w:spacing w:before="0" w:after="0" w:line="466" w:lineRule="exact"/>
        <w:ind w:left="0" w:right="0" w:firstLine="440"/>
        <w:jc w:val="both"/>
      </w:pPr>
      <w:bookmarkStart w:id="368" w:name="bookmark368"/>
      <w:bookmarkStart w:id="369" w:name="bookmark369"/>
      <w:r>
        <w:rPr>
          <w:rFonts w:ascii="Times New Roman" w:eastAsia="Times New Roman" w:hAnsi="Times New Roman" w:cs="Times New Roman"/>
          <w:color w:val="000000"/>
          <w:spacing w:val="0"/>
          <w:w w:val="100"/>
          <w:position w:val="0"/>
        </w:rPr>
        <w:t>2021</w:t>
      </w:r>
      <w:r>
        <w:rPr>
          <w:color w:val="000000"/>
          <w:spacing w:val="0"/>
          <w:w w:val="100"/>
          <w:position w:val="0"/>
        </w:rPr>
        <w:t>年集团薪酬政策概述如下：</w:t>
      </w:r>
      <w:bookmarkEnd w:id="368"/>
      <w:bookmarkEnd w:id="369"/>
    </w:p>
    <w:p>
      <w:pPr>
        <w:pStyle w:val="Style21"/>
        <w:keepNext w:val="0"/>
        <w:keepLines w:val="0"/>
        <w:widowControl w:val="0"/>
        <w:shd w:val="clear" w:color="auto" w:fill="auto"/>
        <w:tabs>
          <w:tab w:pos="795" w:val="left"/>
        </w:tabs>
        <w:bidi w:val="0"/>
        <w:spacing w:before="0" w:after="0" w:line="466" w:lineRule="exact"/>
        <w:ind w:left="0" w:right="0" w:firstLine="440"/>
        <w:jc w:val="both"/>
      </w:pPr>
      <w:bookmarkStart w:id="372" w:name="bookmark372"/>
      <w:r>
        <w:rPr>
          <w:rFonts w:ascii="Times New Roman" w:eastAsia="Times New Roman" w:hAnsi="Times New Roman" w:cs="Times New Roman"/>
          <w:b/>
          <w:bCs/>
          <w:color w:val="000000"/>
          <w:spacing w:val="0"/>
          <w:w w:val="100"/>
          <w:position w:val="0"/>
        </w:rPr>
        <w:t>1</w:t>
      </w:r>
      <w:bookmarkEnd w:id="372"/>
      <w:r>
        <w:rPr>
          <w:b/>
          <w:bCs/>
          <w:color w:val="000000"/>
          <w:spacing w:val="0"/>
          <w:w w:val="100"/>
          <w:position w:val="0"/>
        </w:rPr>
        <w:t>、</w:t>
        <w:tab/>
        <w:t>竞争性</w:t>
      </w:r>
      <w:r>
        <w:rPr>
          <w:color w:val="000000"/>
          <w:spacing w:val="0"/>
          <w:w w:val="100"/>
          <w:position w:val="0"/>
        </w:rPr>
        <w:t>：根据公司的经营目标并结合公司所处的行业、地域等情况和特点，按照不低于市场平均 水平并具有一定优势的原则确定薪酬标准，使公司的薪酬水平具有一定的市场竞争力。</w:t>
      </w:r>
    </w:p>
    <w:p>
      <w:pPr>
        <w:pStyle w:val="Style21"/>
        <w:keepNext w:val="0"/>
        <w:keepLines w:val="0"/>
        <w:widowControl w:val="0"/>
        <w:shd w:val="clear" w:color="auto" w:fill="auto"/>
        <w:tabs>
          <w:tab w:pos="795" w:val="left"/>
        </w:tabs>
        <w:bidi w:val="0"/>
        <w:spacing w:before="0" w:after="0" w:line="478" w:lineRule="exact"/>
        <w:ind w:left="0" w:right="0" w:firstLine="440"/>
        <w:jc w:val="both"/>
      </w:pPr>
      <w:bookmarkStart w:id="373" w:name="bookmark373"/>
      <w:r>
        <w:rPr>
          <w:rFonts w:ascii="Times New Roman" w:eastAsia="Times New Roman" w:hAnsi="Times New Roman" w:cs="Times New Roman"/>
          <w:b/>
          <w:bCs/>
          <w:color w:val="000000"/>
          <w:spacing w:val="0"/>
          <w:w w:val="100"/>
          <w:position w:val="0"/>
        </w:rPr>
        <w:t>2</w:t>
      </w:r>
      <w:bookmarkEnd w:id="373"/>
      <w:r>
        <w:rPr>
          <w:b/>
          <w:bCs/>
          <w:color w:val="000000"/>
          <w:spacing w:val="0"/>
          <w:w w:val="100"/>
          <w:position w:val="0"/>
        </w:rPr>
        <w:t>、</w:t>
        <w:tab/>
        <w:t>激励性</w:t>
      </w:r>
      <w:r>
        <w:rPr>
          <w:color w:val="000000"/>
          <w:spacing w:val="0"/>
          <w:w w:val="100"/>
          <w:position w:val="0"/>
        </w:rPr>
        <w:t>：打破工资刚性，增强工资的弹性，通过绩效考评，使员工的收入与组织绩效和员工个人 绩效紧密结合，激发员工积极性；薪酬向核心岗位倾斜，重点激励对公司贡献突出的重要岗位；另外，设 计薪酬晋升通道，使不同岗位的员工有同等的晋升机会。</w:t>
      </w:r>
    </w:p>
    <w:p>
      <w:pPr>
        <w:pStyle w:val="Style21"/>
        <w:keepNext w:val="0"/>
        <w:keepLines w:val="0"/>
        <w:widowControl w:val="0"/>
        <w:shd w:val="clear" w:color="auto" w:fill="auto"/>
        <w:tabs>
          <w:tab w:pos="786" w:val="left"/>
        </w:tabs>
        <w:bidi w:val="0"/>
        <w:spacing w:before="0" w:after="0" w:line="485" w:lineRule="exact"/>
        <w:ind w:left="0" w:right="0" w:firstLine="440"/>
        <w:jc w:val="both"/>
      </w:pPr>
      <w:bookmarkStart w:id="374" w:name="bookmark374"/>
      <w:r>
        <w:rPr>
          <w:rFonts w:ascii="Times New Roman" w:eastAsia="Times New Roman" w:hAnsi="Times New Roman" w:cs="Times New Roman"/>
          <w:b/>
          <w:bCs/>
          <w:color w:val="000000"/>
          <w:spacing w:val="0"/>
          <w:w w:val="100"/>
          <w:position w:val="0"/>
        </w:rPr>
        <w:t>3</w:t>
      </w:r>
      <w:bookmarkEnd w:id="374"/>
      <w:r>
        <w:rPr>
          <w:b/>
          <w:bCs/>
          <w:color w:val="000000"/>
          <w:spacing w:val="0"/>
          <w:w w:val="100"/>
          <w:position w:val="0"/>
        </w:rPr>
        <w:t>、</w:t>
        <w:tab/>
        <w:t>公平性</w:t>
      </w:r>
      <w:r>
        <w:rPr>
          <w:color w:val="000000"/>
          <w:spacing w:val="0"/>
          <w:w w:val="100"/>
          <w:position w:val="0"/>
        </w:rPr>
        <w:t>：薪酬设计重在建立公平合理的价值分配机制，在统一的规则下，通过对岗位价值、个人 能力和业绩贡献的衡量，体现薪酬分配的内部公平、外部公平和自我公平。</w:t>
      </w:r>
    </w:p>
    <w:p>
      <w:pPr>
        <w:pStyle w:val="Style21"/>
        <w:keepNext w:val="0"/>
        <w:keepLines w:val="0"/>
        <w:widowControl w:val="0"/>
        <w:shd w:val="clear" w:color="auto" w:fill="auto"/>
        <w:tabs>
          <w:tab w:pos="790" w:val="left"/>
        </w:tabs>
        <w:bidi w:val="0"/>
        <w:spacing w:before="0" w:after="200" w:line="485" w:lineRule="exact"/>
        <w:ind w:left="0" w:right="0" w:firstLine="440"/>
        <w:jc w:val="both"/>
      </w:pPr>
      <w:bookmarkStart w:id="375" w:name="bookmark375"/>
      <w:r>
        <w:rPr>
          <w:rFonts w:ascii="Times New Roman" w:eastAsia="Times New Roman" w:hAnsi="Times New Roman" w:cs="Times New Roman"/>
          <w:b/>
          <w:bCs/>
          <w:color w:val="000000"/>
          <w:spacing w:val="0"/>
          <w:w w:val="100"/>
          <w:position w:val="0"/>
        </w:rPr>
        <w:t>4</w:t>
      </w:r>
      <w:bookmarkEnd w:id="375"/>
      <w:r>
        <w:rPr>
          <w:b/>
          <w:bCs/>
          <w:color w:val="000000"/>
          <w:spacing w:val="0"/>
          <w:w w:val="100"/>
          <w:position w:val="0"/>
        </w:rPr>
        <w:t>、</w:t>
        <w:tab/>
        <w:t>经济性</w:t>
      </w:r>
      <w:r>
        <w:rPr>
          <w:color w:val="000000"/>
          <w:spacing w:val="0"/>
          <w:w w:val="100"/>
          <w:position w:val="0"/>
        </w:rPr>
        <w:t>：公司人力资源成本的增长幅度应低于总利润的增长幅度，用适当工资成本的增加引发员 工创造更多的经济增加值，保障股东的利益，实现可持续发展。</w:t>
      </w:r>
    </w:p>
    <w:p>
      <w:pPr>
        <w:pStyle w:val="Style35"/>
        <w:keepNext/>
        <w:keepLines/>
        <w:widowControl w:val="0"/>
        <w:shd w:val="clear" w:color="auto" w:fill="auto"/>
        <w:tabs>
          <w:tab w:pos="378" w:val="left"/>
        </w:tabs>
        <w:bidi w:val="0"/>
        <w:spacing w:before="0" w:after="200" w:line="478" w:lineRule="exact"/>
        <w:ind w:left="0" w:right="0" w:firstLine="0"/>
        <w:jc w:val="both"/>
      </w:pPr>
      <w:bookmarkStart w:id="376" w:name="bookmark376"/>
      <w:bookmarkStart w:id="377" w:name="bookmark377"/>
      <w:bookmarkStart w:id="378" w:name="bookmark378"/>
      <w:bookmarkStart w:id="379" w:name="bookmark379"/>
      <w:r>
        <w:rPr>
          <w:rFonts w:ascii="Times New Roman" w:eastAsia="Times New Roman" w:hAnsi="Times New Roman" w:cs="Times New Roman"/>
          <w:color w:val="000000"/>
          <w:spacing w:val="0"/>
          <w:w w:val="100"/>
          <w:position w:val="0"/>
        </w:rPr>
        <w:t>3</w:t>
      </w:r>
      <w:bookmarkEnd w:id="378"/>
      <w:r>
        <w:rPr>
          <w:color w:val="000000"/>
          <w:spacing w:val="0"/>
          <w:w w:val="100"/>
          <w:position w:val="0"/>
        </w:rPr>
        <w:t>、</w:t>
        <w:tab/>
        <w:t>培训计划</w:t>
      </w:r>
      <w:bookmarkEnd w:id="376"/>
      <w:bookmarkEnd w:id="377"/>
      <w:bookmarkEnd w:id="379"/>
    </w:p>
    <w:p>
      <w:pPr>
        <w:pStyle w:val="Style32"/>
        <w:keepNext w:val="0"/>
        <w:keepLines w:val="0"/>
        <w:widowControl w:val="0"/>
        <w:shd w:val="clear" w:color="auto" w:fill="auto"/>
        <w:bidi w:val="0"/>
        <w:spacing w:before="0" w:after="0" w:line="473" w:lineRule="exact"/>
        <w:ind w:left="0" w:right="0" w:firstLine="38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年集团培训分为四种类型：集团新员工培训、终端店员开季培训、集团管理层领导力训练营、高管外训。</w:t>
      </w:r>
    </w:p>
    <w:p>
      <w:pPr>
        <w:pStyle w:val="Style32"/>
        <w:keepNext w:val="0"/>
        <w:keepLines w:val="0"/>
        <w:widowControl w:val="0"/>
        <w:shd w:val="clear" w:color="auto" w:fill="auto"/>
        <w:tabs>
          <w:tab w:pos="704" w:val="left"/>
        </w:tabs>
        <w:bidi w:val="0"/>
        <w:spacing w:before="0" w:after="0" w:line="473" w:lineRule="exact"/>
        <w:ind w:left="0" w:right="0" w:firstLine="380"/>
        <w:jc w:val="left"/>
      </w:pPr>
      <w:bookmarkStart w:id="380" w:name="bookmark380"/>
      <w:r>
        <w:rPr>
          <w:rFonts w:ascii="Times New Roman" w:eastAsia="Times New Roman" w:hAnsi="Times New Roman" w:cs="Times New Roman"/>
          <w:color w:val="000000"/>
          <w:spacing w:val="0"/>
          <w:w w:val="100"/>
          <w:position w:val="0"/>
          <w:sz w:val="18"/>
          <w:szCs w:val="18"/>
        </w:rPr>
        <w:t>1</w:t>
      </w:r>
      <w:bookmarkEnd w:id="380"/>
      <w:r>
        <w:rPr>
          <w:color w:val="000000"/>
          <w:spacing w:val="0"/>
          <w:w w:val="100"/>
          <w:position w:val="0"/>
        </w:rPr>
        <w:t>、</w:t>
        <w:tab/>
        <w:t>集团新员工培训的培训对象为总部新入职员工，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年共开展</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期，每期参训新员工人数约</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人，总覆盖人数为</w:t>
      </w:r>
      <w:r>
        <w:rPr>
          <w:rFonts w:ascii="Times New Roman" w:eastAsia="Times New Roman" w:hAnsi="Times New Roman" w:cs="Times New Roman"/>
          <w:color w:val="000000"/>
          <w:spacing w:val="0"/>
          <w:w w:val="100"/>
          <w:position w:val="0"/>
          <w:sz w:val="18"/>
          <w:szCs w:val="18"/>
        </w:rPr>
        <w:t xml:space="preserve">84 </w:t>
      </w:r>
      <w:r>
        <w:rPr>
          <w:color w:val="000000"/>
          <w:spacing w:val="0"/>
          <w:w w:val="100"/>
          <w:position w:val="0"/>
        </w:rPr>
        <w:t>人；新员工培训的目的在于让新同事认识彼此、增强归属感，讲授公司介绍与企业文化、行政制度、</w:t>
      </w:r>
      <w:r>
        <w:rPr>
          <w:rFonts w:ascii="Times New Roman" w:eastAsia="Times New Roman" w:hAnsi="Times New Roman" w:cs="Times New Roman"/>
          <w:color w:val="000000"/>
          <w:spacing w:val="0"/>
          <w:w w:val="100"/>
          <w:position w:val="0"/>
          <w:sz w:val="18"/>
          <w:szCs w:val="18"/>
        </w:rPr>
        <w:t>OA</w:t>
      </w:r>
      <w:r>
        <w:rPr>
          <w:color w:val="000000"/>
          <w:spacing w:val="0"/>
          <w:w w:val="100"/>
          <w:position w:val="0"/>
        </w:rPr>
        <w:t>平台使用规则、盖 章流程等常用办公常识，加速新员工融入集体、适应新工作；</w:t>
      </w:r>
    </w:p>
    <w:p>
      <w:pPr>
        <w:pStyle w:val="Style32"/>
        <w:keepNext w:val="0"/>
        <w:keepLines w:val="0"/>
        <w:widowControl w:val="0"/>
        <w:shd w:val="clear" w:color="auto" w:fill="auto"/>
        <w:tabs>
          <w:tab w:pos="354" w:val="left"/>
        </w:tabs>
        <w:bidi w:val="0"/>
        <w:spacing w:before="0" w:after="0" w:line="473" w:lineRule="exact"/>
        <w:ind w:left="0" w:right="0" w:firstLine="380"/>
        <w:jc w:val="left"/>
      </w:pPr>
      <w:bookmarkStart w:id="381" w:name="bookmark381"/>
      <w:r>
        <w:rPr>
          <w:rFonts w:ascii="Times New Roman" w:eastAsia="Times New Roman" w:hAnsi="Times New Roman" w:cs="Times New Roman"/>
          <w:color w:val="000000"/>
          <w:spacing w:val="0"/>
          <w:w w:val="100"/>
          <w:position w:val="0"/>
          <w:sz w:val="18"/>
          <w:szCs w:val="18"/>
        </w:rPr>
        <w:t>2</w:t>
      </w:r>
      <w:bookmarkEnd w:id="381"/>
      <w:r>
        <w:rPr>
          <w:color w:val="000000"/>
          <w:spacing w:val="0"/>
          <w:w w:val="100"/>
          <w:position w:val="0"/>
        </w:rPr>
        <w:t>、</w:t>
        <w:tab/>
        <w:t xml:space="preserve">终端店员开季培训的培训对象为店铺店员、店长、督导、区域经理等需要即时、扎实掌握新一季产品知识的同事们， </w:t>
      </w:r>
      <w:r>
        <w:rPr>
          <w:color w:val="000000"/>
          <w:spacing w:val="0"/>
          <w:w w:val="100"/>
          <w:position w:val="0"/>
        </w:rPr>
        <w:t>每年开展</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次大型培训，</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次培训分别为</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春夏开季培训、</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秋冬开季培训，每次培训覆盖人数约</w:t>
      </w:r>
      <w:r>
        <w:rPr>
          <w:rFonts w:ascii="Times New Roman" w:eastAsia="Times New Roman" w:hAnsi="Times New Roman" w:cs="Times New Roman"/>
          <w:color w:val="000000"/>
          <w:spacing w:val="0"/>
          <w:w w:val="100"/>
          <w:position w:val="0"/>
          <w:sz w:val="18"/>
          <w:szCs w:val="18"/>
        </w:rPr>
        <w:t>120</w:t>
      </w:r>
      <w:r>
        <w:rPr>
          <w:color w:val="000000"/>
          <w:spacing w:val="0"/>
          <w:w w:val="100"/>
          <w:position w:val="0"/>
        </w:rPr>
        <w:t>人，全年开季 培训覆盖人数为</w:t>
      </w:r>
      <w:r>
        <w:rPr>
          <w:rFonts w:ascii="Times New Roman" w:eastAsia="Times New Roman" w:hAnsi="Times New Roman" w:cs="Times New Roman"/>
          <w:color w:val="000000"/>
          <w:spacing w:val="0"/>
          <w:w w:val="100"/>
          <w:position w:val="0"/>
          <w:sz w:val="18"/>
          <w:szCs w:val="18"/>
        </w:rPr>
        <w:t>240</w:t>
      </w:r>
      <w:r>
        <w:rPr>
          <w:color w:val="000000"/>
          <w:spacing w:val="0"/>
          <w:w w:val="100"/>
          <w:position w:val="0"/>
        </w:rPr>
        <w:t>人；开季培训除了讲授最新的服装产品知识外，还会讲授销售技巧课程，目的为最大程度帮助终端维护 客群、提升销售业绩；</w:t>
      </w:r>
    </w:p>
    <w:p>
      <w:pPr>
        <w:pStyle w:val="Style32"/>
        <w:keepNext w:val="0"/>
        <w:keepLines w:val="0"/>
        <w:widowControl w:val="0"/>
        <w:shd w:val="clear" w:color="auto" w:fill="auto"/>
        <w:bidi w:val="0"/>
        <w:spacing w:before="0" w:after="0" w:line="474" w:lineRule="exact"/>
        <w:ind w:left="0" w:right="0" w:firstLine="380"/>
        <w:jc w:val="both"/>
      </w:pPr>
      <w:bookmarkStart w:id="382" w:name="bookmark382"/>
      <w:r>
        <w:rPr>
          <w:rFonts w:ascii="Times New Roman" w:eastAsia="Times New Roman" w:hAnsi="Times New Roman" w:cs="Times New Roman"/>
          <w:color w:val="000000"/>
          <w:spacing w:val="0"/>
          <w:w w:val="100"/>
          <w:position w:val="0"/>
          <w:sz w:val="18"/>
          <w:szCs w:val="18"/>
        </w:rPr>
        <w:t>3</w:t>
      </w:r>
      <w:bookmarkEnd w:id="382"/>
      <w:r>
        <w:rPr>
          <w:color w:val="000000"/>
          <w:spacing w:val="0"/>
          <w:w w:val="100"/>
          <w:position w:val="0"/>
        </w:rPr>
        <w:t>、 集团管理层领导力训练营的培训对象为集团管理层及高潜人员，主要形式为线上音频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视频课程，结合目前集团正在 使用的学习平台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职行力匚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年共开展线上领导力训练营共</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次，每次参训人数约</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人，共覆盖人数</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人。主要课程内容 为帮助新晋管理层形成科学的管理理念，有效管理、带领团队，达成业绩，塑造良性的团队文化；</w:t>
      </w:r>
    </w:p>
    <w:p>
      <w:pPr>
        <w:pStyle w:val="Style32"/>
        <w:keepNext w:val="0"/>
        <w:keepLines w:val="0"/>
        <w:widowControl w:val="0"/>
        <w:shd w:val="clear" w:color="auto" w:fill="auto"/>
        <w:tabs>
          <w:tab w:pos="704" w:val="left"/>
        </w:tabs>
        <w:bidi w:val="0"/>
        <w:spacing w:before="0" w:after="460" w:line="474" w:lineRule="exact"/>
        <w:ind w:left="0" w:right="0" w:firstLine="380"/>
        <w:jc w:val="both"/>
      </w:pPr>
      <w:bookmarkStart w:id="383" w:name="bookmark383"/>
      <w:r>
        <w:rPr>
          <w:rFonts w:ascii="Times New Roman" w:eastAsia="Times New Roman" w:hAnsi="Times New Roman" w:cs="Times New Roman"/>
          <w:color w:val="000000"/>
          <w:spacing w:val="0"/>
          <w:w w:val="100"/>
          <w:position w:val="0"/>
          <w:sz w:val="18"/>
          <w:szCs w:val="18"/>
        </w:rPr>
        <w:t>4</w:t>
      </w:r>
      <w:bookmarkEnd w:id="383"/>
      <w:r>
        <w:rPr>
          <w:color w:val="000000"/>
          <w:spacing w:val="0"/>
          <w:w w:val="100"/>
          <w:position w:val="0"/>
        </w:rPr>
        <w:t>、</w:t>
        <w:tab/>
        <w:t>高管外训指外采课程，是高管根据集团发展需求、结合当前公司发展面临的机遇和挑战，选择性地参加的外训课程， 包括证监局、深交所等监管机构组织的董监高培训。</w:t>
      </w:r>
    </w:p>
    <w:p>
      <w:pPr>
        <w:pStyle w:val="Style35"/>
        <w:keepNext/>
        <w:keepLines/>
        <w:widowControl w:val="0"/>
        <w:shd w:val="clear" w:color="auto" w:fill="auto"/>
        <w:bidi w:val="0"/>
        <w:spacing w:before="0" w:after="140" w:line="240" w:lineRule="auto"/>
        <w:ind w:left="0" w:right="0" w:firstLine="0"/>
        <w:jc w:val="left"/>
      </w:pPr>
      <w:bookmarkStart w:id="384" w:name="bookmark384"/>
      <w:bookmarkStart w:id="385" w:name="bookmark385"/>
      <w:bookmarkStart w:id="386" w:name="bookmark386"/>
      <w:bookmarkStart w:id="387" w:name="bookmark387"/>
      <w:r>
        <w:rPr>
          <w:rFonts w:ascii="Times New Roman" w:eastAsia="Times New Roman" w:hAnsi="Times New Roman" w:cs="Times New Roman"/>
          <w:color w:val="000000"/>
          <w:spacing w:val="0"/>
          <w:w w:val="100"/>
          <w:position w:val="0"/>
        </w:rPr>
        <w:t>4</w:t>
      </w:r>
      <w:bookmarkEnd w:id="386"/>
      <w:r>
        <w:rPr>
          <w:color w:val="000000"/>
          <w:spacing w:val="0"/>
          <w:w w:val="100"/>
          <w:position w:val="0"/>
        </w:rPr>
        <w:t>、劳务外包情况</w:t>
      </w:r>
      <w:bookmarkEnd w:id="384"/>
      <w:bookmarkEnd w:id="385"/>
      <w:bookmarkEnd w:id="387"/>
    </w:p>
    <w:p>
      <w:pPr>
        <w:pStyle w:val="Style32"/>
        <w:keepNext w:val="0"/>
        <w:keepLines w:val="0"/>
        <w:widowControl w:val="0"/>
        <w:shd w:val="clear" w:color="auto" w:fill="auto"/>
        <w:bidi w:val="0"/>
        <w:spacing w:before="0" w:after="380" w:line="47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firstLine="0"/>
        <w:jc w:val="left"/>
      </w:pPr>
      <w:bookmarkStart w:id="388" w:name="bookmark388"/>
      <w:bookmarkStart w:id="389" w:name="bookmark389"/>
      <w:bookmarkStart w:id="390" w:name="bookmark390"/>
      <w:r>
        <w:rPr>
          <w:color w:val="000000"/>
          <w:spacing w:val="0"/>
          <w:w w:val="100"/>
          <w:position w:val="0"/>
        </w:rPr>
        <w:t>十、公司利润分配及资本公积金转增股本情况</w:t>
      </w:r>
      <w:bookmarkEnd w:id="388"/>
      <w:bookmarkEnd w:id="389"/>
      <w:bookmarkEnd w:id="390"/>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报告期内利润分配政策，特别是现金分红政策的制定、执行或调整情况</w:t>
      </w:r>
    </w:p>
    <w:p>
      <w:pPr>
        <w:pStyle w:val="Style3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公司报告期内盈利且母公司可供股东分配利润为正但未提出现金红利分配预案</w:t>
      </w:r>
    </w:p>
    <w:p>
      <w:pPr>
        <w:pStyle w:val="Style3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本报告期利润分配及资本公积金转增股本情况</w:t>
      </w:r>
    </w:p>
    <w:p>
      <w:pPr>
        <w:pStyle w:val="Style3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公司计划年度不派发现金红利，不送红股，不以公积金转增股本。</w:t>
      </w:r>
    </w:p>
    <w:p>
      <w:pPr>
        <w:pStyle w:val="Style27"/>
        <w:keepNext/>
        <w:keepLines/>
        <w:widowControl w:val="0"/>
        <w:shd w:val="clear" w:color="auto" w:fill="auto"/>
        <w:bidi w:val="0"/>
        <w:spacing w:before="0" w:after="140" w:line="240" w:lineRule="auto"/>
        <w:ind w:left="0" w:right="0" w:firstLine="0"/>
        <w:jc w:val="left"/>
      </w:pPr>
      <w:bookmarkStart w:id="391" w:name="bookmark391"/>
      <w:bookmarkStart w:id="392" w:name="bookmark392"/>
      <w:bookmarkStart w:id="393" w:name="bookmark393"/>
      <w:r>
        <w:rPr>
          <w:color w:val="000000"/>
          <w:spacing w:val="0"/>
          <w:w w:val="100"/>
          <w:position w:val="0"/>
        </w:rPr>
        <w:t>十一、公司股权激励计划、员工持股计划或其他员工激励措施的实施情况</w:t>
      </w:r>
      <w:bookmarkEnd w:id="391"/>
      <w:bookmarkEnd w:id="392"/>
      <w:bookmarkEnd w:id="393"/>
    </w:p>
    <w:p>
      <w:pPr>
        <w:pStyle w:val="Style32"/>
        <w:keepNext w:val="0"/>
        <w:keepLines w:val="0"/>
        <w:widowControl w:val="0"/>
        <w:numPr>
          <w:ilvl w:val="0"/>
          <w:numId w:val="3"/>
        </w:numPr>
        <w:shd w:val="clear" w:color="auto" w:fill="auto"/>
        <w:tabs>
          <w:tab w:pos="286" w:val="left"/>
        </w:tabs>
        <w:bidi w:val="0"/>
        <w:spacing w:before="0" w:after="380" w:line="474" w:lineRule="exact"/>
        <w:ind w:left="0" w:right="0" w:firstLine="0"/>
        <w:jc w:val="left"/>
      </w:pPr>
      <w:bookmarkStart w:id="394" w:name="bookmark394"/>
      <w:bookmarkEnd w:id="394"/>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35"/>
        <w:keepNext/>
        <w:keepLines/>
        <w:widowControl w:val="0"/>
        <w:shd w:val="clear" w:color="auto" w:fill="auto"/>
        <w:tabs>
          <w:tab w:pos="368" w:val="left"/>
        </w:tabs>
        <w:bidi w:val="0"/>
        <w:spacing w:before="0" w:after="380" w:line="240" w:lineRule="auto"/>
        <w:ind w:left="0" w:right="0" w:firstLine="0"/>
        <w:jc w:val="left"/>
      </w:pPr>
      <w:bookmarkStart w:id="395" w:name="bookmark395"/>
      <w:bookmarkStart w:id="396" w:name="bookmark396"/>
      <w:bookmarkStart w:id="397" w:name="bookmark397"/>
      <w:bookmarkStart w:id="398" w:name="bookmark398"/>
      <w:r>
        <w:rPr>
          <w:rFonts w:ascii="Times New Roman" w:eastAsia="Times New Roman" w:hAnsi="Times New Roman" w:cs="Times New Roman"/>
          <w:color w:val="000000"/>
          <w:spacing w:val="0"/>
          <w:w w:val="100"/>
          <w:position w:val="0"/>
        </w:rPr>
        <w:t>1</w:t>
      </w:r>
      <w:bookmarkEnd w:id="397"/>
      <w:r>
        <w:rPr>
          <w:color w:val="000000"/>
          <w:spacing w:val="0"/>
          <w:w w:val="100"/>
          <w:position w:val="0"/>
        </w:rPr>
        <w:t>、</w:t>
        <w:tab/>
        <w:t>股权激励</w:t>
      </w:r>
      <w:bookmarkEnd w:id="395"/>
      <w:bookmarkEnd w:id="396"/>
      <w:bookmarkEnd w:id="398"/>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不适用。</w:t>
      </w: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公司董事、高级管理人员获得的股权激励情况</w:t>
      </w:r>
    </w:p>
    <w:p>
      <w:pPr>
        <w:pStyle w:val="Style3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高级管理人员的考评机制及激励情况</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5"/>
        <w:keepNext/>
        <w:keepLines/>
        <w:widowControl w:val="0"/>
        <w:shd w:val="clear" w:color="auto" w:fill="auto"/>
        <w:tabs>
          <w:tab w:pos="378" w:val="left"/>
        </w:tabs>
        <w:bidi w:val="0"/>
        <w:spacing w:before="0" w:after="380" w:line="240" w:lineRule="auto"/>
        <w:ind w:left="0" w:right="0" w:firstLine="0"/>
        <w:jc w:val="left"/>
      </w:pPr>
      <w:bookmarkStart w:id="399" w:name="bookmark399"/>
      <w:bookmarkStart w:id="400" w:name="bookmark400"/>
      <w:bookmarkStart w:id="401" w:name="bookmark401"/>
      <w:bookmarkStart w:id="402" w:name="bookmark402"/>
      <w:r>
        <w:rPr>
          <w:rFonts w:ascii="Times New Roman" w:eastAsia="Times New Roman" w:hAnsi="Times New Roman" w:cs="Times New Roman"/>
          <w:color w:val="000000"/>
          <w:spacing w:val="0"/>
          <w:w w:val="100"/>
          <w:position w:val="0"/>
        </w:rPr>
        <w:t>2</w:t>
      </w:r>
      <w:bookmarkEnd w:id="401"/>
      <w:r>
        <w:rPr>
          <w:color w:val="000000"/>
          <w:spacing w:val="0"/>
          <w:w w:val="100"/>
          <w:position w:val="0"/>
        </w:rPr>
        <w:t>、</w:t>
        <w:tab/>
        <w:t>员工持股计划的实施情况</w:t>
      </w:r>
      <w:bookmarkEnd w:id="399"/>
      <w:bookmarkEnd w:id="400"/>
      <w:bookmarkEnd w:id="402"/>
    </w:p>
    <w:p>
      <w:pPr>
        <w:pStyle w:val="Style32"/>
        <w:keepNext w:val="0"/>
        <w:keepLines w:val="0"/>
        <w:widowControl w:val="0"/>
        <w:numPr>
          <w:ilvl w:val="0"/>
          <w:numId w:val="3"/>
        </w:numPr>
        <w:shd w:val="clear" w:color="auto" w:fill="auto"/>
        <w:tabs>
          <w:tab w:pos="286" w:val="left"/>
        </w:tabs>
        <w:bidi w:val="0"/>
        <w:spacing w:before="0" w:line="240" w:lineRule="auto"/>
        <w:ind w:left="0" w:right="0" w:firstLine="0"/>
        <w:jc w:val="left"/>
      </w:pPr>
      <w:bookmarkStart w:id="403" w:name="bookmark403"/>
      <w:bookmarkEnd w:id="403"/>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报告期内全部有效的员工持股计划情况</w:t>
      </w:r>
    </w:p>
    <w:tbl>
      <w:tblPr>
        <w:tblOverlap w:val="never"/>
        <w:jc w:val="center"/>
        <w:tblLayout w:type="fixed"/>
      </w:tblPr>
      <w:tblGrid>
        <w:gridCol w:w="1603"/>
        <w:gridCol w:w="1594"/>
        <w:gridCol w:w="1594"/>
        <w:gridCol w:w="1594"/>
        <w:gridCol w:w="1594"/>
        <w:gridCol w:w="1608"/>
      </w:tblGrid>
      <w:tr>
        <w:trPr>
          <w:trHeight w:val="715"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员工的范围</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员工人数</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持有的股票总额</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变更情况</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占上市公司股本总 额的比例</w:t>
            </w:r>
          </w:p>
        </w:tc>
        <w:tc>
          <w:tcPr>
            <w:tcBorders>
              <w:top w:val="single" w:sz="4"/>
              <w:left w:val="single" w:sz="4"/>
              <w:right w:val="single" w:sz="4"/>
            </w:tcBorders>
            <w:shd w:val="clear" w:color="auto" w:fill="DBE5F1"/>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实施计划的资金来 源</w:t>
            </w:r>
          </w:p>
        </w:tc>
      </w:tr>
      <w:tr>
        <w:trPr>
          <w:trHeight w:val="1349"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董事、监事、高级管 理人员、核心骨干员 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10,824,964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公司员工的合法薪 酬和通过法律、行政 法规允许的其他方 式取得的资金。</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报告期内董事、监事、高级管理人员在员工持股计划中的持股情况</w:t>
      </w:r>
    </w:p>
    <w:p>
      <w:pPr>
        <w:widowControl w:val="0"/>
        <w:spacing w:after="79" w:line="1" w:lineRule="exact"/>
      </w:pPr>
    </w:p>
    <w:tbl>
      <w:tblPr>
        <w:tblOverlap w:val="never"/>
        <w:jc w:val="center"/>
        <w:tblLayout w:type="fixed"/>
      </w:tblPr>
      <w:tblGrid>
        <w:gridCol w:w="1915"/>
        <w:gridCol w:w="2347"/>
        <w:gridCol w:w="1483"/>
        <w:gridCol w:w="1915"/>
        <w:gridCol w:w="1925"/>
      </w:tblGrid>
      <w:tr>
        <w:trPr>
          <w:trHeight w:val="720"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报告期初持股数</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报告期末持股数</w:t>
            </w:r>
          </w:p>
        </w:tc>
        <w:tc>
          <w:tcPr>
            <w:tcBorders>
              <w:top w:val="single" w:sz="4"/>
              <w:left w:val="single" w:sz="4"/>
              <w:right w:val="single" w:sz="4"/>
            </w:tcBorders>
            <w:shd w:val="clear" w:color="auto" w:fill="DBE5F1"/>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占上市公司股本总额的 比例</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翁文芳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董事、副总经理、董事会秘书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757,506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757,506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0.11%</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张家珍</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监事会主席</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51,561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79" w:line="1" w:lineRule="exact"/>
      </w:pP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报告期内资产管理机构的变更情况</w:t>
      </w:r>
    </w:p>
    <w:p>
      <w:pPr>
        <w:pStyle w:val="Style3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报告期内因持有人处置份额等引起的权益变动情况</w:t>
      </w:r>
    </w:p>
    <w:p>
      <w:pPr>
        <w:pStyle w:val="Style3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tabs>
          <w:tab w:pos="334" w:val="left"/>
        </w:tabs>
        <w:bidi w:val="0"/>
        <w:spacing w:before="0" w:after="80" w:line="240" w:lineRule="auto"/>
        <w:ind w:left="0" w:right="0" w:firstLine="0"/>
        <w:jc w:val="left"/>
      </w:pPr>
      <w:bookmarkStart w:id="404" w:name="bookmark404"/>
      <w:r>
        <w:rPr>
          <w:rFonts w:ascii="Times New Roman" w:eastAsia="Times New Roman" w:hAnsi="Times New Roman" w:cs="Times New Roman"/>
          <w:color w:val="000000"/>
          <w:spacing w:val="0"/>
          <w:w w:val="100"/>
          <w:position w:val="0"/>
          <w:sz w:val="18"/>
          <w:szCs w:val="18"/>
        </w:rPr>
        <w:t>1</w:t>
      </w:r>
      <w:bookmarkEnd w:id="404"/>
      <w:r>
        <w:rPr>
          <w:color w:val="000000"/>
          <w:spacing w:val="0"/>
          <w:w w:val="100"/>
          <w:position w:val="0"/>
        </w:rPr>
        <w:t>、</w:t>
        <w:tab/>
        <w:t>报告期内，通过集中竞价、大宗交易等方式出售股份合计</w:t>
      </w:r>
      <w:r>
        <w:rPr>
          <w:rFonts w:ascii="Times New Roman" w:eastAsia="Times New Roman" w:hAnsi="Times New Roman" w:cs="Times New Roman"/>
          <w:color w:val="000000"/>
          <w:spacing w:val="0"/>
          <w:w w:val="100"/>
          <w:position w:val="0"/>
          <w:sz w:val="18"/>
          <w:szCs w:val="18"/>
        </w:rPr>
        <w:t>5,020,869</w:t>
      </w:r>
      <w:r>
        <w:rPr>
          <w:color w:val="000000"/>
          <w:spacing w:val="0"/>
          <w:w w:val="100"/>
          <w:position w:val="0"/>
        </w:rPr>
        <w:t>股；</w:t>
      </w:r>
    </w:p>
    <w:p>
      <w:pPr>
        <w:pStyle w:val="Style32"/>
        <w:keepNext w:val="0"/>
        <w:keepLines w:val="0"/>
        <w:widowControl w:val="0"/>
        <w:shd w:val="clear" w:color="auto" w:fill="auto"/>
        <w:tabs>
          <w:tab w:pos="354" w:val="left"/>
        </w:tabs>
        <w:bidi w:val="0"/>
        <w:spacing w:before="0" w:line="240" w:lineRule="auto"/>
        <w:ind w:left="0" w:right="0" w:firstLine="0"/>
        <w:jc w:val="left"/>
      </w:pPr>
      <w:bookmarkStart w:id="405" w:name="bookmark405"/>
      <w:r>
        <w:rPr>
          <w:rFonts w:ascii="Times New Roman" w:eastAsia="Times New Roman" w:hAnsi="Times New Roman" w:cs="Times New Roman"/>
          <w:color w:val="000000"/>
          <w:spacing w:val="0"/>
          <w:w w:val="100"/>
          <w:position w:val="0"/>
          <w:sz w:val="18"/>
          <w:szCs w:val="18"/>
        </w:rPr>
        <w:t>2</w:t>
      </w:r>
      <w:bookmarkEnd w:id="405"/>
      <w:r>
        <w:rPr>
          <w:color w:val="000000"/>
          <w:spacing w:val="0"/>
          <w:w w:val="100"/>
          <w:position w:val="0"/>
        </w:rPr>
        <w:t>、</w:t>
        <w:tab/>
        <w:t>报告期末，员工持股计划证券账户持有公司股票</w:t>
      </w:r>
      <w:r>
        <w:rPr>
          <w:rFonts w:ascii="Times New Roman" w:eastAsia="Times New Roman" w:hAnsi="Times New Roman" w:cs="Times New Roman"/>
          <w:color w:val="000000"/>
          <w:spacing w:val="0"/>
          <w:w w:val="100"/>
          <w:position w:val="0"/>
          <w:sz w:val="18"/>
          <w:szCs w:val="18"/>
        </w:rPr>
        <w:t>10,824,964</w:t>
      </w:r>
      <w:r>
        <w:rPr>
          <w:color w:val="000000"/>
          <w:spacing w:val="0"/>
          <w:w w:val="100"/>
          <w:position w:val="0"/>
        </w:rPr>
        <w:t>，占公司总股本的</w:t>
      </w:r>
      <w:r>
        <w:rPr>
          <w:rFonts w:ascii="Times New Roman" w:eastAsia="Times New Roman" w:hAnsi="Times New Roman" w:cs="Times New Roman"/>
          <w:color w:val="000000"/>
          <w:spacing w:val="0"/>
          <w:w w:val="100"/>
          <w:position w:val="0"/>
          <w:sz w:val="18"/>
          <w:szCs w:val="18"/>
        </w:rPr>
        <w:t>1.52%</w:t>
      </w:r>
      <w:r>
        <w:rPr>
          <w:color w:val="000000"/>
          <w:spacing w:val="0"/>
          <w:w w:val="100"/>
          <w:position w:val="0"/>
        </w:rPr>
        <w:t>。</w:t>
      </w: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报告期内股东权利行使的情况</w:t>
      </w: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不适用。</w:t>
      </w: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报告期内员工持股计划的其他相关情形及说明</w:t>
      </w:r>
    </w:p>
    <w:p>
      <w:pPr>
        <w:pStyle w:val="Style3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员工持股计划管理委员会成员发生变化</w:t>
      </w:r>
    </w:p>
    <w:p>
      <w:pPr>
        <w:pStyle w:val="Style3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员工持股计划对报告期上市公司的财务影响及相关会计处理</w:t>
      </w:r>
    </w:p>
    <w:p>
      <w:pPr>
        <w:pStyle w:val="Style32"/>
        <w:keepNext w:val="0"/>
        <w:keepLines w:val="0"/>
        <w:widowControl w:val="0"/>
        <w:numPr>
          <w:ilvl w:val="0"/>
          <w:numId w:val="5"/>
        </w:numPr>
        <w:shd w:val="clear" w:color="auto" w:fill="auto"/>
        <w:tabs>
          <w:tab w:pos="282" w:val="left"/>
          <w:tab w:pos="728" w:val="left"/>
        </w:tabs>
        <w:bidi w:val="0"/>
        <w:spacing w:before="0" w:line="240" w:lineRule="auto"/>
        <w:ind w:left="0" w:right="0" w:firstLine="0"/>
        <w:jc w:val="left"/>
      </w:pPr>
      <w:bookmarkStart w:id="406" w:name="bookmark406"/>
      <w:bookmarkEnd w:id="406"/>
      <w:r>
        <w:rPr>
          <w:color w:val="000000"/>
          <w:spacing w:val="0"/>
          <w:w w:val="100"/>
          <w:position w:val="0"/>
        </w:rPr>
        <w:t>适用</w:t>
        <w:tab/>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报告期内员工持股计划终止的情况</w:t>
      </w:r>
    </w:p>
    <w:p>
      <w:pPr>
        <w:pStyle w:val="Style32"/>
        <w:keepNext w:val="0"/>
        <w:keepLines w:val="0"/>
        <w:widowControl w:val="0"/>
        <w:numPr>
          <w:ilvl w:val="0"/>
          <w:numId w:val="5"/>
        </w:numPr>
        <w:shd w:val="clear" w:color="auto" w:fill="auto"/>
        <w:tabs>
          <w:tab w:pos="282" w:val="left"/>
          <w:tab w:pos="728" w:val="left"/>
        </w:tabs>
        <w:bidi w:val="0"/>
        <w:spacing w:before="0" w:line="240" w:lineRule="auto"/>
        <w:ind w:left="0" w:right="0" w:firstLine="0"/>
        <w:jc w:val="left"/>
      </w:pPr>
      <w:bookmarkStart w:id="407" w:name="bookmark407"/>
      <w:bookmarkEnd w:id="407"/>
      <w:r>
        <w:rPr>
          <w:color w:val="000000"/>
          <w:spacing w:val="0"/>
          <w:w w:val="100"/>
          <w:position w:val="0"/>
        </w:rPr>
        <w:t>适用</w:t>
        <w:tab/>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tabs>
          <w:tab w:pos="378" w:val="left"/>
        </w:tabs>
        <w:bidi w:val="0"/>
        <w:spacing w:before="0" w:after="380" w:line="240" w:lineRule="auto"/>
        <w:ind w:left="0" w:right="0" w:firstLine="0"/>
        <w:jc w:val="left"/>
      </w:pPr>
      <w:bookmarkStart w:id="408" w:name="bookmark408"/>
      <w:bookmarkStart w:id="409" w:name="bookmark409"/>
      <w:bookmarkStart w:id="410" w:name="bookmark410"/>
      <w:bookmarkStart w:id="411" w:name="bookmark411"/>
      <w:r>
        <w:rPr>
          <w:rFonts w:ascii="Times New Roman" w:eastAsia="Times New Roman" w:hAnsi="Times New Roman" w:cs="Times New Roman"/>
          <w:color w:val="000000"/>
          <w:spacing w:val="0"/>
          <w:w w:val="100"/>
          <w:position w:val="0"/>
        </w:rPr>
        <w:t>3</w:t>
      </w:r>
      <w:bookmarkEnd w:id="410"/>
      <w:r>
        <w:rPr>
          <w:color w:val="000000"/>
          <w:spacing w:val="0"/>
          <w:w w:val="100"/>
          <w:position w:val="0"/>
        </w:rPr>
        <w:t>、</w:t>
        <w:tab/>
        <w:t>其他员工激励措施</w:t>
      </w:r>
      <w:bookmarkEnd w:id="408"/>
      <w:bookmarkEnd w:id="409"/>
      <w:bookmarkEnd w:id="411"/>
    </w:p>
    <w:p>
      <w:pPr>
        <w:pStyle w:val="Style32"/>
        <w:keepNext w:val="0"/>
        <w:keepLines w:val="0"/>
        <w:widowControl w:val="0"/>
        <w:numPr>
          <w:ilvl w:val="0"/>
          <w:numId w:val="5"/>
        </w:numPr>
        <w:shd w:val="clear" w:color="auto" w:fill="auto"/>
        <w:tabs>
          <w:tab w:pos="282" w:val="left"/>
        </w:tabs>
        <w:bidi w:val="0"/>
        <w:spacing w:before="0" w:after="80" w:line="545" w:lineRule="auto"/>
        <w:ind w:left="0" w:right="0" w:firstLine="0"/>
        <w:jc w:val="left"/>
      </w:pPr>
      <w:bookmarkStart w:id="412" w:name="bookmark412"/>
      <w:bookmarkEnd w:id="412"/>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firstLine="0"/>
        <w:jc w:val="left"/>
      </w:pPr>
      <w:bookmarkStart w:id="413" w:name="bookmark413"/>
      <w:bookmarkStart w:id="414" w:name="bookmark414"/>
      <w:bookmarkStart w:id="415" w:name="bookmark415"/>
      <w:r>
        <w:rPr>
          <w:color w:val="000000"/>
          <w:spacing w:val="0"/>
          <w:w w:val="100"/>
          <w:position w:val="0"/>
        </w:rPr>
        <w:t>十二、报告期内的内部控制制度建设及实施情况</w:t>
      </w:r>
      <w:bookmarkEnd w:id="413"/>
      <w:bookmarkEnd w:id="414"/>
      <w:bookmarkEnd w:id="415"/>
    </w:p>
    <w:p>
      <w:pPr>
        <w:pStyle w:val="Style35"/>
        <w:keepNext/>
        <w:keepLines/>
        <w:widowControl w:val="0"/>
        <w:shd w:val="clear" w:color="auto" w:fill="auto"/>
        <w:bidi w:val="0"/>
        <w:spacing w:before="0" w:after="140" w:line="240" w:lineRule="auto"/>
        <w:ind w:left="0" w:right="0" w:firstLine="0"/>
        <w:jc w:val="left"/>
      </w:pPr>
      <w:bookmarkStart w:id="416" w:name="bookmark416"/>
      <w:bookmarkStart w:id="417" w:name="bookmark417"/>
      <w:bookmarkStart w:id="418" w:name="bookmark418"/>
      <w:bookmarkStart w:id="419" w:name="bookmark419"/>
      <w:r>
        <w:rPr>
          <w:rFonts w:ascii="Times New Roman" w:eastAsia="Times New Roman" w:hAnsi="Times New Roman" w:cs="Times New Roman"/>
          <w:color w:val="000000"/>
          <w:spacing w:val="0"/>
          <w:w w:val="100"/>
          <w:position w:val="0"/>
        </w:rPr>
        <w:t>1</w:t>
      </w:r>
      <w:bookmarkEnd w:id="418"/>
      <w:r>
        <w:rPr>
          <w:color w:val="000000"/>
          <w:spacing w:val="0"/>
          <w:w w:val="100"/>
          <w:position w:val="0"/>
        </w:rPr>
        <w:t>、内部控制建设及实施情况</w:t>
      </w:r>
      <w:bookmarkEnd w:id="416"/>
      <w:bookmarkEnd w:id="417"/>
      <w:bookmarkEnd w:id="419"/>
    </w:p>
    <w:p>
      <w:pPr>
        <w:pStyle w:val="Style32"/>
        <w:keepNext w:val="0"/>
        <w:keepLines w:val="0"/>
        <w:widowControl w:val="0"/>
        <w:shd w:val="clear" w:color="auto" w:fill="auto"/>
        <w:bidi w:val="0"/>
        <w:spacing w:before="0" w:line="470" w:lineRule="exact"/>
        <w:ind w:left="0" w:right="0" w:firstLine="380"/>
        <w:jc w:val="both"/>
      </w:pPr>
      <w:r>
        <w:rPr>
          <w:color w:val="000000"/>
          <w:spacing w:val="0"/>
          <w:w w:val="100"/>
          <w:position w:val="0"/>
        </w:rPr>
        <w:t>公司根据《企业内部控制基本规范》及其配套指引、有关监管部门内部控制相关规定，建立健全内控体系，并结合监管 规则和公司经营情况的变化，及时修订各项内控制度，保障企业经营合法合规、财务报告及重大信息披露真实完整。</w:t>
      </w:r>
    </w:p>
    <w:p>
      <w:pPr>
        <w:pStyle w:val="Style32"/>
        <w:keepNext w:val="0"/>
        <w:keepLines w:val="0"/>
        <w:widowControl w:val="0"/>
        <w:shd w:val="clear" w:color="auto" w:fill="auto"/>
        <w:bidi w:val="0"/>
        <w:spacing w:before="0" w:after="480" w:line="466" w:lineRule="exact"/>
        <w:ind w:left="0" w:right="0" w:firstLine="380"/>
        <w:jc w:val="left"/>
      </w:pPr>
      <w:r>
        <w:rPr>
          <w:color w:val="000000"/>
          <w:spacing w:val="0"/>
          <w:w w:val="100"/>
          <w:position w:val="0"/>
        </w:rPr>
        <w:t>公司董事会下设审计委员会，具体负责企业内部控制的审查工作，监督内部控制制度的实施和内部控制的自我评价情况。 公司内审部门在审计委员会的指导下，定期开展专项审计工作，梳理公司审批流程，完善公司制度建设，进一步提升内控体 系的完整性、有效性、合理性，提高经营效率和管理效果。</w:t>
      </w:r>
    </w:p>
    <w:p>
      <w:pPr>
        <w:pStyle w:val="Style35"/>
        <w:keepNext/>
        <w:keepLines/>
        <w:widowControl w:val="0"/>
        <w:shd w:val="clear" w:color="auto" w:fill="auto"/>
        <w:bidi w:val="0"/>
        <w:spacing w:before="0" w:after="360" w:line="240" w:lineRule="auto"/>
        <w:ind w:left="0" w:right="0" w:firstLine="0"/>
        <w:jc w:val="left"/>
      </w:pPr>
      <w:bookmarkStart w:id="420" w:name="bookmark420"/>
      <w:bookmarkStart w:id="421" w:name="bookmark421"/>
      <w:bookmarkStart w:id="422" w:name="bookmark422"/>
      <w:bookmarkStart w:id="423" w:name="bookmark423"/>
      <w:r>
        <w:rPr>
          <w:rFonts w:ascii="Times New Roman" w:eastAsia="Times New Roman" w:hAnsi="Times New Roman" w:cs="Times New Roman"/>
          <w:color w:val="000000"/>
          <w:spacing w:val="0"/>
          <w:w w:val="100"/>
          <w:position w:val="0"/>
        </w:rPr>
        <w:t>2</w:t>
      </w:r>
      <w:bookmarkEnd w:id="422"/>
      <w:r>
        <w:rPr>
          <w:color w:val="000000"/>
          <w:spacing w:val="0"/>
          <w:w w:val="100"/>
          <w:position w:val="0"/>
        </w:rPr>
        <w:t>、报告期内发现的内部控制重大缺陷的具体情况</w:t>
      </w:r>
      <w:bookmarkEnd w:id="420"/>
      <w:bookmarkEnd w:id="421"/>
      <w:bookmarkEnd w:id="423"/>
    </w:p>
    <w:p>
      <w:pPr>
        <w:pStyle w:val="Style32"/>
        <w:keepNext w:val="0"/>
        <w:keepLines w:val="0"/>
        <w:widowControl w:val="0"/>
        <w:shd w:val="clear" w:color="auto" w:fill="auto"/>
        <w:bidi w:val="0"/>
        <w:spacing w:before="0" w:after="100" w:line="5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keepLines/>
        <w:widowControl w:val="0"/>
        <w:shd w:val="clear" w:color="auto" w:fill="auto"/>
        <w:bidi w:val="0"/>
        <w:spacing w:before="0" w:after="320" w:line="240" w:lineRule="auto"/>
        <w:ind w:left="0" w:right="0" w:firstLine="0"/>
        <w:jc w:val="left"/>
      </w:pPr>
      <w:bookmarkStart w:id="424" w:name="bookmark424"/>
      <w:bookmarkStart w:id="425" w:name="bookmark425"/>
      <w:bookmarkStart w:id="426" w:name="bookmark426"/>
      <w:r>
        <w:rPr>
          <w:color w:val="000000"/>
          <w:spacing w:val="0"/>
          <w:w w:val="100"/>
          <w:position w:val="0"/>
        </w:rPr>
        <w:t>十三、公司报告期内对子公司的管理控制情况</w:t>
      </w:r>
      <w:bookmarkEnd w:id="424"/>
      <w:bookmarkEnd w:id="425"/>
      <w:bookmarkEnd w:id="426"/>
    </w:p>
    <w:tbl>
      <w:tblPr>
        <w:tblOverlap w:val="never"/>
        <w:jc w:val="center"/>
        <w:tblLayout w:type="fixed"/>
      </w:tblPr>
      <w:tblGrid>
        <w:gridCol w:w="1378"/>
        <w:gridCol w:w="1363"/>
        <w:gridCol w:w="1368"/>
        <w:gridCol w:w="1368"/>
        <w:gridCol w:w="1368"/>
        <w:gridCol w:w="1368"/>
        <w:gridCol w:w="1378"/>
      </w:tblGrid>
      <w:tr>
        <w:trPr>
          <w:trHeight w:val="720"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整合计划</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整合进展</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整合中遇到的问 题</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已采取的解决措 施</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解决进展</w:t>
            </w:r>
          </w:p>
        </w:tc>
        <w:tc>
          <w:tcPr>
            <w:tcBorders>
              <w:top w:val="single" w:sz="4"/>
              <w:left w:val="single" w:sz="4"/>
              <w:righ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后续解决计划</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bl>
    <w:p>
      <w:pPr>
        <w:widowControl w:val="0"/>
        <w:spacing w:after="319" w:line="1" w:lineRule="exact"/>
      </w:pPr>
    </w:p>
    <w:p>
      <w:pPr>
        <w:pStyle w:val="Style27"/>
        <w:keepNext/>
        <w:keepLines/>
        <w:widowControl w:val="0"/>
        <w:shd w:val="clear" w:color="auto" w:fill="auto"/>
        <w:bidi w:val="0"/>
        <w:spacing w:before="0" w:after="360" w:line="240" w:lineRule="auto"/>
        <w:ind w:left="0" w:right="0" w:firstLine="0"/>
        <w:jc w:val="left"/>
      </w:pPr>
      <w:bookmarkStart w:id="427" w:name="bookmark427"/>
      <w:bookmarkStart w:id="428" w:name="bookmark428"/>
      <w:bookmarkStart w:id="429" w:name="bookmark429"/>
      <w:r>
        <w:rPr>
          <w:color w:val="000000"/>
          <w:spacing w:val="0"/>
          <w:w w:val="100"/>
          <w:position w:val="0"/>
        </w:rPr>
        <w:t>十四、内部控制自我评价报告或内部控制审计报告</w:t>
      </w:r>
      <w:bookmarkEnd w:id="427"/>
      <w:bookmarkEnd w:id="428"/>
      <w:bookmarkEnd w:id="429"/>
    </w:p>
    <w:p>
      <w:pPr>
        <w:pStyle w:val="Style35"/>
        <w:keepNext/>
        <w:keepLines/>
        <w:widowControl w:val="0"/>
        <w:shd w:val="clear" w:color="auto" w:fill="auto"/>
        <w:bidi w:val="0"/>
        <w:spacing w:before="0" w:after="320" w:line="240" w:lineRule="auto"/>
        <w:ind w:left="0" w:right="0" w:firstLine="0"/>
        <w:jc w:val="left"/>
      </w:pPr>
      <w:bookmarkStart w:id="430" w:name="bookmark430"/>
      <w:bookmarkStart w:id="431" w:name="bookmark431"/>
      <w:bookmarkStart w:id="432" w:name="bookmark432"/>
      <w:bookmarkStart w:id="433" w:name="bookmark433"/>
      <w:r>
        <w:rPr>
          <w:rFonts w:ascii="Times New Roman" w:eastAsia="Times New Roman" w:hAnsi="Times New Roman" w:cs="Times New Roman"/>
          <w:color w:val="000000"/>
          <w:spacing w:val="0"/>
          <w:w w:val="100"/>
          <w:position w:val="0"/>
        </w:rPr>
        <w:t>1</w:t>
      </w:r>
      <w:bookmarkEnd w:id="432"/>
      <w:r>
        <w:rPr>
          <w:color w:val="000000"/>
          <w:spacing w:val="0"/>
          <w:w w:val="100"/>
          <w:position w:val="0"/>
        </w:rPr>
        <w:t>、内控自我评价报告</w:t>
      </w:r>
      <w:bookmarkEnd w:id="430"/>
      <w:bookmarkEnd w:id="431"/>
      <w:bookmarkEnd w:id="433"/>
    </w:p>
    <w:tbl>
      <w:tblPr>
        <w:tblOverlap w:val="never"/>
        <w:jc w:val="center"/>
        <w:tblLayout w:type="fixed"/>
      </w:tblPr>
      <w:tblGrid>
        <w:gridCol w:w="3202"/>
        <w:gridCol w:w="3322"/>
        <w:gridCol w:w="3062"/>
      </w:tblGrid>
      <w:tr>
        <w:trPr>
          <w:trHeight w:val="326"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内部控制评价报告全文披露日期</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6"/>
                <w:szCs w:val="16"/>
              </w:rPr>
              <w:t>2022</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6"/>
                <w:szCs w:val="16"/>
              </w:rPr>
              <w:t>04</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6"/>
                <w:szCs w:val="16"/>
              </w:rPr>
              <w:t>27</w:t>
            </w:r>
            <w:r>
              <w:rPr>
                <w:rFonts w:ascii="SimSun" w:eastAsia="SimSun" w:hAnsi="SimSun" w:cs="SimSun"/>
                <w:color w:val="000000"/>
                <w:spacing w:val="0"/>
                <w:w w:val="100"/>
                <w:position w:val="0"/>
                <w:sz w:val="17"/>
                <w:szCs w:val="17"/>
              </w:rPr>
              <w:t>日</w:t>
            </w:r>
          </w:p>
        </w:tc>
      </w:tr>
      <w:tr>
        <w:trPr>
          <w:trHeight w:val="950"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内部控制评价报告全文披露索引</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详情可参阅公司</w:t>
            </w:r>
            <w:r>
              <w:rPr>
                <w:rFonts w:ascii="SimSun" w:eastAsia="SimSun" w:hAnsi="SimSun" w:cs="SimSun"/>
                <w:color w:val="000000"/>
                <w:spacing w:val="0"/>
                <w:w w:val="100"/>
                <w:position w:val="0"/>
                <w:sz w:val="16"/>
                <w:szCs w:val="16"/>
              </w:rPr>
              <w:t>2021</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6"/>
                <w:szCs w:val="16"/>
              </w:rPr>
              <w:t>4</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6"/>
                <w:szCs w:val="16"/>
              </w:rPr>
              <w:t>27</w:t>
            </w:r>
            <w:r>
              <w:rPr>
                <w:rFonts w:ascii="SimSun" w:eastAsia="SimSun" w:hAnsi="SimSun" w:cs="SimSun"/>
                <w:color w:val="000000"/>
                <w:spacing w:val="0"/>
                <w:w w:val="100"/>
                <w:position w:val="0"/>
                <w:sz w:val="17"/>
                <w:szCs w:val="17"/>
              </w:rPr>
              <w:t>日在指定信息披露媒体巨潮资讯网</w:t>
            </w:r>
          </w:p>
          <w:p>
            <w:pPr>
              <w:pStyle w:val="Style24"/>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6"/>
                <w:szCs w:val="16"/>
              </w:rPr>
              <w:t>(http://www. cninfo. com. cn)</w:t>
            </w:r>
            <w:r>
              <w:rPr>
                <w:rFonts w:ascii="SimSun" w:eastAsia="SimSun" w:hAnsi="SimSun" w:cs="SimSun"/>
                <w:color w:val="000000"/>
                <w:spacing w:val="0"/>
                <w:w w:val="100"/>
                <w:position w:val="0"/>
                <w:sz w:val="17"/>
                <w:szCs w:val="17"/>
              </w:rPr>
              <w:t>披露的《摩登大道时尚集团股份有限公司</w:t>
            </w:r>
            <w:r>
              <w:rPr>
                <w:rFonts w:ascii="SimSun" w:eastAsia="SimSun" w:hAnsi="SimSun" w:cs="SimSun"/>
                <w:color w:val="000000"/>
                <w:spacing w:val="0"/>
                <w:w w:val="100"/>
                <w:position w:val="0"/>
                <w:sz w:val="16"/>
                <w:szCs w:val="16"/>
              </w:rPr>
              <w:t>2021</w:t>
            </w:r>
            <w:r>
              <w:rPr>
                <w:rFonts w:ascii="SimSun" w:eastAsia="SimSun" w:hAnsi="SimSun" w:cs="SimSun"/>
                <w:color w:val="000000"/>
                <w:spacing w:val="0"/>
                <w:w w:val="100"/>
                <w:position w:val="0"/>
                <w:sz w:val="17"/>
                <w:szCs w:val="17"/>
              </w:rPr>
              <w:t>年 度内部控制自我评价报告》</w:t>
            </w:r>
          </w:p>
        </w:tc>
      </w:tr>
      <w:tr>
        <w:trPr>
          <w:trHeight w:val="634"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 xml:space="preserve">100. </w:t>
            </w:r>
            <w:r>
              <w:rPr>
                <w:rFonts w:ascii="SimSun" w:eastAsia="SimSun" w:hAnsi="SimSun" w:cs="SimSun"/>
                <w:color w:val="000000"/>
                <w:spacing w:val="0"/>
                <w:w w:val="100"/>
                <w:position w:val="0"/>
                <w:sz w:val="16"/>
                <w:szCs w:val="16"/>
              </w:rPr>
              <w:t>00%</w:t>
            </w:r>
          </w:p>
        </w:tc>
      </w:tr>
      <w:tr>
        <w:trPr>
          <w:trHeight w:val="634"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 xml:space="preserve">100. </w:t>
            </w:r>
            <w:r>
              <w:rPr>
                <w:rFonts w:ascii="SimSun" w:eastAsia="SimSun" w:hAnsi="SimSun" w:cs="SimSun"/>
                <w:color w:val="000000"/>
                <w:spacing w:val="0"/>
                <w:w w:val="100"/>
                <w:position w:val="0"/>
                <w:sz w:val="16"/>
                <w:szCs w:val="16"/>
              </w:rPr>
              <w:t>00%</w:t>
            </w:r>
          </w:p>
        </w:tc>
      </w:tr>
      <w:tr>
        <w:trPr>
          <w:trHeight w:val="322" w:hRule="exact"/>
        </w:trPr>
        <w:tc>
          <w:tcPr>
            <w:gridSpan w:val="3"/>
            <w:tcBorders>
              <w:top w:val="single" w:sz="4"/>
              <w:left w:val="single" w:sz="4"/>
              <w:righ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缺陷认定标准</w:t>
            </w:r>
          </w:p>
        </w:tc>
      </w:tr>
      <w:tr>
        <w:trPr>
          <w:trHeight w:val="322"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财务报告</w:t>
            </w:r>
          </w:p>
        </w:tc>
        <w:tc>
          <w:tcPr>
            <w:tcBorders>
              <w:top w:val="single" w:sz="4"/>
              <w:left w:val="single" w:sz="4"/>
              <w:righ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非财务报告</w:t>
            </w:r>
          </w:p>
        </w:tc>
      </w:tr>
      <w:tr>
        <w:trPr>
          <w:trHeight w:val="4387" w:hRule="exact"/>
        </w:trPr>
        <w:tc>
          <w:tcPr>
            <w:tcBorders>
              <w:top w:val="single" w:sz="4"/>
              <w:left w:val="single" w:sz="4"/>
              <w:bottom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定性标准</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重大缺陷：</w:t>
            </w:r>
            <w:r>
              <w:rPr>
                <w:rFonts w:ascii="SimSun" w:eastAsia="SimSun" w:hAnsi="SimSun" w:cs="SimSun"/>
                <w:color w:val="000000"/>
                <w:spacing w:val="0"/>
                <w:w w:val="100"/>
                <w:position w:val="0"/>
                <w:sz w:val="16"/>
                <w:szCs w:val="16"/>
              </w:rPr>
              <w:t>1</w:t>
            </w:r>
            <w:r>
              <w:rPr>
                <w:rFonts w:ascii="SimSun" w:eastAsia="SimSun" w:hAnsi="SimSun" w:cs="SimSun"/>
                <w:color w:val="000000"/>
                <w:spacing w:val="0"/>
                <w:w w:val="100"/>
                <w:position w:val="0"/>
                <w:sz w:val="17"/>
                <w:szCs w:val="17"/>
              </w:rPr>
              <w:t>.公司董事、监事和高级管理 人员的舞弊行为；</w:t>
            </w:r>
            <w:r>
              <w:rPr>
                <w:rFonts w:ascii="SimSun" w:eastAsia="SimSun" w:hAnsi="SimSun" w:cs="SimSun"/>
                <w:color w:val="000000"/>
                <w:spacing w:val="0"/>
                <w:w w:val="100"/>
                <w:position w:val="0"/>
                <w:sz w:val="16"/>
                <w:szCs w:val="16"/>
              </w:rPr>
              <w:t>2</w:t>
            </w:r>
            <w:r>
              <w:rPr>
                <w:rFonts w:ascii="SimSun" w:eastAsia="SimSun" w:hAnsi="SimSun" w:cs="SimSun"/>
                <w:color w:val="000000"/>
                <w:spacing w:val="0"/>
                <w:w w:val="100"/>
                <w:position w:val="0"/>
                <w:sz w:val="17"/>
                <w:szCs w:val="17"/>
              </w:rPr>
              <w:t>.已经发现并报告给管 理层的重大缺陷在合理时间内未加以改 正；</w:t>
            </w:r>
            <w:r>
              <w:rPr>
                <w:rFonts w:ascii="SimSun" w:eastAsia="SimSun" w:hAnsi="SimSun" w:cs="SimSun"/>
                <w:color w:val="000000"/>
                <w:spacing w:val="0"/>
                <w:w w:val="100"/>
                <w:position w:val="0"/>
                <w:sz w:val="16"/>
                <w:szCs w:val="16"/>
              </w:rPr>
              <w:t>3</w:t>
            </w:r>
            <w:r>
              <w:rPr>
                <w:rFonts w:ascii="SimSun" w:eastAsia="SimSun" w:hAnsi="SimSun" w:cs="SimSun"/>
                <w:color w:val="000000"/>
                <w:spacing w:val="0"/>
                <w:w w:val="100"/>
                <w:position w:val="0"/>
                <w:sz w:val="17"/>
                <w:szCs w:val="17"/>
              </w:rPr>
              <w:t xml:space="preserve">.注册会计师发现的却未被公司内部 控制识别的当期财务报告中的重大错报； </w:t>
            </w:r>
            <w:r>
              <w:rPr>
                <w:rFonts w:ascii="SimSun" w:eastAsia="SimSun" w:hAnsi="SimSun" w:cs="SimSun"/>
                <w:color w:val="000000"/>
                <w:spacing w:val="0"/>
                <w:w w:val="100"/>
                <w:position w:val="0"/>
                <w:sz w:val="16"/>
                <w:szCs w:val="16"/>
              </w:rPr>
              <w:t>4.</w:t>
            </w:r>
            <w:r>
              <w:rPr>
                <w:rFonts w:ascii="SimSun" w:eastAsia="SimSun" w:hAnsi="SimSun" w:cs="SimSun"/>
                <w:color w:val="000000"/>
                <w:spacing w:val="0"/>
                <w:w w:val="100"/>
                <w:position w:val="0"/>
                <w:sz w:val="17"/>
                <w:szCs w:val="17"/>
              </w:rPr>
              <w:t>审计委员会和审计部对公司的对外财务 报告和财务报告内部控制监督无效。</w:t>
            </w:r>
          </w:p>
          <w:p>
            <w:pPr>
              <w:pStyle w:val="Style24"/>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重要缺陷：</w:t>
            </w:r>
            <w:r>
              <w:rPr>
                <w:rFonts w:ascii="SimSun" w:eastAsia="SimSun" w:hAnsi="SimSun" w:cs="SimSun"/>
                <w:color w:val="000000"/>
                <w:spacing w:val="0"/>
                <w:w w:val="100"/>
                <w:position w:val="0"/>
                <w:sz w:val="16"/>
                <w:szCs w:val="16"/>
              </w:rPr>
              <w:t>1.</w:t>
            </w:r>
            <w:r>
              <w:rPr>
                <w:rFonts w:ascii="SimSun" w:eastAsia="SimSun" w:hAnsi="SimSun" w:cs="SimSun"/>
                <w:color w:val="000000"/>
                <w:spacing w:val="0"/>
                <w:w w:val="100"/>
                <w:position w:val="0"/>
                <w:sz w:val="17"/>
                <w:szCs w:val="17"/>
              </w:rPr>
              <w:t>未依照公认会计准则选择和 应用会计政策；</w:t>
            </w:r>
            <w:r>
              <w:rPr>
                <w:rFonts w:ascii="SimSun" w:eastAsia="SimSun" w:hAnsi="SimSun" w:cs="SimSun"/>
                <w:color w:val="000000"/>
                <w:spacing w:val="0"/>
                <w:w w:val="100"/>
                <w:position w:val="0"/>
                <w:sz w:val="16"/>
                <w:szCs w:val="16"/>
              </w:rPr>
              <w:t>2.</w:t>
            </w:r>
            <w:r>
              <w:rPr>
                <w:rFonts w:ascii="SimSun" w:eastAsia="SimSun" w:hAnsi="SimSun" w:cs="SimSun"/>
                <w:color w:val="000000"/>
                <w:spacing w:val="0"/>
                <w:w w:val="100"/>
                <w:position w:val="0"/>
                <w:sz w:val="17"/>
                <w:szCs w:val="17"/>
              </w:rPr>
              <w:t>未建立反舞弊程序和控 制措施；</w:t>
            </w:r>
            <w:r>
              <w:rPr>
                <w:rFonts w:ascii="SimSun" w:eastAsia="SimSun" w:hAnsi="SimSun" w:cs="SimSun"/>
                <w:color w:val="000000"/>
                <w:spacing w:val="0"/>
                <w:w w:val="100"/>
                <w:position w:val="0"/>
                <w:sz w:val="16"/>
                <w:szCs w:val="16"/>
              </w:rPr>
              <w:t>3</w:t>
            </w:r>
            <w:r>
              <w:rPr>
                <w:rFonts w:ascii="SimSun" w:eastAsia="SimSun" w:hAnsi="SimSun" w:cs="SimSun"/>
                <w:color w:val="000000"/>
                <w:spacing w:val="0"/>
                <w:w w:val="100"/>
                <w:position w:val="0"/>
                <w:sz w:val="17"/>
                <w:szCs w:val="17"/>
              </w:rPr>
              <w:t>.对于非常规或特殊交易的账务 处理没有建立相应的控制机制或没有实施 且没有相应的补偿性控制；</w:t>
            </w:r>
            <w:r>
              <w:rPr>
                <w:rFonts w:ascii="SimSun" w:eastAsia="SimSun" w:hAnsi="SimSun" w:cs="SimSun"/>
                <w:color w:val="000000"/>
                <w:spacing w:val="0"/>
                <w:w w:val="100"/>
                <w:position w:val="0"/>
                <w:sz w:val="16"/>
                <w:szCs w:val="16"/>
              </w:rPr>
              <w:t>4</w:t>
            </w:r>
            <w:r>
              <w:rPr>
                <w:rFonts w:ascii="SimSun" w:eastAsia="SimSun" w:hAnsi="SimSun" w:cs="SimSun"/>
                <w:color w:val="000000"/>
                <w:spacing w:val="0"/>
                <w:w w:val="100"/>
                <w:position w:val="0"/>
                <w:sz w:val="17"/>
                <w:szCs w:val="17"/>
              </w:rPr>
              <w:t>.对于期末财 务报告过程的控制存在一项或多项缺陷且 不能合理保证编制的财务报表达到真实、</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重大缺陷：决策程序导致重大失误;重 要业务缺乏制度控制或系统性失效，且 缺乏有效的补偿性控制；中高级管理人 员和高级技术人员流失严重；内部控制 评价的结果特别是重大缺陷未得到整 改;其他对公司产生重大负面影响的情 形。</w:t>
            </w:r>
          </w:p>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重要缺陷：决策程序导致出现一般性失 误；重要业务制度或系统存在缺陷；关 键岗位业务人员流失严重；内部控制评 价的结果特别是重要缺陷未得到整改; 其他对公司产生较大负面影响的情形。 一般缺陷：决策程序效率不高；一般业 务制度或系统存在缺陷;一般岗位业务</w:t>
            </w:r>
          </w:p>
        </w:tc>
      </w:tr>
    </w:tbl>
    <w:tbl>
      <w:tblPr>
        <w:tblOverlap w:val="never"/>
        <w:jc w:val="center"/>
        <w:tblLayout w:type="fixed"/>
      </w:tblPr>
      <w:tblGrid>
        <w:gridCol w:w="3202"/>
        <w:gridCol w:w="3322"/>
        <w:gridCol w:w="3062"/>
      </w:tblGrid>
      <w:tr>
        <w:trPr>
          <w:trHeight w:val="950" w:hRule="exact"/>
        </w:trPr>
        <w:tc>
          <w:tcPr>
            <w:tcBorders>
              <w:top w:val="single" w:sz="4"/>
              <w:left w:val="single" w:sz="4"/>
            </w:tcBorders>
            <w:shd w:val="clear" w:color="auto" w:fill="DBE5F1"/>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准确的目标。</w:t>
            </w:r>
          </w:p>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一般缺陷：指除上述重大缺陷、重要缺陷 之外的其他控制缺陷。</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人员流失严重;一般缺陷未得到整改。</w:t>
            </w:r>
          </w:p>
        </w:tc>
      </w:tr>
      <w:tr>
        <w:trPr>
          <w:trHeight w:val="1882"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定量标准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8" w:lineRule="exact"/>
              <w:ind w:left="0" w:right="0" w:firstLine="0"/>
              <w:jc w:val="left"/>
              <w:rPr>
                <w:sz w:val="16"/>
                <w:szCs w:val="16"/>
              </w:rPr>
            </w:pPr>
            <w:r>
              <w:rPr>
                <w:rFonts w:ascii="SimSun" w:eastAsia="SimSun" w:hAnsi="SimSun" w:cs="SimSun"/>
                <w:color w:val="000000"/>
                <w:spacing w:val="0"/>
                <w:w w:val="100"/>
                <w:position w:val="0"/>
                <w:sz w:val="17"/>
                <w:szCs w:val="17"/>
              </w:rPr>
              <w:t>重大缺陷：财务报告的潜在错报金额：错 报。经营收入总额</w:t>
            </w:r>
            <w:r>
              <w:rPr>
                <w:rFonts w:ascii="SimSun" w:eastAsia="SimSun" w:hAnsi="SimSun" w:cs="SimSun"/>
                <w:color w:val="000000"/>
                <w:spacing w:val="0"/>
                <w:w w:val="100"/>
                <w:position w:val="0"/>
                <w:sz w:val="16"/>
                <w:szCs w:val="16"/>
              </w:rPr>
              <w:t>1%;</w:t>
            </w:r>
          </w:p>
          <w:p>
            <w:pPr>
              <w:pStyle w:val="Style24"/>
              <w:keepNext w:val="0"/>
              <w:keepLines w:val="0"/>
              <w:widowControl w:val="0"/>
              <w:shd w:val="clear" w:color="auto" w:fill="auto"/>
              <w:bidi w:val="0"/>
              <w:spacing w:before="0" w:after="0" w:line="308" w:lineRule="exact"/>
              <w:ind w:left="0" w:right="0" w:firstLine="0"/>
              <w:jc w:val="left"/>
              <w:rPr>
                <w:sz w:val="17"/>
                <w:szCs w:val="17"/>
              </w:rPr>
            </w:pPr>
            <w:r>
              <w:rPr>
                <w:rFonts w:ascii="SimSun" w:eastAsia="SimSun" w:hAnsi="SimSun" w:cs="SimSun"/>
                <w:color w:val="000000"/>
                <w:spacing w:val="0"/>
                <w:w w:val="100"/>
                <w:position w:val="0"/>
                <w:sz w:val="17"/>
                <w:szCs w:val="17"/>
              </w:rPr>
              <w:t>重要缺陷：财务报告的潜在错报金额：经 营收入总额</w:t>
            </w:r>
            <w:r>
              <w:rPr>
                <w:rFonts w:ascii="SimSun" w:eastAsia="SimSun" w:hAnsi="SimSun" w:cs="SimSun"/>
                <w:color w:val="000000"/>
                <w:spacing w:val="0"/>
                <w:w w:val="100"/>
                <w:position w:val="0"/>
                <w:sz w:val="16"/>
                <w:szCs w:val="16"/>
              </w:rPr>
              <w:t xml:space="preserve">0. </w:t>
            </w:r>
            <w:r>
              <w:rPr>
                <w:rFonts w:ascii="SimSun" w:eastAsia="SimSun" w:hAnsi="SimSun" w:cs="SimSun"/>
                <w:i/>
                <w:iCs/>
                <w:color w:val="000000"/>
                <w:spacing w:val="0"/>
                <w:w w:val="100"/>
                <w:position w:val="0"/>
                <w:sz w:val="17"/>
                <w:szCs w:val="17"/>
              </w:rPr>
              <w:t>5%W</w:t>
            </w:r>
            <w:r>
              <w:rPr>
                <w:rFonts w:ascii="SimSun" w:eastAsia="SimSun" w:hAnsi="SimSun" w:cs="SimSun"/>
                <w:color w:val="000000"/>
                <w:spacing w:val="0"/>
                <w:w w:val="100"/>
                <w:position w:val="0"/>
                <w:sz w:val="17"/>
                <w:szCs w:val="17"/>
              </w:rPr>
              <w:t>错报〈经营收入总额</w:t>
            </w:r>
            <w:r>
              <w:rPr>
                <w:rFonts w:ascii="SimSun" w:eastAsia="SimSun" w:hAnsi="SimSun" w:cs="SimSun"/>
                <w:color w:val="000000"/>
                <w:spacing w:val="0"/>
                <w:w w:val="100"/>
                <w:position w:val="0"/>
                <w:sz w:val="16"/>
                <w:szCs w:val="16"/>
              </w:rPr>
              <w:t xml:space="preserve">1%； </w:t>
            </w:r>
            <w:r>
              <w:rPr>
                <w:rFonts w:ascii="SimSun" w:eastAsia="SimSun" w:hAnsi="SimSun" w:cs="SimSun"/>
                <w:color w:val="000000"/>
                <w:spacing w:val="0"/>
                <w:w w:val="100"/>
                <w:position w:val="0"/>
                <w:sz w:val="17"/>
                <w:szCs w:val="17"/>
              </w:rPr>
              <w:t>一般缺陷：财务报告的潜在错报金额：错 报〈经营收入总额</w:t>
            </w:r>
            <w:r>
              <w:rPr>
                <w:rFonts w:ascii="SimSun" w:eastAsia="SimSun" w:hAnsi="SimSun" w:cs="SimSun"/>
                <w:color w:val="000000"/>
                <w:spacing w:val="0"/>
                <w:w w:val="100"/>
                <w:position w:val="0"/>
                <w:sz w:val="16"/>
                <w:szCs w:val="16"/>
              </w:rPr>
              <w:t xml:space="preserve">0. </w:t>
            </w:r>
            <w:r>
              <w:rPr>
                <w:rFonts w:ascii="SimSun" w:eastAsia="SimSun" w:hAnsi="SimSun" w:cs="SimSun"/>
                <w:color w:val="000000"/>
                <w:spacing w:val="0"/>
                <w:w w:val="100"/>
                <w:position w:val="0"/>
                <w:sz w:val="16"/>
                <w:szCs w:val="16"/>
              </w:rPr>
              <w:t>5%</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重大缺陷：直接财产损失</w:t>
            </w:r>
            <w:r>
              <w:rPr>
                <w:rFonts w:ascii="SimSun" w:eastAsia="SimSun" w:hAnsi="SimSun" w:cs="SimSun"/>
                <w:color w:val="000000"/>
                <w:spacing w:val="0"/>
                <w:w w:val="100"/>
                <w:position w:val="0"/>
                <w:sz w:val="16"/>
                <w:szCs w:val="16"/>
              </w:rPr>
              <w:t>N50</w:t>
            </w:r>
            <w:r>
              <w:rPr>
                <w:rFonts w:ascii="SimSun" w:eastAsia="SimSun" w:hAnsi="SimSun" w:cs="SimSun"/>
                <w:color w:val="000000"/>
                <w:spacing w:val="0"/>
                <w:w w:val="100"/>
                <w:position w:val="0"/>
                <w:sz w:val="16"/>
                <w:szCs w:val="16"/>
              </w:rPr>
              <w:t>0</w:t>
            </w:r>
            <w:r>
              <w:rPr>
                <w:rFonts w:ascii="SimSun" w:eastAsia="SimSun" w:hAnsi="SimSun" w:cs="SimSun"/>
                <w:color w:val="000000"/>
                <w:spacing w:val="0"/>
                <w:w w:val="100"/>
                <w:position w:val="0"/>
                <w:sz w:val="17"/>
                <w:szCs w:val="17"/>
              </w:rPr>
              <w:t>万元；</w:t>
            </w:r>
          </w:p>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重要缺陷：</w:t>
            </w:r>
            <w:r>
              <w:rPr>
                <w:rFonts w:ascii="SimSun" w:eastAsia="SimSun" w:hAnsi="SimSun" w:cs="SimSun"/>
                <w:color w:val="000000"/>
                <w:spacing w:val="0"/>
                <w:w w:val="100"/>
                <w:position w:val="0"/>
                <w:sz w:val="16"/>
                <w:szCs w:val="16"/>
              </w:rPr>
              <w:t>100</w:t>
            </w:r>
            <w:r>
              <w:rPr>
                <w:rFonts w:ascii="SimSun" w:eastAsia="SimSun" w:hAnsi="SimSun" w:cs="SimSun"/>
                <w:color w:val="000000"/>
                <w:spacing w:val="0"/>
                <w:w w:val="100"/>
                <w:position w:val="0"/>
                <w:sz w:val="17"/>
                <w:szCs w:val="17"/>
              </w:rPr>
              <w:t>万元</w:t>
            </w:r>
            <w:r>
              <w:rPr>
                <w:rFonts w:ascii="SimSun" w:eastAsia="SimSun" w:hAnsi="SimSun" w:cs="SimSun"/>
                <w:color w:val="000000"/>
                <w:spacing w:val="0"/>
                <w:w w:val="100"/>
                <w:position w:val="0"/>
                <w:sz w:val="16"/>
                <w:szCs w:val="16"/>
              </w:rPr>
              <w:t>W</w:t>
            </w:r>
            <w:r>
              <w:rPr>
                <w:rFonts w:ascii="SimSun" w:eastAsia="SimSun" w:hAnsi="SimSun" w:cs="SimSun"/>
                <w:color w:val="000000"/>
                <w:spacing w:val="0"/>
                <w:w w:val="100"/>
                <w:position w:val="0"/>
                <w:sz w:val="17"/>
                <w:szCs w:val="17"/>
              </w:rPr>
              <w:t>直接财产损失</w:t>
            </w:r>
          </w:p>
          <w:p>
            <w:pPr>
              <w:pStyle w:val="Style24"/>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&lt;500</w:t>
            </w:r>
            <w:r>
              <w:rPr>
                <w:rFonts w:ascii="SimSun" w:eastAsia="SimSun" w:hAnsi="SimSun" w:cs="SimSun"/>
                <w:color w:val="000000"/>
                <w:spacing w:val="0"/>
                <w:w w:val="100"/>
                <w:position w:val="0"/>
                <w:sz w:val="17"/>
                <w:szCs w:val="17"/>
              </w:rPr>
              <w:t>万元</w:t>
            </w:r>
            <w:r>
              <w:rPr>
                <w:rFonts w:ascii="SimSun" w:eastAsia="SimSun" w:hAnsi="SimSun" w:cs="SimSun"/>
                <w:color w:val="000000"/>
                <w:spacing w:val="0"/>
                <w:w w:val="100"/>
                <w:position w:val="0"/>
                <w:sz w:val="16"/>
                <w:szCs w:val="16"/>
              </w:rPr>
              <w:t>；</w:t>
            </w:r>
          </w:p>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一般缺陷：直接财产损失</w:t>
            </w:r>
            <w:r>
              <w:rPr>
                <w:rFonts w:ascii="SimSun" w:eastAsia="SimSun" w:hAnsi="SimSun" w:cs="SimSun"/>
                <w:color w:val="000000"/>
                <w:spacing w:val="0"/>
                <w:w w:val="100"/>
                <w:position w:val="0"/>
                <w:sz w:val="16"/>
                <w:szCs w:val="16"/>
              </w:rPr>
              <w:t>&lt;100</w:t>
            </w:r>
            <w:r>
              <w:rPr>
                <w:rFonts w:ascii="SimSun" w:eastAsia="SimSun" w:hAnsi="SimSun" w:cs="SimSun"/>
                <w:color w:val="000000"/>
                <w:spacing w:val="0"/>
                <w:w w:val="100"/>
                <w:position w:val="0"/>
                <w:sz w:val="17"/>
                <w:szCs w:val="17"/>
              </w:rPr>
              <w:t>万元</w:t>
            </w:r>
          </w:p>
        </w:tc>
      </w:tr>
      <w:tr>
        <w:trPr>
          <w:trHeight w:val="322"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财务报告重大缺陷数量（个）</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0</w:t>
            </w:r>
          </w:p>
        </w:tc>
      </w:tr>
      <w:tr>
        <w:trPr>
          <w:trHeight w:val="322"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非财务报告重大缺陷数量（个）</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0</w:t>
            </w:r>
          </w:p>
        </w:tc>
      </w:tr>
      <w:tr>
        <w:trPr>
          <w:trHeight w:val="322"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财务报告重要缺陷数量（个）</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0</w:t>
            </w:r>
          </w:p>
        </w:tc>
      </w:tr>
      <w:tr>
        <w:trPr>
          <w:trHeight w:val="331" w:hRule="exact"/>
        </w:trPr>
        <w:tc>
          <w:tcPr>
            <w:tcBorders>
              <w:top w:val="single" w:sz="4"/>
              <w:left w:val="single" w:sz="4"/>
              <w:bottom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2</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434" w:name="bookmark434"/>
      <w:bookmarkStart w:id="435" w:name="bookmark435"/>
      <w:bookmarkStart w:id="436" w:name="bookmark436"/>
      <w:bookmarkStart w:id="437" w:name="bookmark437"/>
      <w:r>
        <w:rPr>
          <w:rFonts w:ascii="Times New Roman" w:eastAsia="Times New Roman" w:hAnsi="Times New Roman" w:cs="Times New Roman"/>
          <w:color w:val="000000"/>
          <w:spacing w:val="0"/>
          <w:w w:val="100"/>
          <w:position w:val="0"/>
        </w:rPr>
        <w:t>2</w:t>
      </w:r>
      <w:bookmarkEnd w:id="436"/>
      <w:r>
        <w:rPr>
          <w:color w:val="000000"/>
          <w:spacing w:val="0"/>
          <w:w w:val="100"/>
          <w:position w:val="0"/>
        </w:rPr>
        <w:t>、内部控制审计报告</w:t>
      </w:r>
      <w:bookmarkEnd w:id="434"/>
      <w:bookmarkEnd w:id="435"/>
      <w:bookmarkEnd w:id="437"/>
    </w:p>
    <w:p>
      <w:pPr>
        <w:pStyle w:val="Style3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220" w:line="240" w:lineRule="auto"/>
        <w:ind w:left="0" w:right="0" w:firstLine="0"/>
        <w:jc w:val="left"/>
      </w:pPr>
      <w:bookmarkStart w:id="438" w:name="bookmark438"/>
      <w:bookmarkStart w:id="439" w:name="bookmark439"/>
      <w:bookmarkStart w:id="440" w:name="bookmark440"/>
      <w:r>
        <w:rPr>
          <w:color w:val="000000"/>
          <w:spacing w:val="0"/>
          <w:w w:val="100"/>
          <w:position w:val="0"/>
        </w:rPr>
        <w:t>十五、上市公司治理专项行动自查问题整改情况</w:t>
      </w:r>
      <w:bookmarkEnd w:id="438"/>
      <w:bookmarkEnd w:id="439"/>
      <w:bookmarkEnd w:id="440"/>
    </w:p>
    <w:p>
      <w:pPr>
        <w:pStyle w:val="Style21"/>
        <w:keepNext w:val="0"/>
        <w:keepLines w:val="0"/>
        <w:widowControl w:val="0"/>
        <w:shd w:val="clear" w:color="auto" w:fill="auto"/>
        <w:bidi w:val="0"/>
        <w:spacing w:before="0" w:after="0" w:line="469"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日，证监会发布《关于开展上市公司治理专项行动的公告》，为贯彻落实《国务院为进 一步提高上市公司质量的意见》有关要求，</w:t>
      </w:r>
      <w:r>
        <w:rPr>
          <w:rFonts w:ascii="Times New Roman" w:eastAsia="Times New Roman" w:hAnsi="Times New Roman" w:cs="Times New Roman"/>
          <w:color w:val="000000"/>
          <w:spacing w:val="0"/>
          <w:w w:val="100"/>
          <w:position w:val="0"/>
        </w:rPr>
        <w:t>2021</w:t>
      </w:r>
      <w:r>
        <w:rPr>
          <w:color w:val="000000"/>
          <w:spacing w:val="0"/>
          <w:w w:val="100"/>
          <w:position w:val="0"/>
        </w:rPr>
        <w:t>年公司组织并开展了</w:t>
      </w:r>
      <w:r>
        <w:rPr>
          <w:rFonts w:ascii="Times New Roman" w:eastAsia="Times New Roman" w:hAnsi="Times New Roman" w:cs="Times New Roman"/>
          <w:color w:val="000000"/>
          <w:spacing w:val="0"/>
          <w:w w:val="100"/>
          <w:position w:val="0"/>
        </w:rPr>
        <w:t>2018~2020</w:t>
      </w:r>
      <w:r>
        <w:rPr>
          <w:color w:val="000000"/>
          <w:spacing w:val="0"/>
          <w:w w:val="100"/>
          <w:position w:val="0"/>
        </w:rPr>
        <w:t>年公司治理专项行动自查 工作。自查清单涉及公司基本情况，组织机构的运行和决策，控股股东、实际控制人及关联方，内部控制 规范体系建设，信息披露与透明度，机构与境外投资者，其他问题等七个方面的事项。</w:t>
      </w:r>
    </w:p>
    <w:p>
      <w:pPr>
        <w:pStyle w:val="Style21"/>
        <w:keepNext w:val="0"/>
        <w:keepLines w:val="0"/>
        <w:widowControl w:val="0"/>
        <w:shd w:val="clear" w:color="auto" w:fill="auto"/>
        <w:bidi w:val="0"/>
        <w:spacing w:before="0" w:after="340" w:line="469" w:lineRule="exact"/>
        <w:ind w:left="0" w:right="0" w:firstLine="440"/>
        <w:jc w:val="both"/>
        <w:sectPr>
          <w:footnotePr>
            <w:pos w:val="pageBottom"/>
            <w:numFmt w:val="decimal"/>
            <w:numRestart w:val="continuous"/>
          </w:footnotePr>
          <w:pgSz w:w="12147" w:h="16838"/>
          <w:pgMar w:top="1301" w:right="1139" w:bottom="1503" w:left="1121" w:header="0" w:footer="3" w:gutter="0"/>
          <w:cols w:space="720"/>
          <w:noEndnote/>
          <w:rtlGutter w:val="0"/>
          <w:docGrid w:linePitch="360"/>
        </w:sectPr>
      </w:pPr>
      <w:r>
        <w:rPr>
          <w:color w:val="000000"/>
          <w:spacing w:val="0"/>
          <w:w w:val="100"/>
          <w:position w:val="0"/>
        </w:rPr>
        <w:t>经全面自查，公司前期存在资金占用、违规担保以及信息披露违法违规的情况，相关事项逐步解决。 目前公司自身治理方面未发现违反相关法律法规及《公司章程》等内部制度的情形。</w:t>
      </w:r>
    </w:p>
    <w:p>
      <w:pPr>
        <w:pStyle w:val="Style8"/>
        <w:keepNext/>
        <w:keepLines/>
        <w:widowControl w:val="0"/>
        <w:shd w:val="clear" w:color="auto" w:fill="auto"/>
        <w:bidi w:val="0"/>
        <w:spacing w:before="800" w:line="240" w:lineRule="auto"/>
        <w:ind w:left="0" w:right="0" w:firstLine="0"/>
        <w:jc w:val="center"/>
      </w:pPr>
      <w:bookmarkStart w:id="441" w:name="bookmark441"/>
      <w:bookmarkStart w:id="442" w:name="bookmark442"/>
      <w:bookmarkStart w:id="443" w:name="bookmark443"/>
      <w:r>
        <w:rPr>
          <w:color w:val="000000"/>
          <w:spacing w:val="0"/>
          <w:w w:val="100"/>
          <w:position w:val="0"/>
        </w:rPr>
        <w:t>第五节环境和社会责任</w:t>
      </w:r>
      <w:bookmarkEnd w:id="441"/>
      <w:bookmarkEnd w:id="442"/>
      <w:bookmarkEnd w:id="443"/>
    </w:p>
    <w:p>
      <w:pPr>
        <w:pStyle w:val="Style27"/>
        <w:keepNext/>
        <w:keepLines/>
        <w:widowControl w:val="0"/>
        <w:shd w:val="clear" w:color="auto" w:fill="auto"/>
        <w:bidi w:val="0"/>
        <w:spacing w:before="0" w:after="380" w:line="240" w:lineRule="auto"/>
        <w:ind w:left="0" w:right="0" w:firstLine="0"/>
        <w:jc w:val="both"/>
      </w:pPr>
      <w:bookmarkStart w:id="444" w:name="bookmark444"/>
      <w:bookmarkStart w:id="445" w:name="bookmark445"/>
      <w:bookmarkStart w:id="446" w:name="bookmark446"/>
      <w:bookmarkStart w:id="447" w:name="bookmark447"/>
      <w:bookmarkStart w:id="448" w:name="bookmark448"/>
      <w:r>
        <w:rPr>
          <w:color w:val="000000"/>
          <w:spacing w:val="0"/>
          <w:w w:val="100"/>
          <w:position w:val="0"/>
        </w:rPr>
        <w:t>一</w:t>
      </w:r>
      <w:bookmarkEnd w:id="447"/>
      <w:r>
        <w:rPr>
          <w:color w:val="000000"/>
          <w:spacing w:val="0"/>
          <w:w w:val="100"/>
          <w:position w:val="0"/>
        </w:rPr>
        <w:t>、重大环保问题</w:t>
      </w:r>
      <w:bookmarkEnd w:id="445"/>
      <w:bookmarkEnd w:id="446"/>
      <w:bookmarkEnd w:id="448"/>
      <w:bookmarkEnd w:id="444"/>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上市公司及其子公司是否属于环境保护部门公布的重点排污单位</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报告期内因环境问题受到行政处罚的情况</w:t>
      </w:r>
    </w:p>
    <w:tbl>
      <w:tblPr>
        <w:tblOverlap w:val="never"/>
        <w:jc w:val="center"/>
        <w:tblLayout w:type="fixed"/>
      </w:tblPr>
      <w:tblGrid>
        <w:gridCol w:w="1603"/>
        <w:gridCol w:w="1594"/>
        <w:gridCol w:w="1598"/>
        <w:gridCol w:w="1594"/>
        <w:gridCol w:w="1589"/>
        <w:gridCol w:w="1608"/>
      </w:tblGrid>
      <w:tr>
        <w:trPr>
          <w:trHeight w:val="715"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公司或子公司名称</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处罚原因</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违规情形</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处罚结果</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对上市公司生产经 营的影响</w:t>
            </w:r>
          </w:p>
        </w:tc>
        <w:tc>
          <w:tcPr>
            <w:tcBorders>
              <w:top w:val="single" w:sz="4"/>
              <w:left w:val="single" w:sz="4"/>
              <w:righ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公司的整改措施</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bl>
    <w:p>
      <w:pPr>
        <w:pStyle w:val="Style29"/>
        <w:keepNext w:val="0"/>
        <w:keepLines w:val="0"/>
        <w:widowControl w:val="0"/>
        <w:shd w:val="clear" w:color="auto" w:fill="auto"/>
        <w:bidi w:val="0"/>
        <w:spacing w:before="0" w:after="0" w:line="360" w:lineRule="exact"/>
        <w:ind w:left="0" w:right="0" w:firstLine="0"/>
        <w:jc w:val="left"/>
      </w:pPr>
      <w:r>
        <w:rPr>
          <w:color w:val="000000"/>
          <w:spacing w:val="0"/>
          <w:w w:val="100"/>
          <w:position w:val="0"/>
        </w:rPr>
        <w:t>参照重点排污单位披露的其他环境信息</w:t>
      </w:r>
    </w:p>
    <w:p>
      <w:pPr>
        <w:pStyle w:val="Style29"/>
        <w:keepNext w:val="0"/>
        <w:keepLines w:val="0"/>
        <w:widowControl w:val="0"/>
        <w:shd w:val="clear" w:color="auto" w:fill="auto"/>
        <w:bidi w:val="0"/>
        <w:spacing w:before="0" w:after="0" w:line="360" w:lineRule="exact"/>
        <w:ind w:left="0" w:right="0" w:firstLine="0"/>
        <w:jc w:val="left"/>
      </w:pPr>
      <w:r>
        <w:rPr>
          <w:color w:val="000000"/>
          <w:spacing w:val="0"/>
          <w:w w:val="100"/>
          <w:position w:val="0"/>
        </w:rPr>
        <w:t>不适用。</w:t>
      </w:r>
    </w:p>
    <w:p>
      <w:pPr>
        <w:pStyle w:val="Style29"/>
        <w:keepNext w:val="0"/>
        <w:keepLines w:val="0"/>
        <w:widowControl w:val="0"/>
        <w:shd w:val="clear" w:color="auto" w:fill="auto"/>
        <w:bidi w:val="0"/>
        <w:spacing w:before="0" w:after="140" w:line="360" w:lineRule="exact"/>
        <w:ind w:left="0" w:right="0" w:firstLine="0"/>
        <w:jc w:val="left"/>
      </w:pPr>
      <w:r>
        <w:rPr>
          <w:color w:val="000000"/>
          <w:spacing w:val="0"/>
          <w:w w:val="100"/>
          <w:position w:val="0"/>
        </w:rPr>
        <w:t>在报告期内为减少其碳排放所采取的措施及效果</w:t>
      </w:r>
    </w:p>
    <w:p>
      <w:pPr>
        <w:pStyle w:val="Style29"/>
        <w:keepNext w:val="0"/>
        <w:keepLines w:val="0"/>
        <w:widowControl w:val="0"/>
        <w:shd w:val="clear" w:color="auto" w:fill="auto"/>
        <w:bidi w:val="0"/>
        <w:spacing w:before="0" w:after="0" w:line="418"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0" w:line="360" w:lineRule="exact"/>
        <w:ind w:left="0" w:right="0" w:firstLine="0"/>
        <w:jc w:val="left"/>
      </w:pPr>
      <w:r>
        <w:rPr>
          <w:color w:val="000000"/>
          <w:spacing w:val="0"/>
          <w:w w:val="100"/>
          <w:position w:val="0"/>
        </w:rPr>
        <w:t>未披露其他环境信息的原因</w:t>
      </w:r>
    </w:p>
    <w:p>
      <w:pPr>
        <w:pStyle w:val="Style29"/>
        <w:keepNext w:val="0"/>
        <w:keepLines w:val="0"/>
        <w:widowControl w:val="0"/>
        <w:shd w:val="clear" w:color="auto" w:fill="auto"/>
        <w:bidi w:val="0"/>
        <w:spacing w:before="0" w:after="0" w:line="360" w:lineRule="exact"/>
        <w:ind w:left="0" w:right="0" w:firstLine="0"/>
        <w:jc w:val="left"/>
      </w:pPr>
      <w:r>
        <w:rPr>
          <w:color w:val="000000"/>
          <w:spacing w:val="0"/>
          <w:w w:val="100"/>
          <w:position w:val="0"/>
        </w:rPr>
        <w:t>不适用。</w:t>
      </w:r>
    </w:p>
    <w:p>
      <w:pPr>
        <w:pStyle w:val="Style29"/>
        <w:keepNext w:val="0"/>
        <w:keepLines w:val="0"/>
        <w:widowControl w:val="0"/>
        <w:shd w:val="clear" w:color="auto" w:fill="auto"/>
        <w:bidi w:val="0"/>
        <w:spacing w:before="0" w:after="0" w:line="360"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号——行业信息披露》中纺织服装相关业的披露要求 报告期内公司环保合规情况</w:t>
      </w:r>
    </w:p>
    <w:p>
      <w:pPr>
        <w:widowControl w:val="0"/>
        <w:spacing w:after="379" w:line="1" w:lineRule="exact"/>
      </w:pPr>
    </w:p>
    <w:p>
      <w:pPr>
        <w:pStyle w:val="Style27"/>
        <w:keepNext/>
        <w:keepLines/>
        <w:widowControl w:val="0"/>
        <w:shd w:val="clear" w:color="auto" w:fill="auto"/>
        <w:bidi w:val="0"/>
        <w:spacing w:before="0" w:after="180" w:line="240" w:lineRule="auto"/>
        <w:ind w:left="0" w:right="0" w:firstLine="0"/>
        <w:jc w:val="both"/>
      </w:pPr>
      <w:bookmarkStart w:id="449" w:name="bookmark449"/>
      <w:bookmarkStart w:id="450" w:name="bookmark450"/>
      <w:bookmarkStart w:id="451" w:name="bookmark451"/>
      <w:bookmarkStart w:id="452" w:name="bookmark452"/>
      <w:r>
        <w:rPr>
          <w:color w:val="000000"/>
          <w:spacing w:val="0"/>
          <w:w w:val="100"/>
          <w:position w:val="0"/>
        </w:rPr>
        <w:t>二</w:t>
      </w:r>
      <w:bookmarkEnd w:id="451"/>
      <w:r>
        <w:rPr>
          <w:color w:val="000000"/>
          <w:spacing w:val="0"/>
          <w:w w:val="100"/>
          <w:position w:val="0"/>
        </w:rPr>
        <w:t>、社会责任情况</w:t>
      </w:r>
      <w:bookmarkEnd w:id="449"/>
      <w:bookmarkEnd w:id="450"/>
      <w:bookmarkEnd w:id="452"/>
    </w:p>
    <w:p>
      <w:pPr>
        <w:pStyle w:val="Style21"/>
        <w:keepNext w:val="0"/>
        <w:keepLines w:val="0"/>
        <w:widowControl w:val="0"/>
        <w:shd w:val="clear" w:color="auto" w:fill="auto"/>
        <w:bidi w:val="0"/>
        <w:spacing w:before="0" w:after="120" w:line="480" w:lineRule="exact"/>
        <w:ind w:left="0" w:right="0" w:firstLine="440"/>
        <w:jc w:val="both"/>
      </w:pPr>
      <w:r>
        <w:rPr>
          <w:color w:val="000000"/>
          <w:spacing w:val="0"/>
          <w:w w:val="100"/>
          <w:position w:val="0"/>
        </w:rPr>
        <w:t>在公司及其旗下公司的发展进程中，始终注重企业文化与企业团队建设，注重员工职业发展规划，在 不断为股东创造价值的同时，积极承担社会责任：</w:t>
      </w:r>
    </w:p>
    <w:p>
      <w:pPr>
        <w:pStyle w:val="Style21"/>
        <w:keepNext w:val="0"/>
        <w:keepLines w:val="0"/>
        <w:widowControl w:val="0"/>
        <w:shd w:val="clear" w:color="auto" w:fill="auto"/>
        <w:tabs>
          <w:tab w:pos="790" w:val="left"/>
        </w:tabs>
        <w:bidi w:val="0"/>
        <w:spacing w:before="0" w:after="120" w:line="469" w:lineRule="exact"/>
        <w:ind w:left="0" w:right="0" w:firstLine="440"/>
        <w:jc w:val="both"/>
      </w:pPr>
      <w:bookmarkStart w:id="453" w:name="bookmark453"/>
      <w:r>
        <w:rPr>
          <w:rFonts w:ascii="Times New Roman" w:eastAsia="Times New Roman" w:hAnsi="Times New Roman" w:cs="Times New Roman"/>
          <w:color w:val="000000"/>
          <w:spacing w:val="0"/>
          <w:w w:val="100"/>
          <w:position w:val="0"/>
        </w:rPr>
        <w:t>1</w:t>
      </w:r>
      <w:bookmarkEnd w:id="453"/>
      <w:r>
        <w:rPr>
          <w:color w:val="000000"/>
          <w:spacing w:val="0"/>
          <w:w w:val="100"/>
          <w:position w:val="0"/>
        </w:rPr>
        <w:t>、</w:t>
        <w:tab/>
        <w:t>企业文化方面：公司的社会责任理念与公司的企业文化一脉相承。公司按照科学发展观的要求， 秉持</w:t>
      </w:r>
      <w:r>
        <w:rPr>
          <w:rFonts w:ascii="Times New Roman" w:eastAsia="Times New Roman" w:hAnsi="Times New Roman" w:cs="Times New Roman"/>
          <w:color w:val="000000"/>
          <w:spacing w:val="0"/>
          <w:w w:val="100"/>
          <w:position w:val="0"/>
        </w:rPr>
        <w:t>“</w:t>
      </w:r>
      <w:r>
        <w:rPr>
          <w:color w:val="000000"/>
          <w:spacing w:val="0"/>
          <w:w w:val="100"/>
          <w:position w:val="0"/>
        </w:rPr>
        <w:t>责任、诚信、和谐、创新''的企业核心价值观，倡导维护人与自然的和谐，努力为客户、股东、员工 和社会创造价值，聚集整合产业链优势资源，加快线上线下全渠道融合互补，积累与提升品牌价值，不断 争取以良好的经济效益和成长，回馈投资者，回馈社会。年内公司通过公益组织向河南灾区捐款人民币</w:t>
      </w:r>
      <w:r>
        <w:rPr>
          <w:rFonts w:ascii="Times New Roman" w:eastAsia="Times New Roman" w:hAnsi="Times New Roman" w:cs="Times New Roman"/>
          <w:color w:val="000000"/>
          <w:spacing w:val="0"/>
          <w:w w:val="100"/>
          <w:position w:val="0"/>
        </w:rPr>
        <w:t xml:space="preserve">300 </w:t>
      </w:r>
      <w:r>
        <w:rPr>
          <w:color w:val="000000"/>
          <w:spacing w:val="0"/>
          <w:w w:val="100"/>
          <w:position w:val="0"/>
        </w:rPr>
        <w:t>万元整，用于支持河南水灾紧急救援和灾后恢复重建工作。</w:t>
      </w:r>
    </w:p>
    <w:p>
      <w:pPr>
        <w:pStyle w:val="Style21"/>
        <w:keepNext w:val="0"/>
        <w:keepLines w:val="0"/>
        <w:widowControl w:val="0"/>
        <w:shd w:val="clear" w:color="auto" w:fill="auto"/>
        <w:tabs>
          <w:tab w:pos="790" w:val="left"/>
        </w:tabs>
        <w:bidi w:val="0"/>
        <w:spacing w:before="0" w:after="120" w:line="470" w:lineRule="exact"/>
        <w:ind w:left="0" w:right="0" w:firstLine="440"/>
        <w:jc w:val="both"/>
      </w:pPr>
      <w:bookmarkStart w:id="454" w:name="bookmark454"/>
      <w:r>
        <w:rPr>
          <w:rFonts w:ascii="Times New Roman" w:eastAsia="Times New Roman" w:hAnsi="Times New Roman" w:cs="Times New Roman"/>
          <w:color w:val="000000"/>
          <w:spacing w:val="0"/>
          <w:w w:val="100"/>
          <w:position w:val="0"/>
        </w:rPr>
        <w:t>2</w:t>
      </w:r>
      <w:bookmarkEnd w:id="454"/>
      <w:r>
        <w:rPr>
          <w:color w:val="000000"/>
          <w:spacing w:val="0"/>
          <w:w w:val="100"/>
          <w:position w:val="0"/>
        </w:rPr>
        <w:t>、</w:t>
        <w:tab/>
        <w:t>社会责任管理架构方面：公司依法建立、健全包括股东大会、董事会、监事会在内的法人治理结 构，并在董事会下设立战略委员会、审计委员会、提名委员会、薪酬与考核委员会四个专门委员会，同时 不断完善和规范各项内部控制制度，确保公司规范、有效运作。</w:t>
      </w:r>
    </w:p>
    <w:p>
      <w:pPr>
        <w:pStyle w:val="Style21"/>
        <w:keepNext w:val="0"/>
        <w:keepLines w:val="0"/>
        <w:widowControl w:val="0"/>
        <w:shd w:val="clear" w:color="auto" w:fill="auto"/>
        <w:tabs>
          <w:tab w:pos="786" w:val="left"/>
        </w:tabs>
        <w:bidi w:val="0"/>
        <w:spacing w:before="0" w:after="120" w:line="475" w:lineRule="exact"/>
        <w:ind w:left="0" w:right="0" w:firstLine="440"/>
        <w:jc w:val="both"/>
      </w:pPr>
      <w:bookmarkStart w:id="455" w:name="bookmark455"/>
      <w:r>
        <w:rPr>
          <w:rFonts w:ascii="Times New Roman" w:eastAsia="Times New Roman" w:hAnsi="Times New Roman" w:cs="Times New Roman"/>
          <w:color w:val="000000"/>
          <w:spacing w:val="0"/>
          <w:w w:val="100"/>
          <w:position w:val="0"/>
        </w:rPr>
        <w:t>3</w:t>
      </w:r>
      <w:bookmarkEnd w:id="455"/>
      <w:r>
        <w:rPr>
          <w:color w:val="000000"/>
          <w:spacing w:val="0"/>
          <w:w w:val="100"/>
          <w:position w:val="0"/>
        </w:rPr>
        <w:t>、</w:t>
        <w:tab/>
        <w:t xml:space="preserve">维护职工权益方面：公司坚持以人为本，严格遵守《劳动法》、《劳动合同法》等相关法律法规， 尊重和维护员工的个人权益，切实关注员工健康、安全和满意度，实现员工与公司共同成长。公司高度重 </w:t>
      </w:r>
      <w:r>
        <w:rPr>
          <w:color w:val="000000"/>
          <w:spacing w:val="0"/>
          <w:w w:val="100"/>
          <w:position w:val="0"/>
        </w:rPr>
        <w:t>视员工利益，建立了合理的薪酬福利体系、绩效考核机制，做到公平、公正。重视员工培训，加强人才培 养，实现员工与企业的共同成长，构建和谐稳定的劳资关系。</w:t>
      </w:r>
    </w:p>
    <w:p>
      <w:pPr>
        <w:pStyle w:val="Style21"/>
        <w:keepNext w:val="0"/>
        <w:keepLines w:val="0"/>
        <w:widowControl w:val="0"/>
        <w:shd w:val="clear" w:color="auto" w:fill="auto"/>
        <w:bidi w:val="0"/>
        <w:spacing w:before="0" w:after="440" w:line="469" w:lineRule="exact"/>
        <w:ind w:left="0" w:right="0" w:firstLine="440"/>
        <w:jc w:val="both"/>
      </w:pPr>
      <w:bookmarkStart w:id="456" w:name="bookmark456"/>
      <w:r>
        <w:rPr>
          <w:rFonts w:ascii="Times New Roman" w:eastAsia="Times New Roman" w:hAnsi="Times New Roman" w:cs="Times New Roman"/>
          <w:color w:val="000000"/>
          <w:spacing w:val="0"/>
          <w:w w:val="100"/>
          <w:position w:val="0"/>
        </w:rPr>
        <w:t>4</w:t>
      </w:r>
      <w:bookmarkEnd w:id="456"/>
      <w:r>
        <w:rPr>
          <w:color w:val="000000"/>
          <w:spacing w:val="0"/>
          <w:w w:val="100"/>
          <w:position w:val="0"/>
        </w:rPr>
        <w:t xml:space="preserve">、投资者关系方面：公司一直注重投资者关系管理，证券部负责投资者关系的日常管理工作，并设 置专人开展沟通工作，认真接待每一个来访机构投资者或中小股东，对可以公开的信息做到不回避、不隐 瞒，及时答复股东关心的问题；丰富股东与公司的沟通渠道，通过投资者互动平台、投资者专线电话 </w:t>
      </w:r>
      <w:r>
        <w:rPr>
          <w:rFonts w:ascii="Times New Roman" w:eastAsia="Times New Roman" w:hAnsi="Times New Roman" w:cs="Times New Roman"/>
          <w:color w:val="000000"/>
          <w:spacing w:val="0"/>
          <w:w w:val="100"/>
          <w:position w:val="0"/>
        </w:rPr>
        <w:t>(020-32250505)</w:t>
      </w:r>
      <w:r>
        <w:rPr>
          <w:color w:val="000000"/>
          <w:spacing w:val="0"/>
          <w:w w:val="100"/>
          <w:position w:val="0"/>
        </w:rPr>
        <w:t>、电子邮件</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investor@modernavenue.com</w:t>
      </w:r>
      <w:r>
        <w:rPr>
          <w:color w:val="000000"/>
          <w:spacing w:val="0"/>
          <w:w w:val="100"/>
          <w:position w:val="0"/>
        </w:rPr>
        <w:t>)等方式，为投资者搭建一个良好的沟通环境，保 证公司与股东或潜在投资者关系的健康、融洽发展。</w:t>
      </w:r>
    </w:p>
    <w:p>
      <w:pPr>
        <w:pStyle w:val="Style27"/>
        <w:keepNext/>
        <w:keepLines/>
        <w:widowControl w:val="0"/>
        <w:shd w:val="clear" w:color="auto" w:fill="auto"/>
        <w:bidi w:val="0"/>
        <w:spacing w:before="0" w:after="380" w:line="240" w:lineRule="auto"/>
        <w:ind w:left="0" w:right="0" w:firstLine="0"/>
        <w:jc w:val="left"/>
      </w:pPr>
      <w:bookmarkStart w:id="457" w:name="bookmark457"/>
      <w:bookmarkStart w:id="458" w:name="bookmark458"/>
      <w:bookmarkStart w:id="459" w:name="bookmark459"/>
      <w:bookmarkStart w:id="460" w:name="bookmark460"/>
      <w:r>
        <w:rPr>
          <w:color w:val="000000"/>
          <w:spacing w:val="0"/>
          <w:w w:val="100"/>
          <w:position w:val="0"/>
        </w:rPr>
        <w:t>三</w:t>
      </w:r>
      <w:bookmarkEnd w:id="459"/>
      <w:r>
        <w:rPr>
          <w:color w:val="000000"/>
          <w:spacing w:val="0"/>
          <w:w w:val="100"/>
          <w:position w:val="0"/>
        </w:rPr>
        <w:t>、巩固拓展脱贫攻坚成果、乡村振兴的情况</w:t>
      </w:r>
      <w:bookmarkEnd w:id="457"/>
      <w:bookmarkEnd w:id="458"/>
      <w:bookmarkEnd w:id="460"/>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公司报告期内暂未开展脱贫攻坚、乡村振兴工作。</w:t>
      </w:r>
      <w:r>
        <w:br w:type="page"/>
      </w:r>
    </w:p>
    <w:p>
      <w:pPr>
        <w:pStyle w:val="Style8"/>
        <w:keepNext/>
        <w:keepLines/>
        <w:widowControl w:val="0"/>
        <w:shd w:val="clear" w:color="auto" w:fill="auto"/>
        <w:bidi w:val="0"/>
        <w:spacing w:before="0" w:after="580" w:line="240" w:lineRule="auto"/>
        <w:ind w:left="0" w:right="0" w:firstLine="0"/>
        <w:jc w:val="center"/>
      </w:pPr>
      <w:bookmarkStart w:id="461" w:name="bookmark461"/>
      <w:bookmarkStart w:id="462" w:name="bookmark462"/>
      <w:bookmarkStart w:id="463" w:name="bookmark463"/>
      <w:r>
        <w:rPr>
          <w:color w:val="000000"/>
          <w:spacing w:val="0"/>
          <w:w w:val="100"/>
          <w:position w:val="0"/>
        </w:rPr>
        <w:t>第六节重要事项</w:t>
      </w:r>
      <w:bookmarkEnd w:id="461"/>
      <w:bookmarkEnd w:id="462"/>
      <w:bookmarkEnd w:id="463"/>
    </w:p>
    <w:p>
      <w:pPr>
        <w:pStyle w:val="Style27"/>
        <w:keepNext/>
        <w:keepLines/>
        <w:widowControl w:val="0"/>
        <w:shd w:val="clear" w:color="auto" w:fill="auto"/>
        <w:bidi w:val="0"/>
        <w:spacing w:before="0" w:after="260" w:line="240" w:lineRule="auto"/>
        <w:ind w:left="0" w:right="0" w:firstLine="0"/>
        <w:jc w:val="left"/>
      </w:pPr>
      <w:bookmarkStart w:id="464" w:name="bookmark464"/>
      <w:bookmarkStart w:id="465" w:name="bookmark465"/>
      <w:bookmarkStart w:id="466" w:name="bookmark466"/>
      <w:bookmarkStart w:id="467" w:name="bookmark467"/>
      <w:bookmarkStart w:id="468" w:name="bookmark468"/>
      <w:r>
        <w:rPr>
          <w:color w:val="000000"/>
          <w:spacing w:val="0"/>
          <w:w w:val="100"/>
          <w:position w:val="0"/>
        </w:rPr>
        <w:t>一</w:t>
      </w:r>
      <w:bookmarkEnd w:id="467"/>
      <w:r>
        <w:rPr>
          <w:color w:val="000000"/>
          <w:spacing w:val="0"/>
          <w:w w:val="100"/>
          <w:position w:val="0"/>
        </w:rPr>
        <w:t>、承诺事项履行情况</w:t>
      </w:r>
      <w:bookmarkEnd w:id="465"/>
      <w:bookmarkEnd w:id="466"/>
      <w:bookmarkEnd w:id="468"/>
      <w:bookmarkEnd w:id="464"/>
    </w:p>
    <w:p>
      <w:pPr>
        <w:pStyle w:val="Style35"/>
        <w:keepNext/>
        <w:keepLines/>
        <w:widowControl w:val="0"/>
        <w:shd w:val="clear" w:color="auto" w:fill="auto"/>
        <w:bidi w:val="0"/>
        <w:spacing w:before="0" w:after="340" w:line="326" w:lineRule="exact"/>
        <w:ind w:left="0" w:right="0" w:firstLine="0"/>
        <w:jc w:val="left"/>
      </w:pPr>
      <w:bookmarkStart w:id="469" w:name="bookmark469"/>
      <w:bookmarkStart w:id="470" w:name="bookmark470"/>
      <w:bookmarkStart w:id="471" w:name="bookmark471"/>
      <w:bookmarkStart w:id="472" w:name="bookmark472"/>
      <w:r>
        <w:rPr>
          <w:rFonts w:ascii="Times New Roman" w:eastAsia="Times New Roman" w:hAnsi="Times New Roman" w:cs="Times New Roman"/>
          <w:color w:val="000000"/>
          <w:spacing w:val="0"/>
          <w:w w:val="100"/>
          <w:position w:val="0"/>
        </w:rPr>
        <w:t>1</w:t>
      </w:r>
      <w:bookmarkEnd w:id="471"/>
      <w:r>
        <w:rPr>
          <w:color w:val="000000"/>
          <w:spacing w:val="0"/>
          <w:w w:val="100"/>
          <w:position w:val="0"/>
        </w:rPr>
        <w:t>、公司实际控制人、股东、关联方、收购人以及公司等承诺相关方在报告期内履行完毕及截至报告期末 尚未履行完毕的承诺事项</w:t>
      </w:r>
      <w:bookmarkEnd w:id="469"/>
      <w:bookmarkEnd w:id="470"/>
      <w:bookmarkEnd w:id="472"/>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86"/>
        <w:gridCol w:w="1123"/>
        <w:gridCol w:w="1128"/>
        <w:gridCol w:w="3984"/>
        <w:gridCol w:w="850"/>
        <w:gridCol w:w="994"/>
        <w:gridCol w:w="811"/>
      </w:tblGrid>
      <w:tr>
        <w:trPr>
          <w:trHeight w:val="408"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承诺事由</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承诺方</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承诺类型</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承诺内容</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承诺时间</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承诺期限</w:t>
            </w:r>
          </w:p>
        </w:tc>
        <w:tc>
          <w:tcPr>
            <w:tcBorders>
              <w:top w:val="single" w:sz="4"/>
              <w:left w:val="single" w:sz="4"/>
              <w:righ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履行情况</w:t>
            </w:r>
          </w:p>
        </w:tc>
      </w:tr>
      <w:tr>
        <w:trPr>
          <w:trHeight w:val="403"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收购报告书或</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权益变动报告</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书中所作承诺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645" w:hRule="exact"/>
        </w:trPr>
        <w:tc>
          <w:tcPr>
            <w:tcBorders>
              <w:top w:val="single" w:sz="4"/>
              <w:left w:val="single" w:sz="4"/>
              <w:bottom w:val="single" w:sz="4"/>
            </w:tcBorders>
            <w:shd w:val="clear" w:color="auto" w:fill="DBE5F1"/>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资产重组时所</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作承诺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陈国兴</w:t>
            </w:r>
            <w:r>
              <w:rPr>
                <w:color w:val="000000"/>
                <w:spacing w:val="0"/>
                <w:w w:val="100"/>
                <w:position w:val="0"/>
                <w:sz w:val="18"/>
                <w:szCs w:val="18"/>
              </w:rPr>
              <w:t>;</w:t>
            </w:r>
            <w:r>
              <w:rPr>
                <w:rFonts w:ascii="SimSun" w:eastAsia="SimSun" w:hAnsi="SimSun" w:cs="SimSun"/>
                <w:color w:val="000000"/>
                <w:spacing w:val="0"/>
                <w:w w:val="100"/>
                <w:position w:val="0"/>
                <w:sz w:val="17"/>
                <w:szCs w:val="17"/>
              </w:rPr>
              <w:t>刘金 柱</w:t>
            </w:r>
            <w:r>
              <w:rPr>
                <w:color w:val="000000"/>
                <w:spacing w:val="0"/>
                <w:w w:val="100"/>
                <w:position w:val="0"/>
                <w:sz w:val="18"/>
                <w:szCs w:val="18"/>
              </w:rPr>
              <w:t>;</w:t>
            </w:r>
            <w:r>
              <w:rPr>
                <w:rFonts w:ascii="SimSun" w:eastAsia="SimSun" w:hAnsi="SimSun" w:cs="SimSun"/>
                <w:color w:val="000000"/>
                <w:spacing w:val="0"/>
                <w:w w:val="100"/>
                <w:position w:val="0"/>
                <w:sz w:val="17"/>
                <w:szCs w:val="17"/>
              </w:rPr>
              <w:t>武汉悦然 心动投资管 理中心（有限 合伙）</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颜庆 华</w:t>
            </w:r>
            <w:r>
              <w:rPr>
                <w:color w:val="000000"/>
                <w:spacing w:val="0"/>
                <w:w w:val="100"/>
                <w:position w:val="0"/>
                <w:sz w:val="18"/>
                <w:szCs w:val="18"/>
              </w:rPr>
              <w:t>;</w:t>
            </w:r>
            <w:r>
              <w:rPr>
                <w:rFonts w:ascii="SimSun" w:eastAsia="SimSun" w:hAnsi="SimSun" w:cs="SimSun"/>
                <w:color w:val="000000"/>
                <w:spacing w:val="0"/>
                <w:w w:val="100"/>
                <w:position w:val="0"/>
                <w:sz w:val="17"/>
                <w:szCs w:val="17"/>
              </w:rPr>
              <w:t>曾李青</w:t>
            </w:r>
            <w:r>
              <w:rPr>
                <w:color w:val="000000"/>
                <w:spacing w:val="0"/>
                <w:w w:val="100"/>
                <w:position w:val="0"/>
                <w:sz w:val="18"/>
                <w:szCs w:val="18"/>
              </w:rPr>
              <w:t>;</w:t>
            </w:r>
            <w:r>
              <w:rPr>
                <w:rFonts w:ascii="SimSun" w:eastAsia="SimSun" w:hAnsi="SimSun" w:cs="SimSun"/>
                <w:color w:val="000000"/>
                <w:spacing w:val="0"/>
                <w:w w:val="100"/>
                <w:position w:val="0"/>
                <w:sz w:val="17"/>
                <w:szCs w:val="17"/>
              </w:rPr>
              <w:t>赵 威</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其他承诺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tabs>
                <w:tab w:pos="346" w:val="left"/>
              </w:tabs>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一、</w:t>
              <w:tab/>
              <w:t>关于悦然心动历史上历次股权转让事宜，本人 承诺如因本人或本人控制的企业未依照法律法规 的规定或税务机关的要求缴纳相关税费、而发生被 追缴相关税费之情形，或导致悦然心动因此受到处 罚的，所有费用均由本人承担。</w:t>
            </w:r>
          </w:p>
          <w:p>
            <w:pPr>
              <w:pStyle w:val="Style24"/>
              <w:keepNext w:val="0"/>
              <w:keepLines w:val="0"/>
              <w:widowControl w:val="0"/>
              <w:shd w:val="clear" w:color="auto" w:fill="auto"/>
              <w:tabs>
                <w:tab w:pos="346" w:val="left"/>
              </w:tabs>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二、</w:t>
              <w:tab/>
              <w:t>截至本承诺函出具之日，悦然心动及其子公司 已经取得生产经营活动所需的必要的全部经营资 质、生产许可，如悦然心动及其子公司因经营资质 瑕疵收到处罚或遭受其他损失的，所有因此产生的 费用均由本人和其他股东共同承担。</w:t>
            </w:r>
          </w:p>
          <w:p>
            <w:pPr>
              <w:pStyle w:val="Style24"/>
              <w:keepNext w:val="0"/>
              <w:keepLines w:val="0"/>
              <w:widowControl w:val="0"/>
              <w:shd w:val="clear" w:color="auto" w:fill="auto"/>
              <w:tabs>
                <w:tab w:pos="331" w:val="left"/>
              </w:tabs>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三、</w:t>
              <w:tab/>
              <w:t>悦然心动及其子公司历史上存在未取得增值电 信业务许可证或授权便开展相关增值电信业务活 动的情形，本人承诺如悦然心动及其子公司因历史 上未取得前述资质即开展经营活动而受到相关部 门处罚或遭受其他损失的，或者给摩登大道造成损 失的，所有因此产生的费用均由本人和其他股东共 同承担。</w:t>
            </w:r>
          </w:p>
          <w:p>
            <w:pPr>
              <w:pStyle w:val="Style24"/>
              <w:keepNext w:val="0"/>
              <w:keepLines w:val="0"/>
              <w:widowControl w:val="0"/>
              <w:shd w:val="clear" w:color="auto" w:fill="auto"/>
              <w:tabs>
                <w:tab w:pos="331" w:val="left"/>
              </w:tabs>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四、</w:t>
              <w:tab/>
              <w:t>悦然心动及其子公司现承租办公所在房屋未办 理租赁备案登记手续，本人承诺若悦然心动及其子 公司因未办理房屋租赁备案登记手续而被相关部 门处罚的，或悦然心动及其子公司因此遭受任何其 他经济损失的，所有因此产生的费用均由本人和其 他股东共同承担。</w:t>
            </w:r>
          </w:p>
          <w:p>
            <w:pPr>
              <w:pStyle w:val="Style24"/>
              <w:keepNext w:val="0"/>
              <w:keepLines w:val="0"/>
              <w:widowControl w:val="0"/>
              <w:shd w:val="clear" w:color="auto" w:fill="auto"/>
              <w:tabs>
                <w:tab w:pos="331" w:val="left"/>
              </w:tabs>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五、</w:t>
              <w:tab/>
              <w:t>悦然心动设立香港悦然心动网络科技有限公司 时未及时办理境外投资的相关手续，如悦然心动或 香港悦然心动网络科技有限公司心动因此受到处 罚或遭受其他损失的，所有因此产生的费用均由本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自本承诺函</w:t>
            </w:r>
          </w:p>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签署之日起</w:t>
            </w:r>
          </w:p>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有效</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严格履行 中</w:t>
            </w:r>
          </w:p>
        </w:tc>
      </w:tr>
    </w:tbl>
    <w:p>
      <w:pPr>
        <w:spacing w:lineRule="exact" w:line="1"/>
        <w:rPr>
          <w:sz w:val="2"/>
          <w:szCs w:val="2"/>
        </w:rPr>
      </w:pPr>
      <w:r>
        <w:br w:type="page"/>
      </w:r>
    </w:p>
    <w:tbl>
      <w:tblPr>
        <w:tblOverlap w:val="never"/>
        <w:jc w:val="center"/>
        <w:tblLayout w:type="fixed"/>
      </w:tblPr>
      <w:tblGrid>
        <w:gridCol w:w="1286"/>
        <w:gridCol w:w="1123"/>
        <w:gridCol w:w="1128"/>
        <w:gridCol w:w="3984"/>
        <w:gridCol w:w="850"/>
        <w:gridCol w:w="994"/>
        <w:gridCol w:w="811"/>
      </w:tblGrid>
      <w:tr>
        <w:trPr>
          <w:trHeight w:val="403"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承诺事由</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承诺方</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承诺类型</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承诺内容</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承诺时间</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承诺期限</w:t>
            </w:r>
          </w:p>
        </w:tc>
        <w:tc>
          <w:tcPr>
            <w:tcBorders>
              <w:top w:val="single" w:sz="4"/>
              <w:left w:val="single" w:sz="4"/>
              <w:righ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履行情况</w:t>
            </w:r>
          </w:p>
        </w:tc>
      </w:tr>
      <w:tr>
        <w:trPr>
          <w:trHeight w:val="1339" w:hRule="exact"/>
        </w:trPr>
        <w:tc>
          <w:tcPr>
            <w:vMerge w:val="restart"/>
            <w:tcBorders>
              <w:top w:val="single" w:sz="4"/>
              <w:left w:val="single" w:sz="4"/>
            </w:tcBorders>
            <w:shd w:val="clear" w:color="auto" w:fill="DBE5F1"/>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人和其他股东共同承担。</w:t>
            </w:r>
          </w:p>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六、如悦然心动因违反相关平台政策或境内外税收 法规被处罚或遭受其他损失的，所有因此产生的费 用均由本人和其他股东共同承担。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005" w:hRule="exact"/>
        </w:trPr>
        <w:tc>
          <w:tcPr>
            <w:vMerge/>
            <w:tcBorders>
              <w:left w:val="single" w:sz="4"/>
              <w:bottom w:val="single" w:sz="4"/>
            </w:tcBorders>
            <w:shd w:val="clear" w:color="auto" w:fill="DBE5F1"/>
            <w:vAlign w:val="top"/>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陈国兴</w:t>
            </w:r>
            <w:r>
              <w:rPr>
                <w:color w:val="000000"/>
                <w:spacing w:val="0"/>
                <w:w w:val="100"/>
                <w:position w:val="0"/>
                <w:sz w:val="18"/>
                <w:szCs w:val="18"/>
              </w:rPr>
              <w:t>;</w:t>
            </w:r>
            <w:r>
              <w:rPr>
                <w:rFonts w:ascii="SimSun" w:eastAsia="SimSun" w:hAnsi="SimSun" w:cs="SimSun"/>
                <w:color w:val="000000"/>
                <w:spacing w:val="0"/>
                <w:w w:val="100"/>
                <w:position w:val="0"/>
                <w:sz w:val="17"/>
                <w:szCs w:val="17"/>
              </w:rPr>
              <w:t>广州 瑞丰集团股 份有限公司</w:t>
            </w:r>
            <w:r>
              <w:rPr>
                <w:rFonts w:ascii="SimSun" w:eastAsia="SimSun" w:hAnsi="SimSun" w:cs="SimSun"/>
                <w:color w:val="000000"/>
                <w:spacing w:val="0"/>
                <w:w w:val="100"/>
                <w:position w:val="0"/>
                <w:sz w:val="18"/>
                <w:szCs w:val="18"/>
              </w:rPr>
              <w:t>；</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林永飞</w:t>
            </w:r>
            <w:r>
              <w:rPr>
                <w:color w:val="000000"/>
                <w:spacing w:val="0"/>
                <w:w w:val="100"/>
                <w:position w:val="0"/>
                <w:sz w:val="18"/>
                <w:szCs w:val="18"/>
              </w:rPr>
              <w:t>;</w:t>
            </w:r>
            <w:r>
              <w:rPr>
                <w:rFonts w:ascii="SimSun" w:eastAsia="SimSun" w:hAnsi="SimSun" w:cs="SimSun"/>
                <w:color w:val="000000"/>
                <w:spacing w:val="0"/>
                <w:w w:val="100"/>
                <w:position w:val="0"/>
                <w:sz w:val="17"/>
                <w:szCs w:val="17"/>
              </w:rPr>
              <w:t>刘金 柱</w:t>
            </w:r>
            <w:r>
              <w:rPr>
                <w:color w:val="000000"/>
                <w:spacing w:val="0"/>
                <w:w w:val="100"/>
                <w:position w:val="0"/>
                <w:sz w:val="18"/>
                <w:szCs w:val="18"/>
              </w:rPr>
              <w:t>;</w:t>
            </w:r>
            <w:r>
              <w:rPr>
                <w:rFonts w:ascii="SimSun" w:eastAsia="SimSun" w:hAnsi="SimSun" w:cs="SimSun"/>
                <w:color w:val="000000"/>
                <w:spacing w:val="0"/>
                <w:w w:val="100"/>
                <w:position w:val="0"/>
                <w:sz w:val="17"/>
                <w:szCs w:val="17"/>
              </w:rPr>
              <w:t>武汉悦然 心动投资管 理中心（有限 合伙）</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颜庆 华</w:t>
            </w:r>
            <w:r>
              <w:rPr>
                <w:color w:val="000000"/>
                <w:spacing w:val="0"/>
                <w:w w:val="100"/>
                <w:position w:val="0"/>
                <w:sz w:val="18"/>
                <w:szCs w:val="18"/>
              </w:rPr>
              <w:t>;</w:t>
            </w:r>
            <w:r>
              <w:rPr>
                <w:rFonts w:ascii="SimSun" w:eastAsia="SimSun" w:hAnsi="SimSun" w:cs="SimSun"/>
                <w:color w:val="000000"/>
                <w:spacing w:val="0"/>
                <w:w w:val="100"/>
                <w:position w:val="0"/>
                <w:sz w:val="17"/>
                <w:szCs w:val="17"/>
              </w:rPr>
              <w:t>赵威</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其他承诺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tabs>
                <w:tab w:pos="446" w:val="left"/>
              </w:tabs>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（一）</w:t>
              <w:tab/>
              <w:t>人员独立：</w:t>
            </w:r>
          </w:p>
          <w:p>
            <w:pPr>
              <w:pStyle w:val="Style24"/>
              <w:keepNext w:val="0"/>
              <w:keepLines w:val="0"/>
              <w:widowControl w:val="0"/>
              <w:numPr>
                <w:ilvl w:val="0"/>
                <w:numId w:val="7"/>
              </w:numPr>
              <w:shd w:val="clear" w:color="auto" w:fill="auto"/>
              <w:tabs>
                <w:tab w:pos="139" w:val="left"/>
              </w:tabs>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保证摩登大道的总经理、副总经理、财务总监、 董事会秘书等高级管理人员在摩登大道专职工作， 不在本人及本人控制的企业（简称</w:t>
            </w:r>
            <w:r>
              <w:rPr>
                <w:color w:val="000000"/>
                <w:spacing w:val="0"/>
                <w:w w:val="100"/>
                <w:position w:val="0"/>
                <w:sz w:val="18"/>
                <w:szCs w:val="18"/>
              </w:rPr>
              <w:t>"</w:t>
            </w:r>
            <w:r>
              <w:rPr>
                <w:rFonts w:ascii="SimSun" w:eastAsia="SimSun" w:hAnsi="SimSun" w:cs="SimSun"/>
                <w:color w:val="000000"/>
                <w:spacing w:val="0"/>
                <w:w w:val="100"/>
                <w:position w:val="0"/>
                <w:sz w:val="17"/>
                <w:szCs w:val="17"/>
              </w:rPr>
              <w:t>关联企业</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中 担任除董事、监事以外的其他职务，且不在本人及 本人关联企业领薪。</w:t>
            </w:r>
          </w:p>
          <w:p>
            <w:pPr>
              <w:pStyle w:val="Style24"/>
              <w:keepNext w:val="0"/>
              <w:keepLines w:val="0"/>
              <w:widowControl w:val="0"/>
              <w:numPr>
                <w:ilvl w:val="0"/>
                <w:numId w:val="7"/>
              </w:numPr>
              <w:shd w:val="clear" w:color="auto" w:fill="auto"/>
              <w:tabs>
                <w:tab w:pos="149" w:val="left"/>
              </w:tabs>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保证摩登大道（包括其子公司）的财务人员独立， 不在本人及本人关联企业中兼职或领取报酬。</w:t>
            </w:r>
          </w:p>
          <w:p>
            <w:pPr>
              <w:pStyle w:val="Style24"/>
              <w:keepNext w:val="0"/>
              <w:keepLines w:val="0"/>
              <w:widowControl w:val="0"/>
              <w:numPr>
                <w:ilvl w:val="0"/>
                <w:numId w:val="7"/>
              </w:numPr>
              <w:shd w:val="clear" w:color="auto" w:fill="auto"/>
              <w:tabs>
                <w:tab w:pos="139" w:val="left"/>
              </w:tabs>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保证摩登大道拥有完整独立的劳动、人事及薪酬 管理体系，该等体系和本人及本人关联企业之间完 全独立。</w:t>
            </w:r>
          </w:p>
          <w:p>
            <w:pPr>
              <w:pStyle w:val="Style24"/>
              <w:keepNext w:val="0"/>
              <w:keepLines w:val="0"/>
              <w:widowControl w:val="0"/>
              <w:shd w:val="clear" w:color="auto" w:fill="auto"/>
              <w:tabs>
                <w:tab w:pos="451" w:val="left"/>
              </w:tabs>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（二）</w:t>
              <w:tab/>
              <w:t>资产独立：</w:t>
            </w:r>
          </w:p>
          <w:p>
            <w:pPr>
              <w:pStyle w:val="Style24"/>
              <w:keepNext w:val="0"/>
              <w:keepLines w:val="0"/>
              <w:widowControl w:val="0"/>
              <w:numPr>
                <w:ilvl w:val="0"/>
                <w:numId w:val="9"/>
              </w:numPr>
              <w:shd w:val="clear" w:color="auto" w:fill="auto"/>
              <w:tabs>
                <w:tab w:pos="144" w:val="left"/>
              </w:tabs>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保证摩登大道具有独立完整的资产，摩登大道的 资产全部能处于摩登大道的控制之下，并为摩登大 道独立拥有和运营。保证本人及本人关联企业不以 任何方式违法违规占有摩登大道的资金、资产。</w:t>
            </w:r>
          </w:p>
          <w:p>
            <w:pPr>
              <w:pStyle w:val="Style24"/>
              <w:keepNext w:val="0"/>
              <w:keepLines w:val="0"/>
              <w:widowControl w:val="0"/>
              <w:numPr>
                <w:ilvl w:val="0"/>
                <w:numId w:val="9"/>
              </w:numPr>
              <w:shd w:val="clear" w:color="auto" w:fill="auto"/>
              <w:tabs>
                <w:tab w:pos="149" w:val="left"/>
              </w:tabs>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保证不以摩登大道的资产为本人及本人关联企业 的债务提供担保。</w:t>
            </w:r>
          </w:p>
          <w:p>
            <w:pPr>
              <w:pStyle w:val="Style24"/>
              <w:keepNext w:val="0"/>
              <w:keepLines w:val="0"/>
              <w:widowControl w:val="0"/>
              <w:shd w:val="clear" w:color="auto" w:fill="auto"/>
              <w:tabs>
                <w:tab w:pos="446" w:val="left"/>
              </w:tabs>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（三）</w:t>
              <w:tab/>
              <w:t>财务独立：</w:t>
            </w:r>
          </w:p>
          <w:p>
            <w:pPr>
              <w:pStyle w:val="Style24"/>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保证摩登大道建立独立的财务部门和独立的财务 核算体系。</w:t>
            </w:r>
          </w:p>
          <w:p>
            <w:pPr>
              <w:pStyle w:val="Style24"/>
              <w:keepNext w:val="0"/>
              <w:keepLines w:val="0"/>
              <w:widowControl w:val="0"/>
              <w:shd w:val="clear" w:color="auto" w:fill="auto"/>
              <w:tabs>
                <w:tab w:pos="442" w:val="left"/>
              </w:tabs>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（四）</w:t>
              <w:tab/>
              <w:t>机构独立：</w:t>
            </w:r>
          </w:p>
          <w:p>
            <w:pPr>
              <w:pStyle w:val="Style24"/>
              <w:keepNext w:val="0"/>
              <w:keepLines w:val="0"/>
              <w:widowControl w:val="0"/>
              <w:numPr>
                <w:ilvl w:val="0"/>
                <w:numId w:val="11"/>
              </w:numPr>
              <w:shd w:val="clear" w:color="auto" w:fill="auto"/>
              <w:tabs>
                <w:tab w:pos="139" w:val="left"/>
              </w:tabs>
              <w:bidi w:val="0"/>
              <w:spacing w:before="0" w:after="0" w:line="318" w:lineRule="exact"/>
              <w:ind w:left="0" w:right="0" w:firstLine="0"/>
              <w:jc w:val="both"/>
              <w:rPr>
                <w:sz w:val="17"/>
                <w:szCs w:val="17"/>
              </w:rPr>
            </w:pPr>
            <w:r>
              <w:rPr>
                <w:rFonts w:ascii="SimSun" w:eastAsia="SimSun" w:hAnsi="SimSun" w:cs="SimSun"/>
                <w:color w:val="000000"/>
                <w:spacing w:val="0"/>
                <w:w w:val="100"/>
                <w:position w:val="0"/>
                <w:sz w:val="17"/>
                <w:szCs w:val="17"/>
              </w:rPr>
              <w:t>保证摩登大道建立健全股份公司法人治理结构， 拥有独立、完整的组织机构。</w:t>
            </w:r>
          </w:p>
          <w:p>
            <w:pPr>
              <w:pStyle w:val="Style24"/>
              <w:keepNext w:val="0"/>
              <w:keepLines w:val="0"/>
              <w:widowControl w:val="0"/>
              <w:numPr>
                <w:ilvl w:val="0"/>
                <w:numId w:val="11"/>
              </w:numPr>
              <w:shd w:val="clear" w:color="auto" w:fill="auto"/>
              <w:tabs>
                <w:tab w:pos="149" w:val="left"/>
              </w:tabs>
              <w:bidi w:val="0"/>
              <w:spacing w:before="0" w:after="0" w:line="318" w:lineRule="exact"/>
              <w:ind w:left="0" w:right="0" w:firstLine="0"/>
              <w:jc w:val="both"/>
              <w:rPr>
                <w:sz w:val="17"/>
                <w:szCs w:val="17"/>
              </w:rPr>
            </w:pPr>
            <w:r>
              <w:rPr>
                <w:rFonts w:ascii="SimSun" w:eastAsia="SimSun" w:hAnsi="SimSun" w:cs="SimSun"/>
                <w:color w:val="000000"/>
                <w:spacing w:val="0"/>
                <w:w w:val="100"/>
                <w:position w:val="0"/>
                <w:sz w:val="17"/>
                <w:szCs w:val="17"/>
              </w:rPr>
              <w:t>保证摩登大道的股东大会、董事会、独立董事、 监事会、总经理等依照法律、法规和公司章程独立 行使职权。</w:t>
            </w:r>
          </w:p>
          <w:p>
            <w:pPr>
              <w:pStyle w:val="Style24"/>
              <w:keepNext w:val="0"/>
              <w:keepLines w:val="0"/>
              <w:widowControl w:val="0"/>
              <w:numPr>
                <w:ilvl w:val="0"/>
                <w:numId w:val="11"/>
              </w:numPr>
              <w:shd w:val="clear" w:color="auto" w:fill="auto"/>
              <w:tabs>
                <w:tab w:pos="274" w:val="left"/>
              </w:tabs>
              <w:bidi w:val="0"/>
              <w:spacing w:before="0" w:after="0" w:line="318" w:lineRule="exact"/>
              <w:ind w:left="0" w:right="0" w:firstLine="0"/>
              <w:jc w:val="both"/>
              <w:rPr>
                <w:sz w:val="17"/>
                <w:szCs w:val="17"/>
              </w:rPr>
            </w:pPr>
            <w:r>
              <w:rPr>
                <w:rFonts w:ascii="SimSun" w:eastAsia="SimSun" w:hAnsi="SimSun" w:cs="SimSun"/>
                <w:color w:val="000000"/>
                <w:spacing w:val="0"/>
                <w:w w:val="100"/>
                <w:position w:val="0"/>
                <w:sz w:val="17"/>
                <w:szCs w:val="17"/>
              </w:rPr>
              <w:t>保证摩登大道拥有独立、完整的组织机构、与 本人及本人关联企业间不发生机构混同的情形。</w:t>
            </w:r>
          </w:p>
          <w:p>
            <w:pPr>
              <w:pStyle w:val="Style24"/>
              <w:keepNext w:val="0"/>
              <w:keepLines w:val="0"/>
              <w:widowControl w:val="0"/>
              <w:shd w:val="clear" w:color="auto" w:fill="auto"/>
              <w:tabs>
                <w:tab w:pos="446" w:val="left"/>
              </w:tabs>
              <w:bidi w:val="0"/>
              <w:spacing w:before="0" w:after="0" w:line="318" w:lineRule="exact"/>
              <w:ind w:left="0" w:right="0" w:firstLine="0"/>
              <w:jc w:val="both"/>
              <w:rPr>
                <w:sz w:val="17"/>
                <w:szCs w:val="17"/>
              </w:rPr>
            </w:pPr>
            <w:r>
              <w:rPr>
                <w:rFonts w:ascii="SimSun" w:eastAsia="SimSun" w:hAnsi="SimSun" w:cs="SimSun"/>
                <w:color w:val="000000"/>
                <w:spacing w:val="0"/>
                <w:w w:val="100"/>
                <w:position w:val="0"/>
                <w:sz w:val="17"/>
                <w:szCs w:val="17"/>
              </w:rPr>
              <w:t>（五）</w:t>
              <w:tab/>
              <w:t>业务独立：</w:t>
            </w:r>
          </w:p>
          <w:p>
            <w:pPr>
              <w:pStyle w:val="Style24"/>
              <w:keepNext w:val="0"/>
              <w:keepLines w:val="0"/>
              <w:widowControl w:val="0"/>
              <w:numPr>
                <w:ilvl w:val="0"/>
                <w:numId w:val="13"/>
              </w:numPr>
              <w:shd w:val="clear" w:color="auto" w:fill="auto"/>
              <w:tabs>
                <w:tab w:pos="134" w:val="left"/>
              </w:tabs>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保证摩登大道拥有独立开展经营活动的资产、人 员、资质和能力，具有面向市场独立自主持续经营 的能力。</w:t>
            </w:r>
          </w:p>
          <w:p>
            <w:pPr>
              <w:pStyle w:val="Style24"/>
              <w:keepNext w:val="0"/>
              <w:keepLines w:val="0"/>
              <w:widowControl w:val="0"/>
              <w:numPr>
                <w:ilvl w:val="0"/>
                <w:numId w:val="13"/>
              </w:numPr>
              <w:shd w:val="clear" w:color="auto" w:fill="auto"/>
              <w:tabs>
                <w:tab w:pos="283" w:val="left"/>
              </w:tabs>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保证本人除通过合法程序行使股东权利之外， 不对摩登大道的业务活动进行干预。</w:t>
            </w:r>
          </w:p>
          <w:p>
            <w:pPr>
              <w:pStyle w:val="Style24"/>
              <w:keepNext w:val="0"/>
              <w:keepLines w:val="0"/>
              <w:widowControl w:val="0"/>
              <w:numPr>
                <w:ilvl w:val="0"/>
                <w:numId w:val="13"/>
              </w:numPr>
              <w:shd w:val="clear" w:color="auto" w:fill="auto"/>
              <w:tabs>
                <w:tab w:pos="274" w:val="left"/>
              </w:tabs>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保证尽量减少本人及本人关联企业与摩登大道 的关联交易，无法避免的关联交易则按照</w:t>
            </w:r>
            <w:r>
              <w:rPr>
                <w:color w:val="000000"/>
                <w:spacing w:val="0"/>
                <w:w w:val="100"/>
                <w:position w:val="0"/>
                <w:sz w:val="18"/>
                <w:szCs w:val="18"/>
              </w:rPr>
              <w:t>"</w:t>
            </w:r>
            <w:r>
              <w:rPr>
                <w:rFonts w:ascii="SimSun" w:eastAsia="SimSun" w:hAnsi="SimSun" w:cs="SimSun"/>
                <w:color w:val="000000"/>
                <w:spacing w:val="0"/>
                <w:w w:val="100"/>
                <w:position w:val="0"/>
                <w:sz w:val="17"/>
                <w:szCs w:val="17"/>
              </w:rPr>
              <w:t>公开、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自承诺函签 署日之日起 持续有效， 直至承诺人 不再成为摩 登大道关联 方股东为 止。</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严格履行 中</w:t>
            </w:r>
          </w:p>
        </w:tc>
      </w:tr>
    </w:tbl>
    <w:p>
      <w:pPr>
        <w:spacing w:lineRule="exact" w:line="1"/>
        <w:rPr>
          <w:sz w:val="2"/>
          <w:szCs w:val="2"/>
        </w:rPr>
      </w:pPr>
      <w:r>
        <w:br w:type="page"/>
      </w:r>
    </w:p>
    <w:tbl>
      <w:tblPr>
        <w:tblOverlap w:val="never"/>
        <w:jc w:val="center"/>
        <w:tblLayout w:type="fixed"/>
      </w:tblPr>
      <w:tblGrid>
        <w:gridCol w:w="1286"/>
        <w:gridCol w:w="1123"/>
        <w:gridCol w:w="1128"/>
        <w:gridCol w:w="3984"/>
        <w:gridCol w:w="850"/>
        <w:gridCol w:w="994"/>
        <w:gridCol w:w="811"/>
      </w:tblGrid>
      <w:tr>
        <w:trPr>
          <w:trHeight w:val="403"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承诺事由</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承诺方</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承诺类型</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承诺内容</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承诺时间</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承诺期限</w:t>
            </w:r>
          </w:p>
        </w:tc>
        <w:tc>
          <w:tcPr>
            <w:tcBorders>
              <w:top w:val="single" w:sz="4"/>
              <w:left w:val="single" w:sz="4"/>
              <w:righ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履行情况</w:t>
            </w:r>
          </w:p>
        </w:tc>
      </w:tr>
      <w:tr>
        <w:trPr>
          <w:trHeight w:val="677" w:hRule="exact"/>
        </w:trPr>
        <w:tc>
          <w:tcPr>
            <w:vMerge w:val="restart"/>
            <w:tcBorders>
              <w:top w:val="single" w:sz="4"/>
              <w:left w:val="single" w:sz="4"/>
            </w:tcBorders>
            <w:shd w:val="clear" w:color="auto" w:fill="DBE5F1"/>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公平、公正</w:t>
            </w:r>
            <w:r>
              <w:rPr>
                <w:color w:val="000000"/>
                <w:spacing w:val="0"/>
                <w:w w:val="100"/>
                <w:position w:val="0"/>
                <w:sz w:val="18"/>
                <w:szCs w:val="18"/>
              </w:rPr>
              <w:t>"</w:t>
            </w:r>
            <w:r>
              <w:rPr>
                <w:rFonts w:ascii="SimSun" w:eastAsia="SimSun" w:hAnsi="SimSun" w:cs="SimSun"/>
                <w:color w:val="000000"/>
                <w:spacing w:val="0"/>
                <w:w w:val="100"/>
                <w:position w:val="0"/>
                <w:sz w:val="17"/>
                <w:szCs w:val="17"/>
              </w:rPr>
              <w:t>的原则依法进行。（六）保证摩登大道 在其他方面与本人及本人关联企业保持独立。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515" w:hRule="exact"/>
        </w:trPr>
        <w:tc>
          <w:tcPr>
            <w:vMerge/>
            <w:tcBorders>
              <w:left w:val="single" w:sz="4"/>
            </w:tcBorders>
            <w:shd w:val="clear" w:color="auto" w:fill="DBE5F1"/>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陈国兴</w:t>
            </w:r>
            <w:r>
              <w:rPr>
                <w:color w:val="000000"/>
                <w:spacing w:val="0"/>
                <w:w w:val="100"/>
                <w:position w:val="0"/>
                <w:sz w:val="18"/>
                <w:szCs w:val="18"/>
              </w:rPr>
              <w:t>;</w:t>
            </w:r>
            <w:r>
              <w:rPr>
                <w:rFonts w:ascii="SimSun" w:eastAsia="SimSun" w:hAnsi="SimSun" w:cs="SimSun"/>
                <w:color w:val="000000"/>
                <w:spacing w:val="0"/>
                <w:w w:val="100"/>
                <w:position w:val="0"/>
                <w:sz w:val="17"/>
                <w:szCs w:val="17"/>
              </w:rPr>
              <w:t>广州 瑞丰集团股 份有限公司</w:t>
            </w:r>
            <w:r>
              <w:rPr>
                <w:rFonts w:ascii="SimSun" w:eastAsia="SimSun" w:hAnsi="SimSun" w:cs="SimSun"/>
                <w:color w:val="000000"/>
                <w:spacing w:val="0"/>
                <w:w w:val="100"/>
                <w:position w:val="0"/>
                <w:sz w:val="18"/>
                <w:szCs w:val="18"/>
              </w:rPr>
              <w:t>；</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林永飞</w:t>
            </w:r>
            <w:r>
              <w:rPr>
                <w:color w:val="000000"/>
                <w:spacing w:val="0"/>
                <w:w w:val="100"/>
                <w:position w:val="0"/>
                <w:sz w:val="18"/>
                <w:szCs w:val="18"/>
              </w:rPr>
              <w:t>;</w:t>
            </w:r>
            <w:r>
              <w:rPr>
                <w:rFonts w:ascii="SimSun" w:eastAsia="SimSun" w:hAnsi="SimSun" w:cs="SimSun"/>
                <w:color w:val="000000"/>
                <w:spacing w:val="0"/>
                <w:w w:val="100"/>
                <w:position w:val="0"/>
                <w:sz w:val="17"/>
                <w:szCs w:val="17"/>
              </w:rPr>
              <w:t>刘金 柱</w:t>
            </w:r>
            <w:r>
              <w:rPr>
                <w:color w:val="000000"/>
                <w:spacing w:val="0"/>
                <w:w w:val="100"/>
                <w:position w:val="0"/>
                <w:sz w:val="18"/>
                <w:szCs w:val="18"/>
              </w:rPr>
              <w:t>;</w:t>
            </w:r>
            <w:r>
              <w:rPr>
                <w:rFonts w:ascii="SimSun" w:eastAsia="SimSun" w:hAnsi="SimSun" w:cs="SimSun"/>
                <w:color w:val="000000"/>
                <w:spacing w:val="0"/>
                <w:w w:val="100"/>
                <w:position w:val="0"/>
                <w:sz w:val="17"/>
                <w:szCs w:val="17"/>
              </w:rPr>
              <w:t>翁武强</w:t>
            </w:r>
            <w:r>
              <w:rPr>
                <w:color w:val="000000"/>
                <w:spacing w:val="0"/>
                <w:w w:val="100"/>
                <w:position w:val="0"/>
                <w:sz w:val="18"/>
                <w:szCs w:val="18"/>
              </w:rPr>
              <w:t>;</w:t>
            </w:r>
            <w:r>
              <w:rPr>
                <w:rFonts w:ascii="SimSun" w:eastAsia="SimSun" w:hAnsi="SimSun" w:cs="SimSun"/>
                <w:color w:val="000000"/>
                <w:spacing w:val="0"/>
                <w:w w:val="100"/>
                <w:position w:val="0"/>
                <w:sz w:val="17"/>
                <w:szCs w:val="17"/>
              </w:rPr>
              <w:t>翁 武游</w:t>
            </w:r>
            <w:r>
              <w:rPr>
                <w:color w:val="000000"/>
                <w:spacing w:val="0"/>
                <w:w w:val="100"/>
                <w:position w:val="0"/>
                <w:sz w:val="18"/>
                <w:szCs w:val="18"/>
              </w:rPr>
              <w:t>;</w:t>
            </w:r>
            <w:r>
              <w:rPr>
                <w:rFonts w:ascii="SimSun" w:eastAsia="SimSun" w:hAnsi="SimSun" w:cs="SimSun"/>
                <w:color w:val="000000"/>
                <w:spacing w:val="0"/>
                <w:w w:val="100"/>
                <w:position w:val="0"/>
                <w:sz w:val="17"/>
                <w:szCs w:val="17"/>
              </w:rPr>
              <w:t>武汉悦 然心动投资 管理中心（有 限合伙）</w:t>
            </w:r>
            <w:r>
              <w:rPr>
                <w:color w:val="000000"/>
                <w:spacing w:val="0"/>
                <w:w w:val="100"/>
                <w:position w:val="0"/>
                <w:sz w:val="18"/>
                <w:szCs w:val="18"/>
              </w:rPr>
              <w:t>;</w:t>
            </w:r>
            <w:r>
              <w:rPr>
                <w:rFonts w:ascii="SimSun" w:eastAsia="SimSun" w:hAnsi="SimSun" w:cs="SimSun"/>
                <w:color w:val="000000"/>
                <w:spacing w:val="0"/>
                <w:w w:val="100"/>
                <w:position w:val="0"/>
                <w:sz w:val="17"/>
                <w:szCs w:val="17"/>
              </w:rPr>
              <w:t>严炎 象</w:t>
            </w:r>
            <w:r>
              <w:rPr>
                <w:color w:val="000000"/>
                <w:spacing w:val="0"/>
                <w:w w:val="100"/>
                <w:position w:val="0"/>
                <w:sz w:val="18"/>
                <w:szCs w:val="18"/>
              </w:rPr>
              <w:t>;</w:t>
            </w:r>
            <w:r>
              <w:rPr>
                <w:rFonts w:ascii="SimSun" w:eastAsia="SimSun" w:hAnsi="SimSun" w:cs="SimSun"/>
                <w:color w:val="000000"/>
                <w:spacing w:val="0"/>
                <w:w w:val="100"/>
                <w:position w:val="0"/>
                <w:sz w:val="17"/>
                <w:szCs w:val="17"/>
              </w:rPr>
              <w:t>颜庆华</w:t>
            </w:r>
            <w:r>
              <w:rPr>
                <w:color w:val="000000"/>
                <w:spacing w:val="0"/>
                <w:w w:val="100"/>
                <w:position w:val="0"/>
                <w:sz w:val="18"/>
                <w:szCs w:val="18"/>
              </w:rPr>
              <w:t>;</w:t>
            </w:r>
            <w:r>
              <w:rPr>
                <w:rFonts w:ascii="SimSun" w:eastAsia="SimSun" w:hAnsi="SimSun" w:cs="SimSun"/>
                <w:color w:val="000000"/>
                <w:spacing w:val="0"/>
                <w:w w:val="100"/>
                <w:position w:val="0"/>
                <w:sz w:val="17"/>
                <w:szCs w:val="17"/>
              </w:rPr>
              <w:t>赵 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关于同业竞</w:t>
            </w:r>
          </w:p>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争、关联交 易、资金占用 方面的承诺</w:t>
            </w:r>
          </w:p>
        </w:tc>
        <w:tc>
          <w:tcPr>
            <w:tcBorders>
              <w:top w:val="single" w:sz="4"/>
              <w:left w:val="single" w:sz="4"/>
            </w:tcBorders>
            <w:shd w:val="clear" w:color="auto" w:fill="FFFFFF"/>
            <w:vAlign w:val="center"/>
          </w:tcPr>
          <w:p>
            <w:pPr>
              <w:pStyle w:val="Style24"/>
              <w:keepNext w:val="0"/>
              <w:keepLines w:val="0"/>
              <w:widowControl w:val="0"/>
              <w:shd w:val="clear" w:color="auto" w:fill="auto"/>
              <w:tabs>
                <w:tab w:pos="264" w:val="left"/>
              </w:tabs>
              <w:bidi w:val="0"/>
              <w:spacing w:before="0" w:after="0" w:line="313"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tab/>
              <w:t>截至本承诺函签署之日，本人未直接或者间接 的从事与摩登大道（包括摩登大道的下属公司，下 同）及悦然心动相竞争的业务。</w:t>
            </w:r>
          </w:p>
          <w:p>
            <w:pPr>
              <w:pStyle w:val="Style24"/>
              <w:keepNext w:val="0"/>
              <w:keepLines w:val="0"/>
              <w:widowControl w:val="0"/>
              <w:shd w:val="clear" w:color="auto" w:fill="auto"/>
              <w:tabs>
                <w:tab w:pos="283" w:val="left"/>
              </w:tabs>
              <w:bidi w:val="0"/>
              <w:spacing w:before="0" w:after="0" w:line="313"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t>本人未来亦将不直接或间接的从事与摩登大道 相竞争的业务，以避免与摩登大道的生产经营构成 可能的直接的或间接的业务竞争；</w:t>
            </w:r>
            <w:r>
              <w:rPr>
                <w:color w:val="000000"/>
                <w:spacing w:val="0"/>
                <w:w w:val="100"/>
                <w:position w:val="0"/>
                <w:sz w:val="18"/>
                <w:szCs w:val="18"/>
              </w:rPr>
              <w:t>3</w:t>
            </w:r>
            <w:r>
              <w:rPr>
                <w:rFonts w:ascii="SimSun" w:eastAsia="SimSun" w:hAnsi="SimSun" w:cs="SimSun"/>
                <w:color w:val="000000"/>
                <w:spacing w:val="0"/>
                <w:w w:val="100"/>
                <w:position w:val="0"/>
                <w:sz w:val="17"/>
                <w:szCs w:val="17"/>
              </w:rPr>
              <w:t>、如本人及本 人拥有控制权的其他企业（若有）有任何商业机会 可从事或参与任何可能与摩登大道的生产经营构 成竞争的活动，则立即将上述商业机会书面通知摩 登大道，如在通知中所指定的合理期间内，摩登大 道书面作出愿意利用该商业机会的肯定答复，则尽 力将该商业机会优先提供给摩登大道。</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numPr>
                <w:ilvl w:val="0"/>
                <w:numId w:val="15"/>
              </w:numPr>
              <w:shd w:val="clear" w:color="auto" w:fill="auto"/>
              <w:tabs>
                <w:tab w:pos="163" w:val="left"/>
              </w:tabs>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自承诺函 签署之日起 生效，承诺 人在作为摩 登大道控股 股东期间内 持续有效且 不可变更或 撤销；</w:t>
            </w:r>
          </w:p>
          <w:p>
            <w:pPr>
              <w:pStyle w:val="Style24"/>
              <w:keepNext w:val="0"/>
              <w:keepLines w:val="0"/>
              <w:widowControl w:val="0"/>
              <w:numPr>
                <w:ilvl w:val="0"/>
                <w:numId w:val="15"/>
              </w:numPr>
              <w:shd w:val="clear" w:color="auto" w:fill="auto"/>
              <w:tabs>
                <w:tab w:pos="173" w:val="left"/>
              </w:tabs>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自承诺函 签署之日起 生效，承诺 人在作为摩 登大道实际 控制人期间 内持续有效 且不可变更 或撤销；</w:t>
            </w:r>
          </w:p>
          <w:p>
            <w:pPr>
              <w:pStyle w:val="Style24"/>
              <w:keepNext w:val="0"/>
              <w:keepLines w:val="0"/>
              <w:widowControl w:val="0"/>
              <w:numPr>
                <w:ilvl w:val="0"/>
                <w:numId w:val="15"/>
              </w:numPr>
              <w:shd w:val="clear" w:color="auto" w:fill="auto"/>
              <w:tabs>
                <w:tab w:pos="163" w:val="left"/>
              </w:tabs>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自承诺函 签署之日起 生效，承诺 人在作为摩 登大道股东 期间内持续 有效且不可 变更或撤 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严格履行 中</w:t>
            </w:r>
          </w:p>
        </w:tc>
      </w:tr>
      <w:tr>
        <w:trPr>
          <w:trHeight w:val="4114" w:hRule="exact"/>
        </w:trPr>
        <w:tc>
          <w:tcPr>
            <w:vMerge/>
            <w:tcBorders>
              <w:left w:val="single" w:sz="4"/>
              <w:bottom w:val="single" w:sz="4"/>
            </w:tcBorders>
            <w:shd w:val="clear" w:color="auto" w:fill="DBE5F1"/>
            <w:vAlign w:val="top"/>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陈国兴</w:t>
            </w:r>
            <w:r>
              <w:rPr>
                <w:color w:val="000000"/>
                <w:spacing w:val="0"/>
                <w:w w:val="100"/>
                <w:position w:val="0"/>
                <w:sz w:val="18"/>
                <w:szCs w:val="18"/>
              </w:rPr>
              <w:t>;</w:t>
            </w:r>
            <w:r>
              <w:rPr>
                <w:rFonts w:ascii="SimSun" w:eastAsia="SimSun" w:hAnsi="SimSun" w:cs="SimSun"/>
                <w:color w:val="000000"/>
                <w:spacing w:val="0"/>
                <w:w w:val="100"/>
                <w:position w:val="0"/>
                <w:sz w:val="17"/>
                <w:szCs w:val="17"/>
              </w:rPr>
              <w:t>刘金 柱</w:t>
            </w:r>
            <w:r>
              <w:rPr>
                <w:color w:val="000000"/>
                <w:spacing w:val="0"/>
                <w:w w:val="100"/>
                <w:position w:val="0"/>
                <w:sz w:val="18"/>
                <w:szCs w:val="18"/>
              </w:rPr>
              <w:t>;</w:t>
            </w:r>
            <w:r>
              <w:rPr>
                <w:rFonts w:ascii="SimSun" w:eastAsia="SimSun" w:hAnsi="SimSun" w:cs="SimSun"/>
                <w:color w:val="000000"/>
                <w:spacing w:val="0"/>
                <w:w w:val="100"/>
                <w:position w:val="0"/>
                <w:sz w:val="17"/>
                <w:szCs w:val="17"/>
              </w:rPr>
              <w:t>武汉悦然 心动投资管 理中心（有限 合伙）</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颜庆 华</w:t>
            </w:r>
            <w:r>
              <w:rPr>
                <w:color w:val="000000"/>
                <w:spacing w:val="0"/>
                <w:w w:val="100"/>
                <w:position w:val="0"/>
                <w:sz w:val="18"/>
                <w:szCs w:val="18"/>
              </w:rPr>
              <w:t>;</w:t>
            </w:r>
            <w:r>
              <w:rPr>
                <w:rFonts w:ascii="SimSun" w:eastAsia="SimSun" w:hAnsi="SimSun" w:cs="SimSun"/>
                <w:color w:val="000000"/>
                <w:spacing w:val="0"/>
                <w:w w:val="100"/>
                <w:position w:val="0"/>
                <w:sz w:val="17"/>
                <w:szCs w:val="17"/>
              </w:rPr>
              <w:t>赵威</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关于同业竞</w:t>
            </w:r>
          </w:p>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争、关联交 易、资金占用 方面的承诺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在本</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日人（本企业）作为摩登大 道的股东（或是股东关联方）期间，本人（本企业） 控制的企业将尽量减少并规范与摩登大道及下属 子公司的关联交易，不会利用自身作为摩登大道股 东的地位谋求与摩登大道在业务合作等方面给予 优于市场第三方的权利；不会利用自身作为摩登大 道股东的地位谋求与摩登大道达成交易的优先权 利。若存在确有必要且不可避免的关联交易，本人 （本企业）控制的企业将与摩登大道或下属子公司 依法签订协议，履行合法程序，并将按照有关法律、 法规和《上市规则》、摩登大道章程等有关规定履 行信息披露义务和办理有关内部决策、报批程序， 保证不通过关联交易损害摩登大道及摩登大道其</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自资产重组 完成后，承 诺人作为摩 登大道的股 东（或是股 东关联方） 期间</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严格履行 中</w:t>
            </w:r>
          </w:p>
        </w:tc>
      </w:tr>
    </w:tbl>
    <w:p>
      <w:pPr>
        <w:spacing w:lineRule="exact" w:line="1"/>
        <w:rPr>
          <w:sz w:val="2"/>
          <w:szCs w:val="2"/>
        </w:rPr>
      </w:pPr>
      <w:r>
        <w:br w:type="page"/>
      </w:r>
    </w:p>
    <w:tbl>
      <w:tblPr>
        <w:tblOverlap w:val="never"/>
        <w:jc w:val="center"/>
        <w:tblLayout w:type="fixed"/>
      </w:tblPr>
      <w:tblGrid>
        <w:gridCol w:w="1286"/>
        <w:gridCol w:w="1123"/>
        <w:gridCol w:w="1128"/>
        <w:gridCol w:w="3984"/>
        <w:gridCol w:w="850"/>
        <w:gridCol w:w="994"/>
        <w:gridCol w:w="811"/>
      </w:tblGrid>
      <w:tr>
        <w:trPr>
          <w:trHeight w:val="403"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承诺事由</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承诺方</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承诺类型</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承诺内容</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承诺时间</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承诺期限</w:t>
            </w:r>
          </w:p>
        </w:tc>
        <w:tc>
          <w:tcPr>
            <w:tcBorders>
              <w:top w:val="single" w:sz="4"/>
              <w:left w:val="single" w:sz="4"/>
              <w:righ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履行情况</w:t>
            </w:r>
          </w:p>
        </w:tc>
      </w:tr>
      <w:tr>
        <w:trPr>
          <w:trHeight w:val="365" w:hRule="exact"/>
        </w:trPr>
        <w:tc>
          <w:tcPr>
            <w:vMerge w:val="restart"/>
            <w:tcBorders>
              <w:top w:val="single" w:sz="4"/>
              <w:left w:val="single" w:sz="4"/>
            </w:tcBorders>
            <w:shd w:val="clear" w:color="auto" w:fill="DBE5F1"/>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他股东的合法权益。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10" w:hRule="exact"/>
        </w:trPr>
        <w:tc>
          <w:tcPr>
            <w:vMerge/>
            <w:tcBorders>
              <w:left w:val="single" w:sz="4"/>
            </w:tcBorders>
            <w:shd w:val="clear" w:color="auto" w:fill="DBE5F1"/>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陈国兴</w:t>
            </w:r>
            <w:r>
              <w:rPr>
                <w:color w:val="000000"/>
                <w:spacing w:val="0"/>
                <w:w w:val="100"/>
                <w:position w:val="0"/>
                <w:sz w:val="18"/>
                <w:szCs w:val="18"/>
              </w:rPr>
              <w:t>;</w:t>
            </w:r>
            <w:r>
              <w:rPr>
                <w:rFonts w:ascii="SimSun" w:eastAsia="SimSun" w:hAnsi="SimSun" w:cs="SimSun"/>
                <w:color w:val="000000"/>
                <w:spacing w:val="0"/>
                <w:w w:val="100"/>
                <w:position w:val="0"/>
                <w:sz w:val="17"/>
                <w:szCs w:val="17"/>
              </w:rPr>
              <w:t>刘金 柱</w:t>
            </w:r>
            <w:r>
              <w:rPr>
                <w:color w:val="000000"/>
                <w:spacing w:val="0"/>
                <w:w w:val="100"/>
                <w:position w:val="0"/>
                <w:sz w:val="18"/>
                <w:szCs w:val="18"/>
              </w:rPr>
              <w:t>;</w:t>
            </w:r>
            <w:r>
              <w:rPr>
                <w:rFonts w:ascii="SimSun" w:eastAsia="SimSun" w:hAnsi="SimSun" w:cs="SimSun"/>
                <w:color w:val="000000"/>
                <w:spacing w:val="0"/>
                <w:w w:val="100"/>
                <w:position w:val="0"/>
                <w:sz w:val="17"/>
                <w:szCs w:val="17"/>
              </w:rPr>
              <w:t>武汉悦然 心动投资管 理中心</w:t>
            </w:r>
            <w:r>
              <w:rPr>
                <w:color w:val="000000"/>
                <w:spacing w:val="0"/>
                <w:w w:val="100"/>
                <w:position w:val="0"/>
                <w:sz w:val="18"/>
                <w:szCs w:val="18"/>
              </w:rPr>
              <w:t>（</w:t>
            </w:r>
            <w:r>
              <w:rPr>
                <w:rFonts w:ascii="SimSun" w:eastAsia="SimSun" w:hAnsi="SimSun" w:cs="SimSun"/>
                <w:color w:val="000000"/>
                <w:spacing w:val="0"/>
                <w:w w:val="100"/>
                <w:position w:val="0"/>
                <w:sz w:val="17"/>
                <w:szCs w:val="17"/>
              </w:rPr>
              <w:t>有限 合伙</w:t>
            </w:r>
            <w:r>
              <w:rPr>
                <w:color w:val="000000"/>
                <w:spacing w:val="0"/>
                <w:w w:val="100"/>
                <w:position w:val="0"/>
                <w:sz w:val="18"/>
                <w:szCs w:val="18"/>
              </w:rPr>
              <w:t>）;</w:t>
            </w:r>
            <w:r>
              <w:rPr>
                <w:rFonts w:ascii="SimSun" w:eastAsia="SimSun" w:hAnsi="SimSun" w:cs="SimSun"/>
                <w:color w:val="000000"/>
                <w:spacing w:val="0"/>
                <w:w w:val="100"/>
                <w:position w:val="0"/>
                <w:sz w:val="17"/>
                <w:szCs w:val="17"/>
              </w:rPr>
              <w:t>颜庆华</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曾李青</w:t>
            </w:r>
            <w:r>
              <w:rPr>
                <w:color w:val="000000"/>
                <w:spacing w:val="0"/>
                <w:w w:val="100"/>
                <w:position w:val="0"/>
                <w:sz w:val="18"/>
                <w:szCs w:val="18"/>
              </w:rPr>
              <w:t>;</w:t>
            </w:r>
            <w:r>
              <w:rPr>
                <w:rFonts w:ascii="SimSun" w:eastAsia="SimSun" w:hAnsi="SimSun" w:cs="SimSun"/>
                <w:color w:val="000000"/>
                <w:spacing w:val="0"/>
                <w:w w:val="100"/>
                <w:position w:val="0"/>
                <w:sz w:val="17"/>
                <w:szCs w:val="17"/>
              </w:rPr>
              <w:t>赵威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业绩承诺及 补偿安排</w:t>
            </w:r>
          </w:p>
        </w:tc>
        <w:tc>
          <w:tcPr>
            <w:tcBorders>
              <w:top w:val="single" w:sz="4"/>
              <w:left w:val="single" w:sz="4"/>
            </w:tcBorders>
            <w:shd w:val="clear" w:color="auto" w:fill="FFFFFF"/>
            <w:vAlign w:val="center"/>
          </w:tcPr>
          <w:p>
            <w:pPr>
              <w:pStyle w:val="Style24"/>
              <w:keepNext w:val="0"/>
              <w:keepLines w:val="0"/>
              <w:widowControl w:val="0"/>
              <w:shd w:val="clear" w:color="auto" w:fill="auto"/>
              <w:tabs>
                <w:tab w:pos="278" w:val="left"/>
              </w:tabs>
              <w:bidi w:val="0"/>
              <w:spacing w:before="0" w:after="40" w:line="31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tab/>
              <w:t>承诺悦然心动</w:t>
            </w:r>
            <w:r>
              <w:rPr>
                <w:color w:val="000000"/>
                <w:spacing w:val="0"/>
                <w:w w:val="100"/>
                <w:position w:val="0"/>
                <w:sz w:val="18"/>
                <w:szCs w:val="18"/>
              </w:rPr>
              <w:t>2016</w:t>
            </w:r>
            <w:r>
              <w:rPr>
                <w:rFonts w:ascii="SimSun" w:eastAsia="SimSun" w:hAnsi="SimSun" w:cs="SimSun"/>
                <w:color w:val="000000"/>
                <w:spacing w:val="0"/>
                <w:w w:val="100"/>
                <w:position w:val="0"/>
                <w:sz w:val="17"/>
                <w:szCs w:val="17"/>
              </w:rPr>
              <w:t>年度、</w:t>
            </w:r>
            <w:r>
              <w:rPr>
                <w:color w:val="000000"/>
                <w:spacing w:val="0"/>
                <w:w w:val="100"/>
                <w:position w:val="0"/>
                <w:sz w:val="18"/>
                <w:szCs w:val="18"/>
              </w:rPr>
              <w:t>2017</w:t>
            </w:r>
            <w:r>
              <w:rPr>
                <w:rFonts w:ascii="SimSun" w:eastAsia="SimSun" w:hAnsi="SimSun" w:cs="SimSun"/>
                <w:color w:val="000000"/>
                <w:spacing w:val="0"/>
                <w:w w:val="100"/>
                <w:position w:val="0"/>
                <w:sz w:val="17"/>
                <w:szCs w:val="17"/>
              </w:rPr>
              <w:t>年度和</w:t>
            </w:r>
            <w:r>
              <w:rPr>
                <w:color w:val="000000"/>
                <w:spacing w:val="0"/>
                <w:w w:val="100"/>
                <w:position w:val="0"/>
                <w:sz w:val="18"/>
                <w:szCs w:val="18"/>
              </w:rPr>
              <w:t>2018</w:t>
            </w:r>
            <w:r>
              <w:rPr>
                <w:rFonts w:ascii="SimSun" w:eastAsia="SimSun" w:hAnsi="SimSun" w:cs="SimSun"/>
                <w:color w:val="000000"/>
                <w:spacing w:val="0"/>
                <w:w w:val="100"/>
                <w:position w:val="0"/>
                <w:sz w:val="17"/>
                <w:szCs w:val="17"/>
              </w:rPr>
              <w:t>年 度实现的净利润分别不低于</w:t>
            </w:r>
            <w:r>
              <w:rPr>
                <w:color w:val="000000"/>
                <w:spacing w:val="0"/>
                <w:w w:val="100"/>
                <w:position w:val="0"/>
                <w:sz w:val="18"/>
                <w:szCs w:val="18"/>
              </w:rPr>
              <w:t>3,300</w:t>
            </w:r>
            <w:r>
              <w:rPr>
                <w:rFonts w:ascii="SimSun" w:eastAsia="SimSun" w:hAnsi="SimSun" w:cs="SimSun"/>
                <w:color w:val="000000"/>
                <w:spacing w:val="0"/>
                <w:w w:val="100"/>
                <w:position w:val="0"/>
                <w:sz w:val="17"/>
                <w:szCs w:val="17"/>
              </w:rPr>
              <w:t>万元、</w:t>
            </w:r>
            <w:r>
              <w:rPr>
                <w:color w:val="000000"/>
                <w:spacing w:val="0"/>
                <w:w w:val="100"/>
                <w:position w:val="0"/>
                <w:sz w:val="18"/>
                <w:szCs w:val="18"/>
              </w:rPr>
              <w:t>4,550</w:t>
            </w:r>
            <w:r>
              <w:rPr>
                <w:rFonts w:ascii="SimSun" w:eastAsia="SimSun" w:hAnsi="SimSun" w:cs="SimSun"/>
                <w:color w:val="000000"/>
                <w:spacing w:val="0"/>
                <w:w w:val="100"/>
                <w:position w:val="0"/>
                <w:sz w:val="17"/>
                <w:szCs w:val="17"/>
              </w:rPr>
              <w:t>万 元、</w:t>
            </w:r>
            <w:r>
              <w:rPr>
                <w:color w:val="000000"/>
                <w:spacing w:val="0"/>
                <w:w w:val="100"/>
                <w:position w:val="0"/>
                <w:sz w:val="18"/>
                <w:szCs w:val="18"/>
              </w:rPr>
              <w:t>6,150</w:t>
            </w:r>
            <w:r>
              <w:rPr>
                <w:rFonts w:ascii="SimSun" w:eastAsia="SimSun" w:hAnsi="SimSun" w:cs="SimSun"/>
                <w:color w:val="000000"/>
                <w:spacing w:val="0"/>
                <w:w w:val="100"/>
                <w:position w:val="0"/>
                <w:sz w:val="17"/>
                <w:szCs w:val="17"/>
              </w:rPr>
              <w:t>万元；</w:t>
            </w:r>
          </w:p>
          <w:p>
            <w:pPr>
              <w:pStyle w:val="Style24"/>
              <w:keepNext w:val="0"/>
              <w:keepLines w:val="0"/>
              <w:widowControl w:val="0"/>
              <w:shd w:val="clear" w:color="auto" w:fill="auto"/>
              <w:tabs>
                <w:tab w:pos="283" w:val="left"/>
              </w:tabs>
              <w:bidi w:val="0"/>
              <w:spacing w:before="0" w:after="0" w:line="316"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t>如在承诺期内，悦然心动截至当期期末累计实 现净利润数低于截至当期期末累计承诺净利润数 的，承诺方应优先以通过本次交易而取得的上市公 司股份对上市公司进行补偿，股份补偿方式不足以 补偿的部分由承诺方以现金进行补偿；</w:t>
            </w:r>
          </w:p>
          <w:p>
            <w:pPr>
              <w:pStyle w:val="Style24"/>
              <w:keepNext w:val="0"/>
              <w:keepLines w:val="0"/>
              <w:widowControl w:val="0"/>
              <w:shd w:val="clear" w:color="auto" w:fill="auto"/>
              <w:tabs>
                <w:tab w:pos="274" w:val="left"/>
              </w:tabs>
              <w:bidi w:val="0"/>
              <w:spacing w:before="0" w:after="0" w:line="316"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tab/>
              <w:t>如承诺方当年需向上市公司支付补偿的，则先 以其因本次交易取得的尚未出售的股份进行补偿， 不足的部分以现金补偿。承诺方内部按各自在本次 交易中获得的交易对价占承诺方在本次交易所获 总对价的比例承担补偿责任；</w:t>
            </w:r>
          </w:p>
          <w:p>
            <w:pPr>
              <w:pStyle w:val="Style24"/>
              <w:keepNext w:val="0"/>
              <w:keepLines w:val="0"/>
              <w:widowControl w:val="0"/>
              <w:shd w:val="clear" w:color="auto" w:fill="auto"/>
              <w:tabs>
                <w:tab w:pos="283" w:val="left"/>
              </w:tabs>
              <w:bidi w:val="0"/>
              <w:spacing w:before="0" w:after="0" w:line="316" w:lineRule="exact"/>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tab/>
              <w:t>承诺方内部就其应承担的补偿事宜互负连带责 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承诺期为</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年度、</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年度和</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已履行完 毕</w:t>
            </w:r>
          </w:p>
        </w:tc>
      </w:tr>
      <w:tr>
        <w:trPr>
          <w:trHeight w:val="8333" w:hRule="exact"/>
        </w:trPr>
        <w:tc>
          <w:tcPr>
            <w:vMerge/>
            <w:tcBorders>
              <w:left w:val="single" w:sz="4"/>
              <w:bottom w:val="single" w:sz="4"/>
            </w:tcBorders>
            <w:shd w:val="clear" w:color="auto" w:fill="DBE5F1"/>
            <w:vAlign w:val="top"/>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陈国兴</w:t>
            </w:r>
            <w:r>
              <w:rPr>
                <w:color w:val="000000"/>
                <w:spacing w:val="0"/>
                <w:w w:val="100"/>
                <w:position w:val="0"/>
                <w:sz w:val="18"/>
                <w:szCs w:val="18"/>
              </w:rPr>
              <w:t>;</w:t>
            </w:r>
            <w:r>
              <w:rPr>
                <w:rFonts w:ascii="SimSun" w:eastAsia="SimSun" w:hAnsi="SimSun" w:cs="SimSun"/>
                <w:color w:val="000000"/>
                <w:spacing w:val="0"/>
                <w:w w:val="100"/>
                <w:position w:val="0"/>
                <w:sz w:val="17"/>
                <w:szCs w:val="17"/>
              </w:rPr>
              <w:t>刘金 柱</w:t>
            </w:r>
            <w:r>
              <w:rPr>
                <w:color w:val="000000"/>
                <w:spacing w:val="0"/>
                <w:w w:val="100"/>
                <w:position w:val="0"/>
                <w:sz w:val="18"/>
                <w:szCs w:val="18"/>
              </w:rPr>
              <w:t>;</w:t>
            </w:r>
            <w:r>
              <w:rPr>
                <w:rFonts w:ascii="SimSun" w:eastAsia="SimSun" w:hAnsi="SimSun" w:cs="SimSun"/>
                <w:color w:val="000000"/>
                <w:spacing w:val="0"/>
                <w:w w:val="100"/>
                <w:position w:val="0"/>
                <w:sz w:val="17"/>
                <w:szCs w:val="17"/>
              </w:rPr>
              <w:t>武汉悦然 心动投资管 理中心</w:t>
            </w:r>
            <w:r>
              <w:rPr>
                <w:color w:val="000000"/>
                <w:spacing w:val="0"/>
                <w:w w:val="100"/>
                <w:position w:val="0"/>
                <w:sz w:val="18"/>
                <w:szCs w:val="18"/>
              </w:rPr>
              <w:t>（</w:t>
            </w:r>
            <w:r>
              <w:rPr>
                <w:rFonts w:ascii="SimSun" w:eastAsia="SimSun" w:hAnsi="SimSun" w:cs="SimSun"/>
                <w:color w:val="000000"/>
                <w:spacing w:val="0"/>
                <w:w w:val="100"/>
                <w:position w:val="0"/>
                <w:sz w:val="17"/>
                <w:szCs w:val="17"/>
              </w:rPr>
              <w:t>有限 合伙</w:t>
            </w:r>
            <w:r>
              <w:rPr>
                <w:color w:val="000000"/>
                <w:spacing w:val="0"/>
                <w:w w:val="100"/>
                <w:position w:val="0"/>
                <w:sz w:val="18"/>
                <w:szCs w:val="18"/>
              </w:rPr>
              <w:t>）;</w:t>
            </w:r>
            <w:r>
              <w:rPr>
                <w:rFonts w:ascii="SimSun" w:eastAsia="SimSun" w:hAnsi="SimSun" w:cs="SimSun"/>
                <w:color w:val="000000"/>
                <w:spacing w:val="0"/>
                <w:w w:val="100"/>
                <w:position w:val="0"/>
                <w:sz w:val="17"/>
                <w:szCs w:val="17"/>
              </w:rPr>
              <w:t>颜庆华</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曾李青</w:t>
            </w:r>
            <w:r>
              <w:rPr>
                <w:color w:val="000000"/>
                <w:spacing w:val="0"/>
                <w:w w:val="100"/>
                <w:position w:val="0"/>
                <w:sz w:val="18"/>
                <w:szCs w:val="18"/>
              </w:rPr>
              <w:t>;</w:t>
            </w:r>
            <w:r>
              <w:rPr>
                <w:rFonts w:ascii="SimSun" w:eastAsia="SimSun" w:hAnsi="SimSun" w:cs="SimSun"/>
                <w:color w:val="000000"/>
                <w:spacing w:val="0"/>
                <w:w w:val="100"/>
                <w:position w:val="0"/>
                <w:sz w:val="17"/>
                <w:szCs w:val="17"/>
              </w:rPr>
              <w:t>赵威</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股份限售承 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本企业</w:t>
            </w:r>
            <w:r>
              <w:rPr>
                <w:color w:val="000000"/>
                <w:spacing w:val="0"/>
                <w:w w:val="100"/>
                <w:position w:val="0"/>
                <w:sz w:val="18"/>
                <w:szCs w:val="18"/>
              </w:rPr>
              <w:t>/</w:t>
            </w:r>
            <w:r>
              <w:rPr>
                <w:rFonts w:ascii="SimSun" w:eastAsia="SimSun" w:hAnsi="SimSun" w:cs="SimSun"/>
                <w:color w:val="000000"/>
                <w:spacing w:val="0"/>
                <w:w w:val="100"/>
                <w:position w:val="0"/>
                <w:sz w:val="17"/>
                <w:szCs w:val="17"/>
              </w:rPr>
              <w:t>本人通过本次收购获得的摩登大道新增股 份自该等新增股份上市之日起至</w:t>
            </w:r>
            <w:r>
              <w:rPr>
                <w:color w:val="000000"/>
                <w:spacing w:val="0"/>
                <w:w w:val="100"/>
                <w:position w:val="0"/>
                <w:sz w:val="18"/>
                <w:szCs w:val="18"/>
              </w:rPr>
              <w:t>12</w:t>
            </w:r>
            <w:r>
              <w:rPr>
                <w:rFonts w:ascii="SimSun" w:eastAsia="SimSun" w:hAnsi="SimSun" w:cs="SimSun"/>
                <w:color w:val="000000"/>
                <w:spacing w:val="0"/>
                <w:w w:val="100"/>
                <w:position w:val="0"/>
                <w:sz w:val="17"/>
                <w:szCs w:val="17"/>
              </w:rPr>
              <w:t>个月届满之日 不得以任何方式进行转让。</w:t>
            </w:r>
            <w:r>
              <w:rPr>
                <w:color w:val="000000"/>
                <w:spacing w:val="0"/>
                <w:w w:val="100"/>
                <w:position w:val="0"/>
                <w:sz w:val="18"/>
                <w:szCs w:val="18"/>
              </w:rPr>
              <w:t>12</w:t>
            </w:r>
            <w:r>
              <w:rPr>
                <w:rFonts w:ascii="SimSun" w:eastAsia="SimSun" w:hAnsi="SimSun" w:cs="SimSun"/>
                <w:color w:val="000000"/>
                <w:spacing w:val="0"/>
                <w:w w:val="100"/>
                <w:position w:val="0"/>
                <w:sz w:val="17"/>
                <w:szCs w:val="17"/>
              </w:rPr>
              <w:t>个月法定锁定期限届 满后，本企业</w:t>
            </w:r>
            <w:r>
              <w:rPr>
                <w:color w:val="000000"/>
                <w:spacing w:val="0"/>
                <w:w w:val="100"/>
                <w:position w:val="0"/>
                <w:sz w:val="18"/>
                <w:szCs w:val="18"/>
              </w:rPr>
              <w:t>/</w:t>
            </w:r>
            <w:r>
              <w:rPr>
                <w:rFonts w:ascii="SimSun" w:eastAsia="SimSun" w:hAnsi="SimSun" w:cs="SimSun"/>
                <w:color w:val="000000"/>
                <w:spacing w:val="0"/>
                <w:w w:val="100"/>
                <w:position w:val="0"/>
                <w:sz w:val="17"/>
                <w:szCs w:val="17"/>
              </w:rPr>
              <w:t>本人通过本次收购获得的摩登大道新 增股份按照下述安排分期解锁：</w:t>
            </w:r>
          </w:p>
          <w:p>
            <w:pPr>
              <w:pStyle w:val="Style24"/>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第一期：自新增股份上市之日起满</w:t>
            </w:r>
            <w:r>
              <w:rPr>
                <w:color w:val="000000"/>
                <w:spacing w:val="0"/>
                <w:w w:val="100"/>
                <w:position w:val="0"/>
                <w:sz w:val="18"/>
                <w:szCs w:val="18"/>
              </w:rPr>
              <w:t>12</w:t>
            </w:r>
            <w:r>
              <w:rPr>
                <w:rFonts w:ascii="SimSun" w:eastAsia="SimSun" w:hAnsi="SimSun" w:cs="SimSun"/>
                <w:color w:val="000000"/>
                <w:spacing w:val="0"/>
                <w:w w:val="100"/>
                <w:position w:val="0"/>
                <w:sz w:val="17"/>
                <w:szCs w:val="17"/>
              </w:rPr>
              <w:t>个月且</w:t>
            </w: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年度对应的业绩补偿义务（如有）已履行完毕的， 其本次取得的新增股份中的</w:t>
            </w:r>
            <w:r>
              <w:rPr>
                <w:color w:val="000000"/>
                <w:spacing w:val="0"/>
                <w:w w:val="100"/>
                <w:position w:val="0"/>
                <w:sz w:val="18"/>
                <w:szCs w:val="18"/>
              </w:rPr>
              <w:t>30%</w:t>
            </w:r>
            <w:r>
              <w:rPr>
                <w:rFonts w:ascii="SimSun" w:eastAsia="SimSun" w:hAnsi="SimSun" w:cs="SimSun"/>
                <w:color w:val="000000"/>
                <w:spacing w:val="0"/>
                <w:w w:val="100"/>
                <w:position w:val="0"/>
                <w:sz w:val="17"/>
                <w:szCs w:val="17"/>
              </w:rPr>
              <w:t xml:space="preserve">扣减前述因履行 </w:t>
            </w:r>
            <w:r>
              <w:rPr>
                <w:color w:val="000000"/>
                <w:spacing w:val="0"/>
                <w:w w:val="100"/>
                <w:position w:val="0"/>
                <w:sz w:val="18"/>
                <w:szCs w:val="18"/>
              </w:rPr>
              <w:t>2016</w:t>
            </w:r>
            <w:r>
              <w:rPr>
                <w:rFonts w:ascii="SimSun" w:eastAsia="SimSun" w:hAnsi="SimSun" w:cs="SimSun"/>
                <w:color w:val="000000"/>
                <w:spacing w:val="0"/>
                <w:w w:val="100"/>
                <w:position w:val="0"/>
                <w:sz w:val="17"/>
                <w:szCs w:val="17"/>
              </w:rPr>
              <w:t>年度对应的补偿义务已补偿股份数量（如有） 后的剩余部分可解除锁定；</w:t>
            </w:r>
          </w:p>
          <w:p>
            <w:pPr>
              <w:pStyle w:val="Style24"/>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第二期：自新增股份上市之日起满</w:t>
            </w:r>
            <w:r>
              <w:rPr>
                <w:color w:val="000000"/>
                <w:spacing w:val="0"/>
                <w:w w:val="100"/>
                <w:position w:val="0"/>
                <w:sz w:val="18"/>
                <w:szCs w:val="18"/>
              </w:rPr>
              <w:t>24</w:t>
            </w:r>
            <w:r>
              <w:rPr>
                <w:rFonts w:ascii="SimSun" w:eastAsia="SimSun" w:hAnsi="SimSun" w:cs="SimSun"/>
                <w:color w:val="000000"/>
                <w:spacing w:val="0"/>
                <w:w w:val="100"/>
                <w:position w:val="0"/>
                <w:sz w:val="17"/>
                <w:szCs w:val="17"/>
              </w:rPr>
              <w:t>个月且</w:t>
            </w: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年度对应的业绩补偿义务（如有）已履行完毕的， 其本次取得的新增股份中的</w:t>
            </w:r>
            <w:r>
              <w:rPr>
                <w:color w:val="000000"/>
                <w:spacing w:val="0"/>
                <w:w w:val="100"/>
                <w:position w:val="0"/>
                <w:sz w:val="18"/>
                <w:szCs w:val="18"/>
              </w:rPr>
              <w:t>30%</w:t>
            </w:r>
            <w:r>
              <w:rPr>
                <w:rFonts w:ascii="SimSun" w:eastAsia="SimSun" w:hAnsi="SimSun" w:cs="SimSun"/>
                <w:color w:val="000000"/>
                <w:spacing w:val="0"/>
                <w:w w:val="100"/>
                <w:position w:val="0"/>
                <w:sz w:val="17"/>
                <w:szCs w:val="17"/>
              </w:rPr>
              <w:t xml:space="preserve">扣减前述因履行 </w:t>
            </w:r>
            <w:r>
              <w:rPr>
                <w:color w:val="000000"/>
                <w:spacing w:val="0"/>
                <w:w w:val="100"/>
                <w:position w:val="0"/>
                <w:sz w:val="18"/>
                <w:szCs w:val="18"/>
              </w:rPr>
              <w:t>2017</w:t>
            </w:r>
            <w:r>
              <w:rPr>
                <w:rFonts w:ascii="SimSun" w:eastAsia="SimSun" w:hAnsi="SimSun" w:cs="SimSun"/>
                <w:color w:val="000000"/>
                <w:spacing w:val="0"/>
                <w:w w:val="100"/>
                <w:position w:val="0"/>
                <w:sz w:val="17"/>
                <w:szCs w:val="17"/>
              </w:rPr>
              <w:t>年度对应的补偿义务已补偿股份数量（如有） 后的剩余部分可解除锁定；</w:t>
            </w:r>
          </w:p>
          <w:p>
            <w:pPr>
              <w:pStyle w:val="Style24"/>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第三期：自新增股份上市之日起满</w:t>
            </w:r>
            <w:r>
              <w:rPr>
                <w:color w:val="000000"/>
                <w:spacing w:val="0"/>
                <w:w w:val="100"/>
                <w:position w:val="0"/>
                <w:sz w:val="18"/>
                <w:szCs w:val="18"/>
              </w:rPr>
              <w:t>36</w:t>
            </w:r>
            <w:r>
              <w:rPr>
                <w:rFonts w:ascii="SimSun" w:eastAsia="SimSun" w:hAnsi="SimSun" w:cs="SimSun"/>
                <w:color w:val="000000"/>
                <w:spacing w:val="0"/>
                <w:w w:val="100"/>
                <w:position w:val="0"/>
                <w:sz w:val="17"/>
                <w:szCs w:val="17"/>
              </w:rPr>
              <w:t>个月且</w:t>
            </w: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年度对应的补偿义务（如有）已履行完毕的，其本 次取得的新增股份中的</w:t>
            </w:r>
            <w:r>
              <w:rPr>
                <w:color w:val="000000"/>
                <w:spacing w:val="0"/>
                <w:w w:val="100"/>
                <w:position w:val="0"/>
                <w:sz w:val="18"/>
                <w:szCs w:val="18"/>
              </w:rPr>
              <w:t>30%</w:t>
            </w:r>
            <w:r>
              <w:rPr>
                <w:rFonts w:ascii="SimSun" w:eastAsia="SimSun" w:hAnsi="SimSun" w:cs="SimSun"/>
                <w:color w:val="000000"/>
                <w:spacing w:val="0"/>
                <w:w w:val="100"/>
                <w:position w:val="0"/>
                <w:sz w:val="17"/>
                <w:szCs w:val="17"/>
              </w:rPr>
              <w:t>扣减前述因履行</w:t>
            </w: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年度对应的补偿义务已补偿股份数量（如有）后的 剩余部分可解除锁定；</w:t>
            </w:r>
          </w:p>
          <w:p>
            <w:pPr>
              <w:pStyle w:val="Style24"/>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sz w:val="17"/>
                <w:szCs w:val="17"/>
              </w:rPr>
              <w:t>第四期：自新增股份上市之日起满</w:t>
            </w:r>
            <w:r>
              <w:rPr>
                <w:color w:val="000000"/>
                <w:spacing w:val="0"/>
                <w:w w:val="100"/>
                <w:position w:val="0"/>
              </w:rPr>
              <w:t>48</w:t>
            </w:r>
            <w:r>
              <w:rPr>
                <w:rFonts w:ascii="SimSun" w:eastAsia="SimSun" w:hAnsi="SimSun" w:cs="SimSun"/>
                <w:color w:val="000000"/>
                <w:spacing w:val="0"/>
                <w:w w:val="100"/>
                <w:position w:val="0"/>
                <w:sz w:val="17"/>
                <w:szCs w:val="17"/>
              </w:rPr>
              <w:t>个月且</w:t>
            </w:r>
            <w:r>
              <w:rPr>
                <w:color w:val="000000"/>
                <w:spacing w:val="0"/>
                <w:w w:val="100"/>
                <w:position w:val="0"/>
              </w:rPr>
              <w:t xml:space="preserve">2016 </w:t>
            </w:r>
            <w:r>
              <w:rPr>
                <w:rFonts w:ascii="SimSun" w:eastAsia="SimSun" w:hAnsi="SimSun" w:cs="SimSun"/>
                <w:color w:val="000000"/>
                <w:spacing w:val="0"/>
                <w:w w:val="100"/>
                <w:position w:val="0"/>
                <w:sz w:val="17"/>
                <w:szCs w:val="17"/>
              </w:rPr>
              <w:t>年度、</w:t>
            </w:r>
            <w:r>
              <w:rPr>
                <w:color w:val="000000"/>
                <w:spacing w:val="0"/>
                <w:w w:val="100"/>
                <w:position w:val="0"/>
              </w:rPr>
              <w:t>2017</w:t>
            </w:r>
            <w:r>
              <w:rPr>
                <w:rFonts w:ascii="SimSun" w:eastAsia="SimSun" w:hAnsi="SimSun" w:cs="SimSun"/>
                <w:color w:val="000000"/>
                <w:spacing w:val="0"/>
                <w:w w:val="100"/>
                <w:position w:val="0"/>
                <w:sz w:val="17"/>
                <w:szCs w:val="17"/>
              </w:rPr>
              <w:t>年度及</w:t>
            </w:r>
            <w:r>
              <w:rPr>
                <w:color w:val="000000"/>
                <w:spacing w:val="0"/>
                <w:w w:val="100"/>
                <w:position w:val="0"/>
              </w:rPr>
              <w:t>2018</w:t>
            </w:r>
            <w:r>
              <w:rPr>
                <w:rFonts w:ascii="SimSun" w:eastAsia="SimSun" w:hAnsi="SimSun" w:cs="SimSun"/>
                <w:color w:val="000000"/>
                <w:spacing w:val="0"/>
                <w:w w:val="100"/>
                <w:position w:val="0"/>
                <w:sz w:val="17"/>
                <w:szCs w:val="17"/>
              </w:rPr>
              <w:t>年度对应的补偿义务（如 有）已履行完毕的，其本次取得的新增股份中尚未 解锁的剩余股份可解除锁定。在本协议约定的补偿 期内，如果悦然心动当年累积实际实现的净利润不 足承诺的累积应实现的净利润的</w:t>
            </w:r>
            <w:r>
              <w:rPr>
                <w:color w:val="000000"/>
                <w:spacing w:val="0"/>
                <w:w w:val="100"/>
                <w:position w:val="0"/>
              </w:rPr>
              <w:t>50%</w:t>
            </w:r>
            <w:r>
              <w:rPr>
                <w:rFonts w:ascii="SimSun" w:eastAsia="SimSun" w:hAnsi="SimSun" w:cs="SimSun"/>
                <w:color w:val="000000"/>
                <w:spacing w:val="0"/>
                <w:w w:val="100"/>
                <w:position w:val="0"/>
                <w:sz w:val="17"/>
                <w:szCs w:val="17"/>
              </w:rPr>
              <w:t>，则本企业</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4"/>
              <w:keepNext w:val="0"/>
              <w:keepLines w:val="0"/>
              <w:widowControl w:val="0"/>
              <w:numPr>
                <w:ilvl w:val="0"/>
                <w:numId w:val="17"/>
              </w:numPr>
              <w:shd w:val="clear" w:color="auto" w:fill="auto"/>
              <w:tabs>
                <w:tab w:pos="139" w:val="left"/>
              </w:tabs>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本次资产 重组新增股 份上市之日 起至</w:t>
            </w:r>
            <w:r>
              <w:rPr>
                <w:color w:val="000000"/>
                <w:spacing w:val="0"/>
                <w:w w:val="100"/>
                <w:position w:val="0"/>
                <w:sz w:val="18"/>
                <w:szCs w:val="18"/>
              </w:rPr>
              <w:t>12</w:t>
            </w:r>
            <w:r>
              <w:rPr>
                <w:rFonts w:ascii="SimSun" w:eastAsia="SimSun" w:hAnsi="SimSun" w:cs="SimSun"/>
                <w:color w:val="000000"/>
                <w:spacing w:val="0"/>
                <w:w w:val="100"/>
                <w:position w:val="0"/>
                <w:sz w:val="17"/>
                <w:szCs w:val="17"/>
              </w:rPr>
              <w:t>个 月届满之 日；</w:t>
            </w:r>
          </w:p>
          <w:p>
            <w:pPr>
              <w:pStyle w:val="Style24"/>
              <w:keepNext w:val="0"/>
              <w:keepLines w:val="0"/>
              <w:widowControl w:val="0"/>
              <w:numPr>
                <w:ilvl w:val="0"/>
                <w:numId w:val="17"/>
              </w:numPr>
              <w:shd w:val="clear" w:color="auto" w:fill="auto"/>
              <w:tabs>
                <w:tab w:pos="144" w:val="left"/>
              </w:tabs>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上述</w:t>
            </w:r>
            <w:r>
              <w:rPr>
                <w:color w:val="000000"/>
                <w:spacing w:val="0"/>
                <w:w w:val="100"/>
                <w:position w:val="0"/>
                <w:sz w:val="18"/>
                <w:szCs w:val="18"/>
              </w:rPr>
              <w:t>12</w:t>
            </w:r>
            <w:r>
              <w:rPr>
                <w:rFonts w:ascii="SimSun" w:eastAsia="SimSun" w:hAnsi="SimSun" w:cs="SimSun"/>
                <w:color w:val="000000"/>
                <w:spacing w:val="0"/>
                <w:w w:val="100"/>
                <w:position w:val="0"/>
                <w:sz w:val="17"/>
                <w:szCs w:val="17"/>
              </w:rPr>
              <w:t>个 月法定锁定 期限届满起 满</w:t>
            </w:r>
            <w:r>
              <w:rPr>
                <w:color w:val="000000"/>
                <w:spacing w:val="0"/>
                <w:w w:val="100"/>
                <w:position w:val="0"/>
                <w:sz w:val="18"/>
                <w:szCs w:val="18"/>
              </w:rPr>
              <w:t>12</w:t>
            </w:r>
            <w:r>
              <w:rPr>
                <w:rFonts w:ascii="SimSun" w:eastAsia="SimSun" w:hAnsi="SimSun" w:cs="SimSun"/>
                <w:color w:val="000000"/>
                <w:spacing w:val="0"/>
                <w:w w:val="100"/>
                <w:position w:val="0"/>
                <w:sz w:val="17"/>
                <w:szCs w:val="17"/>
              </w:rPr>
              <w:t xml:space="preserve">个月、 </w:t>
            </w:r>
            <w:r>
              <w:rPr>
                <w:color w:val="000000"/>
                <w:spacing w:val="0"/>
                <w:w w:val="100"/>
                <w:position w:val="0"/>
                <w:sz w:val="18"/>
                <w:szCs w:val="18"/>
              </w:rPr>
              <w:t>24</w:t>
            </w:r>
            <w:r>
              <w:rPr>
                <w:rFonts w:ascii="SimSun" w:eastAsia="SimSun" w:hAnsi="SimSun" w:cs="SimSun"/>
                <w:color w:val="000000"/>
                <w:spacing w:val="0"/>
                <w:w w:val="100"/>
                <w:position w:val="0"/>
                <w:sz w:val="17"/>
                <w:szCs w:val="17"/>
              </w:rPr>
              <w:t>个月、</w:t>
            </w:r>
            <w:r>
              <w:rPr>
                <w:color w:val="000000"/>
                <w:spacing w:val="0"/>
                <w:w w:val="100"/>
                <w:position w:val="0"/>
                <w:sz w:val="18"/>
                <w:szCs w:val="18"/>
              </w:rPr>
              <w:t xml:space="preserve">36 </w:t>
            </w:r>
            <w:r>
              <w:rPr>
                <w:rFonts w:ascii="SimSun" w:eastAsia="SimSun" w:hAnsi="SimSun" w:cs="SimSun"/>
                <w:color w:val="000000"/>
                <w:spacing w:val="0"/>
                <w:w w:val="100"/>
                <w:position w:val="0"/>
                <w:sz w:val="17"/>
                <w:szCs w:val="17"/>
              </w:rPr>
              <w:t>个月、</w:t>
            </w:r>
            <w:r>
              <w:rPr>
                <w:color w:val="000000"/>
                <w:spacing w:val="0"/>
                <w:w w:val="100"/>
                <w:position w:val="0"/>
                <w:sz w:val="18"/>
                <w:szCs w:val="18"/>
              </w:rPr>
              <w:t>48</w:t>
            </w:r>
            <w:r>
              <w:rPr>
                <w:rFonts w:ascii="SimSun" w:eastAsia="SimSun" w:hAnsi="SimSun" w:cs="SimSun"/>
                <w:color w:val="000000"/>
                <w:spacing w:val="0"/>
                <w:w w:val="100"/>
                <w:position w:val="0"/>
                <w:sz w:val="17"/>
                <w:szCs w:val="17"/>
              </w:rPr>
              <w:t>个 月；</w:t>
            </w:r>
          </w:p>
          <w:p>
            <w:pPr>
              <w:pStyle w:val="Style24"/>
              <w:keepNext w:val="0"/>
              <w:keepLines w:val="0"/>
              <w:widowControl w:val="0"/>
              <w:numPr>
                <w:ilvl w:val="0"/>
                <w:numId w:val="17"/>
              </w:numPr>
              <w:shd w:val="clear" w:color="auto" w:fill="auto"/>
              <w:tabs>
                <w:tab w:pos="134" w:val="left"/>
              </w:tabs>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本次资产 重组新增股 份上市之日 起满</w:t>
            </w:r>
            <w:r>
              <w:rPr>
                <w:color w:val="000000"/>
                <w:spacing w:val="0"/>
                <w:w w:val="100"/>
                <w:position w:val="0"/>
                <w:sz w:val="18"/>
                <w:szCs w:val="18"/>
              </w:rPr>
              <w:t>48</w:t>
            </w:r>
            <w:r>
              <w:rPr>
                <w:rFonts w:ascii="SimSun" w:eastAsia="SimSun" w:hAnsi="SimSun" w:cs="SimSun"/>
                <w:color w:val="000000"/>
                <w:spacing w:val="0"/>
                <w:w w:val="100"/>
                <w:position w:val="0"/>
                <w:sz w:val="17"/>
                <w:szCs w:val="17"/>
              </w:rPr>
              <w:t>个 月后。</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严格履行 中</w:t>
            </w:r>
          </w:p>
        </w:tc>
      </w:tr>
    </w:tbl>
    <w:p>
      <w:pPr>
        <w:spacing w:lineRule="exact" w:line="1"/>
        <w:rPr>
          <w:sz w:val="2"/>
          <w:szCs w:val="2"/>
        </w:rPr>
      </w:pPr>
      <w:r>
        <w:br w:type="page"/>
      </w:r>
    </w:p>
    <w:tbl>
      <w:tblPr>
        <w:tblOverlap w:val="never"/>
        <w:jc w:val="center"/>
        <w:tblLayout w:type="fixed"/>
      </w:tblPr>
      <w:tblGrid>
        <w:gridCol w:w="1286"/>
        <w:gridCol w:w="1123"/>
        <w:gridCol w:w="1128"/>
        <w:gridCol w:w="3984"/>
        <w:gridCol w:w="850"/>
        <w:gridCol w:w="994"/>
        <w:gridCol w:w="811"/>
      </w:tblGrid>
      <w:tr>
        <w:trPr>
          <w:trHeight w:val="403"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承诺事由</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承诺方</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承诺类型</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承诺内容</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承诺时间</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承诺期限</w:t>
            </w:r>
          </w:p>
        </w:tc>
        <w:tc>
          <w:tcPr>
            <w:tcBorders>
              <w:top w:val="single" w:sz="4"/>
              <w:left w:val="single" w:sz="4"/>
              <w:righ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履行情况</w:t>
            </w:r>
          </w:p>
        </w:tc>
      </w:tr>
      <w:tr>
        <w:trPr>
          <w:trHeight w:val="989" w:hRule="exact"/>
        </w:trPr>
        <w:tc>
          <w:tcPr>
            <w:vMerge w:val="restart"/>
            <w:tcBorders>
              <w:top w:val="single" w:sz="4"/>
              <w:left w:val="single" w:sz="4"/>
            </w:tcBorders>
            <w:shd w:val="clear" w:color="auto" w:fill="DBE5F1"/>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本人在本次交易中取得的新增股份中尚未解除锁 定部分延长至新增股份上市之日起满</w:t>
            </w:r>
            <w:r>
              <w:rPr>
                <w:color w:val="000000"/>
                <w:spacing w:val="0"/>
                <w:w w:val="100"/>
                <w:position w:val="0"/>
                <w:sz w:val="18"/>
                <w:szCs w:val="18"/>
              </w:rPr>
              <w:t>48</w:t>
            </w:r>
            <w:r>
              <w:rPr>
                <w:rFonts w:ascii="SimSun" w:eastAsia="SimSun" w:hAnsi="SimSun" w:cs="SimSun"/>
                <w:color w:val="000000"/>
                <w:spacing w:val="0"/>
                <w:w w:val="100"/>
                <w:position w:val="0"/>
                <w:sz w:val="17"/>
                <w:szCs w:val="17"/>
              </w:rPr>
              <w:t>个月后方 可解除锁定。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vMerge/>
            <w:tcBorders>
              <w:left w:val="single" w:sz="4"/>
            </w:tcBorders>
            <w:shd w:val="clear" w:color="auto" w:fill="DBE5F1"/>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陈国兴</w:t>
            </w:r>
            <w:r>
              <w:rPr>
                <w:color w:val="000000"/>
                <w:spacing w:val="0"/>
                <w:w w:val="100"/>
                <w:position w:val="0"/>
                <w:sz w:val="18"/>
                <w:szCs w:val="18"/>
              </w:rPr>
              <w:t>;</w:t>
            </w:r>
            <w:r>
              <w:rPr>
                <w:rFonts w:ascii="SimSun" w:eastAsia="SimSun" w:hAnsi="SimSun" w:cs="SimSun"/>
                <w:color w:val="000000"/>
                <w:spacing w:val="0"/>
                <w:w w:val="100"/>
                <w:position w:val="0"/>
                <w:sz w:val="17"/>
                <w:szCs w:val="17"/>
              </w:rPr>
              <w:t>刘金 柱</w:t>
            </w:r>
            <w:r>
              <w:rPr>
                <w:color w:val="000000"/>
                <w:spacing w:val="0"/>
                <w:w w:val="100"/>
                <w:position w:val="0"/>
                <w:sz w:val="18"/>
                <w:szCs w:val="18"/>
              </w:rPr>
              <w:t>;</w:t>
            </w:r>
            <w:r>
              <w:rPr>
                <w:rFonts w:ascii="SimSun" w:eastAsia="SimSun" w:hAnsi="SimSun" w:cs="SimSun"/>
                <w:color w:val="000000"/>
                <w:spacing w:val="0"/>
                <w:w w:val="100"/>
                <w:position w:val="0"/>
                <w:sz w:val="17"/>
                <w:szCs w:val="17"/>
              </w:rPr>
              <w:t>颜庆华</w:t>
            </w:r>
            <w:r>
              <w:rPr>
                <w:color w:val="000000"/>
                <w:spacing w:val="0"/>
                <w:w w:val="100"/>
                <w:position w:val="0"/>
                <w:sz w:val="18"/>
                <w:szCs w:val="18"/>
              </w:rPr>
              <w:t>;</w:t>
            </w:r>
            <w:r>
              <w:rPr>
                <w:rFonts w:ascii="SimSun" w:eastAsia="SimSun" w:hAnsi="SimSun" w:cs="SimSun"/>
                <w:color w:val="000000"/>
                <w:spacing w:val="0"/>
                <w:w w:val="100"/>
                <w:position w:val="0"/>
                <w:sz w:val="17"/>
                <w:szCs w:val="17"/>
              </w:rPr>
              <w:t>赵 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截至本声明与承诺作出之日，悦然心动及其子公司 不存在因违反中国大陆以外的税收法规被立案调 查、处罚或起诉的情况，如悦然心动及其子公司因 违反中国大陆以外的税收法规被立案调查、处罚或 起诉，或因此遭受其他损失的，所有因此产生的费 用均由本人及作出此承诺的悦然心动股东共同承 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严格履行 中</w:t>
            </w:r>
          </w:p>
        </w:tc>
      </w:tr>
      <w:tr>
        <w:trPr>
          <w:trHeight w:val="1958" w:hRule="exact"/>
        </w:trPr>
        <w:tc>
          <w:tcPr>
            <w:vMerge w:val="restart"/>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首次公开发行</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或再融资时所</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作承诺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林永飞</w:t>
            </w:r>
            <w:r>
              <w:rPr>
                <w:color w:val="000000"/>
                <w:spacing w:val="0"/>
                <w:w w:val="100"/>
                <w:position w:val="0"/>
                <w:sz w:val="18"/>
                <w:szCs w:val="18"/>
              </w:rPr>
              <w:t>;</w:t>
            </w:r>
            <w:r>
              <w:rPr>
                <w:rFonts w:ascii="SimSun" w:eastAsia="SimSun" w:hAnsi="SimSun" w:cs="SimSun"/>
                <w:color w:val="000000"/>
                <w:spacing w:val="0"/>
                <w:w w:val="100"/>
                <w:position w:val="0"/>
                <w:sz w:val="17"/>
                <w:szCs w:val="17"/>
              </w:rPr>
              <w:t>翁武 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股份减持承 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在担任董事、监事、高管任职期间每年转让的股份 不超过其所持有的公司股份总数的</w:t>
            </w:r>
            <w:r>
              <w:rPr>
                <w:color w:val="000000"/>
                <w:spacing w:val="0"/>
                <w:w w:val="100"/>
                <w:position w:val="0"/>
                <w:sz w:val="18"/>
                <w:szCs w:val="18"/>
              </w:rPr>
              <w:t>25%</w:t>
            </w:r>
            <w:r>
              <w:rPr>
                <w:rFonts w:ascii="SimSun" w:eastAsia="SimSun" w:hAnsi="SimSun" w:cs="SimSun"/>
                <w:color w:val="000000"/>
                <w:spacing w:val="0"/>
                <w:w w:val="100"/>
                <w:position w:val="0"/>
                <w:sz w:val="17"/>
                <w:szCs w:val="17"/>
              </w:rPr>
              <w:t>；离职后六 个月内，不转让其所持有的公司股份；在申报离任 六个月后的十二月内通过证券交易所挂牌交易出 售发行人股票数量占其所持有发行人股票总数的 比例不超过</w:t>
            </w:r>
            <w:r>
              <w:rPr>
                <w:color w:val="000000"/>
                <w:spacing w:val="0"/>
                <w:w w:val="100"/>
                <w:position w:val="0"/>
                <w:sz w:val="18"/>
                <w:szCs w:val="18"/>
              </w:rPr>
              <w:t>50%</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违反承诺</w:t>
            </w:r>
          </w:p>
        </w:tc>
      </w:tr>
      <w:tr>
        <w:trPr>
          <w:trHeight w:val="1963" w:hRule="exact"/>
        </w:trPr>
        <w:tc>
          <w:tcPr>
            <w:vMerge/>
            <w:tcBorders>
              <w:left w:val="single" w:sz="4"/>
            </w:tcBorders>
            <w:shd w:val="clear" w:color="auto" w:fill="DBE5F1"/>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翁武游</w:t>
            </w:r>
            <w:r>
              <w:rPr>
                <w:color w:val="000000"/>
                <w:spacing w:val="0"/>
                <w:w w:val="100"/>
                <w:position w:val="0"/>
                <w:sz w:val="18"/>
                <w:szCs w:val="18"/>
              </w:rPr>
              <w:t>;</w:t>
            </w:r>
            <w:r>
              <w:rPr>
                <w:rFonts w:ascii="SimSun" w:eastAsia="SimSun" w:hAnsi="SimSun" w:cs="SimSun"/>
                <w:color w:val="000000"/>
                <w:spacing w:val="0"/>
                <w:w w:val="100"/>
                <w:position w:val="0"/>
                <w:sz w:val="17"/>
                <w:szCs w:val="17"/>
              </w:rPr>
              <w:t>杨厚 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股份减持承 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9" w:lineRule="exact"/>
              <w:ind w:left="0" w:right="0" w:firstLine="0"/>
              <w:jc w:val="both"/>
              <w:rPr>
                <w:sz w:val="17"/>
                <w:szCs w:val="17"/>
              </w:rPr>
            </w:pPr>
            <w:r>
              <w:rPr>
                <w:rFonts w:ascii="SimSun" w:eastAsia="SimSun" w:hAnsi="SimSun" w:cs="SimSun"/>
                <w:color w:val="000000"/>
                <w:spacing w:val="0"/>
                <w:w w:val="100"/>
                <w:position w:val="0"/>
                <w:sz w:val="17"/>
                <w:szCs w:val="17"/>
              </w:rPr>
              <w:t>离职后六个月内，不转让其所持有的公司股份；在 申报离任六个月后的十二月内通过证券交易所挂 牌交易出售发行人股票数量占其所持有发行人股 票总数的比例不超过</w:t>
            </w:r>
            <w:r>
              <w:rPr>
                <w:color w:val="000000"/>
                <w:spacing w:val="0"/>
                <w:w w:val="100"/>
                <w:position w:val="0"/>
                <w:sz w:val="18"/>
                <w:szCs w:val="18"/>
              </w:rPr>
              <w:t>50%</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任职期间、 离职后六个 月内，申报 离任六个月 后十二个月</w:t>
            </w:r>
          </w:p>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已履行完 毕</w:t>
            </w:r>
          </w:p>
        </w:tc>
      </w:tr>
      <w:tr>
        <w:trPr>
          <w:trHeight w:val="2587" w:hRule="exact"/>
        </w:trPr>
        <w:tc>
          <w:tcPr>
            <w:vMerge/>
            <w:tcBorders>
              <w:left w:val="single" w:sz="4"/>
            </w:tcBorders>
            <w:shd w:val="clear" w:color="auto" w:fill="DBE5F1"/>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摩登大道时 尚集团股份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分红承诺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发行上市后的前三个会计年度，公司每年以现金形 式分配的利润不少于当年实现的可供分配利润的 百分之三十；发行上市三年后，公司可根据生产经 营情况、投资规划和长期发展的需要确定现金分红 比例，但各年度以现金形式分配的利润不少于当年 实现的可供分配利润的百分之十；同时，公司可以 根据各年度的盈利及现金流状况，在保证最低现金 分红比例的前提下，实施股票股利利润分配办法。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上市期间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严格履行 中</w:t>
            </w:r>
          </w:p>
        </w:tc>
      </w:tr>
      <w:tr>
        <w:trPr>
          <w:trHeight w:val="3610" w:hRule="exact"/>
        </w:trPr>
        <w:tc>
          <w:tcPr>
            <w:vMerge/>
            <w:tcBorders>
              <w:left w:val="single" w:sz="4"/>
              <w:bottom w:val="single" w:sz="4"/>
            </w:tcBorders>
            <w:shd w:val="clear" w:color="auto" w:fill="DBE5F1"/>
            <w:vAlign w:val="center"/>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广州瑞丰集 团股份有限 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关于同业竞</w:t>
            </w:r>
          </w:p>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争、关联交 易、资金占用 方面的承诺</w:t>
            </w:r>
          </w:p>
        </w:tc>
        <w:tc>
          <w:tcPr>
            <w:tcBorders>
              <w:top w:val="single" w:sz="4"/>
              <w:left w:val="single" w:sz="4"/>
              <w:bottom w:val="single" w:sz="4"/>
            </w:tcBorders>
            <w:shd w:val="clear" w:color="auto" w:fill="FFFFFF"/>
            <w:vAlign w:val="center"/>
          </w:tcPr>
          <w:p>
            <w:pPr>
              <w:pStyle w:val="Style24"/>
              <w:keepNext w:val="0"/>
              <w:keepLines w:val="0"/>
              <w:widowControl w:val="0"/>
              <w:numPr>
                <w:ilvl w:val="0"/>
                <w:numId w:val="19"/>
              </w:numPr>
              <w:shd w:val="clear" w:color="auto" w:fill="auto"/>
              <w:tabs>
                <w:tab w:pos="250" w:val="left"/>
              </w:tabs>
              <w:bidi w:val="0"/>
              <w:spacing w:before="0" w:after="40" w:line="312" w:lineRule="exact"/>
              <w:ind w:left="0" w:right="0" w:firstLine="0"/>
              <w:jc w:val="both"/>
              <w:rPr>
                <w:sz w:val="17"/>
                <w:szCs w:val="17"/>
              </w:rPr>
            </w:pPr>
            <w:r>
              <w:rPr>
                <w:rFonts w:ascii="SimSun" w:eastAsia="SimSun" w:hAnsi="SimSun" w:cs="SimSun"/>
                <w:color w:val="000000"/>
                <w:spacing w:val="0"/>
                <w:w w:val="100"/>
                <w:position w:val="0"/>
                <w:sz w:val="17"/>
                <w:szCs w:val="17"/>
              </w:rPr>
              <w:t>自承诺函出具之日起，不以任何方式（包括但不 限于单独或与他人合作、直接或间接）从事与本公 司相同、相似或在任何方面构成竞争的业务；</w:t>
            </w:r>
          </w:p>
          <w:p>
            <w:pPr>
              <w:pStyle w:val="Style24"/>
              <w:keepNext w:val="0"/>
              <w:keepLines w:val="0"/>
              <w:widowControl w:val="0"/>
              <w:numPr>
                <w:ilvl w:val="0"/>
                <w:numId w:val="19"/>
              </w:numPr>
              <w:shd w:val="clear" w:color="auto" w:fill="auto"/>
              <w:tabs>
                <w:tab w:pos="240" w:val="left"/>
              </w:tabs>
              <w:bidi w:val="0"/>
              <w:spacing w:before="0" w:after="40" w:line="314" w:lineRule="exact"/>
              <w:ind w:left="0" w:right="0" w:firstLine="0"/>
              <w:jc w:val="both"/>
              <w:rPr>
                <w:sz w:val="17"/>
                <w:szCs w:val="17"/>
              </w:rPr>
            </w:pPr>
            <w:r>
              <w:rPr>
                <w:rFonts w:ascii="SimSun" w:eastAsia="SimSun" w:hAnsi="SimSun" w:cs="SimSun"/>
                <w:color w:val="000000"/>
                <w:spacing w:val="0"/>
                <w:w w:val="100"/>
                <w:position w:val="0"/>
                <w:sz w:val="17"/>
                <w:szCs w:val="17"/>
              </w:rPr>
              <w:t>不直接或间接投资控股于业务与本公司相同、类 似或在任何方面构成竞争的公司、企业或其他机 构、组织；</w:t>
            </w:r>
          </w:p>
          <w:p>
            <w:pPr>
              <w:pStyle w:val="Style24"/>
              <w:keepNext w:val="0"/>
              <w:keepLines w:val="0"/>
              <w:widowControl w:val="0"/>
              <w:numPr>
                <w:ilvl w:val="0"/>
                <w:numId w:val="19"/>
              </w:numPr>
              <w:shd w:val="clear" w:color="auto" w:fill="auto"/>
              <w:tabs>
                <w:tab w:pos="230" w:val="left"/>
              </w:tabs>
              <w:bidi w:val="0"/>
              <w:spacing w:before="0" w:after="40" w:line="315" w:lineRule="exact"/>
              <w:ind w:left="0" w:right="0" w:firstLine="0"/>
              <w:jc w:val="both"/>
              <w:rPr>
                <w:sz w:val="17"/>
                <w:szCs w:val="17"/>
              </w:rPr>
            </w:pPr>
            <w:r>
              <w:rPr>
                <w:rFonts w:ascii="SimSun" w:eastAsia="SimSun" w:hAnsi="SimSun" w:cs="SimSun"/>
                <w:color w:val="000000"/>
                <w:spacing w:val="0"/>
                <w:w w:val="100"/>
                <w:position w:val="0"/>
                <w:sz w:val="17"/>
                <w:szCs w:val="17"/>
              </w:rPr>
              <w:t>如瑞丰集团直接或间接参股的公司从事的业务 与本公司有竞争，则瑞丰集团将作为参股股东或促 使瑞丰集团控制的参股股东对此等事项实施否决 权；</w:t>
            </w:r>
          </w:p>
          <w:p>
            <w:pPr>
              <w:pStyle w:val="Style24"/>
              <w:keepNext w:val="0"/>
              <w:keepLines w:val="0"/>
              <w:widowControl w:val="0"/>
              <w:numPr>
                <w:ilvl w:val="0"/>
                <w:numId w:val="19"/>
              </w:numPr>
              <w:shd w:val="clear" w:color="auto" w:fill="auto"/>
              <w:tabs>
                <w:tab w:pos="240" w:val="left"/>
              </w:tabs>
              <w:bidi w:val="0"/>
              <w:spacing w:before="0" w:after="40" w:line="314" w:lineRule="exact"/>
              <w:ind w:left="0" w:right="0" w:firstLine="0"/>
              <w:jc w:val="both"/>
              <w:rPr>
                <w:sz w:val="17"/>
                <w:szCs w:val="17"/>
              </w:rPr>
            </w:pPr>
            <w:r>
              <w:rPr>
                <w:rFonts w:ascii="SimSun" w:eastAsia="SimSun" w:hAnsi="SimSun" w:cs="SimSun"/>
                <w:color w:val="000000"/>
                <w:spacing w:val="0"/>
                <w:w w:val="100"/>
                <w:position w:val="0"/>
                <w:sz w:val="17"/>
                <w:szCs w:val="17"/>
              </w:rPr>
              <w:t>如果未来瑞丰集团或其控制的其他企业拟从事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上市期间</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严格履行 中</w:t>
            </w:r>
          </w:p>
        </w:tc>
      </w:tr>
    </w:tbl>
    <w:p>
      <w:pPr>
        <w:spacing w:lineRule="exact" w:line="1"/>
        <w:rPr>
          <w:sz w:val="2"/>
          <w:szCs w:val="2"/>
        </w:rPr>
      </w:pPr>
      <w:r>
        <w:br w:type="page"/>
      </w:r>
    </w:p>
    <w:tbl>
      <w:tblPr>
        <w:tblOverlap w:val="never"/>
        <w:jc w:val="center"/>
        <w:tblLayout w:type="fixed"/>
      </w:tblPr>
      <w:tblGrid>
        <w:gridCol w:w="1286"/>
        <w:gridCol w:w="1123"/>
        <w:gridCol w:w="1128"/>
        <w:gridCol w:w="3984"/>
        <w:gridCol w:w="850"/>
        <w:gridCol w:w="994"/>
        <w:gridCol w:w="811"/>
      </w:tblGrid>
      <w:tr>
        <w:trPr>
          <w:trHeight w:val="403"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承诺事由</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承诺方</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200"/>
              <w:jc w:val="both"/>
              <w:rPr>
                <w:sz w:val="17"/>
                <w:szCs w:val="17"/>
              </w:rPr>
            </w:pPr>
            <w:r>
              <w:rPr>
                <w:rFonts w:ascii="SimSun" w:eastAsia="SimSun" w:hAnsi="SimSun" w:cs="SimSun"/>
                <w:color w:val="000000"/>
                <w:spacing w:val="0"/>
                <w:w w:val="100"/>
                <w:position w:val="0"/>
                <w:sz w:val="17"/>
                <w:szCs w:val="17"/>
              </w:rPr>
              <w:t>承诺类型</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承诺内容</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承诺时间</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承诺期限</w:t>
            </w:r>
          </w:p>
        </w:tc>
        <w:tc>
          <w:tcPr>
            <w:tcBorders>
              <w:top w:val="single" w:sz="4"/>
              <w:left w:val="single" w:sz="4"/>
              <w:righ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履行情况</w:t>
            </w:r>
          </w:p>
        </w:tc>
      </w:tr>
      <w:tr>
        <w:trPr>
          <w:trHeight w:val="3485" w:hRule="exact"/>
        </w:trPr>
        <w:tc>
          <w:tcPr>
            <w:vMerge w:val="restart"/>
            <w:tcBorders>
              <w:top w:val="single" w:sz="4"/>
              <w:left w:val="single" w:sz="4"/>
            </w:tcBorders>
            <w:shd w:val="clear" w:color="auto" w:fill="DBE5F1"/>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的新业务可能与本公司存在同业竞争，瑞丰集团将 本着本公司优先的原则与本公司协商解决；</w:t>
            </w:r>
          </w:p>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如瑞丰集团或其所控制的其他企业获得的商业 机会与本公司主营业务发生同业竞争或可能发生 同业竞争的，瑞丰集团承诺将上述商业机会通知本 公司，在通知中所指定的合理期间内，如本公司作 出愿意利用该商业机会的肯定答复，则瑞丰集团及 其控制的其他企业将放弃该商业机会，以确保本公 司及其全体股东利益不受损害。如因未履行上述承 诺给本公司造成损失的，瑞丰集团将赔偿本公司因 此而遭受的一切损失。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08" w:hRule="exact"/>
        </w:trPr>
        <w:tc>
          <w:tcPr>
            <w:vMerge/>
            <w:tcBorders>
              <w:left w:val="single" w:sz="4"/>
            </w:tcBorders>
            <w:shd w:val="clear" w:color="auto" w:fill="DBE5F1"/>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林永飞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关于同业竞</w:t>
            </w:r>
          </w:p>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争、关联交 易、资金占用 方面的承诺</w:t>
            </w:r>
          </w:p>
        </w:tc>
        <w:tc>
          <w:tcPr>
            <w:tcBorders>
              <w:top w:val="single" w:sz="4"/>
              <w:left w:val="single" w:sz="4"/>
            </w:tcBorders>
            <w:shd w:val="clear" w:color="auto" w:fill="FFFFFF"/>
            <w:vAlign w:val="center"/>
          </w:tcPr>
          <w:p>
            <w:pPr>
              <w:pStyle w:val="Style24"/>
              <w:keepNext w:val="0"/>
              <w:keepLines w:val="0"/>
              <w:widowControl w:val="0"/>
              <w:numPr>
                <w:ilvl w:val="0"/>
                <w:numId w:val="21"/>
              </w:numPr>
              <w:shd w:val="clear" w:color="auto" w:fill="auto"/>
              <w:tabs>
                <w:tab w:pos="259" w:val="left"/>
              </w:tabs>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自出具承诺函之日起，林永飞不以任何方式在中 国境内、境外直接或间接从事与本公司相同、相似 或相近的，对本公司业务在任何方面构成或可能构 成直接或间接竞争的任何业务及活动；</w:t>
            </w:r>
          </w:p>
          <w:p>
            <w:pPr>
              <w:pStyle w:val="Style24"/>
              <w:keepNext w:val="0"/>
              <w:keepLines w:val="0"/>
              <w:widowControl w:val="0"/>
              <w:numPr>
                <w:ilvl w:val="0"/>
                <w:numId w:val="21"/>
              </w:numPr>
              <w:shd w:val="clear" w:color="auto" w:fill="auto"/>
              <w:tabs>
                <w:tab w:pos="245" w:val="left"/>
              </w:tabs>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与林永飞有直接及间接控制关系的任何除本公 司（含其子公司）以外的其他公司亦不在中国境内、 境外直接或间接地从事或参与任何在商业上对本 公司业务有竞争或可能构成竞争的任何业务及活 动；</w:t>
            </w:r>
          </w:p>
          <w:p>
            <w:pPr>
              <w:pStyle w:val="Style24"/>
              <w:keepNext w:val="0"/>
              <w:keepLines w:val="0"/>
              <w:widowControl w:val="0"/>
              <w:numPr>
                <w:ilvl w:val="0"/>
                <w:numId w:val="21"/>
              </w:numPr>
              <w:shd w:val="clear" w:color="auto" w:fill="auto"/>
              <w:tabs>
                <w:tab w:pos="230" w:val="left"/>
              </w:tabs>
              <w:bidi w:val="0"/>
              <w:spacing w:before="0" w:after="0" w:line="316" w:lineRule="exact"/>
              <w:ind w:left="0" w:right="0" w:firstLine="0"/>
              <w:jc w:val="both"/>
              <w:rPr>
                <w:sz w:val="17"/>
                <w:szCs w:val="17"/>
              </w:rPr>
            </w:pPr>
            <w:r>
              <w:rPr>
                <w:rFonts w:ascii="SimSun" w:eastAsia="SimSun" w:hAnsi="SimSun" w:cs="SimSun"/>
                <w:color w:val="000000"/>
                <w:spacing w:val="0"/>
                <w:w w:val="100"/>
                <w:position w:val="0"/>
                <w:sz w:val="17"/>
                <w:szCs w:val="17"/>
              </w:rPr>
              <w:t>不以任何方式直接或间接投资于业务与本公司 相同、相似或相近的或对本公司业务在任何方面构 成竞争的公司、企业或其他机构、组织；</w:t>
            </w:r>
          </w:p>
          <w:p>
            <w:pPr>
              <w:pStyle w:val="Style24"/>
              <w:keepNext w:val="0"/>
              <w:keepLines w:val="0"/>
              <w:widowControl w:val="0"/>
              <w:numPr>
                <w:ilvl w:val="0"/>
                <w:numId w:val="21"/>
              </w:numPr>
              <w:shd w:val="clear" w:color="auto" w:fill="auto"/>
              <w:tabs>
                <w:tab w:pos="240" w:val="left"/>
              </w:tabs>
              <w:bidi w:val="0"/>
              <w:spacing w:before="0" w:after="0" w:line="316" w:lineRule="exact"/>
              <w:ind w:left="0" w:right="0" w:firstLine="0"/>
              <w:jc w:val="both"/>
              <w:rPr>
                <w:sz w:val="17"/>
                <w:szCs w:val="17"/>
              </w:rPr>
            </w:pPr>
            <w:r>
              <w:rPr>
                <w:rFonts w:ascii="SimSun" w:eastAsia="SimSun" w:hAnsi="SimSun" w:cs="SimSun"/>
                <w:color w:val="000000"/>
                <w:spacing w:val="0"/>
                <w:w w:val="100"/>
                <w:position w:val="0"/>
                <w:sz w:val="17"/>
                <w:szCs w:val="17"/>
              </w:rPr>
              <w:t>不会向其他业务与本公司相同、相似或相近的或 对本公司业务在任何方面构成竞争的公司、企业或 其他机构、组织、个人提供专有技术或提供销售渠 道、客户信息等商业秘密。</w:t>
            </w:r>
          </w:p>
          <w:p>
            <w:pPr>
              <w:pStyle w:val="Style24"/>
              <w:keepNext w:val="0"/>
              <w:keepLines w:val="0"/>
              <w:widowControl w:val="0"/>
              <w:numPr>
                <w:ilvl w:val="0"/>
                <w:numId w:val="21"/>
              </w:numPr>
              <w:shd w:val="clear" w:color="auto" w:fill="auto"/>
              <w:tabs>
                <w:tab w:pos="230" w:val="left"/>
              </w:tabs>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保证其直系亲属，包括配偶、父母及配偶的父母、 年满</w:t>
            </w:r>
            <w:r>
              <w:rPr>
                <w:color w:val="000000"/>
                <w:spacing w:val="0"/>
                <w:w w:val="100"/>
                <w:position w:val="0"/>
                <w:sz w:val="18"/>
                <w:szCs w:val="18"/>
              </w:rPr>
              <w:t>18</w:t>
            </w:r>
            <w:r>
              <w:rPr>
                <w:rFonts w:ascii="SimSun" w:eastAsia="SimSun" w:hAnsi="SimSun" w:cs="SimSun"/>
                <w:color w:val="000000"/>
                <w:spacing w:val="0"/>
                <w:w w:val="100"/>
                <w:position w:val="0"/>
                <w:sz w:val="17"/>
                <w:szCs w:val="17"/>
              </w:rPr>
              <w:t>周岁的子女及其配偶等，也遵守以上承诺。 如因未履行上述承诺给本公司造成损失的，林永飞 将赔偿本公司因此而遭受的一切损失。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上市期间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严格履行 中</w:t>
            </w:r>
          </w:p>
        </w:tc>
      </w:tr>
      <w:tr>
        <w:trPr>
          <w:trHeight w:val="1651" w:hRule="exact"/>
        </w:trPr>
        <w:tc>
          <w:tcPr>
            <w:vMerge/>
            <w:tcBorders>
              <w:left w:val="single" w:sz="4"/>
            </w:tcBorders>
            <w:shd w:val="clear" w:color="auto" w:fill="DBE5F1"/>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林永飞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sz w:val="17"/>
                <w:szCs w:val="17"/>
              </w:rPr>
              <w:t>若因广州卡奴迪路服饰股份有限公司（以下简称： 卡奴迪路）或任何第三方对卡奴迪路品牌或产品的 虚假宣传行为，导致卡奴迪路需承担的任何赔偿责 任或产生任何损失，相关赔偿金及费用均由林永飞 先生全部承担，概与卡奴迪路无关。</w:t>
            </w: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上市期间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严格履行 中</w:t>
            </w:r>
          </w:p>
        </w:tc>
      </w:tr>
      <w:tr>
        <w:trPr>
          <w:trHeight w:val="1934" w:hRule="exact"/>
        </w:trPr>
        <w:tc>
          <w:tcPr>
            <w:vMerge/>
            <w:tcBorders>
              <w:left w:val="single" w:sz="4"/>
              <w:bottom w:val="single" w:sz="4"/>
            </w:tcBorders>
            <w:shd w:val="clear" w:color="auto" w:fill="DBE5F1"/>
            <w:vAlign w:val="top"/>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东莞市长久</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创业投资行</w:t>
            </w:r>
          </w:p>
          <w:p>
            <w:pPr>
              <w:pStyle w:val="Style24"/>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（有限合伙）</w:t>
            </w:r>
            <w:r>
              <w:rPr>
                <w:color w:val="000000"/>
                <w:spacing w:val="0"/>
                <w:w w:val="100"/>
                <w:position w:val="0"/>
              </w:rPr>
              <w:t>;</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广州瑞德金</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晟投资管理</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合伙企业（有</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股份限售承 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41" w:lineRule="exact"/>
              <w:ind w:left="0" w:right="0" w:firstLine="0"/>
              <w:jc w:val="both"/>
              <w:rPr>
                <w:sz w:val="17"/>
                <w:szCs w:val="17"/>
              </w:rPr>
            </w:pPr>
            <w:r>
              <w:rPr>
                <w:rFonts w:ascii="SimSun" w:eastAsia="SimSun" w:hAnsi="SimSun" w:cs="SimSun"/>
                <w:color w:val="000000"/>
                <w:spacing w:val="0"/>
                <w:w w:val="100"/>
                <w:position w:val="0"/>
                <w:sz w:val="17"/>
                <w:szCs w:val="17"/>
              </w:rPr>
              <w:t>自本次非公开发行结束之日起三十六个月内，本方 不转让本次认购股份。</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自本次非公 开发行结束 之日起三十 六个月内</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已履行完 毕</w:t>
            </w:r>
          </w:p>
        </w:tc>
      </w:tr>
    </w:tbl>
    <w:p>
      <w:pPr>
        <w:spacing w:lineRule="exact" w:line="1"/>
        <w:rPr>
          <w:sz w:val="2"/>
          <w:szCs w:val="2"/>
        </w:rPr>
      </w:pPr>
      <w:r>
        <w:br w:type="page"/>
      </w:r>
    </w:p>
    <w:tbl>
      <w:tblPr>
        <w:tblOverlap w:val="never"/>
        <w:jc w:val="center"/>
        <w:tblLayout w:type="fixed"/>
      </w:tblPr>
      <w:tblGrid>
        <w:gridCol w:w="1286"/>
        <w:gridCol w:w="1123"/>
        <w:gridCol w:w="1128"/>
        <w:gridCol w:w="3984"/>
        <w:gridCol w:w="850"/>
        <w:gridCol w:w="994"/>
        <w:gridCol w:w="811"/>
      </w:tblGrid>
      <w:tr>
        <w:trPr>
          <w:trHeight w:val="403"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承诺事由</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承诺方</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承诺类型</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承诺内容</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承诺时间</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承诺期限</w:t>
            </w:r>
          </w:p>
        </w:tc>
        <w:tc>
          <w:tcPr>
            <w:tcBorders>
              <w:top w:val="single" w:sz="4"/>
              <w:left w:val="single" w:sz="4"/>
              <w:righ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履行情况</w:t>
            </w:r>
          </w:p>
        </w:tc>
      </w:tr>
      <w:tr>
        <w:trPr>
          <w:trHeight w:val="4109" w:hRule="exact"/>
        </w:trPr>
        <w:tc>
          <w:tcPr>
            <w:vMerge w:val="restart"/>
            <w:tcBorders>
              <w:top w:val="single" w:sz="4"/>
              <w:left w:val="single" w:sz="4"/>
            </w:tcBorders>
            <w:shd w:val="clear" w:color="auto" w:fill="DBE5F1"/>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限合伙）</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何 琳</w:t>
            </w:r>
            <w:r>
              <w:rPr>
                <w:color w:val="000000"/>
                <w:spacing w:val="0"/>
                <w:w w:val="100"/>
                <w:position w:val="0"/>
                <w:sz w:val="18"/>
                <w:szCs w:val="18"/>
              </w:rPr>
              <w:t>;</w:t>
            </w:r>
            <w:r>
              <w:rPr>
                <w:rFonts w:ascii="SimSun" w:eastAsia="SimSun" w:hAnsi="SimSun" w:cs="SimSun"/>
                <w:color w:val="000000"/>
                <w:spacing w:val="0"/>
                <w:w w:val="100"/>
                <w:position w:val="0"/>
                <w:sz w:val="17"/>
                <w:szCs w:val="17"/>
              </w:rPr>
              <w:t>胡卫红</w:t>
            </w:r>
            <w:r>
              <w:rPr>
                <w:color w:val="000000"/>
                <w:spacing w:val="0"/>
                <w:w w:val="100"/>
                <w:position w:val="0"/>
                <w:sz w:val="18"/>
                <w:szCs w:val="18"/>
              </w:rPr>
              <w:t>;</w:t>
            </w:r>
            <w:r>
              <w:rPr>
                <w:rFonts w:ascii="SimSun" w:eastAsia="SimSun" w:hAnsi="SimSun" w:cs="SimSun"/>
                <w:color w:val="000000"/>
                <w:spacing w:val="0"/>
                <w:w w:val="100"/>
                <w:position w:val="0"/>
                <w:sz w:val="17"/>
                <w:szCs w:val="17"/>
              </w:rPr>
              <w:t>江 德湖</w:t>
            </w:r>
            <w:r>
              <w:rPr>
                <w:color w:val="000000"/>
                <w:spacing w:val="0"/>
                <w:w w:val="100"/>
                <w:position w:val="0"/>
                <w:sz w:val="18"/>
                <w:szCs w:val="18"/>
              </w:rPr>
              <w:t>;</w:t>
            </w:r>
            <w:r>
              <w:rPr>
                <w:rFonts w:ascii="SimSun" w:eastAsia="SimSun" w:hAnsi="SimSun" w:cs="SimSun"/>
                <w:color w:val="000000"/>
                <w:spacing w:val="0"/>
                <w:w w:val="100"/>
                <w:position w:val="0"/>
                <w:sz w:val="17"/>
                <w:szCs w:val="17"/>
              </w:rPr>
              <w:t>寇凤英</w:t>
            </w:r>
            <w:r>
              <w:rPr>
                <w:rFonts w:ascii="SimSun" w:eastAsia="SimSun" w:hAnsi="SimSun" w:cs="SimSun"/>
                <w:color w:val="000000"/>
                <w:spacing w:val="0"/>
                <w:w w:val="100"/>
                <w:position w:val="0"/>
                <w:sz w:val="18"/>
                <w:szCs w:val="18"/>
              </w:rPr>
              <w:t>；</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李恩平</w:t>
            </w:r>
            <w:r>
              <w:rPr>
                <w:color w:val="000000"/>
                <w:spacing w:val="0"/>
                <w:w w:val="100"/>
                <w:position w:val="0"/>
                <w:sz w:val="18"/>
                <w:szCs w:val="18"/>
              </w:rPr>
              <w:t>;</w:t>
            </w:r>
            <w:r>
              <w:rPr>
                <w:rFonts w:ascii="SimSun" w:eastAsia="SimSun" w:hAnsi="SimSun" w:cs="SimSun"/>
                <w:color w:val="000000"/>
                <w:spacing w:val="0"/>
                <w:w w:val="100"/>
                <w:position w:val="0"/>
                <w:sz w:val="17"/>
                <w:szCs w:val="17"/>
              </w:rPr>
              <w:t>梁美 玲</w:t>
            </w:r>
            <w:r>
              <w:rPr>
                <w:color w:val="000000"/>
                <w:spacing w:val="0"/>
                <w:w w:val="100"/>
                <w:position w:val="0"/>
                <w:sz w:val="18"/>
                <w:szCs w:val="18"/>
              </w:rPr>
              <w:t>;</w:t>
            </w:r>
            <w:r>
              <w:rPr>
                <w:rFonts w:ascii="SimSun" w:eastAsia="SimSun" w:hAnsi="SimSun" w:cs="SimSun"/>
                <w:color w:val="000000"/>
                <w:spacing w:val="0"/>
                <w:w w:val="100"/>
                <w:position w:val="0"/>
                <w:sz w:val="17"/>
                <w:szCs w:val="17"/>
              </w:rPr>
              <w:t>摩登大道 时尚集团股 份有限公司</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第一期员工 持股计划（上 海海通证券 资产管理有 限公司代为 承诺）</w:t>
            </w:r>
            <w:r>
              <w:rPr>
                <w:color w:val="000000"/>
                <w:spacing w:val="0"/>
                <w:w w:val="100"/>
                <w:position w:val="0"/>
                <w:sz w:val="18"/>
                <w:szCs w:val="18"/>
              </w:rPr>
              <w:t>;</w:t>
            </w:r>
            <w:r>
              <w:rPr>
                <w:rFonts w:ascii="SimSun" w:eastAsia="SimSun" w:hAnsi="SimSun" w:cs="SimSun"/>
                <w:color w:val="000000"/>
                <w:spacing w:val="0"/>
                <w:w w:val="100"/>
                <w:position w:val="0"/>
                <w:sz w:val="17"/>
                <w:szCs w:val="17"/>
              </w:rPr>
              <w:t>翁华银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vMerge/>
            <w:tcBorders>
              <w:left w:val="single" w:sz="4"/>
            </w:tcBorders>
            <w:shd w:val="clear" w:color="auto" w:fill="DBE5F1"/>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陈马迪</w:t>
            </w:r>
            <w:r>
              <w:rPr>
                <w:color w:val="000000"/>
                <w:spacing w:val="0"/>
                <w:w w:val="100"/>
                <w:position w:val="0"/>
                <w:sz w:val="18"/>
                <w:szCs w:val="18"/>
              </w:rPr>
              <w:t>;</w:t>
            </w:r>
            <w:r>
              <w:rPr>
                <w:rFonts w:ascii="SimSun" w:eastAsia="SimSun" w:hAnsi="SimSun" w:cs="SimSun"/>
                <w:color w:val="000000"/>
                <w:spacing w:val="0"/>
                <w:w w:val="100"/>
                <w:position w:val="0"/>
                <w:sz w:val="17"/>
                <w:szCs w:val="17"/>
              </w:rPr>
              <w:t>广州 瑞丰集团股 份有限公司</w:t>
            </w:r>
            <w:r>
              <w:rPr>
                <w:rFonts w:ascii="SimSun" w:eastAsia="SimSun" w:hAnsi="SimSun" w:cs="SimSun"/>
                <w:color w:val="000000"/>
                <w:spacing w:val="0"/>
                <w:w w:val="100"/>
                <w:position w:val="0"/>
                <w:sz w:val="18"/>
                <w:szCs w:val="18"/>
              </w:rPr>
              <w:t>；</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郭葆春</w:t>
            </w:r>
            <w:r>
              <w:rPr>
                <w:color w:val="000000"/>
                <w:spacing w:val="0"/>
                <w:w w:val="100"/>
                <w:position w:val="0"/>
                <w:sz w:val="18"/>
                <w:szCs w:val="18"/>
              </w:rPr>
              <w:t>;</w:t>
            </w:r>
            <w:r>
              <w:rPr>
                <w:rFonts w:ascii="SimSun" w:eastAsia="SimSun" w:hAnsi="SimSun" w:cs="SimSun"/>
                <w:color w:val="000000"/>
                <w:spacing w:val="0"/>
                <w:w w:val="100"/>
                <w:position w:val="0"/>
                <w:sz w:val="17"/>
                <w:szCs w:val="17"/>
              </w:rPr>
              <w:t>赖小 妍</w:t>
            </w:r>
            <w:r>
              <w:rPr>
                <w:color w:val="000000"/>
                <w:spacing w:val="0"/>
                <w:w w:val="100"/>
                <w:position w:val="0"/>
                <w:sz w:val="18"/>
                <w:szCs w:val="18"/>
              </w:rPr>
              <w:t>;</w:t>
            </w:r>
            <w:r>
              <w:rPr>
                <w:rFonts w:ascii="SimSun" w:eastAsia="SimSun" w:hAnsi="SimSun" w:cs="SimSun"/>
                <w:color w:val="000000"/>
                <w:spacing w:val="0"/>
                <w:w w:val="100"/>
                <w:position w:val="0"/>
                <w:sz w:val="17"/>
                <w:szCs w:val="17"/>
              </w:rPr>
              <w:t>梁洪流</w:t>
            </w:r>
            <w:r>
              <w:rPr>
                <w:color w:val="000000"/>
                <w:spacing w:val="0"/>
                <w:w w:val="100"/>
                <w:position w:val="0"/>
                <w:sz w:val="18"/>
                <w:szCs w:val="18"/>
              </w:rPr>
              <w:t>;</w:t>
            </w:r>
            <w:r>
              <w:rPr>
                <w:rFonts w:ascii="SimSun" w:eastAsia="SimSun" w:hAnsi="SimSun" w:cs="SimSun"/>
                <w:color w:val="000000"/>
                <w:spacing w:val="0"/>
                <w:w w:val="100"/>
                <w:position w:val="0"/>
                <w:sz w:val="17"/>
                <w:szCs w:val="17"/>
              </w:rPr>
              <w:t>林 峰国</w:t>
            </w:r>
            <w:r>
              <w:rPr>
                <w:color w:val="000000"/>
                <w:spacing w:val="0"/>
                <w:w w:val="100"/>
                <w:position w:val="0"/>
                <w:sz w:val="18"/>
                <w:szCs w:val="18"/>
              </w:rPr>
              <w:t>;</w:t>
            </w:r>
            <w:r>
              <w:rPr>
                <w:rFonts w:ascii="SimSun" w:eastAsia="SimSun" w:hAnsi="SimSun" w:cs="SimSun"/>
                <w:color w:val="000000"/>
                <w:spacing w:val="0"/>
                <w:w w:val="100"/>
                <w:position w:val="0"/>
                <w:sz w:val="17"/>
                <w:szCs w:val="17"/>
              </w:rPr>
              <w:t>林永飞</w:t>
            </w:r>
            <w:r>
              <w:rPr>
                <w:rFonts w:ascii="SimSun" w:eastAsia="SimSun" w:hAnsi="SimSun" w:cs="SimSun"/>
                <w:color w:val="000000"/>
                <w:spacing w:val="0"/>
                <w:w w:val="100"/>
                <w:position w:val="0"/>
                <w:sz w:val="18"/>
                <w:szCs w:val="18"/>
              </w:rPr>
              <w:t>；</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刘文焱</w:t>
            </w:r>
            <w:r>
              <w:rPr>
                <w:color w:val="000000"/>
                <w:spacing w:val="0"/>
                <w:w w:val="100"/>
                <w:position w:val="0"/>
                <w:sz w:val="18"/>
                <w:szCs w:val="18"/>
              </w:rPr>
              <w:t>;</w:t>
            </w:r>
            <w:r>
              <w:rPr>
                <w:rFonts w:ascii="SimSun" w:eastAsia="SimSun" w:hAnsi="SimSun" w:cs="SimSun"/>
                <w:color w:val="000000"/>
                <w:spacing w:val="0"/>
                <w:w w:val="100"/>
                <w:position w:val="0"/>
                <w:sz w:val="17"/>
                <w:szCs w:val="17"/>
              </w:rPr>
              <w:t>刘运 国</w:t>
            </w:r>
            <w:r>
              <w:rPr>
                <w:color w:val="000000"/>
                <w:spacing w:val="0"/>
                <w:w w:val="100"/>
                <w:position w:val="0"/>
                <w:sz w:val="18"/>
                <w:szCs w:val="18"/>
              </w:rPr>
              <w:t>;</w:t>
            </w:r>
            <w:r>
              <w:rPr>
                <w:rFonts w:ascii="SimSun" w:eastAsia="SimSun" w:hAnsi="SimSun" w:cs="SimSun"/>
                <w:color w:val="000000"/>
                <w:spacing w:val="0"/>
                <w:w w:val="100"/>
                <w:position w:val="0"/>
                <w:sz w:val="17"/>
                <w:szCs w:val="17"/>
              </w:rPr>
              <w:t>翁武强</w:t>
            </w:r>
            <w:r>
              <w:rPr>
                <w:color w:val="000000"/>
                <w:spacing w:val="0"/>
                <w:w w:val="100"/>
                <w:position w:val="0"/>
                <w:sz w:val="18"/>
                <w:szCs w:val="18"/>
              </w:rPr>
              <w:t>;</w:t>
            </w:r>
            <w:r>
              <w:rPr>
                <w:rFonts w:ascii="SimSun" w:eastAsia="SimSun" w:hAnsi="SimSun" w:cs="SimSun"/>
                <w:color w:val="000000"/>
                <w:spacing w:val="0"/>
                <w:w w:val="100"/>
                <w:position w:val="0"/>
                <w:sz w:val="17"/>
                <w:szCs w:val="17"/>
              </w:rPr>
              <w:t>翁 武游</w:t>
            </w:r>
            <w:r>
              <w:rPr>
                <w:color w:val="000000"/>
                <w:spacing w:val="0"/>
                <w:w w:val="100"/>
                <w:position w:val="0"/>
                <w:sz w:val="18"/>
                <w:szCs w:val="18"/>
              </w:rPr>
              <w:t>;</w:t>
            </w:r>
            <w:r>
              <w:rPr>
                <w:rFonts w:ascii="SimSun" w:eastAsia="SimSun" w:hAnsi="SimSun" w:cs="SimSun"/>
                <w:color w:val="000000"/>
                <w:spacing w:val="0"/>
                <w:w w:val="100"/>
                <w:position w:val="0"/>
                <w:sz w:val="17"/>
                <w:szCs w:val="17"/>
              </w:rPr>
              <w:t>杨厚威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股份减持承 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自该声明承诺函出具之日至发行人本次非公开发 行完成后六个月内，其及其关联方不会减持发行人 股票或作出减持计划；若其及其关联方未履行上述 承诺，则减持股票所得收益归发行人所有。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自该声明承 诺函出具之 日至发行人 本次非公开 发行完成后 六个月内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已履行完 毕</w:t>
            </w:r>
          </w:p>
        </w:tc>
      </w:tr>
      <w:tr>
        <w:trPr>
          <w:trHeight w:val="2894" w:hRule="exact"/>
        </w:trPr>
        <w:tc>
          <w:tcPr>
            <w:vMerge/>
            <w:tcBorders>
              <w:left w:val="single" w:sz="4"/>
            </w:tcBorders>
            <w:shd w:val="clear" w:color="auto" w:fill="DBE5F1"/>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摩登大道时 尚集团股份 有限公司第 一期员工持 股计划及其 全体参与员 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其认购发行人非公开发行股票的资金系向发行人 及其下属公司的部分董事、监事、高级管理人员及 核心骨干员工等人员募集的资金，其资金来源于其 合法薪酬和通过法律、行政法规允许的方式取得的 自筹资金，资金来源合法合规，其本人最终出资不 包含任何杠杆融资结构化设计产品，不存在任何分 级收益等结构化安排，相关份额系其本人实益拥 有，不存在接受他人委托代为认购、代他人出资或 向第三方募集资金参与本次员工持股计划的情形。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自承诺作出</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之日起有效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严格履行 中</w:t>
            </w:r>
          </w:p>
        </w:tc>
      </w:tr>
      <w:tr>
        <w:trPr>
          <w:trHeight w:val="3211" w:hRule="exact"/>
        </w:trPr>
        <w:tc>
          <w:tcPr>
            <w:vMerge/>
            <w:tcBorders>
              <w:left w:val="single" w:sz="4"/>
            </w:tcBorders>
            <w:shd w:val="clear" w:color="auto" w:fill="DBE5F1"/>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东莞市长久</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创业投资行</w:t>
            </w:r>
          </w:p>
          <w:p>
            <w:pPr>
              <w:pStyle w:val="Style24"/>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（有限合伙）</w:t>
            </w:r>
            <w:r>
              <w:rPr>
                <w:color w:val="000000"/>
                <w:spacing w:val="0"/>
                <w:w w:val="100"/>
                <w:position w:val="0"/>
              </w:rPr>
              <w:t>;</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广州瑞德金</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晟投资管理</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合伙企业（有</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其认购发行人非公开发行股票的资金来源于其自 有或自筹资金，其合伙人对其的相关出资均不存在 接受他人委托认购、代他人出资代持、委托持股、 信托持股或向第三方募集资金的情形，发行人及其 控股股东、实际控制人未直接或间接向其提供任何 形式的财务资助或者补偿，与发行人及其实际控制 人均不存在关联关系及其他利益安排，且其各合伙 人与其他合伙人之间亦不存在任何形式的分级收 益等结构化安排或为他方代持、受托持有出资份额 的安排。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自承诺作出</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之日起有效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严格履行 中</w:t>
            </w:r>
          </w:p>
        </w:tc>
      </w:tr>
      <w:tr>
        <w:trPr>
          <w:trHeight w:val="413" w:hRule="exact"/>
        </w:trPr>
        <w:tc>
          <w:tcPr>
            <w:vMerge/>
            <w:tcBorders>
              <w:left w:val="single" w:sz="4"/>
              <w:bottom w:val="single" w:sz="4"/>
            </w:tcBorders>
            <w:shd w:val="clear" w:color="auto" w:fill="DBE5F1"/>
            <w:vAlign w:val="top"/>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何琳</w:t>
            </w:r>
            <w:r>
              <w:rPr>
                <w:color w:val="000000"/>
                <w:spacing w:val="0"/>
                <w:w w:val="100"/>
                <w:position w:val="0"/>
              </w:rPr>
              <w:t>;</w:t>
            </w:r>
            <w:r>
              <w:rPr>
                <w:rFonts w:ascii="SimSun" w:eastAsia="SimSun" w:hAnsi="SimSun" w:cs="SimSun"/>
                <w:color w:val="000000"/>
                <w:spacing w:val="0"/>
                <w:w w:val="100"/>
                <w:position w:val="0"/>
                <w:sz w:val="17"/>
                <w:szCs w:val="17"/>
              </w:rPr>
              <w:t>胡卫红</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其他承诺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其认购发行人非公开发行股票的的资金来源于其</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11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自承诺作出</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严格履行</w:t>
            </w:r>
          </w:p>
        </w:tc>
      </w:tr>
    </w:tbl>
    <w:p>
      <w:pPr>
        <w:spacing w:lineRule="exact" w:line="1"/>
        <w:rPr>
          <w:sz w:val="2"/>
          <w:szCs w:val="2"/>
        </w:rPr>
      </w:pPr>
      <w:r>
        <w:br w:type="page"/>
      </w:r>
    </w:p>
    <w:tbl>
      <w:tblPr>
        <w:tblOverlap w:val="never"/>
        <w:jc w:val="center"/>
        <w:tblLayout w:type="fixed"/>
      </w:tblPr>
      <w:tblGrid>
        <w:gridCol w:w="1286"/>
        <w:gridCol w:w="1123"/>
        <w:gridCol w:w="1128"/>
        <w:gridCol w:w="3984"/>
        <w:gridCol w:w="850"/>
        <w:gridCol w:w="994"/>
        <w:gridCol w:w="811"/>
      </w:tblGrid>
      <w:tr>
        <w:trPr>
          <w:trHeight w:val="403"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承诺事由</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承诺方</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承诺类型</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承诺内容</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承诺时间</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承诺期限</w:t>
            </w:r>
          </w:p>
        </w:tc>
        <w:tc>
          <w:tcPr>
            <w:tcBorders>
              <w:top w:val="single" w:sz="4"/>
              <w:left w:val="single" w:sz="4"/>
              <w:righ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履行情况</w:t>
            </w:r>
          </w:p>
        </w:tc>
      </w:tr>
      <w:tr>
        <w:trPr>
          <w:trHeight w:val="2861" w:hRule="exact"/>
        </w:trPr>
        <w:tc>
          <w:tcPr>
            <w:vMerge w:val="restart"/>
            <w:tcBorders>
              <w:top w:val="single" w:sz="4"/>
              <w:left w:val="single" w:sz="4"/>
            </w:tcBorders>
            <w:shd w:val="clear" w:color="auto" w:fill="DBE5F1"/>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江德湖</w:t>
            </w:r>
            <w:r>
              <w:rPr>
                <w:color w:val="000000"/>
                <w:spacing w:val="0"/>
                <w:w w:val="100"/>
                <w:position w:val="0"/>
                <w:sz w:val="18"/>
                <w:szCs w:val="18"/>
              </w:rPr>
              <w:t>;</w:t>
            </w:r>
            <w:r>
              <w:rPr>
                <w:rFonts w:ascii="SimSun" w:eastAsia="SimSun" w:hAnsi="SimSun" w:cs="SimSun"/>
                <w:color w:val="000000"/>
                <w:spacing w:val="0"/>
                <w:w w:val="100"/>
                <w:position w:val="0"/>
                <w:sz w:val="17"/>
                <w:szCs w:val="17"/>
              </w:rPr>
              <w:t>寇凤 英</w:t>
            </w:r>
            <w:r>
              <w:rPr>
                <w:color w:val="000000"/>
                <w:spacing w:val="0"/>
                <w:w w:val="100"/>
                <w:position w:val="0"/>
                <w:sz w:val="18"/>
                <w:szCs w:val="18"/>
              </w:rPr>
              <w:t>;</w:t>
            </w:r>
            <w:r>
              <w:rPr>
                <w:rFonts w:ascii="SimSun" w:eastAsia="SimSun" w:hAnsi="SimSun" w:cs="SimSun"/>
                <w:color w:val="000000"/>
                <w:spacing w:val="0"/>
                <w:w w:val="100"/>
                <w:position w:val="0"/>
                <w:sz w:val="17"/>
                <w:szCs w:val="17"/>
              </w:rPr>
              <w:t>李恩平</w:t>
            </w:r>
            <w:r>
              <w:rPr>
                <w:color w:val="000000"/>
                <w:spacing w:val="0"/>
                <w:w w:val="100"/>
                <w:position w:val="0"/>
                <w:sz w:val="18"/>
                <w:szCs w:val="18"/>
              </w:rPr>
              <w:t>;</w:t>
            </w:r>
            <w:r>
              <w:rPr>
                <w:rFonts w:ascii="SimSun" w:eastAsia="SimSun" w:hAnsi="SimSun" w:cs="SimSun"/>
                <w:color w:val="000000"/>
                <w:spacing w:val="0"/>
                <w:w w:val="100"/>
                <w:position w:val="0"/>
                <w:sz w:val="17"/>
                <w:szCs w:val="17"/>
              </w:rPr>
              <w:t>梁 美玲</w:t>
            </w:r>
            <w:r>
              <w:rPr>
                <w:color w:val="000000"/>
                <w:spacing w:val="0"/>
                <w:w w:val="100"/>
                <w:position w:val="0"/>
                <w:sz w:val="18"/>
                <w:szCs w:val="18"/>
              </w:rPr>
              <w:t>;</w:t>
            </w:r>
            <w:r>
              <w:rPr>
                <w:rFonts w:ascii="SimSun" w:eastAsia="SimSun" w:hAnsi="SimSun" w:cs="SimSun"/>
                <w:color w:val="000000"/>
                <w:spacing w:val="0"/>
                <w:w w:val="100"/>
                <w:position w:val="0"/>
                <w:sz w:val="17"/>
                <w:szCs w:val="17"/>
              </w:rPr>
              <w:t>翁华银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自有资金和通过法律、行政法规允许的方式取得的 自筹资金，资金来源合法合规，其本人出资不包含 任何杠杆融资结构化设计产品，不存在任何分级收 益等结构化安排，相关份额系其本人实益拥有，不 存在接受他人委托代为认购、代他人出资或向第三 方募集资金参与认购本次非公开发行股票的情形， 发行人及其控股股东、实际控制人未直接或间接向 其提供任何形式的财务资助或者补偿，与发行人及 其实际控制人均不存在关联关系及其他利益安排。</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之日起有效</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w:t>
            </w:r>
          </w:p>
        </w:tc>
      </w:tr>
      <w:tr>
        <w:trPr>
          <w:trHeight w:val="5707" w:hRule="exact"/>
        </w:trPr>
        <w:tc>
          <w:tcPr>
            <w:vMerge/>
            <w:tcBorders>
              <w:left w:val="single" w:sz="4"/>
            </w:tcBorders>
            <w:shd w:val="clear" w:color="auto" w:fill="DBE5F1"/>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东莞市长久 创业投资行</w:t>
            </w:r>
          </w:p>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（有限合伙） 之合伙人东 莞市长有投 资管理有限 公司、黎建 强</w:t>
            </w:r>
            <w:r>
              <w:rPr>
                <w:color w:val="000000"/>
                <w:spacing w:val="0"/>
                <w:w w:val="100"/>
                <w:position w:val="0"/>
                <w:sz w:val="18"/>
                <w:szCs w:val="18"/>
              </w:rPr>
              <w:t>;2.</w:t>
            </w:r>
            <w:r>
              <w:rPr>
                <w:rFonts w:ascii="SimSun" w:eastAsia="SimSun" w:hAnsi="SimSun" w:cs="SimSun"/>
                <w:color w:val="000000"/>
                <w:spacing w:val="0"/>
                <w:w w:val="100"/>
                <w:position w:val="0"/>
                <w:sz w:val="17"/>
                <w:szCs w:val="17"/>
              </w:rPr>
              <w:t>广州瑞 德金晟投资 管理合伙企 业（有限合 伙）之合伙人 陈萌、郭宏 志、蒋潇杨、 李勇、林华 爱、权威、唐 海珠、肖菊、 叶磊刚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本人在本次非公开发行完成后，于认购的相关股票 锁定期内，不转让本人在本合伙企业的全部或部分 财产份额或以其他方式退出本合伙企业。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非公开发行</w:t>
            </w:r>
          </w:p>
          <w:p>
            <w:pPr>
              <w:pStyle w:val="Style24"/>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股票锁定期 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严格履行 中</w:t>
            </w:r>
          </w:p>
        </w:tc>
      </w:tr>
      <w:tr>
        <w:trPr>
          <w:trHeight w:val="2582" w:hRule="exact"/>
        </w:trPr>
        <w:tc>
          <w:tcPr>
            <w:vMerge/>
            <w:tcBorders>
              <w:left w:val="single" w:sz="4"/>
            </w:tcBorders>
            <w:shd w:val="clear" w:color="auto" w:fill="DBE5F1"/>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陈马迪</w:t>
            </w:r>
            <w:r>
              <w:rPr>
                <w:color w:val="000000"/>
                <w:spacing w:val="0"/>
                <w:w w:val="100"/>
                <w:position w:val="0"/>
                <w:sz w:val="18"/>
                <w:szCs w:val="18"/>
              </w:rPr>
              <w:t>;</w:t>
            </w:r>
            <w:r>
              <w:rPr>
                <w:rFonts w:ascii="SimSun" w:eastAsia="SimSun" w:hAnsi="SimSun" w:cs="SimSun"/>
                <w:color w:val="000000"/>
                <w:spacing w:val="0"/>
                <w:w w:val="100"/>
                <w:position w:val="0"/>
                <w:sz w:val="17"/>
                <w:szCs w:val="17"/>
              </w:rPr>
              <w:t>郭葆 春</w:t>
            </w:r>
            <w:r>
              <w:rPr>
                <w:color w:val="000000"/>
                <w:spacing w:val="0"/>
                <w:w w:val="100"/>
                <w:position w:val="0"/>
                <w:sz w:val="18"/>
                <w:szCs w:val="18"/>
              </w:rPr>
              <w:t>;</w:t>
            </w:r>
            <w:r>
              <w:rPr>
                <w:rFonts w:ascii="SimSun" w:eastAsia="SimSun" w:hAnsi="SimSun" w:cs="SimSun"/>
                <w:color w:val="000000"/>
                <w:spacing w:val="0"/>
                <w:w w:val="100"/>
                <w:position w:val="0"/>
                <w:sz w:val="17"/>
                <w:szCs w:val="17"/>
              </w:rPr>
              <w:t>赖小妍</w:t>
            </w:r>
            <w:r>
              <w:rPr>
                <w:color w:val="000000"/>
                <w:spacing w:val="0"/>
                <w:w w:val="100"/>
                <w:position w:val="0"/>
                <w:sz w:val="18"/>
                <w:szCs w:val="18"/>
              </w:rPr>
              <w:t>;</w:t>
            </w:r>
            <w:r>
              <w:rPr>
                <w:rFonts w:ascii="SimSun" w:eastAsia="SimSun" w:hAnsi="SimSun" w:cs="SimSun"/>
                <w:color w:val="000000"/>
                <w:spacing w:val="0"/>
                <w:w w:val="100"/>
                <w:position w:val="0"/>
                <w:sz w:val="17"/>
                <w:szCs w:val="17"/>
              </w:rPr>
              <w:t>梁 洪流</w:t>
            </w:r>
            <w:r>
              <w:rPr>
                <w:color w:val="000000"/>
                <w:spacing w:val="0"/>
                <w:w w:val="100"/>
                <w:position w:val="0"/>
                <w:sz w:val="18"/>
                <w:szCs w:val="18"/>
              </w:rPr>
              <w:t>;</w:t>
            </w:r>
            <w:r>
              <w:rPr>
                <w:rFonts w:ascii="SimSun" w:eastAsia="SimSun" w:hAnsi="SimSun" w:cs="SimSun"/>
                <w:color w:val="000000"/>
                <w:spacing w:val="0"/>
                <w:w w:val="100"/>
                <w:position w:val="0"/>
                <w:sz w:val="17"/>
                <w:szCs w:val="17"/>
              </w:rPr>
              <w:t>林峰国</w:t>
            </w:r>
            <w:r>
              <w:rPr>
                <w:rFonts w:ascii="SimSun" w:eastAsia="SimSun" w:hAnsi="SimSun" w:cs="SimSun"/>
                <w:color w:val="000000"/>
                <w:spacing w:val="0"/>
                <w:w w:val="100"/>
                <w:position w:val="0"/>
                <w:sz w:val="18"/>
                <w:szCs w:val="18"/>
              </w:rPr>
              <w:t>；</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林永飞</w:t>
            </w:r>
            <w:r>
              <w:rPr>
                <w:color w:val="000000"/>
                <w:spacing w:val="0"/>
                <w:w w:val="100"/>
                <w:position w:val="0"/>
                <w:sz w:val="18"/>
                <w:szCs w:val="18"/>
              </w:rPr>
              <w:t>;</w:t>
            </w:r>
            <w:r>
              <w:rPr>
                <w:rFonts w:ascii="SimSun" w:eastAsia="SimSun" w:hAnsi="SimSun" w:cs="SimSun"/>
                <w:color w:val="000000"/>
                <w:spacing w:val="0"/>
                <w:w w:val="100"/>
                <w:position w:val="0"/>
                <w:sz w:val="17"/>
                <w:szCs w:val="17"/>
              </w:rPr>
              <w:t>刘文 焱</w:t>
            </w:r>
            <w:r>
              <w:rPr>
                <w:color w:val="000000"/>
                <w:spacing w:val="0"/>
                <w:w w:val="100"/>
                <w:position w:val="0"/>
                <w:sz w:val="18"/>
                <w:szCs w:val="18"/>
              </w:rPr>
              <w:t>;</w:t>
            </w:r>
            <w:r>
              <w:rPr>
                <w:rFonts w:ascii="SimSun" w:eastAsia="SimSun" w:hAnsi="SimSun" w:cs="SimSun"/>
                <w:color w:val="000000"/>
                <w:spacing w:val="0"/>
                <w:w w:val="100"/>
                <w:position w:val="0"/>
                <w:sz w:val="17"/>
                <w:szCs w:val="17"/>
              </w:rPr>
              <w:t>刘运国</w:t>
            </w:r>
            <w:r>
              <w:rPr>
                <w:color w:val="000000"/>
                <w:spacing w:val="0"/>
                <w:w w:val="100"/>
                <w:position w:val="0"/>
                <w:sz w:val="18"/>
                <w:szCs w:val="18"/>
              </w:rPr>
              <w:t>;</w:t>
            </w:r>
            <w:r>
              <w:rPr>
                <w:rFonts w:ascii="SimSun" w:eastAsia="SimSun" w:hAnsi="SimSun" w:cs="SimSun"/>
                <w:color w:val="000000"/>
                <w:spacing w:val="0"/>
                <w:w w:val="100"/>
                <w:position w:val="0"/>
                <w:sz w:val="17"/>
                <w:szCs w:val="17"/>
              </w:rPr>
              <w:t>翁 武强</w:t>
            </w:r>
            <w:r>
              <w:rPr>
                <w:color w:val="000000"/>
                <w:spacing w:val="0"/>
                <w:w w:val="100"/>
                <w:position w:val="0"/>
                <w:sz w:val="18"/>
                <w:szCs w:val="18"/>
              </w:rPr>
              <w:t>;</w:t>
            </w:r>
            <w:r>
              <w:rPr>
                <w:rFonts w:ascii="SimSun" w:eastAsia="SimSun" w:hAnsi="SimSun" w:cs="SimSun"/>
                <w:color w:val="000000"/>
                <w:spacing w:val="0"/>
                <w:w w:val="100"/>
                <w:position w:val="0"/>
                <w:sz w:val="17"/>
                <w:szCs w:val="17"/>
              </w:rPr>
              <w:t>翁武游</w:t>
            </w:r>
            <w:r>
              <w:rPr>
                <w:rFonts w:ascii="SimSun" w:eastAsia="SimSun" w:hAnsi="SimSun" w:cs="SimSun"/>
                <w:color w:val="000000"/>
                <w:spacing w:val="0"/>
                <w:w w:val="100"/>
                <w:position w:val="0"/>
                <w:sz w:val="18"/>
                <w:szCs w:val="18"/>
              </w:rPr>
              <w:t>；</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杨厚威</w:t>
            </w:r>
            <w:r>
              <w:rPr>
                <w:color w:val="000000"/>
                <w:spacing w:val="0"/>
                <w:w w:val="100"/>
                <w:position w:val="0"/>
                <w:sz w:val="18"/>
                <w:szCs w:val="18"/>
              </w:rPr>
              <w:t>;</w:t>
            </w:r>
            <w:r>
              <w:rPr>
                <w:rFonts w:ascii="SimSun" w:eastAsia="SimSun" w:hAnsi="SimSun" w:cs="SimSun"/>
                <w:color w:val="000000"/>
                <w:spacing w:val="0"/>
                <w:w w:val="100"/>
                <w:position w:val="0"/>
                <w:sz w:val="17"/>
                <w:szCs w:val="17"/>
              </w:rPr>
              <w:t>张勤 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8" w:lineRule="exact"/>
              <w:ind w:left="0" w:right="0" w:firstLine="0"/>
              <w:jc w:val="both"/>
              <w:rPr>
                <w:sz w:val="17"/>
                <w:szCs w:val="17"/>
              </w:rPr>
            </w:pPr>
            <w:r>
              <w:rPr>
                <w:rFonts w:ascii="SimSun" w:eastAsia="SimSun" w:hAnsi="SimSun" w:cs="SimSun"/>
                <w:color w:val="000000"/>
                <w:spacing w:val="0"/>
                <w:w w:val="100"/>
                <w:position w:val="0"/>
                <w:sz w:val="17"/>
                <w:szCs w:val="17"/>
              </w:rPr>
              <w:t>除本人参与本次非公开发行的发行对象摩登大道 时尚集团股份有限公司第一期员工持股计划外，本 人及其关联方没有、且亦不会违反《证券发行与承 销管理办法》第十六条及其他有关法规的规定，没 有、且亦不会直接或间接对本次非公开发行的发行 对象及其最终出资人（包括有限合伙企业的合伙 人）提供任何形式的财务资助或者补偿。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自承诺作出</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之日起有效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严格履行 中</w:t>
            </w:r>
          </w:p>
        </w:tc>
      </w:tr>
      <w:tr>
        <w:trPr>
          <w:trHeight w:val="2246" w:hRule="exact"/>
        </w:trPr>
        <w:tc>
          <w:tcPr>
            <w:vMerge/>
            <w:tcBorders>
              <w:left w:val="single" w:sz="4"/>
              <w:bottom w:val="single" w:sz="4"/>
            </w:tcBorders>
            <w:shd w:val="clear" w:color="auto" w:fill="DBE5F1"/>
            <w:vAlign w:val="top"/>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摩登大道时 尚集团股份 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其他承诺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除公司部分董事、监事、高级管理人员参与发行人 第一期员工持股计划外，公司与本次非公开发行的 发行对象及最终出资人不存在关联关系及其他利 益安排，公司及公司控制的企业没有、且亦不会违 反《证券发行与承销管理办法》第十六条及其他有 关法规的规定，没有、且亦不会直接或间接对本次 非公开发行的发行对象及其最终出资人（包括有限</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自承诺作出</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严格履行 中</w:t>
            </w:r>
          </w:p>
        </w:tc>
      </w:tr>
    </w:tbl>
    <w:p>
      <w:pPr>
        <w:spacing w:lineRule="exact" w:line="1"/>
        <w:rPr>
          <w:sz w:val="2"/>
          <w:szCs w:val="2"/>
        </w:rPr>
      </w:pPr>
      <w:r>
        <w:br w:type="page"/>
      </w:r>
    </w:p>
    <w:tbl>
      <w:tblPr>
        <w:tblOverlap w:val="never"/>
        <w:jc w:val="center"/>
        <w:tblLayout w:type="fixed"/>
      </w:tblPr>
      <w:tblGrid>
        <w:gridCol w:w="1286"/>
        <w:gridCol w:w="1123"/>
        <w:gridCol w:w="1128"/>
        <w:gridCol w:w="3984"/>
        <w:gridCol w:w="850"/>
        <w:gridCol w:w="994"/>
        <w:gridCol w:w="811"/>
      </w:tblGrid>
      <w:tr>
        <w:trPr>
          <w:trHeight w:val="403"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承诺事由</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承诺方</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承诺类型</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承诺内容</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承诺时间</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承诺期限</w:t>
            </w:r>
          </w:p>
        </w:tc>
        <w:tc>
          <w:tcPr>
            <w:tcBorders>
              <w:top w:val="single" w:sz="4"/>
              <w:left w:val="single" w:sz="4"/>
              <w:righ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履行情况</w:t>
            </w:r>
          </w:p>
        </w:tc>
      </w:tr>
      <w:tr>
        <w:trPr>
          <w:trHeight w:val="677" w:hRule="exact"/>
        </w:trPr>
        <w:tc>
          <w:tcPr>
            <w:vMerge w:val="restart"/>
            <w:tcBorders>
              <w:top w:val="single" w:sz="4"/>
              <w:left w:val="single" w:sz="4"/>
            </w:tcBorders>
            <w:shd w:val="clear" w:color="auto" w:fill="DBE5F1"/>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合伙企业的合伙人）提供任何形式的财务资助或者 补偿。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vMerge/>
            <w:tcBorders>
              <w:left w:val="single" w:sz="4"/>
            </w:tcBorders>
            <w:shd w:val="clear" w:color="auto" w:fill="DBE5F1"/>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广州瑞丰集 团股份有限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24"/>
              <w:keepNext w:val="0"/>
              <w:keepLines w:val="0"/>
              <w:widowControl w:val="0"/>
              <w:shd w:val="clear" w:color="auto" w:fill="auto"/>
              <w:tabs>
                <w:tab w:pos="274" w:val="left"/>
              </w:tabs>
              <w:bidi w:val="0"/>
              <w:spacing w:before="0" w:after="0" w:line="313"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tab/>
              <w:t>承诺其及其关联方没有、且亦不会违反《证券 发行与承销管理办法》第十六条及其他有关法规的 规定，没有、且亦不会直接或间接对本次非公开发 行的发行对象及其最终出资人（包括有限合伙企业 的合伙人）提供任何形式的财务资助或者补偿。</w:t>
            </w:r>
          </w:p>
          <w:p>
            <w:pPr>
              <w:pStyle w:val="Style24"/>
              <w:keepNext w:val="0"/>
              <w:keepLines w:val="0"/>
              <w:widowControl w:val="0"/>
              <w:shd w:val="clear" w:color="auto" w:fill="auto"/>
              <w:tabs>
                <w:tab w:pos="312" w:val="left"/>
              </w:tabs>
              <w:bidi w:val="0"/>
              <w:spacing w:before="0" w:after="0" w:line="313"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t>自声明承诺函出具之日至发行人本次非公开发 行完成后六个月内，其及其关联方不会减持发行人 股票或作出减持计划；若其及其关联方未履行上述 承诺，则减持股票所得收益归发行人所有。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自承诺作出</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之日起有效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严格履行 中</w:t>
            </w:r>
          </w:p>
        </w:tc>
      </w:tr>
      <w:tr>
        <w:trPr>
          <w:trHeight w:val="398"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vMerge w:val="restart"/>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其他对公司中 小股东所作承 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摩登大道时 尚集团股份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募集资金使 用承诺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本次暂时性补充流动资金期间不进行证券投资等 高风险投资及为他人提供财务资助；公司将确保上 述用于补充流动资金的剩余募集资金的安全，依据 业务实际需要来补充流动资金，并于使用期届满前 将上述资金全部归还至募集资金专户。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18</w:t>
            </w:r>
            <w:r>
              <w:rPr>
                <w:rFonts w:ascii="SimSun" w:eastAsia="SimSun" w:hAnsi="SimSun" w:cs="SimSun"/>
                <w:color w:val="000000"/>
                <w:spacing w:val="0"/>
                <w:w w:val="100"/>
                <w:position w:val="0"/>
                <w:sz w:val="17"/>
                <w:szCs w:val="17"/>
              </w:rPr>
              <w:t>日至</w:t>
            </w:r>
          </w:p>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已履行完 毕</w:t>
            </w:r>
          </w:p>
        </w:tc>
      </w:tr>
      <w:tr>
        <w:trPr>
          <w:trHeight w:val="1651" w:hRule="exact"/>
        </w:trPr>
        <w:tc>
          <w:tcPr>
            <w:vMerge/>
            <w:tcBorders>
              <w:left w:val="single" w:sz="4"/>
            </w:tcBorders>
            <w:shd w:val="clear" w:color="auto" w:fill="DBE5F1"/>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摩登大道时 尚集团股份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募集资金使 用承诺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在本次股权转让交易后的十二个月内，除已经收回 对外提供财务资助外，不使用闲置募集资金暂时补 充流动资金、将募集资金投向变更为永久性补充流 动资金、将超募资金永久性用于补充流动资金或者 归还银行贷款。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24</w:t>
            </w:r>
            <w:r>
              <w:rPr>
                <w:rFonts w:ascii="SimSun" w:eastAsia="SimSun" w:hAnsi="SimSun" w:cs="SimSun"/>
                <w:color w:val="000000"/>
                <w:spacing w:val="0"/>
                <w:w w:val="100"/>
                <w:position w:val="0"/>
                <w:sz w:val="17"/>
                <w:szCs w:val="17"/>
              </w:rPr>
              <w:t>日至</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已履行完 毕</w:t>
            </w:r>
          </w:p>
        </w:tc>
      </w:tr>
      <w:tr>
        <w:trPr>
          <w:trHeight w:val="1339" w:hRule="exact"/>
        </w:trPr>
        <w:tc>
          <w:tcPr>
            <w:vMerge/>
            <w:tcBorders>
              <w:left w:val="single" w:sz="4"/>
            </w:tcBorders>
            <w:shd w:val="clear" w:color="auto" w:fill="DBE5F1"/>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林永飞</w:t>
            </w:r>
            <w:r>
              <w:rPr>
                <w:color w:val="000000"/>
                <w:spacing w:val="0"/>
                <w:w w:val="100"/>
                <w:position w:val="0"/>
                <w:sz w:val="18"/>
                <w:szCs w:val="18"/>
              </w:rPr>
              <w:t>;</w:t>
            </w:r>
            <w:r>
              <w:rPr>
                <w:rFonts w:ascii="SimSun" w:eastAsia="SimSun" w:hAnsi="SimSun" w:cs="SimSun"/>
                <w:color w:val="000000"/>
                <w:spacing w:val="0"/>
                <w:w w:val="100"/>
                <w:position w:val="0"/>
                <w:sz w:val="17"/>
                <w:szCs w:val="17"/>
              </w:rPr>
              <w:t>翁武 强</w:t>
            </w:r>
            <w:r>
              <w:rPr>
                <w:color w:val="000000"/>
                <w:spacing w:val="0"/>
                <w:w w:val="100"/>
                <w:position w:val="0"/>
                <w:sz w:val="18"/>
                <w:szCs w:val="18"/>
              </w:rPr>
              <w:t>;</w:t>
            </w:r>
            <w:r>
              <w:rPr>
                <w:rFonts w:ascii="SimSun" w:eastAsia="SimSun" w:hAnsi="SimSun" w:cs="SimSun"/>
                <w:color w:val="000000"/>
                <w:spacing w:val="0"/>
                <w:w w:val="100"/>
                <w:position w:val="0"/>
                <w:sz w:val="17"/>
                <w:szCs w:val="17"/>
              </w:rPr>
              <w:t>翁武游严 炎象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股份减持承 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自本次减持计划披露之日起连续六个月内通过证 券交易系统出售的股份低于公司股份总数的</w:t>
            </w:r>
            <w:r>
              <w:rPr>
                <w:color w:val="000000"/>
                <w:spacing w:val="0"/>
                <w:w w:val="100"/>
                <w:position w:val="0"/>
                <w:sz w:val="18"/>
                <w:szCs w:val="18"/>
              </w:rPr>
              <w:t>5%</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日至</w:t>
            </w:r>
          </w:p>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已履行完 毕</w:t>
            </w:r>
          </w:p>
        </w:tc>
      </w:tr>
      <w:tr>
        <w:trPr>
          <w:trHeight w:val="1334" w:hRule="exact"/>
        </w:trPr>
        <w:tc>
          <w:tcPr>
            <w:vMerge/>
            <w:tcBorders>
              <w:left w:val="single" w:sz="4"/>
            </w:tcBorders>
            <w:shd w:val="clear" w:color="auto" w:fill="DBE5F1"/>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林永飞</w:t>
            </w:r>
            <w:r>
              <w:rPr>
                <w:color w:val="000000"/>
                <w:spacing w:val="0"/>
                <w:w w:val="100"/>
                <w:position w:val="0"/>
                <w:sz w:val="18"/>
                <w:szCs w:val="18"/>
              </w:rPr>
              <w:t>;</w:t>
            </w:r>
            <w:r>
              <w:rPr>
                <w:rFonts w:ascii="SimSun" w:eastAsia="SimSun" w:hAnsi="SimSun" w:cs="SimSun"/>
                <w:color w:val="000000"/>
                <w:spacing w:val="0"/>
                <w:w w:val="100"/>
                <w:position w:val="0"/>
                <w:sz w:val="17"/>
                <w:szCs w:val="17"/>
              </w:rPr>
              <w:t>翁武 强</w:t>
            </w:r>
            <w:r>
              <w:rPr>
                <w:color w:val="000000"/>
                <w:spacing w:val="0"/>
                <w:w w:val="100"/>
                <w:position w:val="0"/>
                <w:sz w:val="18"/>
                <w:szCs w:val="18"/>
              </w:rPr>
              <w:t>;</w:t>
            </w:r>
            <w:r>
              <w:rPr>
                <w:rFonts w:ascii="SimSun" w:eastAsia="SimSun" w:hAnsi="SimSun" w:cs="SimSun"/>
                <w:color w:val="000000"/>
                <w:spacing w:val="0"/>
                <w:w w:val="100"/>
                <w:position w:val="0"/>
                <w:sz w:val="17"/>
                <w:szCs w:val="17"/>
              </w:rPr>
              <w:t>翁武游严 炎象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股份减持承 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sz w:val="17"/>
                <w:szCs w:val="17"/>
              </w:rPr>
              <w:t>自本次减持计划披露之日起连续六个月内通过证 券交易系统出售的股份低于公司股份总数的</w:t>
            </w:r>
            <w:r>
              <w:rPr>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19</w:t>
            </w:r>
            <w:r>
              <w:rPr>
                <w:rFonts w:ascii="SimSun" w:eastAsia="SimSun" w:hAnsi="SimSun" w:cs="SimSun"/>
                <w:color w:val="000000"/>
                <w:spacing w:val="0"/>
                <w:w w:val="100"/>
                <w:position w:val="0"/>
                <w:sz w:val="17"/>
                <w:szCs w:val="17"/>
              </w:rPr>
              <w:t xml:space="preserve">日至 </w:t>
            </w: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已履行完 毕</w:t>
            </w:r>
          </w:p>
        </w:tc>
      </w:tr>
      <w:tr>
        <w:trPr>
          <w:trHeight w:val="3221" w:hRule="exact"/>
        </w:trPr>
        <w:tc>
          <w:tcPr>
            <w:vMerge/>
            <w:tcBorders>
              <w:left w:val="single" w:sz="4"/>
              <w:bottom w:val="single" w:sz="4"/>
            </w:tcBorders>
            <w:shd w:val="clear" w:color="auto" w:fill="DBE5F1"/>
            <w:vAlign w:val="center"/>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广州瑞丰集 团股份有限 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其他承诺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在</w:t>
            </w: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日至</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日期间，摩 登大道及其全资子公司、控股子公司的全体员工使 用自有资金（不能使用融资融券或者结构化、配资 等）通过二级市场竞价净买入摩登大道股票且连续 持有</w:t>
            </w:r>
            <w:r>
              <w:rPr>
                <w:color w:val="000000"/>
                <w:spacing w:val="0"/>
                <w:w w:val="100"/>
                <w:position w:val="0"/>
                <w:sz w:val="18"/>
                <w:szCs w:val="18"/>
              </w:rPr>
              <w:t>12</w:t>
            </w:r>
            <w:r>
              <w:rPr>
                <w:rFonts w:ascii="SimSun" w:eastAsia="SimSun" w:hAnsi="SimSun" w:cs="SimSun"/>
                <w:color w:val="000000"/>
                <w:spacing w:val="0"/>
                <w:w w:val="100"/>
                <w:position w:val="0"/>
                <w:sz w:val="17"/>
                <w:szCs w:val="17"/>
              </w:rPr>
              <w:t>个月以上的。若前述员工因在倡议购买期 间买入公司股票全部卖出时实际产生收益低于</w:t>
            </w:r>
            <w:r>
              <w:rPr>
                <w:color w:val="000000"/>
                <w:spacing w:val="0"/>
                <w:w w:val="100"/>
                <w:position w:val="0"/>
                <w:sz w:val="18"/>
                <w:szCs w:val="18"/>
              </w:rPr>
              <w:t xml:space="preserve">8% </w:t>
            </w:r>
            <w:r>
              <w:rPr>
                <w:rFonts w:ascii="SimSun" w:eastAsia="SimSun" w:hAnsi="SimSun" w:cs="SimSun"/>
                <w:color w:val="000000"/>
                <w:spacing w:val="0"/>
                <w:w w:val="100"/>
                <w:position w:val="0"/>
                <w:sz w:val="17"/>
                <w:szCs w:val="17"/>
              </w:rPr>
              <w:t>的，承诺收益差额部分由瑞丰集团予以补偿；上述 股票超额收益则归员工个人所有。若员工净买入摩 登大道股票连续持有时间不足</w:t>
            </w:r>
            <w:r>
              <w:rPr>
                <w:color w:val="000000"/>
                <w:spacing w:val="0"/>
                <w:w w:val="100"/>
                <w:position w:val="0"/>
                <w:sz w:val="18"/>
                <w:szCs w:val="18"/>
              </w:rPr>
              <w:t>12</w:t>
            </w:r>
            <w:r>
              <w:rPr>
                <w:rFonts w:ascii="SimSun" w:eastAsia="SimSun" w:hAnsi="SimSun" w:cs="SimSun"/>
                <w:color w:val="000000"/>
                <w:spacing w:val="0"/>
                <w:w w:val="100"/>
                <w:position w:val="0"/>
                <w:sz w:val="17"/>
                <w:szCs w:val="17"/>
              </w:rPr>
              <w:t>个月即发生减 持行为的，则瑞丰集团不给予任何补偿。</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如满足补偿 条件，瑞丰 集团将在被 倡议人满足 补偿条件的</w:t>
            </w:r>
          </w:p>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股票完全卖 出完毕</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严格履行 中</w:t>
            </w:r>
          </w:p>
        </w:tc>
      </w:tr>
    </w:tbl>
    <w:p>
      <w:pPr>
        <w:spacing w:lineRule="exact" w:line="1"/>
        <w:rPr>
          <w:sz w:val="2"/>
          <w:szCs w:val="2"/>
        </w:rPr>
      </w:pPr>
      <w:r>
        <w:br w:type="page"/>
      </w:r>
    </w:p>
    <w:tbl>
      <w:tblPr>
        <w:tblOverlap w:val="never"/>
        <w:jc w:val="center"/>
        <w:tblLayout w:type="fixed"/>
      </w:tblPr>
      <w:tblGrid>
        <w:gridCol w:w="1286"/>
        <w:gridCol w:w="1123"/>
        <w:gridCol w:w="1128"/>
        <w:gridCol w:w="3984"/>
        <w:gridCol w:w="850"/>
        <w:gridCol w:w="994"/>
        <w:gridCol w:w="811"/>
      </w:tblGrid>
      <w:tr>
        <w:trPr>
          <w:trHeight w:val="403"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承诺事由</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承诺方</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承诺类型</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承诺内容</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承诺时间</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承诺期限</w:t>
            </w:r>
          </w:p>
        </w:tc>
        <w:tc>
          <w:tcPr>
            <w:tcBorders>
              <w:top w:val="single" w:sz="4"/>
              <w:left w:val="single" w:sz="4"/>
              <w:righ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履行情况</w:t>
            </w:r>
          </w:p>
        </w:tc>
      </w:tr>
      <w:tr>
        <w:trPr>
          <w:trHeight w:val="715"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承诺是否按时</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履行</w:t>
            </w:r>
          </w:p>
        </w:tc>
        <w:tc>
          <w:tcPr>
            <w:gridSpan w:val="6"/>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1973" w:hRule="exact"/>
        </w:trPr>
        <w:tc>
          <w:tcPr>
            <w:tcBorders>
              <w:top w:val="single" w:sz="4"/>
              <w:left w:val="single" w:sz="4"/>
              <w:bottom w:val="single" w:sz="4"/>
            </w:tcBorders>
            <w:shd w:val="clear" w:color="auto" w:fill="DBE5F1"/>
            <w:vAlign w:val="center"/>
          </w:tcPr>
          <w:p>
            <w:pPr>
              <w:pStyle w:val="Style24"/>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如承诺超期未 履行完毕的，应 当详细说明未 完成履行的具 体原因及下一 步的工作计划</w:t>
            </w:r>
          </w:p>
        </w:tc>
        <w:tc>
          <w:tcPr>
            <w:gridSpan w:val="6"/>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bl>
    <w:p>
      <w:pPr>
        <w:widowControl w:val="0"/>
        <w:spacing w:after="239" w:line="1" w:lineRule="exact"/>
      </w:pPr>
    </w:p>
    <w:p>
      <w:pPr>
        <w:pStyle w:val="Style35"/>
        <w:keepNext/>
        <w:keepLines/>
        <w:widowControl w:val="0"/>
        <w:shd w:val="clear" w:color="auto" w:fill="auto"/>
        <w:bidi w:val="0"/>
        <w:spacing w:before="0" w:after="380" w:line="322" w:lineRule="exact"/>
        <w:ind w:left="0" w:right="0" w:firstLine="0"/>
        <w:jc w:val="left"/>
      </w:pPr>
      <w:bookmarkStart w:id="473" w:name="bookmark473"/>
      <w:bookmarkStart w:id="474" w:name="bookmark474"/>
      <w:bookmarkStart w:id="475" w:name="bookmark475"/>
      <w:bookmarkStart w:id="476" w:name="bookmark476"/>
      <w:r>
        <w:rPr>
          <w:rFonts w:ascii="Times New Roman" w:eastAsia="Times New Roman" w:hAnsi="Times New Roman" w:cs="Times New Roman"/>
          <w:color w:val="000000"/>
          <w:spacing w:val="0"/>
          <w:w w:val="100"/>
          <w:position w:val="0"/>
        </w:rPr>
        <w:t>2</w:t>
      </w:r>
      <w:bookmarkEnd w:id="475"/>
      <w:r>
        <w:rPr>
          <w:color w:val="000000"/>
          <w:spacing w:val="0"/>
          <w:w w:val="100"/>
          <w:position w:val="0"/>
        </w:rPr>
        <w:t>、公司资产或项目存在盈利预测，且报告期仍处在盈利预测期间，公司就资产或项目达到原盈利预测及 其原因做出说明</w:t>
      </w:r>
      <w:bookmarkEnd w:id="473"/>
      <w:bookmarkEnd w:id="474"/>
      <w:bookmarkEnd w:id="476"/>
    </w:p>
    <w:p>
      <w:pPr>
        <w:pStyle w:val="Style32"/>
        <w:keepNext w:val="0"/>
        <w:keepLines w:val="0"/>
        <w:widowControl w:val="0"/>
        <w:shd w:val="clear" w:color="auto" w:fill="auto"/>
        <w:bidi w:val="0"/>
        <w:spacing w:before="0" w:after="7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firstLine="0"/>
        <w:jc w:val="left"/>
      </w:pPr>
      <w:bookmarkStart w:id="477" w:name="bookmark477"/>
      <w:bookmarkStart w:id="478" w:name="bookmark478"/>
      <w:bookmarkStart w:id="479" w:name="bookmark479"/>
      <w:bookmarkStart w:id="480" w:name="bookmark480"/>
      <w:r>
        <w:rPr>
          <w:color w:val="000000"/>
          <w:spacing w:val="0"/>
          <w:w w:val="100"/>
          <w:position w:val="0"/>
        </w:rPr>
        <w:t>二</w:t>
      </w:r>
      <w:bookmarkEnd w:id="479"/>
      <w:r>
        <w:rPr>
          <w:color w:val="000000"/>
          <w:spacing w:val="0"/>
          <w:w w:val="100"/>
          <w:position w:val="0"/>
        </w:rPr>
        <w:t>、控股股东及其他关联方对上市公司的非经营性占用资金情况</w:t>
      </w:r>
      <w:bookmarkEnd w:id="477"/>
      <w:bookmarkEnd w:id="478"/>
      <w:bookmarkEnd w:id="480"/>
    </w:p>
    <w:p>
      <w:pPr>
        <w:pStyle w:val="Style3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706"/>
        <w:gridCol w:w="696"/>
        <w:gridCol w:w="696"/>
        <w:gridCol w:w="701"/>
        <w:gridCol w:w="797"/>
        <w:gridCol w:w="931"/>
        <w:gridCol w:w="797"/>
        <w:gridCol w:w="797"/>
        <w:gridCol w:w="931"/>
        <w:gridCol w:w="926"/>
        <w:gridCol w:w="802"/>
        <w:gridCol w:w="811"/>
      </w:tblGrid>
      <w:tr>
        <w:trPr>
          <w:trHeight w:val="1032"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股东或</w:t>
            </w:r>
          </w:p>
          <w:p>
            <w:pPr>
              <w:pStyle w:val="Style24"/>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关联人</w:t>
            </w:r>
          </w:p>
          <w:p>
            <w:pPr>
              <w:pStyle w:val="Style24"/>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关联关</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系类型</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占用时 间</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发生原 因</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期初数</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报告期新</w:t>
            </w:r>
          </w:p>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增占用金 额</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报告期偿</w:t>
            </w:r>
          </w:p>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还总金额</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截至年报</w:t>
            </w:r>
          </w:p>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披露日余</w:t>
            </w:r>
          </w:p>
          <w:p>
            <w:pPr>
              <w:pStyle w:val="Style24"/>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预计偿还 方式</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预计偿还 金额</w:t>
            </w:r>
          </w:p>
        </w:tc>
        <w:tc>
          <w:tcPr>
            <w:tcBorders>
              <w:top w:val="single" w:sz="4"/>
              <w:left w:val="single" w:sz="4"/>
              <w:right w:val="single" w:sz="4"/>
            </w:tcBorders>
            <w:shd w:val="clear" w:color="auto" w:fill="DBE5F1"/>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预计偿还</w:t>
            </w:r>
          </w:p>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时间（月</w:t>
            </w:r>
          </w:p>
          <w:p>
            <w:pPr>
              <w:pStyle w:val="Style24"/>
              <w:keepNext w:val="0"/>
              <w:keepLines w:val="0"/>
              <w:widowControl w:val="0"/>
              <w:shd w:val="clear" w:color="auto" w:fill="auto"/>
              <w:bidi w:val="0"/>
              <w:spacing w:before="0" w:after="120" w:line="240" w:lineRule="auto"/>
              <w:ind w:left="0" w:right="220" w:firstLine="0"/>
              <w:jc w:val="right"/>
              <w:rPr>
                <w:sz w:val="17"/>
                <w:szCs w:val="17"/>
              </w:rPr>
            </w:pPr>
            <w:r>
              <w:rPr>
                <w:rFonts w:ascii="SimSun" w:eastAsia="SimSun" w:hAnsi="SimSun" w:cs="SimSun"/>
                <w:color w:val="000000"/>
                <w:spacing w:val="0"/>
                <w:w w:val="100"/>
                <w:position w:val="0"/>
                <w:sz w:val="17"/>
                <w:szCs w:val="17"/>
              </w:rPr>
              <w:t>份）</w:t>
            </w:r>
          </w:p>
        </w:tc>
      </w:tr>
      <w:tr>
        <w:trPr>
          <w:trHeight w:val="258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广州瑞 丰集团 股份有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控股股 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至</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收取预</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付款项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24,264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70.62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24,193.38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24,193.38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现金清偿</w:t>
            </w:r>
            <w:r>
              <w:rPr>
                <w:rFonts w:ascii="SimSun" w:eastAsia="SimSun" w:hAnsi="SimSun" w:cs="SimSun"/>
                <w:color w:val="000000"/>
                <w:spacing w:val="0"/>
                <w:w w:val="100"/>
                <w:position w:val="0"/>
                <w:sz w:val="18"/>
                <w:szCs w:val="18"/>
              </w:rPr>
              <w:t>；</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红利抵债 清偿</w:t>
            </w:r>
            <w:r>
              <w:rPr>
                <w:color w:val="000000"/>
                <w:spacing w:val="0"/>
                <w:w w:val="100"/>
                <w:position w:val="0"/>
                <w:sz w:val="18"/>
                <w:szCs w:val="18"/>
              </w:rPr>
              <w:t>;</w:t>
            </w:r>
            <w:r>
              <w:rPr>
                <w:rFonts w:ascii="SimSun" w:eastAsia="SimSun" w:hAnsi="SimSun" w:cs="SimSun"/>
                <w:color w:val="000000"/>
                <w:spacing w:val="0"/>
                <w:w w:val="100"/>
                <w:position w:val="0"/>
                <w:sz w:val="17"/>
                <w:szCs w:val="17"/>
              </w:rPr>
              <w:t>股权 转让收入 清偿</w:t>
            </w:r>
            <w:r>
              <w:rPr>
                <w:color w:val="000000"/>
                <w:spacing w:val="0"/>
                <w:w w:val="100"/>
                <w:position w:val="0"/>
                <w:sz w:val="18"/>
                <w:szCs w:val="18"/>
              </w:rPr>
              <w:t>;</w:t>
            </w:r>
            <w:r>
              <w:rPr>
                <w:rFonts w:ascii="SimSun" w:eastAsia="SimSun" w:hAnsi="SimSun" w:cs="SimSun"/>
                <w:color w:val="000000"/>
                <w:spacing w:val="0"/>
                <w:w w:val="100"/>
                <w:position w:val="0"/>
                <w:sz w:val="17"/>
                <w:szCs w:val="17"/>
              </w:rPr>
              <w:t>以股 抵债清偿</w:t>
            </w:r>
            <w:r>
              <w:rPr>
                <w:rFonts w:ascii="SimSun" w:eastAsia="SimSun" w:hAnsi="SimSun" w:cs="SimSun"/>
                <w:color w:val="000000"/>
                <w:spacing w:val="0"/>
                <w:w w:val="100"/>
                <w:position w:val="0"/>
                <w:sz w:val="18"/>
                <w:szCs w:val="18"/>
              </w:rPr>
              <w:t>；</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以资抵债 清偿</w:t>
            </w:r>
            <w:r>
              <w:rPr>
                <w:color w:val="000000"/>
                <w:spacing w:val="0"/>
                <w:w w:val="100"/>
                <w:position w:val="0"/>
                <w:sz w:val="18"/>
                <w:szCs w:val="18"/>
              </w:rPr>
              <w:t>;</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24,193.38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403" w:hRule="exact"/>
        </w:trPr>
        <w:tc>
          <w:tcPr>
            <w:gridSpan w:val="4"/>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24,264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70.62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24,193.38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24,193.38</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24,193.38</w:t>
            </w:r>
          </w:p>
        </w:tc>
        <w:tc>
          <w:tcPr>
            <w:tcBorders>
              <w:top w:val="single" w:sz="4"/>
              <w:left w:val="single" w:sz="4"/>
              <w:righ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340" w:firstLine="0"/>
              <w:jc w:val="right"/>
            </w:pPr>
            <w:r>
              <w:rPr>
                <w:color w:val="000000"/>
                <w:spacing w:val="0"/>
                <w:w w:val="100"/>
                <w:position w:val="0"/>
              </w:rPr>
              <w:t>--</w:t>
            </w:r>
          </w:p>
        </w:tc>
      </w:tr>
      <w:tr>
        <w:trPr>
          <w:trHeight w:val="715" w:hRule="exact"/>
        </w:trPr>
        <w:tc>
          <w:tcPr>
            <w:gridSpan w:val="4"/>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期末合计值占最近一期经审计净资 产的比例</w:t>
            </w:r>
          </w:p>
        </w:tc>
        <w:tc>
          <w:tcPr>
            <w:gridSpan w:val="8"/>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32.24%</w:t>
            </w:r>
          </w:p>
        </w:tc>
      </w:tr>
      <w:tr>
        <w:trPr>
          <w:trHeight w:val="2482" w:hRule="exact"/>
        </w:trPr>
        <w:tc>
          <w:tcPr>
            <w:gridSpan w:val="4"/>
            <w:tcBorders>
              <w:top w:val="single" w:sz="4"/>
              <w:left w:val="single" w:sz="4"/>
              <w:bottom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相关决策程序</w:t>
            </w:r>
          </w:p>
        </w:tc>
        <w:tc>
          <w:tcPr>
            <w:gridSpan w:val="8"/>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tabs>
                <w:tab w:pos="269" w:val="left"/>
              </w:tabs>
              <w:bidi w:val="0"/>
              <w:spacing w:before="0" w:after="0" w:line="355"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tab/>
              <w:t>详见于巨潮资讯网</w:t>
            </w:r>
            <w:r>
              <w:rPr>
                <w:color w:val="000000"/>
                <w:spacing w:val="0"/>
                <w:w w:val="100"/>
                <w:position w:val="0"/>
                <w:sz w:val="18"/>
                <w:szCs w:val="18"/>
              </w:rPr>
              <w:t>www.cninfo.com.cn</w:t>
            </w:r>
            <w:r>
              <w:rPr>
                <w:rFonts w:ascii="SimSun" w:eastAsia="SimSun" w:hAnsi="SimSun" w:cs="SimSun"/>
                <w:color w:val="000000"/>
                <w:spacing w:val="0"/>
                <w:w w:val="100"/>
                <w:position w:val="0"/>
                <w:sz w:val="17"/>
                <w:szCs w:val="17"/>
              </w:rPr>
              <w:t>披露的《关于控股股东资金占用的公告》</w:t>
            </w:r>
          </w:p>
          <w:p>
            <w:pPr>
              <w:pStyle w:val="Style24"/>
              <w:keepNext w:val="0"/>
              <w:keepLines w:val="0"/>
              <w:widowControl w:val="0"/>
              <w:shd w:val="clear" w:color="auto" w:fill="auto"/>
              <w:bidi w:val="0"/>
              <w:spacing w:before="0" w:after="0" w:line="355" w:lineRule="exact"/>
              <w:ind w:left="0" w:right="0" w:firstLine="300"/>
              <w:jc w:val="both"/>
              <w:rPr>
                <w:sz w:val="17"/>
                <w:szCs w:val="17"/>
              </w:rPr>
            </w:pPr>
            <w:r>
              <w:rPr>
                <w:rFonts w:ascii="SimSun" w:eastAsia="SimSun" w:hAnsi="SimSun" w:cs="SimSun"/>
                <w:color w:val="000000"/>
                <w:spacing w:val="0"/>
                <w:w w:val="100"/>
                <w:position w:val="0"/>
                <w:sz w:val="17"/>
                <w:szCs w:val="17"/>
              </w:rPr>
              <w:t>（公告编号：</w:t>
            </w:r>
            <w:r>
              <w:rPr>
                <w:color w:val="000000"/>
                <w:spacing w:val="0"/>
                <w:w w:val="100"/>
                <w:position w:val="0"/>
                <w:sz w:val="18"/>
                <w:szCs w:val="18"/>
              </w:rPr>
              <w:t>2019-077</w:t>
            </w:r>
            <w:r>
              <w:rPr>
                <w:rFonts w:ascii="SimSun" w:eastAsia="SimSun" w:hAnsi="SimSun" w:cs="SimSun"/>
                <w:color w:val="000000"/>
                <w:spacing w:val="0"/>
                <w:w w:val="100"/>
                <w:position w:val="0"/>
                <w:sz w:val="17"/>
                <w:szCs w:val="17"/>
              </w:rPr>
              <w:t>）</w:t>
            </w:r>
          </w:p>
          <w:p>
            <w:pPr>
              <w:pStyle w:val="Style24"/>
              <w:keepNext w:val="0"/>
              <w:keepLines w:val="0"/>
              <w:widowControl w:val="0"/>
              <w:shd w:val="clear" w:color="auto" w:fill="auto"/>
              <w:tabs>
                <w:tab w:pos="288" w:val="left"/>
              </w:tabs>
              <w:bidi w:val="0"/>
              <w:spacing w:before="0" w:after="0" w:line="355"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t>详见于巨潮资讯网</w:t>
            </w:r>
            <w:r>
              <w:rPr>
                <w:color w:val="000000"/>
                <w:spacing w:val="0"/>
                <w:w w:val="100"/>
                <w:position w:val="0"/>
                <w:sz w:val="18"/>
                <w:szCs w:val="18"/>
              </w:rPr>
              <w:t>www.cninfo.com.cn</w:t>
            </w:r>
            <w:r>
              <w:rPr>
                <w:rFonts w:ascii="SimSun" w:eastAsia="SimSun" w:hAnsi="SimSun" w:cs="SimSun"/>
                <w:color w:val="000000"/>
                <w:spacing w:val="0"/>
                <w:w w:val="100"/>
                <w:position w:val="0"/>
                <w:sz w:val="17"/>
                <w:szCs w:val="17"/>
              </w:rPr>
              <w:t>披露的《关于新发现控股股东资金占用</w:t>
            </w:r>
          </w:p>
          <w:p>
            <w:pPr>
              <w:pStyle w:val="Style24"/>
              <w:keepNext w:val="0"/>
              <w:keepLines w:val="0"/>
              <w:widowControl w:val="0"/>
              <w:shd w:val="clear" w:color="auto" w:fill="auto"/>
              <w:bidi w:val="0"/>
              <w:spacing w:before="0" w:after="0" w:line="355" w:lineRule="exact"/>
              <w:ind w:left="0" w:right="0" w:firstLine="300"/>
              <w:jc w:val="both"/>
              <w:rPr>
                <w:sz w:val="17"/>
                <w:szCs w:val="17"/>
              </w:rPr>
            </w:pPr>
            <w:r>
              <w:rPr>
                <w:rFonts w:ascii="SimSun" w:eastAsia="SimSun" w:hAnsi="SimSun" w:cs="SimSun"/>
                <w:color w:val="000000"/>
                <w:spacing w:val="0"/>
                <w:w w:val="100"/>
                <w:position w:val="0"/>
                <w:sz w:val="17"/>
                <w:szCs w:val="17"/>
              </w:rPr>
              <w:t>的提示性公告》（公告编号：</w:t>
            </w:r>
            <w:r>
              <w:rPr>
                <w:color w:val="000000"/>
                <w:spacing w:val="0"/>
                <w:w w:val="100"/>
                <w:position w:val="0"/>
                <w:sz w:val="18"/>
                <w:szCs w:val="18"/>
              </w:rPr>
              <w:t>2020-044</w:t>
            </w:r>
            <w:r>
              <w:rPr>
                <w:rFonts w:ascii="SimSun" w:eastAsia="SimSun" w:hAnsi="SimSun" w:cs="SimSun"/>
                <w:color w:val="000000"/>
                <w:spacing w:val="0"/>
                <w:w w:val="100"/>
                <w:position w:val="0"/>
                <w:sz w:val="17"/>
                <w:szCs w:val="17"/>
              </w:rPr>
              <w:t>）</w:t>
            </w:r>
          </w:p>
          <w:p>
            <w:pPr>
              <w:pStyle w:val="Style24"/>
              <w:keepNext w:val="0"/>
              <w:keepLines w:val="0"/>
              <w:widowControl w:val="0"/>
              <w:shd w:val="clear" w:color="auto" w:fill="auto"/>
              <w:tabs>
                <w:tab w:pos="278" w:val="left"/>
              </w:tabs>
              <w:bidi w:val="0"/>
              <w:spacing w:before="0" w:after="0" w:line="355" w:lineRule="exact"/>
              <w:ind w:left="300" w:right="0" w:hanging="3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tab/>
              <w:t>详见于巨潮资讯网</w:t>
            </w:r>
            <w:r>
              <w:rPr>
                <w:color w:val="000000"/>
                <w:spacing w:val="0"/>
                <w:w w:val="100"/>
                <w:position w:val="0"/>
                <w:sz w:val="18"/>
                <w:szCs w:val="18"/>
              </w:rPr>
              <w:t>www.cninfo.com.cn</w:t>
            </w:r>
            <w:r>
              <w:rPr>
                <w:rFonts w:ascii="SimSun" w:eastAsia="SimSun" w:hAnsi="SimSun" w:cs="SimSun"/>
                <w:color w:val="000000"/>
                <w:spacing w:val="0"/>
                <w:w w:val="100"/>
                <w:position w:val="0"/>
                <w:sz w:val="17"/>
                <w:szCs w:val="17"/>
              </w:rPr>
              <w:t>披露的《关于新发现控股股东资金占用的 提示性公告》（公告编号：</w:t>
            </w:r>
            <w:r>
              <w:rPr>
                <w:color w:val="000000"/>
                <w:spacing w:val="0"/>
                <w:w w:val="100"/>
                <w:position w:val="0"/>
                <w:sz w:val="18"/>
                <w:szCs w:val="18"/>
              </w:rPr>
              <w:t>2020-056</w:t>
            </w:r>
            <w:r>
              <w:rPr>
                <w:rFonts w:ascii="SimSun" w:eastAsia="SimSun" w:hAnsi="SimSun" w:cs="SimSun"/>
                <w:color w:val="000000"/>
                <w:spacing w:val="0"/>
                <w:w w:val="100"/>
                <w:position w:val="0"/>
                <w:sz w:val="17"/>
                <w:szCs w:val="17"/>
              </w:rPr>
              <w:t>）</w:t>
            </w:r>
          </w:p>
          <w:p>
            <w:pPr>
              <w:pStyle w:val="Style24"/>
              <w:keepNext w:val="0"/>
              <w:keepLines w:val="0"/>
              <w:widowControl w:val="0"/>
              <w:shd w:val="clear" w:color="auto" w:fill="auto"/>
              <w:bidi w:val="0"/>
              <w:spacing w:before="0" w:after="0" w:line="355" w:lineRule="exact"/>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、详见于巨潮资讯网</w:t>
            </w:r>
            <w:r>
              <w:rPr>
                <w:color w:val="000000"/>
                <w:spacing w:val="0"/>
                <w:w w:val="100"/>
                <w:position w:val="0"/>
                <w:sz w:val="18"/>
                <w:szCs w:val="18"/>
              </w:rPr>
              <w:t>www.cninfo.com.cn</w:t>
            </w:r>
            <w:r>
              <w:rPr>
                <w:rFonts w:ascii="SimSun" w:eastAsia="SimSun" w:hAnsi="SimSun" w:cs="SimSun"/>
                <w:color w:val="000000"/>
                <w:spacing w:val="0"/>
                <w:w w:val="100"/>
                <w:position w:val="0"/>
                <w:sz w:val="17"/>
                <w:szCs w:val="17"/>
              </w:rPr>
              <w:t>披露的《关于新发现控股股东资金占用的提</w:t>
            </w:r>
          </w:p>
        </w:tc>
      </w:tr>
    </w:tbl>
    <w:p>
      <w:pPr>
        <w:spacing w:lineRule="exact" w:line="1"/>
        <w:rPr>
          <w:sz w:val="2"/>
          <w:szCs w:val="2"/>
        </w:rPr>
      </w:pPr>
      <w:r>
        <w:br w:type="page"/>
      </w:r>
    </w:p>
    <w:tbl>
      <w:tblPr>
        <w:tblOverlap w:val="never"/>
        <w:jc w:val="center"/>
        <w:tblLayout w:type="fixed"/>
      </w:tblPr>
      <w:tblGrid>
        <w:gridCol w:w="2798"/>
        <w:gridCol w:w="6792"/>
      </w:tblGrid>
      <w:tr>
        <w:trPr>
          <w:trHeight w:val="365" w:hRule="exact"/>
        </w:trPr>
        <w:tc>
          <w:tcPr>
            <w:tcBorders>
              <w:top w:val="single" w:sz="4"/>
              <w:left w:val="single" w:sz="4"/>
            </w:tcBorders>
            <w:shd w:val="clear" w:color="auto" w:fill="DBE5F1"/>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示性公告》（公告编号：</w:t>
            </w:r>
            <w:r>
              <w:rPr>
                <w:color w:val="000000"/>
                <w:spacing w:val="0"/>
                <w:w w:val="100"/>
                <w:position w:val="0"/>
                <w:sz w:val="18"/>
                <w:szCs w:val="18"/>
              </w:rPr>
              <w:t>2020-066</w:t>
            </w:r>
            <w:r>
              <w:rPr>
                <w:rFonts w:ascii="SimSun" w:eastAsia="SimSun" w:hAnsi="SimSun" w:cs="SimSun"/>
                <w:color w:val="000000"/>
                <w:spacing w:val="0"/>
                <w:w w:val="100"/>
                <w:position w:val="0"/>
                <w:sz w:val="17"/>
                <w:szCs w:val="17"/>
              </w:rPr>
              <w:t>）</w:t>
            </w:r>
          </w:p>
        </w:tc>
      </w:tr>
      <w:tr>
        <w:trPr>
          <w:trHeight w:val="1339"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当期新增控股股东及其他关联方非 经营性资金占用情况的原因、责任 人追究及董事会拟定采取措施的情 况说明</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董事会将严格督促控股股东瑞丰集团通过包括但不限于股权转让和资产重组、合法借 款等多种形式积极筹措资金，妥善解决目前存在的控股股东占用公司资金的问题，以 消除对公司的影响。</w:t>
            </w:r>
          </w:p>
        </w:tc>
      </w:tr>
      <w:tr>
        <w:trPr>
          <w:trHeight w:val="1027"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未能按计划清偿非经营性资金占用 的原因、责任追究情况及董事会拟 定采取的措施说明</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710"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会计师事务所对资金占用的专项审 核意见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详见于巨潮资讯网</w:t>
            </w:r>
            <w:r>
              <w:rPr>
                <w:color w:val="000000"/>
                <w:spacing w:val="0"/>
                <w:w w:val="100"/>
                <w:position w:val="0"/>
                <w:sz w:val="18"/>
                <w:szCs w:val="18"/>
              </w:rPr>
              <w:t>www.cninfo.com.cn</w:t>
            </w:r>
            <w:r>
              <w:rPr>
                <w:rFonts w:ascii="SimSun" w:eastAsia="SimSun" w:hAnsi="SimSun" w:cs="SimSun"/>
                <w:color w:val="000000"/>
                <w:spacing w:val="0"/>
                <w:w w:val="100"/>
                <w:position w:val="0"/>
                <w:sz w:val="17"/>
                <w:szCs w:val="17"/>
              </w:rPr>
              <w:t>。</w:t>
            </w:r>
          </w:p>
        </w:tc>
      </w:tr>
      <w:tr>
        <w:trPr>
          <w:trHeight w:val="1037" w:hRule="exact"/>
        </w:trPr>
        <w:tc>
          <w:tcPr>
            <w:tcBorders>
              <w:top w:val="single" w:sz="4"/>
              <w:left w:val="single" w:sz="4"/>
              <w:bottom w:val="single" w:sz="4"/>
            </w:tcBorders>
            <w:shd w:val="clear" w:color="auto" w:fill="DBE5F1"/>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公司年度报告披露的控股股东及其 他关联方非经营性占用金情况与专 项审核意见不一致的原因</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bl>
    <w:p>
      <w:pPr>
        <w:widowControl w:val="0"/>
        <w:spacing w:after="339" w:line="1" w:lineRule="exact"/>
      </w:pPr>
    </w:p>
    <w:p>
      <w:pPr>
        <w:pStyle w:val="Style27"/>
        <w:keepNext/>
        <w:keepLines/>
        <w:widowControl w:val="0"/>
        <w:shd w:val="clear" w:color="auto" w:fill="auto"/>
        <w:bidi w:val="0"/>
        <w:spacing w:before="0" w:line="240" w:lineRule="auto"/>
        <w:ind w:left="0" w:right="0" w:firstLine="0"/>
        <w:jc w:val="left"/>
      </w:pPr>
      <w:bookmarkStart w:id="481" w:name="bookmark481"/>
      <w:bookmarkStart w:id="482" w:name="bookmark482"/>
      <w:bookmarkStart w:id="483" w:name="bookmark483"/>
      <w:bookmarkStart w:id="484" w:name="bookmark484"/>
      <w:r>
        <w:rPr>
          <w:color w:val="000000"/>
          <w:spacing w:val="0"/>
          <w:w w:val="100"/>
          <w:position w:val="0"/>
        </w:rPr>
        <w:t>三</w:t>
      </w:r>
      <w:bookmarkEnd w:id="483"/>
      <w:r>
        <w:rPr>
          <w:color w:val="000000"/>
          <w:spacing w:val="0"/>
          <w:w w:val="100"/>
          <w:position w:val="0"/>
        </w:rPr>
        <w:t>、违规对外担保情况</w:t>
      </w:r>
      <w:bookmarkEnd w:id="481"/>
      <w:bookmarkEnd w:id="482"/>
      <w:bookmarkEnd w:id="484"/>
    </w:p>
    <w:p>
      <w:pPr>
        <w:pStyle w:val="Style3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744"/>
        <w:gridCol w:w="734"/>
        <w:gridCol w:w="734"/>
        <w:gridCol w:w="739"/>
        <w:gridCol w:w="734"/>
        <w:gridCol w:w="734"/>
        <w:gridCol w:w="739"/>
        <w:gridCol w:w="734"/>
        <w:gridCol w:w="734"/>
        <w:gridCol w:w="734"/>
        <w:gridCol w:w="739"/>
        <w:gridCol w:w="734"/>
        <w:gridCol w:w="744"/>
      </w:tblGrid>
      <w:tr>
        <w:trPr>
          <w:trHeight w:val="1656"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担保对</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象名称</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与上市</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公司的</w:t>
            </w:r>
          </w:p>
          <w:p>
            <w:pPr>
              <w:pStyle w:val="Style24"/>
              <w:keepNext w:val="0"/>
              <w:keepLines w:val="0"/>
              <w:widowControl w:val="0"/>
              <w:shd w:val="clear" w:color="auto" w:fill="auto"/>
              <w:bidi w:val="0"/>
              <w:spacing w:before="0" w:after="100" w:line="240" w:lineRule="auto"/>
              <w:ind w:left="0" w:right="0" w:firstLine="180"/>
              <w:jc w:val="left"/>
              <w:rPr>
                <w:sz w:val="17"/>
                <w:szCs w:val="17"/>
              </w:rPr>
            </w:pPr>
            <w:r>
              <w:rPr>
                <w:rFonts w:ascii="SimSun" w:eastAsia="SimSun" w:hAnsi="SimSun" w:cs="SimSun"/>
                <w:color w:val="000000"/>
                <w:spacing w:val="0"/>
                <w:w w:val="100"/>
                <w:position w:val="0"/>
                <w:sz w:val="17"/>
                <w:szCs w:val="17"/>
              </w:rPr>
              <w:t>关系</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违规原 因</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已采取 的解决 措施及 进展</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违规担</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保金额</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占最近</w:t>
            </w:r>
          </w:p>
          <w:p>
            <w:pPr>
              <w:pStyle w:val="Style24"/>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一期经 审计净 资产的 比例</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担保类 型</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担保期</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截至报 告期末 违规担 保余额</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占最近</w:t>
            </w:r>
          </w:p>
          <w:p>
            <w:pPr>
              <w:pStyle w:val="Style24"/>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一期经 审计净 资产的 比例</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预计解</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除方式</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预计解</w:t>
            </w:r>
          </w:p>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除金额</w:t>
            </w:r>
          </w:p>
        </w:tc>
        <w:tc>
          <w:tcPr>
            <w:tcBorders>
              <w:top w:val="single" w:sz="4"/>
              <w:left w:val="single" w:sz="4"/>
              <w:right w:val="single" w:sz="4"/>
            </w:tcBorders>
            <w:shd w:val="clear" w:color="auto" w:fill="DBE5F1"/>
            <w:vAlign w:val="center"/>
          </w:tcPr>
          <w:p>
            <w:pPr>
              <w:pStyle w:val="Style24"/>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预计解 除时间 （月份）</w:t>
            </w:r>
          </w:p>
        </w:tc>
      </w:tr>
      <w:tr>
        <w:trPr>
          <w:trHeight w:val="2294" w:hRule="exact"/>
        </w:trPr>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广州花</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园里发</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控股股</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东关联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公司实 际控制 人、董事 长、法定 代表人 林永飞 在未经</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公司通</w:t>
            </w:r>
          </w:p>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过诉讼</w:t>
            </w:r>
          </w:p>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途径解</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有限责</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20</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截至本 报告披 露日，二 审已判 决担保 无效，公</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rPr>
              <w:t>4</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月二审</w:t>
            </w:r>
          </w:p>
        </w:tc>
      </w:tr>
      <w:tr>
        <w:trPr>
          <w:trHeight w:val="307"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公司董</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bottom"/>
          </w:tcPr>
          <w:p>
            <w:pPr/>
          </w:p>
        </w:tc>
      </w:tr>
      <w:tr>
        <w:trPr>
          <w:trHeight w:val="312"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事会、股</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bottom"/>
          </w:tcPr>
          <w:p>
            <w:pPr/>
          </w:p>
        </w:tc>
      </w:tr>
      <w:tr>
        <w:trPr>
          <w:trHeight w:val="154"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东大会</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审议同</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10,000</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13.32%</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任担保</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4.00%</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c>
          <w:tcPr>
            <w:vMerge/>
            <w:tcBorders>
              <w:left w:val="single" w:sz="4"/>
              <w:right w:val="single" w:sz="4"/>
            </w:tcBorders>
            <w:shd w:val="clear" w:color="auto" w:fill="FFFFFF"/>
            <w:vAlign w:val="bottom"/>
          </w:tcPr>
          <w:p>
            <w:pPr/>
          </w:p>
        </w:tc>
      </w:tr>
      <w:tr>
        <w:trPr>
          <w:trHeight w:val="312"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展有限</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方</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决，目前</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日至今</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司承担</w:t>
            </w: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判决</w:t>
            </w:r>
          </w:p>
        </w:tc>
      </w:tr>
      <w:tr>
        <w:trPr>
          <w:trHeight w:val="163" w:hRule="exact"/>
        </w:trPr>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二审已 判决。</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 xml:space="preserve">未能清 偿债务 </w:t>
            </w:r>
            <w:r>
              <w:rPr>
                <w:color w:val="000000"/>
                <w:spacing w:val="0"/>
                <w:w w:val="100"/>
                <w:position w:val="0"/>
                <w:sz w:val="18"/>
                <w:szCs w:val="18"/>
              </w:rPr>
              <w:t>30%</w:t>
            </w:r>
            <w:r>
              <w:rPr>
                <w:rFonts w:ascii="SimSun" w:eastAsia="SimSun" w:hAnsi="SimSun" w:cs="SimSun"/>
                <w:color w:val="000000"/>
                <w:spacing w:val="0"/>
                <w:w w:val="100"/>
                <w:position w:val="0"/>
                <w:sz w:val="17"/>
                <w:szCs w:val="17"/>
              </w:rPr>
              <w:t>的 赔偿责</w:t>
            </w:r>
          </w:p>
        </w:tc>
        <w:tc>
          <w:tcPr>
            <w:vMerge w:val="restart"/>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意的情</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16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况下，越</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权以公</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司名义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签署合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同的个</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人越权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31"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代理行</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44"/>
        <w:gridCol w:w="734"/>
        <w:gridCol w:w="734"/>
        <w:gridCol w:w="739"/>
        <w:gridCol w:w="734"/>
        <w:gridCol w:w="734"/>
        <w:gridCol w:w="739"/>
        <w:gridCol w:w="734"/>
        <w:gridCol w:w="734"/>
        <w:gridCol w:w="734"/>
        <w:gridCol w:w="739"/>
        <w:gridCol w:w="734"/>
        <w:gridCol w:w="744"/>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3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林永飞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实际控 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公司实 际控制 人、董事 长、法定 代表人 林永飞 在未经 公司董 事会、股 东大会 审议同 意的情 况下，越 权以公 司名义 签署合 同的个 人越权 代理行 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31" w:lineRule="exact"/>
              <w:ind w:left="0" w:right="0" w:firstLine="0"/>
              <w:jc w:val="both"/>
              <w:rPr>
                <w:sz w:val="17"/>
                <w:szCs w:val="17"/>
              </w:rPr>
            </w:pPr>
            <w:r>
              <w:rPr>
                <w:rFonts w:ascii="SimSun" w:eastAsia="SimSun" w:hAnsi="SimSun" w:cs="SimSun"/>
                <w:color w:val="000000"/>
                <w:spacing w:val="0"/>
                <w:w w:val="100"/>
                <w:position w:val="0"/>
                <w:sz w:val="17"/>
                <w:szCs w:val="17"/>
              </w:rPr>
              <w:t>公司通</w:t>
            </w:r>
          </w:p>
          <w:p>
            <w:pPr>
              <w:pStyle w:val="Style24"/>
              <w:keepNext w:val="0"/>
              <w:keepLines w:val="0"/>
              <w:widowControl w:val="0"/>
              <w:shd w:val="clear" w:color="auto" w:fill="auto"/>
              <w:bidi w:val="0"/>
              <w:spacing w:before="0" w:after="0" w:line="331" w:lineRule="exact"/>
              <w:ind w:left="0" w:right="0" w:firstLine="0"/>
              <w:jc w:val="both"/>
              <w:rPr>
                <w:sz w:val="17"/>
                <w:szCs w:val="17"/>
              </w:rPr>
            </w:pPr>
            <w:r>
              <w:rPr>
                <w:rFonts w:ascii="SimSun" w:eastAsia="SimSun" w:hAnsi="SimSun" w:cs="SimSun"/>
                <w:color w:val="000000"/>
                <w:spacing w:val="0"/>
                <w:w w:val="100"/>
                <w:position w:val="0"/>
                <w:sz w:val="17"/>
                <w:szCs w:val="17"/>
              </w:rPr>
              <w:t>过诉讼</w:t>
            </w:r>
          </w:p>
          <w:p>
            <w:pPr>
              <w:pStyle w:val="Style24"/>
              <w:keepNext w:val="0"/>
              <w:keepLines w:val="0"/>
              <w:widowControl w:val="0"/>
              <w:shd w:val="clear" w:color="auto" w:fill="auto"/>
              <w:bidi w:val="0"/>
              <w:spacing w:before="0" w:after="0" w:line="331" w:lineRule="exact"/>
              <w:ind w:left="0" w:right="0" w:firstLine="0"/>
              <w:jc w:val="both"/>
              <w:rPr>
                <w:sz w:val="17"/>
                <w:szCs w:val="17"/>
              </w:rPr>
            </w:pPr>
            <w:r>
              <w:rPr>
                <w:rFonts w:ascii="SimSun" w:eastAsia="SimSun" w:hAnsi="SimSun" w:cs="SimSun"/>
                <w:color w:val="000000"/>
                <w:spacing w:val="0"/>
                <w:w w:val="100"/>
                <w:position w:val="0"/>
                <w:sz w:val="17"/>
                <w:szCs w:val="17"/>
              </w:rPr>
              <w:t>途径解</w:t>
            </w:r>
          </w:p>
          <w:p>
            <w:pPr>
              <w:pStyle w:val="Style24"/>
              <w:keepNext w:val="0"/>
              <w:keepLines w:val="0"/>
              <w:widowControl w:val="0"/>
              <w:shd w:val="clear" w:color="auto" w:fill="auto"/>
              <w:bidi w:val="0"/>
              <w:spacing w:before="0" w:after="0" w:line="331" w:lineRule="exact"/>
              <w:ind w:left="0" w:right="0" w:firstLine="0"/>
              <w:jc w:val="both"/>
              <w:rPr>
                <w:sz w:val="17"/>
                <w:szCs w:val="17"/>
              </w:rPr>
            </w:pPr>
            <w:r>
              <w:rPr>
                <w:rFonts w:ascii="SimSun" w:eastAsia="SimSun" w:hAnsi="SimSun" w:cs="SimSun"/>
                <w:color w:val="000000"/>
                <w:spacing w:val="0"/>
                <w:w w:val="100"/>
                <w:position w:val="0"/>
                <w:sz w:val="17"/>
                <w:szCs w:val="17"/>
              </w:rPr>
              <w:t>决，目前</w:t>
            </w:r>
          </w:p>
          <w:p>
            <w:pPr>
              <w:pStyle w:val="Style24"/>
              <w:keepNext w:val="0"/>
              <w:keepLines w:val="0"/>
              <w:widowControl w:val="0"/>
              <w:shd w:val="clear" w:color="auto" w:fill="auto"/>
              <w:bidi w:val="0"/>
              <w:spacing w:before="0" w:after="0" w:line="331" w:lineRule="exact"/>
              <w:ind w:left="0" w:right="0" w:firstLine="0"/>
              <w:jc w:val="both"/>
              <w:rPr>
                <w:sz w:val="17"/>
                <w:szCs w:val="17"/>
              </w:rPr>
            </w:pPr>
            <w:r>
              <w:rPr>
                <w:rFonts w:ascii="SimSun" w:eastAsia="SimSun" w:hAnsi="SimSun" w:cs="SimSun"/>
                <w:color w:val="000000"/>
                <w:spacing w:val="0"/>
                <w:w w:val="100"/>
                <w:position w:val="0"/>
                <w:sz w:val="17"/>
                <w:szCs w:val="17"/>
              </w:rPr>
              <w:t>一审判</w:t>
            </w:r>
          </w:p>
          <w:p>
            <w:pPr>
              <w:pStyle w:val="Style24"/>
              <w:keepNext w:val="0"/>
              <w:keepLines w:val="0"/>
              <w:widowControl w:val="0"/>
              <w:shd w:val="clear" w:color="auto" w:fill="auto"/>
              <w:bidi w:val="0"/>
              <w:spacing w:before="0" w:after="120" w:line="331" w:lineRule="exact"/>
              <w:ind w:left="0" w:right="0" w:firstLine="0"/>
              <w:jc w:val="both"/>
              <w:rPr>
                <w:sz w:val="17"/>
                <w:szCs w:val="17"/>
              </w:rPr>
            </w:pPr>
            <w:r>
              <w:rPr>
                <w:rFonts w:ascii="SimSun" w:eastAsia="SimSun" w:hAnsi="SimSun" w:cs="SimSun"/>
                <w:color w:val="000000"/>
                <w:spacing w:val="0"/>
                <w:w w:val="100"/>
                <w:position w:val="0"/>
                <w:sz w:val="17"/>
                <w:szCs w:val="17"/>
              </w:rPr>
              <w:t>决担保</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无效，二</w:t>
            </w:r>
          </w:p>
          <w:p>
            <w:pPr>
              <w:pStyle w:val="Style24"/>
              <w:keepNext w:val="0"/>
              <w:keepLines w:val="0"/>
              <w:widowControl w:val="0"/>
              <w:shd w:val="clear" w:color="auto" w:fill="auto"/>
              <w:bidi w:val="0"/>
              <w:spacing w:before="0" w:after="0" w:line="331" w:lineRule="exact"/>
              <w:ind w:left="0" w:right="0" w:firstLine="0"/>
              <w:jc w:val="both"/>
              <w:rPr>
                <w:sz w:val="17"/>
                <w:szCs w:val="17"/>
              </w:rPr>
            </w:pPr>
            <w:r>
              <w:rPr>
                <w:rFonts w:ascii="SimSun" w:eastAsia="SimSun" w:hAnsi="SimSun" w:cs="SimSun"/>
                <w:color w:val="000000"/>
                <w:spacing w:val="0"/>
                <w:w w:val="100"/>
                <w:position w:val="0"/>
                <w:sz w:val="17"/>
                <w:szCs w:val="17"/>
              </w:rPr>
              <w:t>审审理 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15,000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19.99%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连带担</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保责任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 </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 至今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13,642.4</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公司胜</w:t>
            </w:r>
          </w:p>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诉或债</w:t>
            </w:r>
          </w:p>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务人主</w:t>
            </w:r>
          </w:p>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动还款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13,642.4</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待二审 判决结 果</w:t>
            </w:r>
          </w:p>
        </w:tc>
      </w:tr>
      <w:tr>
        <w:trPr>
          <w:trHeight w:val="633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广州天</w:t>
            </w:r>
          </w:p>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河立嘉 小额贷 款有限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控股股 东关联 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公司实 际控制 人、董事 长、法定 代表人 林永飞 在未经 公司董 事会、股 东大会 审议同 意的情 况下，越 权以公 司名义 签署合 同的个 人越权 代理行 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公司通</w:t>
            </w:r>
          </w:p>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过诉讼</w:t>
            </w:r>
          </w:p>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途径解</w:t>
            </w:r>
          </w:p>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决，目前</w:t>
            </w:r>
          </w:p>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二审已</w:t>
            </w:r>
          </w:p>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判决。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连带担</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保责任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截至本 报告披 露日，二 审已判 决担保 无效，公 司不承 担连带 担保责 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已解除</w:t>
            </w:r>
          </w:p>
        </w:tc>
      </w:tr>
      <w:tr>
        <w:trPr>
          <w:trHeight w:val="72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陈马迪、</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张勤勇、</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公司监 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公司实</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际控制</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公司通</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过诉讼</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1,928.5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任担保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5 </w:t>
            </w:r>
            <w:r>
              <w:rPr>
                <w:rFonts w:ascii="SimSun" w:eastAsia="SimSun" w:hAnsi="SimSun" w:cs="SimSun"/>
                <w:color w:val="000000"/>
                <w:spacing w:val="0"/>
                <w:w w:val="100"/>
                <w:position w:val="0"/>
                <w:sz w:val="17"/>
                <w:szCs w:val="17"/>
              </w:rPr>
              <w:t>月起</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债权人</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豁免上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642.83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3 </w:t>
            </w:r>
            <w:r>
              <w:rPr>
                <w:rFonts w:ascii="SimSun" w:eastAsia="SimSun" w:hAnsi="SimSun" w:cs="SimSun"/>
                <w:color w:val="000000"/>
                <w:spacing w:val="0"/>
                <w:w w:val="100"/>
                <w:position w:val="0"/>
                <w:sz w:val="17"/>
                <w:szCs w:val="17"/>
              </w:rPr>
              <w:t>月</w:t>
            </w:r>
            <w:r>
              <w:rPr>
                <w:color w:val="000000"/>
                <w:spacing w:val="0"/>
                <w:w w:val="100"/>
                <w:position w:val="0"/>
                <w:sz w:val="18"/>
                <w:szCs w:val="18"/>
              </w:rPr>
              <w:t>2</w:t>
            </w:r>
            <w:r>
              <w:rPr>
                <w:rFonts w:ascii="SimSun" w:eastAsia="SimSun" w:hAnsi="SimSun" w:cs="SimSun"/>
                <w:color w:val="000000"/>
                <w:spacing w:val="0"/>
                <w:w w:val="100"/>
                <w:position w:val="0"/>
                <w:sz w:val="17"/>
                <w:szCs w:val="17"/>
              </w:rPr>
              <w:t>日已</w:t>
            </w:r>
          </w:p>
        </w:tc>
      </w:tr>
    </w:tbl>
    <w:tbl>
      <w:tblPr>
        <w:tblOverlap w:val="never"/>
        <w:jc w:val="center"/>
        <w:tblLayout w:type="fixed"/>
      </w:tblPr>
      <w:tblGrid>
        <w:gridCol w:w="744"/>
        <w:gridCol w:w="734"/>
        <w:gridCol w:w="734"/>
        <w:gridCol w:w="739"/>
        <w:gridCol w:w="734"/>
        <w:gridCol w:w="734"/>
        <w:gridCol w:w="739"/>
        <w:gridCol w:w="734"/>
        <w:gridCol w:w="734"/>
        <w:gridCol w:w="734"/>
        <w:gridCol w:w="739"/>
        <w:gridCol w:w="734"/>
        <w:gridCol w:w="744"/>
      </w:tblGrid>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赖小妍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人、董事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仲裁途</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市公司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解除</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长、法定</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径解决。</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担保责</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代表人</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林永飞</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w:t>
            </w:r>
            <w:r>
              <w:rPr>
                <w:rFonts w:ascii="SimSun" w:eastAsia="SimSun" w:hAnsi="SimSun" w:cs="SimSun"/>
                <w:color w:val="000000"/>
                <w:spacing w:val="0"/>
                <w:w w:val="100"/>
                <w:position w:val="0"/>
                <w:sz w:val="17"/>
                <w:szCs w:val="17"/>
              </w:rPr>
              <w:t>日公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在未经</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司收到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公司董</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豁免函，</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事会、股</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该项担</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东大会</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保已经</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审议同</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解除。</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意的情</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况下，越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权以公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司名义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签署合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同的个</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人越权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代理行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6" w:hRule="exact"/>
        </w:trPr>
        <w:tc>
          <w:tcPr>
            <w:gridSpan w:val="2"/>
            <w:tcBorders>
              <w:top w:val="single" w:sz="4"/>
              <w:left w:val="single" w:sz="4"/>
            </w:tcBorders>
            <w:shd w:val="clear" w:color="auto" w:fill="DBE5F1"/>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tcBorders>
            <w:shd w:val="clear" w:color="auto" w:fill="DBE5F1"/>
            <w:vAlign w:val="top"/>
          </w:tcPr>
          <w:p>
            <w:pPr>
              <w:widowControl w:val="0"/>
              <w:rPr>
                <w:sz w:val="10"/>
                <w:szCs w:val="10"/>
              </w:rPr>
            </w:pPr>
          </w:p>
        </w:tc>
        <w:tc>
          <w:tcPr>
            <w:tcBorders>
              <w:top w:val="single" w:sz="4"/>
            </w:tcBorders>
            <w:shd w:val="clear" w:color="auto" w:fill="DBE5F1"/>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34,928.5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46.54%</w:t>
            </w:r>
          </w:p>
        </w:tc>
        <w:tc>
          <w:tcPr>
            <w:tcBorders>
              <w:top w:val="single" w:sz="4"/>
              <w:left w:val="single" w:sz="4"/>
            </w:tcBorders>
            <w:shd w:val="clear" w:color="auto" w:fill="DBE5F1"/>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BE5F1"/>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16,642.4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22.18%</w:t>
            </w:r>
          </w:p>
        </w:tc>
        <w:tc>
          <w:tcPr>
            <w:tcBorders>
              <w:top w:val="single" w:sz="4"/>
              <w:left w:val="single" w:sz="4"/>
            </w:tcBorders>
            <w:shd w:val="clear" w:color="auto" w:fill="DBE5F1"/>
            <w:vAlign w:val="bottom"/>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tcBorders>
            <w:shd w:val="clear" w:color="auto" w:fill="DBE5F1"/>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BE5F1"/>
            <w:vAlign w:val="bottom"/>
          </w:tcPr>
          <w:p>
            <w:pPr>
              <w:pStyle w:val="Style24"/>
              <w:keepNext w:val="0"/>
              <w:keepLines w:val="0"/>
              <w:widowControl w:val="0"/>
              <w:shd w:val="clear" w:color="auto" w:fill="auto"/>
              <w:bidi w:val="0"/>
              <w:spacing w:before="0" w:after="0" w:line="240" w:lineRule="auto"/>
              <w:ind w:left="0" w:right="300" w:firstLine="0"/>
              <w:jc w:val="right"/>
            </w:pPr>
            <w:r>
              <w:rPr>
                <w:color w:val="000000"/>
                <w:spacing w:val="0"/>
                <w:w w:val="100"/>
                <w:position w:val="0"/>
              </w:rPr>
              <w:t>--</w:t>
            </w:r>
          </w:p>
        </w:tc>
      </w:tr>
      <w:tr>
        <w:trPr>
          <w:trHeight w:val="278" w:hRule="exact"/>
        </w:trPr>
        <w:tc>
          <w:tcPr>
            <w:gridSpan w:val="2"/>
            <w:tcBorders>
              <w:left w:val="single" w:sz="4"/>
              <w:bottom w:val="single" w:sz="4"/>
            </w:tcBorders>
            <w:shd w:val="clear" w:color="auto" w:fill="DBE5F1"/>
            <w:vAlign w:val="top"/>
          </w:tcPr>
          <w:p>
            <w:pPr>
              <w:widowControl w:val="0"/>
              <w:rPr>
                <w:sz w:val="10"/>
                <w:szCs w:val="10"/>
              </w:rPr>
            </w:pPr>
          </w:p>
        </w:tc>
        <w:tc>
          <w:tcPr>
            <w:tcBorders>
              <w:bottom w:val="single" w:sz="4"/>
            </w:tcBorders>
            <w:shd w:val="clear" w:color="auto" w:fill="DBE5F1"/>
            <w:vAlign w:val="top"/>
          </w:tcPr>
          <w:p>
            <w:pPr>
              <w:widowControl w:val="0"/>
              <w:rPr>
                <w:sz w:val="10"/>
                <w:szCs w:val="10"/>
              </w:rPr>
            </w:pPr>
          </w:p>
        </w:tc>
        <w:tc>
          <w:tcPr>
            <w:tcBorders>
              <w:bottom w:val="single" w:sz="4"/>
            </w:tcBorders>
            <w:shd w:val="clear" w:color="auto" w:fill="DBE5F1"/>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DBE5F1"/>
            <w:vAlign w:val="top"/>
          </w:tcPr>
          <w:p>
            <w:pPr>
              <w:widowControl w:val="0"/>
              <w:rPr>
                <w:sz w:val="10"/>
                <w:szCs w:val="10"/>
              </w:rPr>
            </w:pPr>
          </w:p>
        </w:tc>
        <w:tc>
          <w:tcPr>
            <w:tcBorders>
              <w:left w:val="single" w:sz="4"/>
              <w:bottom w:val="single" w:sz="4"/>
            </w:tcBorders>
            <w:shd w:val="clear" w:color="auto" w:fill="DBE5F1"/>
            <w:vAlign w:val="top"/>
          </w:tcPr>
          <w:p>
            <w:pPr>
              <w:widowControl w:val="0"/>
              <w:rPr>
                <w:sz w:val="10"/>
                <w:szCs w:val="10"/>
              </w:rPr>
            </w:pP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DBE5F1"/>
            <w:vAlign w:val="top"/>
          </w:tcPr>
          <w:p>
            <w:pPr>
              <w:widowControl w:val="0"/>
              <w:rPr>
                <w:sz w:val="10"/>
                <w:szCs w:val="10"/>
              </w:rPr>
            </w:pPr>
          </w:p>
        </w:tc>
        <w:tc>
          <w:tcPr>
            <w:tcBorders>
              <w:left w:val="single" w:sz="4"/>
              <w:bottom w:val="single" w:sz="4"/>
            </w:tcBorders>
            <w:shd w:val="clear" w:color="auto" w:fill="DBE5F1"/>
            <w:vAlign w:val="top"/>
          </w:tcPr>
          <w:p>
            <w:pPr>
              <w:widowControl w:val="0"/>
              <w:rPr>
                <w:sz w:val="10"/>
                <w:szCs w:val="10"/>
              </w:rPr>
            </w:pPr>
          </w:p>
        </w:tc>
        <w:tc>
          <w:tcPr>
            <w:tcBorders>
              <w:left w:val="single" w:sz="4"/>
              <w:bottom w:val="single" w:sz="4"/>
              <w:right w:val="single" w:sz="4"/>
            </w:tcBorders>
            <w:shd w:val="clear" w:color="auto" w:fill="DBE5F1"/>
            <w:vAlign w:val="top"/>
          </w:tcPr>
          <w:p>
            <w:pPr>
              <w:widowControl w:val="0"/>
              <w:rPr>
                <w:sz w:val="10"/>
                <w:szCs w:val="10"/>
              </w:rPr>
            </w:pPr>
          </w:p>
        </w:tc>
      </w:tr>
    </w:tbl>
    <w:p>
      <w:pPr>
        <w:widowControl w:val="0"/>
        <w:spacing w:after="319" w:line="1" w:lineRule="exact"/>
      </w:pPr>
    </w:p>
    <w:p>
      <w:pPr>
        <w:pStyle w:val="Style27"/>
        <w:keepNext/>
        <w:keepLines/>
        <w:widowControl w:val="0"/>
        <w:shd w:val="clear" w:color="auto" w:fill="auto"/>
        <w:bidi w:val="0"/>
        <w:spacing w:before="0" w:after="80" w:line="240" w:lineRule="auto"/>
        <w:ind w:left="0" w:right="0" w:firstLine="0"/>
        <w:jc w:val="left"/>
      </w:pPr>
      <w:bookmarkStart w:id="485" w:name="bookmark485"/>
      <w:bookmarkStart w:id="486" w:name="bookmark486"/>
      <w:bookmarkStart w:id="487" w:name="bookmark487"/>
      <w:bookmarkStart w:id="488" w:name="bookmark488"/>
      <w:r>
        <w:rPr>
          <w:color w:val="000000"/>
          <w:spacing w:val="0"/>
          <w:w w:val="100"/>
          <w:position w:val="0"/>
        </w:rPr>
        <w:t>四</w:t>
      </w:r>
      <w:bookmarkEnd w:id="487"/>
      <w:r>
        <w:rPr>
          <w:color w:val="000000"/>
          <w:spacing w:val="0"/>
          <w:w w:val="100"/>
          <w:position w:val="0"/>
        </w:rPr>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相关情况的说明</w:t>
      </w:r>
      <w:bookmarkEnd w:id="485"/>
      <w:bookmarkEnd w:id="486"/>
      <w:bookmarkEnd w:id="488"/>
    </w:p>
    <w:p>
      <w:pPr>
        <w:pStyle w:val="Style32"/>
        <w:keepNext w:val="0"/>
        <w:keepLines w:val="0"/>
        <w:widowControl w:val="0"/>
        <w:shd w:val="clear" w:color="auto" w:fill="auto"/>
        <w:bidi w:val="0"/>
        <w:spacing w:before="0" w:after="380" w:line="466"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80" w:line="240" w:lineRule="auto"/>
        <w:ind w:left="0" w:right="0" w:firstLine="0"/>
        <w:jc w:val="both"/>
      </w:pPr>
      <w:bookmarkStart w:id="489" w:name="bookmark489"/>
      <w:bookmarkStart w:id="490" w:name="bookmark490"/>
      <w:bookmarkStart w:id="491" w:name="bookmark491"/>
      <w:bookmarkStart w:id="492" w:name="bookmark492"/>
      <w:r>
        <w:rPr>
          <w:color w:val="000000"/>
          <w:spacing w:val="0"/>
          <w:w w:val="100"/>
          <w:position w:val="0"/>
        </w:rPr>
        <w:t>五</w:t>
      </w:r>
      <w:bookmarkEnd w:id="491"/>
      <w:r>
        <w:rPr>
          <w:color w:val="000000"/>
          <w:spacing w:val="0"/>
          <w:w w:val="100"/>
          <w:position w:val="0"/>
        </w:rPr>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489"/>
      <w:bookmarkEnd w:id="490"/>
      <w:bookmarkEnd w:id="492"/>
    </w:p>
    <w:p>
      <w:pPr>
        <w:pStyle w:val="Style32"/>
        <w:keepNext w:val="0"/>
        <w:keepLines w:val="0"/>
        <w:widowControl w:val="0"/>
        <w:shd w:val="clear" w:color="auto" w:fill="auto"/>
        <w:bidi w:val="0"/>
        <w:spacing w:before="0" w:after="0" w:line="466"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after="0" w:line="466" w:lineRule="exact"/>
        <w:ind w:left="0" w:right="0" w:firstLine="440"/>
        <w:jc w:val="both"/>
      </w:pPr>
      <w:r>
        <w:rPr>
          <w:color w:val="000000"/>
          <w:spacing w:val="0"/>
          <w:w w:val="100"/>
          <w:position w:val="0"/>
        </w:rPr>
        <w:t>鉴于中审众环会计师事务所（特殊普通合伙）（以下简称</w:t>
      </w:r>
      <w:r>
        <w:rPr>
          <w:rFonts w:ascii="Times New Roman" w:eastAsia="Times New Roman" w:hAnsi="Times New Roman" w:cs="Times New Roman"/>
          <w:color w:val="000000"/>
          <w:spacing w:val="0"/>
          <w:w w:val="100"/>
          <w:position w:val="0"/>
        </w:rPr>
        <w:t>“</w:t>
      </w:r>
      <w:r>
        <w:rPr>
          <w:color w:val="000000"/>
          <w:spacing w:val="0"/>
          <w:w w:val="100"/>
          <w:position w:val="0"/>
        </w:rPr>
        <w:t>中审众环</w:t>
      </w:r>
      <w:r>
        <w:rPr>
          <w:rFonts w:ascii="Times New Roman" w:eastAsia="Times New Roman" w:hAnsi="Times New Roman" w:cs="Times New Roman"/>
          <w:color w:val="000000"/>
          <w:spacing w:val="0"/>
          <w:w w:val="100"/>
          <w:position w:val="0"/>
        </w:rPr>
        <w:t>”</w:t>
      </w:r>
      <w:r>
        <w:rPr>
          <w:color w:val="000000"/>
          <w:spacing w:val="0"/>
          <w:w w:val="100"/>
          <w:position w:val="0"/>
        </w:rPr>
        <w:t>）对摩登大道时尚集团股份有限 公司（以下简称</w:t>
      </w:r>
      <w:r>
        <w:rPr>
          <w:rFonts w:ascii="Times New Roman" w:eastAsia="Times New Roman" w:hAnsi="Times New Roman" w:cs="Times New Roman"/>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）出具了保留意见审计报告，根据中国证券监督管理委员会颁布的《公开发行证券 的公司信息披露编报规则第</w:t>
      </w:r>
      <w:r>
        <w:rPr>
          <w:rFonts w:ascii="Times New Roman" w:eastAsia="Times New Roman" w:hAnsi="Times New Roman" w:cs="Times New Roman"/>
          <w:color w:val="000000"/>
          <w:spacing w:val="0"/>
          <w:w w:val="100"/>
          <w:position w:val="0"/>
        </w:rPr>
        <w:t>14</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非标准审计意见及其审计事项的处理》和《深圳证券交易所股票上市规则》 等法律法规、规章制度的要求，公司董事会对保留意见的审计报告涉及事项进行专项说明如下：</w:t>
      </w:r>
    </w:p>
    <w:p>
      <w:pPr>
        <w:pStyle w:val="Style21"/>
        <w:keepNext w:val="0"/>
        <w:keepLines w:val="0"/>
        <w:widowControl w:val="0"/>
        <w:shd w:val="clear" w:color="auto" w:fill="auto"/>
        <w:bidi w:val="0"/>
        <w:spacing w:before="0" w:after="0" w:line="466" w:lineRule="exact"/>
        <w:ind w:left="0" w:right="0" w:firstLine="440"/>
        <w:jc w:val="both"/>
      </w:pPr>
      <w:bookmarkStart w:id="493" w:name="bookmark493"/>
      <w:r>
        <w:rPr>
          <w:b/>
          <w:bCs/>
          <w:color w:val="000000"/>
          <w:spacing w:val="0"/>
          <w:w w:val="100"/>
          <w:position w:val="0"/>
        </w:rPr>
        <w:t>一</w:t>
      </w:r>
      <w:bookmarkEnd w:id="493"/>
      <w:r>
        <w:rPr>
          <w:b/>
          <w:bCs/>
          <w:color w:val="000000"/>
          <w:spacing w:val="0"/>
          <w:w w:val="100"/>
          <w:position w:val="0"/>
        </w:rPr>
        <w:t>、保留意见涉及事项的详细情况</w:t>
      </w:r>
    </w:p>
    <w:p>
      <w:pPr>
        <w:pStyle w:val="Style21"/>
        <w:keepNext w:val="0"/>
        <w:keepLines w:val="0"/>
        <w:widowControl w:val="0"/>
        <w:shd w:val="clear" w:color="auto" w:fill="auto"/>
        <w:bidi w:val="0"/>
        <w:spacing w:before="0" w:after="0" w:line="466" w:lineRule="exact"/>
        <w:ind w:left="0" w:right="0" w:firstLine="440"/>
        <w:jc w:val="both"/>
      </w:pPr>
      <w:r>
        <w:rPr>
          <w:b/>
          <w:bCs/>
          <w:color w:val="000000"/>
          <w:spacing w:val="0"/>
          <w:w w:val="100"/>
          <w:position w:val="0"/>
        </w:rPr>
        <w:t>投资南京嘉远新能源汽车有限公司事项</w:t>
      </w:r>
    </w:p>
    <w:p>
      <w:pPr>
        <w:pStyle w:val="Style21"/>
        <w:keepNext w:val="0"/>
        <w:keepLines w:val="0"/>
        <w:widowControl w:val="0"/>
        <w:shd w:val="clear" w:color="auto" w:fill="auto"/>
        <w:bidi w:val="0"/>
        <w:spacing w:before="0" w:after="0" w:line="466"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日，公司召开第五届董事会第七次会议，审议通过了《关于子公司佛山泰源壹号股权投 资合伙企业（有限合伙）对外投资的议案》，同意佛山泰源壹号股权投资合伙企业（有限合伙）（以下简 称</w:t>
      </w:r>
      <w:r>
        <w:rPr>
          <w:rFonts w:ascii="Times New Roman" w:eastAsia="Times New Roman" w:hAnsi="Times New Roman" w:cs="Times New Roman"/>
          <w:color w:val="000000"/>
          <w:spacing w:val="0"/>
          <w:w w:val="100"/>
          <w:position w:val="0"/>
        </w:rPr>
        <w:t>“</w:t>
      </w:r>
      <w:r>
        <w:rPr>
          <w:color w:val="000000"/>
          <w:spacing w:val="0"/>
          <w:w w:val="100"/>
          <w:position w:val="0"/>
        </w:rPr>
        <w:t>基金</w:t>
      </w:r>
      <w:r>
        <w:rPr>
          <w:rFonts w:ascii="Times New Roman" w:eastAsia="Times New Roman" w:hAnsi="Times New Roman" w:cs="Times New Roman"/>
          <w:color w:val="000000"/>
          <w:spacing w:val="0"/>
          <w:w w:val="100"/>
          <w:position w:val="0"/>
        </w:rPr>
        <w:t>”</w:t>
      </w:r>
      <w:r>
        <w:rPr>
          <w:color w:val="000000"/>
          <w:spacing w:val="0"/>
          <w:w w:val="100"/>
          <w:position w:val="0"/>
        </w:rPr>
        <w:t>）基金对南京翼起行信息科技有限公司（后更名为南京嘉远新能源汽车有限公司，以下简称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嘉远 新能源</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标的公司</w:t>
      </w:r>
      <w:r>
        <w:rPr>
          <w:rFonts w:ascii="Times New Roman" w:eastAsia="Times New Roman" w:hAnsi="Times New Roman" w:cs="Times New Roman"/>
          <w:color w:val="000000"/>
          <w:spacing w:val="0"/>
          <w:w w:val="100"/>
          <w:position w:val="0"/>
        </w:rPr>
        <w:t>”</w:t>
      </w:r>
      <w:r>
        <w:rPr>
          <w:color w:val="000000"/>
          <w:spacing w:val="0"/>
          <w:w w:val="100"/>
          <w:position w:val="0"/>
        </w:rPr>
        <w:t>）增资人民币</w:t>
      </w:r>
      <w:r>
        <w:rPr>
          <w:rFonts w:ascii="Times New Roman" w:eastAsia="Times New Roman" w:hAnsi="Times New Roman" w:cs="Times New Roman"/>
          <w:color w:val="000000"/>
          <w:spacing w:val="0"/>
          <w:w w:val="100"/>
          <w:position w:val="0"/>
        </w:rPr>
        <w:t>24,000</w:t>
      </w:r>
      <w:r>
        <w:rPr>
          <w:color w:val="000000"/>
          <w:spacing w:val="0"/>
          <w:w w:val="100"/>
          <w:position w:val="0"/>
        </w:rPr>
        <w:t>万元，其中，人民币</w:t>
      </w:r>
      <w:r>
        <w:rPr>
          <w:rFonts w:ascii="Times New Roman" w:eastAsia="Times New Roman" w:hAnsi="Times New Roman" w:cs="Times New Roman"/>
          <w:color w:val="000000"/>
          <w:spacing w:val="0"/>
          <w:w w:val="100"/>
          <w:position w:val="0"/>
        </w:rPr>
        <w:t>835</w:t>
      </w:r>
      <w:r>
        <w:rPr>
          <w:color w:val="000000"/>
          <w:spacing w:val="0"/>
          <w:w w:val="100"/>
          <w:position w:val="0"/>
        </w:rPr>
        <w:t>万元作为对标的公司注册资本的增资， 人民币</w:t>
      </w:r>
      <w:r>
        <w:rPr>
          <w:rFonts w:ascii="Times New Roman" w:eastAsia="Times New Roman" w:hAnsi="Times New Roman" w:cs="Times New Roman"/>
          <w:color w:val="000000"/>
          <w:spacing w:val="0"/>
          <w:w w:val="100"/>
          <w:position w:val="0"/>
        </w:rPr>
        <w:t>23,165</w:t>
      </w:r>
      <w:r>
        <w:rPr>
          <w:color w:val="000000"/>
          <w:spacing w:val="0"/>
          <w:w w:val="100"/>
          <w:position w:val="0"/>
        </w:rPr>
        <w:t>万元计入标的公司的资本公积金，本次增资完成后基金占标的公司</w:t>
      </w:r>
      <w:r>
        <w:rPr>
          <w:rFonts w:ascii="Times New Roman" w:eastAsia="Times New Roman" w:hAnsi="Times New Roman" w:cs="Times New Roman"/>
          <w:color w:val="000000"/>
          <w:spacing w:val="0"/>
          <w:w w:val="100"/>
          <w:position w:val="0"/>
        </w:rPr>
        <w:t>16.70%</w:t>
      </w:r>
      <w:r>
        <w:rPr>
          <w:color w:val="000000"/>
          <w:spacing w:val="0"/>
          <w:w w:val="100"/>
          <w:position w:val="0"/>
        </w:rPr>
        <w:t xml:space="preserve">的股权。公司管理 </w:t>
      </w:r>
      <w:r>
        <w:rPr>
          <w:color w:val="000000"/>
          <w:spacing w:val="0"/>
          <w:w w:val="100"/>
          <w:position w:val="0"/>
        </w:rPr>
        <w:t>层根据持有目的将其指定为以公允价值计量且其变动计入其他综合收益的金融资产，需在每个报告期末对 该投资股权的公允价值进行评估，公允价值及变动列报在</w:t>
      </w:r>
      <w:r>
        <w:rPr>
          <w:rFonts w:ascii="Times New Roman" w:eastAsia="Times New Roman" w:hAnsi="Times New Roman" w:cs="Times New Roman"/>
          <w:color w:val="000000"/>
          <w:spacing w:val="0"/>
          <w:w w:val="100"/>
          <w:position w:val="0"/>
        </w:rPr>
        <w:t>“</w:t>
      </w:r>
      <w:r>
        <w:rPr>
          <w:color w:val="000000"/>
          <w:spacing w:val="0"/>
          <w:w w:val="100"/>
          <w:position w:val="0"/>
        </w:rPr>
        <w:t>其他权益工具投资</w:t>
      </w:r>
      <w:r>
        <w:rPr>
          <w:rFonts w:ascii="Times New Roman" w:eastAsia="Times New Roman" w:hAnsi="Times New Roman" w:cs="Times New Roman"/>
          <w:color w:val="000000"/>
          <w:spacing w:val="0"/>
          <w:w w:val="100"/>
          <w:position w:val="0"/>
        </w:rPr>
        <w:t>”</w:t>
      </w:r>
      <w:r>
        <w:rPr>
          <w:color w:val="000000"/>
          <w:spacing w:val="0"/>
          <w:w w:val="100"/>
          <w:position w:val="0"/>
        </w:rPr>
        <w:t>与</w:t>
      </w:r>
      <w:r>
        <w:rPr>
          <w:rFonts w:ascii="Times New Roman" w:eastAsia="Times New Roman" w:hAnsi="Times New Roman" w:cs="Times New Roman"/>
          <w:color w:val="000000"/>
          <w:spacing w:val="0"/>
          <w:w w:val="100"/>
          <w:position w:val="0"/>
        </w:rPr>
        <w:t>“</w:t>
      </w:r>
      <w:r>
        <w:rPr>
          <w:color w:val="000000"/>
          <w:spacing w:val="0"/>
          <w:w w:val="100"/>
          <w:position w:val="0"/>
        </w:rPr>
        <w:t>其他综合收益</w:t>
      </w:r>
      <w:r>
        <w:rPr>
          <w:rFonts w:ascii="Times New Roman" w:eastAsia="Times New Roman" w:hAnsi="Times New Roman" w:cs="Times New Roman"/>
          <w:color w:val="000000"/>
          <w:spacing w:val="0"/>
          <w:w w:val="100"/>
          <w:position w:val="0"/>
        </w:rPr>
        <w:t>”</w:t>
      </w:r>
      <w:r>
        <w:rPr>
          <w:color w:val="000000"/>
          <w:spacing w:val="0"/>
          <w:w w:val="100"/>
          <w:position w:val="0"/>
        </w:rPr>
        <w:t>科目。</w:t>
      </w:r>
    </w:p>
    <w:p>
      <w:pPr>
        <w:pStyle w:val="Style2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因嘉远新能源迟迟未提供其资料，包括但不限于董事会决议、监事会决议、公司的经营方案及决策情 况、资产负债表、利润表、审计报告等资料，</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日，公司以基金的名义委托北京市金杜（深圳） 律师事务所向江苏省南京江北新区人民法院提起关于嘉远新能源的股东知情权诉讼</w:t>
      </w:r>
      <w:r>
        <w:rPr>
          <w:rFonts w:ascii="Times New Roman" w:eastAsia="Times New Roman" w:hAnsi="Times New Roman" w:cs="Times New Roman"/>
          <w:color w:val="000000"/>
          <w:spacing w:val="0"/>
          <w:w w:val="100"/>
          <w:position w:val="0"/>
        </w:rPr>
        <w:t>［</w:t>
      </w:r>
      <w:r>
        <w:rPr>
          <w:color w:val="000000"/>
          <w:spacing w:val="0"/>
          <w:w w:val="100"/>
          <w:position w:val="0"/>
        </w:rPr>
        <w:t>案号：（</w:t>
      </w:r>
      <w:r>
        <w:rPr>
          <w:rFonts w:ascii="Times New Roman" w:eastAsia="Times New Roman" w:hAnsi="Times New Roman" w:cs="Times New Roman"/>
          <w:color w:val="000000"/>
          <w:spacing w:val="0"/>
          <w:w w:val="100"/>
          <w:position w:val="0"/>
        </w:rPr>
        <w:t>2021</w:t>
      </w:r>
      <w:r>
        <w:rPr>
          <w:color w:val="000000"/>
          <w:spacing w:val="0"/>
          <w:w w:val="100"/>
          <w:position w:val="0"/>
        </w:rPr>
        <w:t>）苏</w:t>
      </w:r>
      <w:r>
        <w:rPr>
          <w:rFonts w:ascii="Times New Roman" w:eastAsia="Times New Roman" w:hAnsi="Times New Roman" w:cs="Times New Roman"/>
          <w:color w:val="000000"/>
          <w:spacing w:val="0"/>
          <w:w w:val="100"/>
          <w:position w:val="0"/>
        </w:rPr>
        <w:t xml:space="preserve">0192 </w:t>
      </w:r>
      <w:r>
        <w:rPr>
          <w:color w:val="000000"/>
          <w:spacing w:val="0"/>
          <w:w w:val="100"/>
          <w:position w:val="0"/>
        </w:rPr>
        <w:t>民初</w:t>
      </w:r>
      <w:r>
        <w:rPr>
          <w:rFonts w:ascii="Times New Roman" w:eastAsia="Times New Roman" w:hAnsi="Times New Roman" w:cs="Times New Roman"/>
          <w:color w:val="000000"/>
          <w:spacing w:val="0"/>
          <w:w w:val="100"/>
          <w:position w:val="0"/>
        </w:rPr>
        <w:t>8171</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年度财务报表出具日，该案一审审理中。</w:t>
      </w:r>
    </w:p>
    <w:p>
      <w:pPr>
        <w:pStyle w:val="Style21"/>
        <w:keepNext w:val="0"/>
        <w:keepLines w:val="0"/>
        <w:widowControl w:val="0"/>
        <w:shd w:val="clear" w:color="auto" w:fill="auto"/>
        <w:bidi w:val="0"/>
        <w:spacing w:before="0" w:after="0" w:line="468" w:lineRule="exact"/>
        <w:ind w:left="0" w:right="0" w:firstLine="44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日，公司以基金的名义委托北京市金杜（深圳）律师事务所就合同纠纷对嘉远新能源技 术有限公司、广州鸿粤科技产业投资有限公司、罗艳、李启才、谢亦行、李辉向南京市中级人民法院提起 诉讼。请求判令解除《投资协议》、《增资协议》，并返还增资款。截至</w:t>
      </w:r>
      <w:r>
        <w:rPr>
          <w:rFonts w:ascii="Times New Roman" w:eastAsia="Times New Roman" w:hAnsi="Times New Roman" w:cs="Times New Roman"/>
          <w:color w:val="000000"/>
          <w:spacing w:val="0"/>
          <w:w w:val="100"/>
          <w:position w:val="0"/>
        </w:rPr>
        <w:t>2021</w:t>
      </w:r>
      <w:r>
        <w:rPr>
          <w:color w:val="000000"/>
          <w:spacing w:val="0"/>
          <w:w w:val="100"/>
          <w:position w:val="0"/>
        </w:rPr>
        <w:t>年度财务报表出具日，该案 已受理，尚未开庭审理。</w:t>
      </w:r>
    </w:p>
    <w:p>
      <w:pPr>
        <w:pStyle w:val="Style2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年度财务报表出具日，由于嘉远新能源拒绝配合提供关于该投资款人民币</w:t>
      </w:r>
      <w:r>
        <w:rPr>
          <w:rFonts w:ascii="Times New Roman" w:eastAsia="Times New Roman" w:hAnsi="Times New Roman" w:cs="Times New Roman"/>
          <w:color w:val="000000"/>
          <w:spacing w:val="0"/>
          <w:w w:val="100"/>
          <w:position w:val="0"/>
        </w:rPr>
        <w:t>2.4</w:t>
      </w:r>
      <w:r>
        <w:rPr>
          <w:color w:val="000000"/>
          <w:spacing w:val="0"/>
          <w:w w:val="100"/>
          <w:position w:val="0"/>
        </w:rPr>
        <w:t>亿元的资金使用 情况，以及财务数据、经营情况等资料，该投资股权的公允价值难以进行评估，中审众环认为无法获取充 分适当的审计证据以作为形成审计意见的基础。</w:t>
      </w:r>
    </w:p>
    <w:p>
      <w:pPr>
        <w:pStyle w:val="Style21"/>
        <w:keepNext w:val="0"/>
        <w:keepLines w:val="0"/>
        <w:widowControl w:val="0"/>
        <w:shd w:val="clear" w:color="auto" w:fill="auto"/>
        <w:tabs>
          <w:tab w:pos="874" w:val="left"/>
        </w:tabs>
        <w:bidi w:val="0"/>
        <w:spacing w:before="0" w:after="0" w:line="468" w:lineRule="exact"/>
        <w:ind w:left="0" w:right="0" w:firstLine="440"/>
        <w:jc w:val="both"/>
      </w:pPr>
      <w:bookmarkStart w:id="494" w:name="bookmark494"/>
      <w:r>
        <w:rPr>
          <w:b/>
          <w:bCs/>
          <w:color w:val="000000"/>
          <w:spacing w:val="0"/>
          <w:w w:val="100"/>
          <w:position w:val="0"/>
        </w:rPr>
        <w:t>二</w:t>
      </w:r>
      <w:bookmarkEnd w:id="494"/>
      <w:r>
        <w:rPr>
          <w:b/>
          <w:bCs/>
          <w:color w:val="000000"/>
          <w:spacing w:val="0"/>
          <w:w w:val="100"/>
          <w:position w:val="0"/>
        </w:rPr>
        <w:t>、</w:t>
        <w:tab/>
        <w:t>发表保留意见的理由和依据</w:t>
      </w:r>
    </w:p>
    <w:p>
      <w:pPr>
        <w:pStyle w:val="Style2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根据《中国注册会计师审计准则第</w:t>
      </w:r>
      <w:r>
        <w:rPr>
          <w:rFonts w:ascii="Times New Roman" w:eastAsia="Times New Roman" w:hAnsi="Times New Roman" w:cs="Times New Roman"/>
          <w:color w:val="000000"/>
          <w:spacing w:val="0"/>
          <w:w w:val="100"/>
          <w:position w:val="0"/>
        </w:rPr>
        <w:t>1502</w:t>
      </w:r>
      <w:r>
        <w:rPr>
          <w:color w:val="000000"/>
          <w:spacing w:val="0"/>
          <w:w w:val="100"/>
          <w:position w:val="0"/>
        </w:rPr>
        <w:t>号——在审计报告中发表非无保留意见》第八条规定，当存在 下列情形之一时，注册会计师应当发表保留意见：（一）在获取充分、适当的审计证据后，注册会计师认 为错报单独或汇总起来对财务报表影响重大，但不具有广泛性；（二）注册会计师无法获取充分、适当的 审计证据以作为形成审计意见的基础，但认为未发现的错报（如存在）对财务报表可能产生的影响重大， 但不具有广泛性。</w:t>
      </w:r>
    </w:p>
    <w:p>
      <w:pPr>
        <w:pStyle w:val="Style2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如以上保留意见涉及的主要内容的所述，中审众环无法就审计报告中</w:t>
      </w:r>
      <w:r>
        <w:rPr>
          <w:rFonts w:ascii="Times New Roman" w:eastAsia="Times New Roman" w:hAnsi="Times New Roman" w:cs="Times New Roman"/>
          <w:color w:val="000000"/>
          <w:spacing w:val="0"/>
          <w:w w:val="100"/>
          <w:position w:val="0"/>
        </w:rPr>
        <w:t>“</w:t>
      </w:r>
      <w:r>
        <w:rPr>
          <w:color w:val="000000"/>
          <w:spacing w:val="0"/>
          <w:w w:val="100"/>
          <w:position w:val="0"/>
        </w:rPr>
        <w:t>形成保留意见的基础</w:t>
      </w:r>
      <w:r>
        <w:rPr>
          <w:rFonts w:ascii="Times New Roman" w:eastAsia="Times New Roman" w:hAnsi="Times New Roman" w:cs="Times New Roman"/>
          <w:color w:val="000000"/>
          <w:spacing w:val="0"/>
          <w:w w:val="100"/>
          <w:position w:val="0"/>
        </w:rPr>
        <w:t>''</w:t>
      </w:r>
      <w:r>
        <w:rPr>
          <w:color w:val="000000"/>
          <w:spacing w:val="0"/>
          <w:w w:val="100"/>
          <w:position w:val="0"/>
        </w:rPr>
        <w:t>部分所述 的事项获取充分、适当的审计证据。中审众环认为上述事项对财务报表可能产生的影响重大，但不具有广 泛性，故出具保留意见。</w:t>
      </w:r>
    </w:p>
    <w:p>
      <w:pPr>
        <w:pStyle w:val="Style21"/>
        <w:keepNext w:val="0"/>
        <w:keepLines w:val="0"/>
        <w:widowControl w:val="0"/>
        <w:shd w:val="clear" w:color="auto" w:fill="auto"/>
        <w:tabs>
          <w:tab w:pos="878" w:val="left"/>
        </w:tabs>
        <w:bidi w:val="0"/>
        <w:spacing w:before="0" w:after="0" w:line="468" w:lineRule="exact"/>
        <w:ind w:left="0" w:right="0" w:firstLine="440"/>
        <w:jc w:val="both"/>
      </w:pPr>
      <w:bookmarkStart w:id="495" w:name="bookmark495"/>
      <w:r>
        <w:rPr>
          <w:b/>
          <w:bCs/>
          <w:color w:val="000000"/>
          <w:spacing w:val="0"/>
          <w:w w:val="100"/>
          <w:position w:val="0"/>
        </w:rPr>
        <w:t>三</w:t>
      </w:r>
      <w:bookmarkEnd w:id="495"/>
      <w:r>
        <w:rPr>
          <w:b/>
          <w:bCs/>
          <w:color w:val="000000"/>
          <w:spacing w:val="0"/>
          <w:w w:val="100"/>
          <w:position w:val="0"/>
        </w:rPr>
        <w:t>、</w:t>
        <w:tab/>
        <w:t>相关事项对公司财务报表的影响</w:t>
      </w:r>
    </w:p>
    <w:p>
      <w:pPr>
        <w:pStyle w:val="Style2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经公司与年审会计师沟通，公司认为由于未能对导致保留意见的事项获取充分、适当的证据资料，暂 时无法确定这些事项对公司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日的财务状况和</w:t>
      </w:r>
      <w:r>
        <w:rPr>
          <w:rFonts w:ascii="Times New Roman" w:eastAsia="Times New Roman" w:hAnsi="Times New Roman" w:cs="Times New Roman"/>
          <w:color w:val="000000"/>
          <w:spacing w:val="0"/>
          <w:w w:val="100"/>
          <w:position w:val="0"/>
        </w:rPr>
        <w:t>2021</w:t>
      </w:r>
      <w:r>
        <w:rPr>
          <w:color w:val="000000"/>
          <w:spacing w:val="0"/>
          <w:w w:val="100"/>
          <w:position w:val="0"/>
        </w:rPr>
        <w:t>年度经营成果及现金流量的具体影响。</w:t>
      </w:r>
    </w:p>
    <w:p>
      <w:pPr>
        <w:pStyle w:val="Style21"/>
        <w:keepNext w:val="0"/>
        <w:keepLines w:val="0"/>
        <w:widowControl w:val="0"/>
        <w:shd w:val="clear" w:color="auto" w:fill="auto"/>
        <w:tabs>
          <w:tab w:pos="878" w:val="left"/>
        </w:tabs>
        <w:bidi w:val="0"/>
        <w:spacing w:before="0" w:after="0" w:line="468" w:lineRule="exact"/>
        <w:ind w:left="0" w:right="0" w:firstLine="440"/>
        <w:jc w:val="both"/>
      </w:pPr>
      <w:bookmarkStart w:id="496" w:name="bookmark496"/>
      <w:r>
        <w:rPr>
          <w:b/>
          <w:bCs/>
          <w:color w:val="000000"/>
          <w:spacing w:val="0"/>
          <w:w w:val="100"/>
          <w:position w:val="0"/>
        </w:rPr>
        <w:t>四</w:t>
      </w:r>
      <w:bookmarkEnd w:id="496"/>
      <w:r>
        <w:rPr>
          <w:b/>
          <w:bCs/>
          <w:color w:val="000000"/>
          <w:spacing w:val="0"/>
          <w:w w:val="100"/>
          <w:position w:val="0"/>
        </w:rPr>
        <w:t>、</w:t>
        <w:tab/>
        <w:t>公司董事会意见</w:t>
      </w:r>
    </w:p>
    <w:p>
      <w:pPr>
        <w:pStyle w:val="Style2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公司董事会认为，中审众环会计师事务所根据实际情况，本着严格、谨慎的原则出具了保留意见的审 计报告，客观和真实地反映了公司财务状况。董事会高度重视保留意见涉及事项对公司产生的影响，将切 实推进消除保留意见所涉事项的具体措施，及时履行信息披露义务，维护公司及全体股东的合法权益。</w:t>
      </w:r>
    </w:p>
    <w:p>
      <w:pPr>
        <w:pStyle w:val="Style21"/>
        <w:keepNext w:val="0"/>
        <w:keepLines w:val="0"/>
        <w:widowControl w:val="0"/>
        <w:shd w:val="clear" w:color="auto" w:fill="auto"/>
        <w:tabs>
          <w:tab w:pos="878" w:val="left"/>
        </w:tabs>
        <w:bidi w:val="0"/>
        <w:spacing w:before="0" w:after="0" w:line="468" w:lineRule="exact"/>
        <w:ind w:left="0" w:right="0" w:firstLine="440"/>
        <w:jc w:val="both"/>
      </w:pPr>
      <w:bookmarkStart w:id="497" w:name="bookmark497"/>
      <w:r>
        <w:rPr>
          <w:b/>
          <w:bCs/>
          <w:color w:val="000000"/>
          <w:spacing w:val="0"/>
          <w:w w:val="100"/>
          <w:position w:val="0"/>
        </w:rPr>
        <w:t>五</w:t>
      </w:r>
      <w:bookmarkEnd w:id="497"/>
      <w:r>
        <w:rPr>
          <w:b/>
          <w:bCs/>
          <w:color w:val="000000"/>
          <w:spacing w:val="0"/>
          <w:w w:val="100"/>
          <w:position w:val="0"/>
        </w:rPr>
        <w:t>、</w:t>
        <w:tab/>
        <w:t>公司独立董事意见</w:t>
      </w:r>
    </w:p>
    <w:p>
      <w:pPr>
        <w:pStyle w:val="Style21"/>
        <w:keepNext w:val="0"/>
        <w:keepLines w:val="0"/>
        <w:widowControl w:val="0"/>
        <w:shd w:val="clear" w:color="auto" w:fill="auto"/>
        <w:bidi w:val="0"/>
        <w:spacing w:before="0" w:after="0" w:line="467" w:lineRule="exact"/>
        <w:ind w:left="0" w:right="0" w:firstLine="440"/>
        <w:jc w:val="left"/>
      </w:pPr>
      <w:r>
        <w:rPr>
          <w:color w:val="000000"/>
          <w:spacing w:val="0"/>
          <w:w w:val="100"/>
          <w:position w:val="0"/>
        </w:rPr>
        <w:t>经过对中审众环会计师事务所出具的保留意见的审计报告的认真审阅，以及与年审会计师的讨论、沟 通，我们一致同意公司董事会编制的《董事会关于公司</w:t>
      </w:r>
      <w:r>
        <w:rPr>
          <w:rFonts w:ascii="Times New Roman" w:eastAsia="Times New Roman" w:hAnsi="Times New Roman" w:cs="Times New Roman"/>
          <w:color w:val="000000"/>
          <w:spacing w:val="0"/>
          <w:w w:val="100"/>
          <w:position w:val="0"/>
        </w:rPr>
        <w:t>2021</w:t>
      </w:r>
      <w:r>
        <w:rPr>
          <w:color w:val="000000"/>
          <w:spacing w:val="0"/>
          <w:w w:val="100"/>
          <w:position w:val="0"/>
        </w:rPr>
        <w:t>年度保留意见审计报告涉及事项的专项说明》。 该说明符合公司的实际情况，采取的消除相关事项及其影响的具体措施是可行的。同时，我们将持续关注 和督促公司董事会及管理层落实相应措施的情况，尽快消除上述事项对公司的影响，更好地促进公司发展， 维护广大投资者的利益。</w:t>
      </w:r>
    </w:p>
    <w:p>
      <w:pPr>
        <w:pStyle w:val="Style21"/>
        <w:keepNext w:val="0"/>
        <w:keepLines w:val="0"/>
        <w:widowControl w:val="0"/>
        <w:shd w:val="clear" w:color="auto" w:fill="auto"/>
        <w:tabs>
          <w:tab w:pos="879" w:val="left"/>
        </w:tabs>
        <w:bidi w:val="0"/>
        <w:spacing w:before="0" w:after="0" w:line="467" w:lineRule="exact"/>
        <w:ind w:left="0" w:right="0" w:firstLine="440"/>
        <w:jc w:val="both"/>
      </w:pPr>
      <w:bookmarkStart w:id="498" w:name="bookmark498"/>
      <w:r>
        <w:rPr>
          <w:b/>
          <w:bCs/>
          <w:color w:val="000000"/>
          <w:spacing w:val="0"/>
          <w:w w:val="100"/>
          <w:position w:val="0"/>
        </w:rPr>
        <w:t>六</w:t>
      </w:r>
      <w:bookmarkEnd w:id="498"/>
      <w:r>
        <w:rPr>
          <w:b/>
          <w:bCs/>
          <w:color w:val="000000"/>
          <w:spacing w:val="0"/>
          <w:w w:val="100"/>
          <w:position w:val="0"/>
        </w:rPr>
        <w:t>、</w:t>
        <w:tab/>
        <w:t>公司监事会意见</w:t>
      </w:r>
    </w:p>
    <w:p>
      <w:pPr>
        <w:pStyle w:val="Style2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我们对公司董事会编制的《董事会关于公司</w:t>
      </w:r>
      <w:r>
        <w:rPr>
          <w:rFonts w:ascii="Times New Roman" w:eastAsia="Times New Roman" w:hAnsi="Times New Roman" w:cs="Times New Roman"/>
          <w:color w:val="000000"/>
          <w:spacing w:val="0"/>
          <w:w w:val="100"/>
          <w:position w:val="0"/>
        </w:rPr>
        <w:t>2021</w:t>
      </w:r>
      <w:r>
        <w:rPr>
          <w:color w:val="000000"/>
          <w:spacing w:val="0"/>
          <w:w w:val="100"/>
          <w:position w:val="0"/>
        </w:rPr>
        <w:t>年度保留意见审计报告涉及事项的专项说明》表示认 可，该专项说明符合中国证监会、深圳证券交易所颁布的有关规范性文件和条例的规定，我们将全力支持 公司董事会和管理层采取有效措施解决保留意见涉及的事项，协助其开展相关工作，切实维护公司及全体 股东的合法权益。</w:t>
      </w:r>
    </w:p>
    <w:p>
      <w:pPr>
        <w:pStyle w:val="Style21"/>
        <w:keepNext w:val="0"/>
        <w:keepLines w:val="0"/>
        <w:widowControl w:val="0"/>
        <w:shd w:val="clear" w:color="auto" w:fill="auto"/>
        <w:tabs>
          <w:tab w:pos="883" w:val="left"/>
        </w:tabs>
        <w:bidi w:val="0"/>
        <w:spacing w:before="0" w:after="0" w:line="467" w:lineRule="exact"/>
        <w:ind w:left="0" w:right="0" w:firstLine="440"/>
        <w:jc w:val="left"/>
      </w:pPr>
      <w:bookmarkStart w:id="499" w:name="bookmark499"/>
      <w:r>
        <w:rPr>
          <w:b/>
          <w:bCs/>
          <w:color w:val="000000"/>
          <w:spacing w:val="0"/>
          <w:w w:val="100"/>
          <w:position w:val="0"/>
        </w:rPr>
        <w:t>七</w:t>
      </w:r>
      <w:bookmarkEnd w:id="499"/>
      <w:r>
        <w:rPr>
          <w:b/>
          <w:bCs/>
          <w:color w:val="000000"/>
          <w:spacing w:val="0"/>
          <w:w w:val="100"/>
          <w:position w:val="0"/>
        </w:rPr>
        <w:t>、</w:t>
        <w:tab/>
        <w:t>消除相关事项及其影响的具体措施、预期消除影响的可能性及时间</w:t>
      </w:r>
    </w:p>
    <w:p>
      <w:pPr>
        <w:pStyle w:val="Style21"/>
        <w:keepNext w:val="0"/>
        <w:keepLines w:val="0"/>
        <w:widowControl w:val="0"/>
        <w:shd w:val="clear" w:color="auto" w:fill="auto"/>
        <w:bidi w:val="0"/>
        <w:spacing w:before="0" w:after="120" w:line="467" w:lineRule="exact"/>
        <w:ind w:left="0" w:right="0" w:firstLine="440"/>
        <w:jc w:val="both"/>
      </w:pPr>
      <w:r>
        <w:rPr>
          <w:color w:val="000000"/>
          <w:spacing w:val="0"/>
          <w:w w:val="100"/>
          <w:position w:val="0"/>
        </w:rPr>
        <w:t>目前，公司生产经营正常。针对保留意见的审计报告涉及事项，公司已经聘请律师团队，积极通过诉 讼途径消除该事项及其产生的影响。有关诉讼情况详见公司于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日披露的《关 于控股孙公司对外投资事项涉及诉讼的公告》（公告编号：</w:t>
      </w:r>
      <w:r>
        <w:rPr>
          <w:rFonts w:ascii="Times New Roman" w:eastAsia="Times New Roman" w:hAnsi="Times New Roman" w:cs="Times New Roman"/>
          <w:color w:val="000000"/>
          <w:spacing w:val="0"/>
          <w:w w:val="100"/>
          <w:position w:val="0"/>
        </w:rPr>
        <w:t>2021-138</w:t>
      </w:r>
      <w:r>
        <w:rPr>
          <w:color w:val="000000"/>
          <w:spacing w:val="0"/>
          <w:w w:val="100"/>
          <w:position w:val="0"/>
        </w:rPr>
        <w:t>）</w:t>
      </w:r>
      <w:r>
        <w:rPr>
          <w:color w:val="000000"/>
          <w:spacing w:val="0"/>
          <w:w w:val="100"/>
          <w:position w:val="0"/>
        </w:rPr>
        <w:t>、《关于控股孙公司对外投资事项 涉及重大诉讼的公告》（公告编号：</w:t>
      </w:r>
      <w:r>
        <w:rPr>
          <w:rFonts w:ascii="Times New Roman" w:eastAsia="Times New Roman" w:hAnsi="Times New Roman" w:cs="Times New Roman"/>
          <w:color w:val="000000"/>
          <w:spacing w:val="0"/>
          <w:w w:val="100"/>
          <w:position w:val="0"/>
        </w:rPr>
        <w:t>2022-007</w:t>
      </w:r>
      <w:r>
        <w:rPr>
          <w:color w:val="000000"/>
          <w:spacing w:val="0"/>
          <w:w w:val="100"/>
          <w:position w:val="0"/>
        </w:rPr>
        <w:t>）。</w:t>
      </w:r>
    </w:p>
    <w:p>
      <w:pPr>
        <w:pStyle w:val="Style21"/>
        <w:keepNext w:val="0"/>
        <w:keepLines w:val="0"/>
        <w:widowControl w:val="0"/>
        <w:shd w:val="clear" w:color="auto" w:fill="auto"/>
        <w:bidi w:val="0"/>
        <w:spacing w:before="0" w:after="440" w:line="469" w:lineRule="exact"/>
        <w:ind w:left="0" w:right="0" w:firstLine="440"/>
        <w:jc w:val="both"/>
      </w:pPr>
      <w:r>
        <w:rPr>
          <w:color w:val="000000"/>
          <w:spacing w:val="0"/>
          <w:w w:val="100"/>
          <w:position w:val="0"/>
        </w:rPr>
        <w:t>公司董事会及管理层将从切实维护公司及股东权益的角度出发，通过法律手段等方式解决相关问题， 及时履行信息披露义务。公司指定的信息披露媒体为《证券时报》、《中国证券报》、《证券日报》及巨 潮资讯网（</w:t>
      </w:r>
      <w:r>
        <w:rPr>
          <w:rFonts w:ascii="Times New Roman" w:eastAsia="Times New Roman" w:hAnsi="Times New Roman" w:cs="Times New Roman"/>
          <w:color w:val="000000"/>
          <w:spacing w:val="0"/>
          <w:w w:val="100"/>
          <w:position w:val="0"/>
        </w:rPr>
        <w:t>http://www.cninfo.com.cn</w:t>
      </w:r>
      <w:r>
        <w:rPr>
          <w:color w:val="000000"/>
          <w:spacing w:val="0"/>
          <w:w w:val="100"/>
          <w:position w:val="0"/>
        </w:rPr>
        <w:t>）</w:t>
      </w:r>
      <w:r>
        <w:rPr>
          <w:color w:val="000000"/>
          <w:spacing w:val="0"/>
          <w:w w:val="100"/>
          <w:position w:val="0"/>
        </w:rPr>
        <w:t>，公司所有信息均以在上述指定信息披露媒体登载的公告为准。敬</w:t>
      </w:r>
      <w:r>
        <w:rPr>
          <w:color w:val="000000"/>
          <w:spacing w:val="0"/>
          <w:w w:val="100"/>
          <w:position w:val="0"/>
        </w:rPr>
        <w:t xml:space="preserve"> 请广大投资者关注公司后续相关公告，并注意投资风险。</w:t>
      </w:r>
    </w:p>
    <w:p>
      <w:pPr>
        <w:pStyle w:val="Style27"/>
        <w:keepNext/>
        <w:keepLines/>
        <w:widowControl w:val="0"/>
        <w:shd w:val="clear" w:color="auto" w:fill="auto"/>
        <w:bidi w:val="0"/>
        <w:spacing w:before="0" w:after="360" w:line="240" w:lineRule="auto"/>
        <w:ind w:left="0" w:right="0" w:firstLine="0"/>
        <w:jc w:val="left"/>
      </w:pPr>
      <w:bookmarkStart w:id="500" w:name="bookmark500"/>
      <w:bookmarkStart w:id="501" w:name="bookmark501"/>
      <w:bookmarkStart w:id="502" w:name="bookmark502"/>
      <w:bookmarkStart w:id="503" w:name="bookmark503"/>
      <w:r>
        <w:rPr>
          <w:color w:val="000000"/>
          <w:spacing w:val="0"/>
          <w:w w:val="100"/>
          <w:position w:val="0"/>
        </w:rPr>
        <w:t>六</w:t>
      </w:r>
      <w:bookmarkEnd w:id="502"/>
      <w:r>
        <w:rPr>
          <w:color w:val="000000"/>
          <w:spacing w:val="0"/>
          <w:w w:val="100"/>
          <w:position w:val="0"/>
        </w:rPr>
        <w:t>、与上年度财务报告相比，会计政策、会计估计变更或重大会计差错更正的情况说明</w:t>
      </w:r>
      <w:bookmarkEnd w:id="500"/>
      <w:bookmarkEnd w:id="501"/>
      <w:bookmarkEnd w:id="503"/>
    </w:p>
    <w:p>
      <w:pPr>
        <w:pStyle w:val="Style32"/>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after="120" w:line="240" w:lineRule="auto"/>
        <w:ind w:left="0" w:right="0" w:firstLine="0"/>
        <w:jc w:val="left"/>
      </w:pPr>
      <w:bookmarkStart w:id="504" w:name="bookmark504"/>
      <w:r>
        <w:rPr>
          <w:rFonts w:ascii="Times New Roman" w:eastAsia="Times New Roman" w:hAnsi="Times New Roman" w:cs="Times New Roman"/>
          <w:color w:val="000000"/>
          <w:spacing w:val="0"/>
          <w:w w:val="100"/>
          <w:position w:val="0"/>
        </w:rPr>
        <w:t>1</w:t>
      </w:r>
      <w:bookmarkEnd w:id="504"/>
      <w:r>
        <w:rPr>
          <w:color w:val="000000"/>
          <w:spacing w:val="0"/>
          <w:w w:val="100"/>
          <w:position w:val="0"/>
        </w:rPr>
        <w:t>、重要会计政策变更</w:t>
      </w:r>
    </w:p>
    <w:tbl>
      <w:tblPr>
        <w:tblOverlap w:val="never"/>
        <w:jc w:val="center"/>
        <w:tblLayout w:type="fixed"/>
      </w:tblPr>
      <w:tblGrid>
        <w:gridCol w:w="3202"/>
        <w:gridCol w:w="3187"/>
        <w:gridCol w:w="3197"/>
      </w:tblGrid>
      <w:tr>
        <w:trPr>
          <w:trHeight w:val="418"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会计政策变更的内容和原因</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审批程序</w:t>
            </w:r>
          </w:p>
        </w:tc>
        <w:tc>
          <w:tcPr>
            <w:tcBorders>
              <w:top w:val="single" w:sz="4"/>
              <w:left w:val="single" w:sz="4"/>
              <w:righ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r>
        <w:trPr>
          <w:trHeight w:val="231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财政部于</w:t>
            </w: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7</w:t>
            </w:r>
            <w:r>
              <w:rPr>
                <w:rFonts w:ascii="SimSun" w:eastAsia="SimSun" w:hAnsi="SimSun" w:cs="SimSun"/>
                <w:color w:val="000000"/>
                <w:spacing w:val="0"/>
                <w:w w:val="100"/>
                <w:position w:val="0"/>
                <w:sz w:val="17"/>
                <w:szCs w:val="17"/>
              </w:rPr>
              <w:t>日发布了《企业会 计准则第</w:t>
            </w:r>
            <w:r>
              <w:rPr>
                <w:color w:val="000000"/>
                <w:spacing w:val="0"/>
                <w:w w:val="100"/>
                <w:position w:val="0"/>
                <w:sz w:val="18"/>
                <w:szCs w:val="18"/>
              </w:rPr>
              <w:t>21</w:t>
            </w:r>
            <w:r>
              <w:rPr>
                <w:rFonts w:ascii="SimSun" w:eastAsia="SimSun" w:hAnsi="SimSun" w:cs="SimSun"/>
                <w:color w:val="000000"/>
                <w:spacing w:val="0"/>
                <w:w w:val="100"/>
                <w:position w:val="0"/>
                <w:sz w:val="17"/>
                <w:szCs w:val="17"/>
              </w:rPr>
              <w:t>号——租赁（</w:t>
            </w:r>
            <w:r>
              <w:rPr>
                <w:color w:val="000000"/>
                <w:spacing w:val="0"/>
                <w:w w:val="100"/>
                <w:position w:val="0"/>
                <w:sz w:val="18"/>
                <w:szCs w:val="18"/>
              </w:rPr>
              <w:t>2018</w:t>
            </w:r>
            <w:r>
              <w:rPr>
                <w:rFonts w:ascii="SimSun" w:eastAsia="SimSun" w:hAnsi="SimSun" w:cs="SimSun"/>
                <w:color w:val="000000"/>
                <w:spacing w:val="0"/>
                <w:w w:val="100"/>
                <w:position w:val="0"/>
                <w:sz w:val="17"/>
                <w:szCs w:val="17"/>
              </w:rPr>
              <w:t>年修订）》 （财会</w:t>
            </w:r>
            <w:r>
              <w:rPr>
                <w:color w:val="000000"/>
                <w:spacing w:val="0"/>
                <w:w w:val="100"/>
                <w:position w:val="0"/>
                <w:sz w:val="18"/>
                <w:szCs w:val="18"/>
              </w:rPr>
              <w:t>[2018]35</w:t>
            </w:r>
            <w:r>
              <w:rPr>
                <w:rFonts w:ascii="SimSun" w:eastAsia="SimSun" w:hAnsi="SimSun" w:cs="SimSun"/>
                <w:color w:val="000000"/>
                <w:spacing w:val="0"/>
                <w:w w:val="100"/>
                <w:position w:val="0"/>
                <w:sz w:val="17"/>
                <w:szCs w:val="17"/>
              </w:rPr>
              <w:t>号）（以下简称</w:t>
            </w:r>
            <w:r>
              <w:rPr>
                <w:color w:val="000000"/>
                <w:spacing w:val="0"/>
                <w:w w:val="100"/>
                <w:position w:val="0"/>
                <w:sz w:val="18"/>
                <w:szCs w:val="18"/>
              </w:rPr>
              <w:t>“</w:t>
            </w:r>
            <w:r>
              <w:rPr>
                <w:rFonts w:ascii="SimSun" w:eastAsia="SimSun" w:hAnsi="SimSun" w:cs="SimSun"/>
                <w:color w:val="000000"/>
                <w:spacing w:val="0"/>
                <w:w w:val="100"/>
                <w:position w:val="0"/>
                <w:sz w:val="17"/>
                <w:szCs w:val="17"/>
              </w:rPr>
              <w:t>新租赁 准则</w:t>
            </w:r>
            <w:r>
              <w:rPr>
                <w:color w:val="000000"/>
                <w:spacing w:val="0"/>
                <w:w w:val="100"/>
                <w:position w:val="0"/>
                <w:sz w:val="18"/>
                <w:szCs w:val="18"/>
              </w:rPr>
              <w:t>”</w:t>
            </w:r>
            <w:r>
              <w:rPr>
                <w:rFonts w:ascii="SimSun" w:eastAsia="SimSun" w:hAnsi="SimSun" w:cs="SimSun"/>
                <w:color w:val="000000"/>
                <w:spacing w:val="0"/>
                <w:w w:val="100"/>
                <w:position w:val="0"/>
                <w:sz w:val="17"/>
                <w:szCs w:val="17"/>
              </w:rPr>
              <w:t>）。根据新租赁准则的规定，对于 首次执行日前已存在的合同，本集团选 择不重新评估其是否为租赁或者包含租 赁。</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 xml:space="preserve">经本公司第五届董事会第四次会议于 </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 xml:space="preserve">日决议通过，本集团于 </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日起执行前述新租赁准则， 并依据新租赁准则的规定对相关会计 政策进行变更。</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314" w:lineRule="exact"/>
              <w:ind w:left="140" w:right="0" w:firstLine="0"/>
              <w:jc w:val="both"/>
              <w:rPr>
                <w:sz w:val="17"/>
                <w:szCs w:val="17"/>
              </w:rPr>
            </w:pPr>
            <w:r>
              <w:rPr>
                <w:rFonts w:ascii="SimSun" w:eastAsia="SimSun" w:hAnsi="SimSun" w:cs="SimSun"/>
                <w:color w:val="000000"/>
                <w:spacing w:val="0"/>
                <w:w w:val="100"/>
                <w:position w:val="0"/>
                <w:sz w:val="17"/>
                <w:szCs w:val="17"/>
              </w:rPr>
              <w:t>本集团选择仅对</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日尚未完 成的租赁合同的累计影响数进行调整。 首次执行的累积影响金额调整首次执 行当期期初（即</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日）的留存 收益及财务报表其他相关项目金额，对 可比期间信息不予调整</w:t>
            </w:r>
          </w:p>
        </w:tc>
      </w:tr>
    </w:tbl>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上述会计政策变更对</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日财务报表的影响如下:</w:t>
      </w:r>
      <w:r>
        <w:br w:type="page"/>
      </w:r>
    </w:p>
    <w:tbl>
      <w:tblPr>
        <w:tblOverlap w:val="never"/>
        <w:jc w:val="center"/>
        <w:tblLayout w:type="fixed"/>
      </w:tblPr>
      <w:tblGrid>
        <w:gridCol w:w="2275"/>
        <w:gridCol w:w="1709"/>
        <w:gridCol w:w="1709"/>
        <w:gridCol w:w="1829"/>
        <w:gridCol w:w="2074"/>
      </w:tblGrid>
      <w:tr>
        <w:trPr>
          <w:trHeight w:val="341" w:hRule="exact"/>
        </w:trPr>
        <w:tc>
          <w:tcPr>
            <w:vMerge w:val="restart"/>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报表项目</w:t>
            </w:r>
          </w:p>
        </w:tc>
        <w:tc>
          <w:tcPr>
            <w:gridSpan w:val="2"/>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日（变更前）金额</w:t>
            </w:r>
          </w:p>
        </w:tc>
        <w:tc>
          <w:tcPr>
            <w:gridSpan w:val="2"/>
            <w:tcBorders>
              <w:top w:val="single" w:sz="4"/>
              <w:left w:val="single" w:sz="4"/>
              <w:righ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日（变更后）金额</w:t>
            </w:r>
          </w:p>
        </w:tc>
      </w:tr>
      <w:tr>
        <w:trPr>
          <w:trHeight w:val="346" w:hRule="exact"/>
        </w:trPr>
        <w:tc>
          <w:tcPr>
            <w:vMerge/>
            <w:tcBorders>
              <w:left w:val="single" w:sz="4"/>
            </w:tcBorders>
            <w:shd w:val="clear" w:color="auto" w:fill="DBE5F1"/>
            <w:vAlign w:val="center"/>
          </w:tcPr>
          <w:p>
            <w:pP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合并报表</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公司报表</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合并报表</w:t>
            </w:r>
          </w:p>
        </w:tc>
        <w:tc>
          <w:tcPr>
            <w:tcBorders>
              <w:top w:val="single" w:sz="4"/>
              <w:left w:val="single" w:sz="4"/>
              <w:righ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公司报表</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22,112,305.33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13,041,339.63</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8,127,966.65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1,980,246.59</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15,131,112.73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11,435,742.34</w:t>
            </w:r>
          </w:p>
        </w:tc>
      </w:tr>
      <w:tr>
        <w:trPr>
          <w:trHeight w:val="35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-1,304,241,669.75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-68,299,716.44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-1,305,388,443.80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-68,674,365.74</w:t>
            </w:r>
          </w:p>
        </w:tc>
      </w:tr>
    </w:tbl>
    <w:p>
      <w:pPr>
        <w:widowControl w:val="0"/>
        <w:spacing w:after="99" w:line="1" w:lineRule="exact"/>
      </w:pPr>
    </w:p>
    <w:p>
      <w:pPr>
        <w:pStyle w:val="Style21"/>
        <w:keepNext w:val="0"/>
        <w:keepLines w:val="0"/>
        <w:widowControl w:val="0"/>
        <w:shd w:val="clear" w:color="auto" w:fill="auto"/>
        <w:bidi w:val="0"/>
        <w:spacing w:before="0" w:after="220" w:line="240" w:lineRule="auto"/>
        <w:ind w:left="0" w:right="0" w:firstLine="520"/>
        <w:jc w:val="left"/>
      </w:pPr>
      <w:r>
        <w:rPr>
          <w:color w:val="000000"/>
          <w:spacing w:val="0"/>
          <w:w w:val="100"/>
          <w:position w:val="0"/>
        </w:rPr>
        <w:t>本集团于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日计入资产负债表的租赁负债所采用的增量借款利率的加权平均值为</w:t>
      </w:r>
      <w:r>
        <w:rPr>
          <w:rFonts w:ascii="Times New Roman" w:eastAsia="Times New Roman" w:hAnsi="Times New Roman" w:cs="Times New Roman"/>
          <w:color w:val="000000"/>
          <w:spacing w:val="0"/>
          <w:w w:val="100"/>
          <w:position w:val="0"/>
        </w:rPr>
        <w:t>6.03%</w:t>
      </w:r>
      <w:r>
        <w:rPr>
          <w:color w:val="000000"/>
          <w:spacing w:val="0"/>
          <w:w w:val="100"/>
          <w:position w:val="0"/>
        </w:rPr>
        <w:t>。</w:t>
      </w:r>
    </w:p>
    <w:p>
      <w:pPr>
        <w:pStyle w:val="Style21"/>
        <w:keepNext w:val="0"/>
        <w:keepLines w:val="0"/>
        <w:widowControl w:val="0"/>
        <w:shd w:val="clear" w:color="auto" w:fill="auto"/>
        <w:bidi w:val="0"/>
        <w:spacing w:before="0" w:after="220" w:line="240" w:lineRule="auto"/>
        <w:ind w:left="0" w:right="0" w:firstLine="520"/>
        <w:jc w:val="left"/>
      </w:pPr>
      <w:r>
        <w:rPr>
          <w:color w:val="000000"/>
          <w:spacing w:val="0"/>
          <w:w w:val="100"/>
          <w:position w:val="0"/>
        </w:rPr>
        <w:t>本集团</w:t>
      </w:r>
      <w:r>
        <w:rPr>
          <w:rFonts w:ascii="Times New Roman" w:eastAsia="Times New Roman" w:hAnsi="Times New Roman" w:cs="Times New Roman"/>
          <w:color w:val="000000"/>
          <w:spacing w:val="0"/>
          <w:w w:val="100"/>
          <w:position w:val="0"/>
        </w:rPr>
        <w:t>2020</w:t>
      </w:r>
      <w:r>
        <w:rPr>
          <w:color w:val="000000"/>
          <w:spacing w:val="0"/>
          <w:w w:val="100"/>
          <w:position w:val="0"/>
        </w:rPr>
        <w:t>年度财务报表中披露的</w:t>
      </w:r>
      <w:r>
        <w:rPr>
          <w:rFonts w:ascii="Times New Roman" w:eastAsia="Times New Roman" w:hAnsi="Times New Roman" w:cs="Times New Roman"/>
          <w:color w:val="000000"/>
          <w:spacing w:val="0"/>
          <w:w w:val="100"/>
          <w:position w:val="0"/>
        </w:rPr>
        <w:t>2020</w:t>
      </w:r>
      <w:r>
        <w:rPr>
          <w:color w:val="000000"/>
          <w:spacing w:val="0"/>
          <w:w w:val="100"/>
          <w:position w:val="0"/>
        </w:rPr>
        <w:t>年末重大经营租赁的尚未支付的最低租赁付款额与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日计入租赁负债的差异调整过程如下:</w:t>
      </w:r>
    </w:p>
    <w:tbl>
      <w:tblPr>
        <w:tblOverlap w:val="never"/>
        <w:jc w:val="center"/>
        <w:tblLayout w:type="fixed"/>
      </w:tblPr>
      <w:tblGrid>
        <w:gridCol w:w="5693"/>
        <w:gridCol w:w="2299"/>
        <w:gridCol w:w="1872"/>
      </w:tblGrid>
      <w:tr>
        <w:trPr>
          <w:trHeight w:val="326"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合并报表</w:t>
            </w:r>
          </w:p>
        </w:tc>
        <w:tc>
          <w:tcPr>
            <w:tcBorders>
              <w:top w:val="single" w:sz="4"/>
              <w:left w:val="single" w:sz="4"/>
              <w:righ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公司报表</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6"/>
                <w:szCs w:val="16"/>
              </w:rPr>
              <w:t>2020</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6"/>
                <w:szCs w:val="16"/>
              </w:rPr>
              <w:t>12</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6"/>
                <w:szCs w:val="16"/>
              </w:rPr>
              <w:t>31</w:t>
            </w:r>
            <w:r>
              <w:rPr>
                <w:rFonts w:ascii="SimSun" w:eastAsia="SimSun" w:hAnsi="SimSun" w:cs="SimSun"/>
                <w:color w:val="000000"/>
                <w:spacing w:val="0"/>
                <w:w w:val="100"/>
                <w:position w:val="0"/>
                <w:sz w:val="17"/>
                <w:szCs w:val="17"/>
              </w:rPr>
              <w:t>日重大经营租赁最低租赁付款额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rPr>
                <w:sz w:val="16"/>
                <w:szCs w:val="16"/>
              </w:rPr>
            </w:pPr>
            <w:r>
              <w:rPr>
                <w:rFonts w:ascii="SimSun" w:eastAsia="SimSun" w:hAnsi="SimSun" w:cs="SimSun"/>
                <w:color w:val="000000"/>
                <w:spacing w:val="0"/>
                <w:w w:val="100"/>
                <w:position w:val="0"/>
                <w:sz w:val="16"/>
                <w:szCs w:val="16"/>
              </w:rPr>
              <w:t xml:space="preserve">49, </w:t>
            </w:r>
            <w:r>
              <w:rPr>
                <w:rFonts w:ascii="SimSun" w:eastAsia="SimSun" w:hAnsi="SimSun" w:cs="SimSun"/>
                <w:color w:val="000000"/>
                <w:spacing w:val="0"/>
                <w:w w:val="100"/>
                <w:position w:val="0"/>
                <w:sz w:val="16"/>
                <w:szCs w:val="16"/>
              </w:rPr>
              <w:t>803,449.59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color w:val="000000"/>
                <w:spacing w:val="0"/>
                <w:w w:val="100"/>
                <w:position w:val="0"/>
                <w:sz w:val="16"/>
                <w:szCs w:val="16"/>
              </w:rPr>
              <w:t>17,327,692.65</w:t>
            </w:r>
          </w:p>
        </w:tc>
      </w:tr>
      <w:tr>
        <w:trPr>
          <w:trHeight w:val="33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减：采用简化处理的租赁付款额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rPr>
                <w:sz w:val="16"/>
                <w:szCs w:val="16"/>
              </w:rPr>
            </w:pPr>
            <w:r>
              <w:rPr>
                <w:rFonts w:ascii="SimSun" w:eastAsia="SimSun" w:hAnsi="SimSun" w:cs="SimSun"/>
                <w:color w:val="000000"/>
                <w:spacing w:val="0"/>
                <w:w w:val="100"/>
                <w:position w:val="0"/>
                <w:sz w:val="16"/>
                <w:szCs w:val="16"/>
              </w:rPr>
              <w:t>23,779,105.78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rPr>
                <w:sz w:val="16"/>
                <w:szCs w:val="16"/>
              </w:rPr>
            </w:pPr>
            <w:r>
              <w:rPr>
                <w:rFonts w:ascii="SimSun" w:eastAsia="SimSun" w:hAnsi="SimSun" w:cs="SimSun"/>
                <w:color w:val="000000"/>
                <w:spacing w:val="0"/>
                <w:w w:val="100"/>
                <w:position w:val="0"/>
                <w:sz w:val="16"/>
                <w:szCs w:val="16"/>
              </w:rPr>
              <w:t xml:space="preserve">1,593,500. </w:t>
            </w:r>
            <w:r>
              <w:rPr>
                <w:rFonts w:ascii="SimSun" w:eastAsia="SimSun" w:hAnsi="SimSun" w:cs="SimSun"/>
                <w:color w:val="000000"/>
                <w:spacing w:val="0"/>
                <w:w w:val="100"/>
                <w:position w:val="0"/>
                <w:sz w:val="16"/>
                <w:szCs w:val="16"/>
              </w:rPr>
              <w:t>83</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其中：短期租赁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rPr>
                <w:sz w:val="16"/>
                <w:szCs w:val="16"/>
              </w:rPr>
            </w:pPr>
            <w:r>
              <w:rPr>
                <w:rFonts w:ascii="SimSun" w:eastAsia="SimSun" w:hAnsi="SimSun" w:cs="SimSun"/>
                <w:color w:val="000000"/>
                <w:spacing w:val="0"/>
                <w:w w:val="100"/>
                <w:position w:val="0"/>
                <w:sz w:val="16"/>
                <w:szCs w:val="16"/>
              </w:rPr>
              <w:t>23,779,105.78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rPr>
                <w:sz w:val="16"/>
                <w:szCs w:val="16"/>
              </w:rPr>
            </w:pPr>
            <w:r>
              <w:rPr>
                <w:rFonts w:ascii="SimSun" w:eastAsia="SimSun" w:hAnsi="SimSun" w:cs="SimSun"/>
                <w:color w:val="000000"/>
                <w:spacing w:val="0"/>
                <w:w w:val="100"/>
                <w:position w:val="0"/>
                <w:sz w:val="16"/>
                <w:szCs w:val="16"/>
              </w:rPr>
              <w:t xml:space="preserve">1,593,500. </w:t>
            </w:r>
            <w:r>
              <w:rPr>
                <w:rFonts w:ascii="SimSun" w:eastAsia="SimSun" w:hAnsi="SimSun" w:cs="SimSun"/>
                <w:color w:val="000000"/>
                <w:spacing w:val="0"/>
                <w:w w:val="100"/>
                <w:position w:val="0"/>
                <w:sz w:val="16"/>
                <w:szCs w:val="16"/>
              </w:rPr>
              <w:t>83</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left"/>
              <w:rPr>
                <w:sz w:val="17"/>
                <w:szCs w:val="17"/>
              </w:rPr>
            </w:pPr>
            <w:r>
              <w:rPr>
                <w:rFonts w:ascii="SimSun" w:eastAsia="SimSun" w:hAnsi="SimSun" w:cs="SimSun"/>
                <w:color w:val="000000"/>
                <w:spacing w:val="0"/>
                <w:w w:val="100"/>
                <w:position w:val="0"/>
                <w:sz w:val="17"/>
                <w:szCs w:val="17"/>
              </w:rPr>
              <w:t>低价值资产租赁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调整后</w:t>
            </w:r>
            <w:r>
              <w:rPr>
                <w:rFonts w:ascii="SimSun" w:eastAsia="SimSun" w:hAnsi="SimSun" w:cs="SimSun"/>
                <w:color w:val="000000"/>
                <w:spacing w:val="0"/>
                <w:w w:val="100"/>
                <w:position w:val="0"/>
                <w:sz w:val="16"/>
                <w:szCs w:val="16"/>
              </w:rPr>
              <w:t>2021</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6"/>
                <w:szCs w:val="16"/>
              </w:rPr>
              <w:t>1</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6"/>
                <w:szCs w:val="16"/>
              </w:rPr>
              <w:t>1</w:t>
            </w:r>
            <w:r>
              <w:rPr>
                <w:rFonts w:ascii="SimSun" w:eastAsia="SimSun" w:hAnsi="SimSun" w:cs="SimSun"/>
                <w:color w:val="000000"/>
                <w:spacing w:val="0"/>
                <w:w w:val="100"/>
                <w:position w:val="0"/>
                <w:sz w:val="17"/>
                <w:szCs w:val="17"/>
              </w:rPr>
              <w:t>日重大经营租赁最低付款额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both"/>
              <w:rPr>
                <w:sz w:val="16"/>
                <w:szCs w:val="16"/>
              </w:rPr>
            </w:pPr>
            <w:r>
              <w:rPr>
                <w:rFonts w:ascii="SimSun" w:eastAsia="SimSun" w:hAnsi="SimSun" w:cs="SimSun"/>
                <w:color w:val="000000"/>
                <w:spacing w:val="0"/>
                <w:w w:val="100"/>
                <w:position w:val="0"/>
                <w:sz w:val="16"/>
                <w:szCs w:val="16"/>
              </w:rPr>
              <w:t xml:space="preserve">26, 024, </w:t>
            </w:r>
            <w:r>
              <w:rPr>
                <w:rFonts w:ascii="SimSun" w:eastAsia="SimSun" w:hAnsi="SimSun" w:cs="SimSun"/>
                <w:color w:val="000000"/>
                <w:spacing w:val="0"/>
                <w:w w:val="100"/>
                <w:position w:val="0"/>
                <w:sz w:val="16"/>
                <w:szCs w:val="16"/>
              </w:rPr>
              <w:t>343.81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color w:val="000000"/>
                <w:spacing w:val="0"/>
                <w:w w:val="100"/>
                <w:position w:val="0"/>
                <w:sz w:val="16"/>
                <w:szCs w:val="16"/>
              </w:rPr>
              <w:t>15,734,191.82</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增量借款利率加权平均值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 xml:space="preserve">6. </w:t>
            </w:r>
            <w:r>
              <w:rPr>
                <w:rFonts w:ascii="SimSun" w:eastAsia="SimSun" w:hAnsi="SimSun" w:cs="SimSun"/>
                <w:color w:val="000000"/>
                <w:spacing w:val="0"/>
                <w:w w:val="100"/>
                <w:position w:val="0"/>
                <w:sz w:val="16"/>
                <w:szCs w:val="16"/>
              </w:rPr>
              <w:t>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 xml:space="preserve">6. </w:t>
            </w:r>
            <w:r>
              <w:rPr>
                <w:rFonts w:ascii="SimSun" w:eastAsia="SimSun" w:hAnsi="SimSun" w:cs="SimSun"/>
                <w:color w:val="000000"/>
                <w:spacing w:val="0"/>
                <w:w w:val="100"/>
                <w:position w:val="0"/>
                <w:sz w:val="16"/>
                <w:szCs w:val="16"/>
              </w:rPr>
              <w:t>03%</w:t>
            </w:r>
          </w:p>
        </w:tc>
      </w:tr>
      <w:tr>
        <w:trPr>
          <w:trHeight w:val="33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6"/>
                <w:szCs w:val="16"/>
              </w:rPr>
              <w:t>2021</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6"/>
                <w:szCs w:val="16"/>
              </w:rPr>
              <w:t>1</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6"/>
                <w:szCs w:val="16"/>
              </w:rPr>
              <w:t>1</w:t>
            </w:r>
            <w:r>
              <w:rPr>
                <w:rFonts w:ascii="SimSun" w:eastAsia="SimSun" w:hAnsi="SimSun" w:cs="SimSun"/>
                <w:color w:val="000000"/>
                <w:spacing w:val="0"/>
                <w:w w:val="100"/>
                <w:position w:val="0"/>
                <w:sz w:val="17"/>
                <w:szCs w:val="17"/>
              </w:rPr>
              <w:t>日租赁负债中由原准则下经营租赁形成的部分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rPr>
                <w:sz w:val="16"/>
                <w:szCs w:val="16"/>
              </w:rPr>
            </w:pPr>
            <w:r>
              <w:rPr>
                <w:rFonts w:ascii="SimSun" w:eastAsia="SimSun" w:hAnsi="SimSun" w:cs="SimSun"/>
                <w:color w:val="000000"/>
                <w:spacing w:val="0"/>
                <w:w w:val="100"/>
                <w:position w:val="0"/>
                <w:sz w:val="16"/>
                <w:szCs w:val="16"/>
              </w:rPr>
              <w:t xml:space="preserve">23,259, </w:t>
            </w:r>
            <w:r>
              <w:rPr>
                <w:rFonts w:ascii="SimSun" w:eastAsia="SimSun" w:hAnsi="SimSun" w:cs="SimSun"/>
                <w:color w:val="000000"/>
                <w:spacing w:val="0"/>
                <w:w w:val="100"/>
                <w:position w:val="0"/>
                <w:sz w:val="16"/>
                <w:szCs w:val="16"/>
              </w:rPr>
              <w:t>079.38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color w:val="000000"/>
                <w:spacing w:val="0"/>
                <w:w w:val="100"/>
                <w:position w:val="0"/>
                <w:sz w:val="16"/>
                <w:szCs w:val="16"/>
              </w:rPr>
              <w:t>13,415,988.93</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6"/>
                <w:szCs w:val="16"/>
              </w:rPr>
              <w:t>2021</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6"/>
                <w:szCs w:val="16"/>
              </w:rPr>
              <w:t>1</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6"/>
                <w:szCs w:val="16"/>
              </w:rPr>
              <w:t>1</w:t>
            </w:r>
            <w:r>
              <w:rPr>
                <w:rFonts w:ascii="SimSun" w:eastAsia="SimSun" w:hAnsi="SimSun" w:cs="SimSun"/>
                <w:color w:val="000000"/>
                <w:spacing w:val="0"/>
                <w:w w:val="100"/>
                <w:position w:val="0"/>
                <w:sz w:val="17"/>
                <w:szCs w:val="17"/>
              </w:rPr>
              <w:t>日租赁负债余额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rPr>
                <w:sz w:val="16"/>
                <w:szCs w:val="16"/>
              </w:rPr>
            </w:pPr>
            <w:r>
              <w:rPr>
                <w:rFonts w:ascii="SimSun" w:eastAsia="SimSun" w:hAnsi="SimSun" w:cs="SimSun"/>
                <w:color w:val="000000"/>
                <w:spacing w:val="0"/>
                <w:w w:val="100"/>
                <w:position w:val="0"/>
                <w:sz w:val="16"/>
                <w:szCs w:val="16"/>
              </w:rPr>
              <w:t xml:space="preserve">23,259, </w:t>
            </w:r>
            <w:r>
              <w:rPr>
                <w:rFonts w:ascii="SimSun" w:eastAsia="SimSun" w:hAnsi="SimSun" w:cs="SimSun"/>
                <w:color w:val="000000"/>
                <w:spacing w:val="0"/>
                <w:w w:val="100"/>
                <w:position w:val="0"/>
                <w:sz w:val="16"/>
                <w:szCs w:val="16"/>
              </w:rPr>
              <w:t>079.38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13,415,988.93</w:t>
            </w:r>
          </w:p>
        </w:tc>
      </w:tr>
      <w:tr>
        <w:trPr>
          <w:trHeight w:val="33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其中：一年内到期的租赁负债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 xml:space="preserve">8, </w:t>
            </w:r>
            <w:r>
              <w:rPr>
                <w:rFonts w:ascii="SimSun" w:eastAsia="SimSun" w:hAnsi="SimSun" w:cs="SimSun"/>
                <w:color w:val="000000"/>
                <w:spacing w:val="0"/>
                <w:w w:val="100"/>
                <w:position w:val="0"/>
                <w:sz w:val="16"/>
                <w:szCs w:val="16"/>
              </w:rPr>
              <w:t>127,966.65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6"/>
                <w:szCs w:val="16"/>
              </w:rPr>
            </w:pPr>
            <w:r>
              <w:rPr>
                <w:rFonts w:ascii="SimSun" w:eastAsia="SimSun" w:hAnsi="SimSun" w:cs="SimSun"/>
                <w:color w:val="000000"/>
                <w:spacing w:val="0"/>
                <w:w w:val="100"/>
                <w:position w:val="0"/>
                <w:sz w:val="16"/>
                <w:szCs w:val="16"/>
              </w:rPr>
              <w:t xml:space="preserve">1, 980, </w:t>
            </w:r>
            <w:r>
              <w:rPr>
                <w:rFonts w:ascii="SimSun" w:eastAsia="SimSun" w:hAnsi="SimSun" w:cs="SimSun"/>
                <w:color w:val="000000"/>
                <w:spacing w:val="0"/>
                <w:w w:val="100"/>
                <w:position w:val="0"/>
                <w:sz w:val="16"/>
                <w:szCs w:val="16"/>
              </w:rPr>
              <w:t xml:space="preserve">246. </w:t>
            </w:r>
            <w:r>
              <w:rPr>
                <w:rFonts w:ascii="SimSun" w:eastAsia="SimSun" w:hAnsi="SimSun" w:cs="SimSun"/>
                <w:color w:val="000000"/>
                <w:spacing w:val="0"/>
                <w:w w:val="100"/>
                <w:position w:val="0"/>
                <w:sz w:val="16"/>
                <w:szCs w:val="16"/>
              </w:rPr>
              <w:t>59</w:t>
            </w:r>
          </w:p>
        </w:tc>
      </w:tr>
    </w:tbl>
    <w:p>
      <w:pPr>
        <w:widowControl w:val="0"/>
        <w:spacing w:after="359" w:line="1" w:lineRule="exact"/>
      </w:pPr>
    </w:p>
    <w:p>
      <w:pPr>
        <w:pStyle w:val="Style21"/>
        <w:keepNext w:val="0"/>
        <w:keepLines w:val="0"/>
        <w:widowControl w:val="0"/>
        <w:shd w:val="clear" w:color="auto" w:fill="auto"/>
        <w:bidi w:val="0"/>
        <w:spacing w:before="0" w:after="360" w:line="240" w:lineRule="auto"/>
        <w:ind w:left="0" w:right="0" w:firstLine="0"/>
        <w:jc w:val="left"/>
      </w:pPr>
      <w:bookmarkStart w:id="505" w:name="bookmark505"/>
      <w:r>
        <w:rPr>
          <w:rFonts w:ascii="Times New Roman" w:eastAsia="Times New Roman" w:hAnsi="Times New Roman" w:cs="Times New Roman"/>
          <w:b/>
          <w:bCs/>
          <w:color w:val="000000"/>
          <w:spacing w:val="0"/>
          <w:w w:val="100"/>
          <w:position w:val="0"/>
        </w:rPr>
        <w:t>2</w:t>
      </w:r>
      <w:bookmarkEnd w:id="505"/>
      <w:r>
        <w:rPr>
          <w:b/>
          <w:bCs/>
          <w:color w:val="000000"/>
          <w:spacing w:val="0"/>
          <w:w w:val="100"/>
          <w:position w:val="0"/>
        </w:rPr>
        <w:t>、重要会计估计变更</w:t>
      </w:r>
    </w:p>
    <w:p>
      <w:pPr>
        <w:pStyle w:val="Style3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522" w:val="left"/>
        </w:tabs>
        <w:bidi w:val="0"/>
        <w:spacing w:before="0" w:after="360" w:line="240" w:lineRule="auto"/>
        <w:ind w:left="0" w:right="0" w:firstLine="0"/>
        <w:jc w:val="left"/>
      </w:pPr>
      <w:bookmarkStart w:id="506" w:name="bookmark506"/>
      <w:bookmarkStart w:id="507" w:name="bookmark507"/>
      <w:bookmarkStart w:id="508" w:name="bookmark508"/>
      <w:bookmarkStart w:id="509" w:name="bookmark509"/>
      <w:r>
        <w:rPr>
          <w:color w:val="000000"/>
          <w:spacing w:val="0"/>
          <w:w w:val="100"/>
          <w:position w:val="0"/>
        </w:rPr>
        <w:t>七</w:t>
      </w:r>
      <w:bookmarkEnd w:id="508"/>
      <w:r>
        <w:rPr>
          <w:color w:val="000000"/>
          <w:spacing w:val="0"/>
          <w:w w:val="100"/>
          <w:position w:val="0"/>
        </w:rPr>
        <w:t>、</w:t>
        <w:tab/>
        <w:t>与上年度财务报告相比，合并报表范围发生变化的情况说明</w:t>
      </w:r>
      <w:bookmarkEnd w:id="506"/>
      <w:bookmarkEnd w:id="507"/>
      <w:bookmarkEnd w:id="509"/>
    </w:p>
    <w:p>
      <w:pPr>
        <w:pStyle w:val="Style3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tabs>
          <w:tab w:pos="334" w:val="left"/>
        </w:tabs>
        <w:bidi w:val="0"/>
        <w:spacing w:before="0" w:after="100" w:line="240" w:lineRule="auto"/>
        <w:ind w:left="0" w:right="0" w:firstLine="0"/>
        <w:jc w:val="left"/>
      </w:pPr>
      <w:bookmarkStart w:id="510" w:name="bookmark510"/>
      <w:r>
        <w:rPr>
          <w:rFonts w:ascii="Times New Roman" w:eastAsia="Times New Roman" w:hAnsi="Times New Roman" w:cs="Times New Roman"/>
          <w:color w:val="000000"/>
          <w:spacing w:val="0"/>
          <w:w w:val="100"/>
          <w:position w:val="0"/>
          <w:sz w:val="18"/>
          <w:szCs w:val="18"/>
        </w:rPr>
        <w:t>1</w:t>
      </w:r>
      <w:bookmarkEnd w:id="510"/>
      <w:r>
        <w:rPr>
          <w:color w:val="000000"/>
          <w:spacing w:val="0"/>
          <w:w w:val="100"/>
          <w:position w:val="0"/>
        </w:rPr>
        <w:t>、</w:t>
        <w:tab/>
        <w:t>合并范围增加：佛山泰源壹号股权投资合伙企业（有限合伙）</w:t>
      </w:r>
    </w:p>
    <w:p>
      <w:pPr>
        <w:pStyle w:val="Style32"/>
        <w:keepNext w:val="0"/>
        <w:keepLines w:val="0"/>
        <w:widowControl w:val="0"/>
        <w:shd w:val="clear" w:color="auto" w:fill="auto"/>
        <w:tabs>
          <w:tab w:pos="354" w:val="left"/>
        </w:tabs>
        <w:bidi w:val="0"/>
        <w:spacing w:before="0" w:after="360" w:line="240" w:lineRule="auto"/>
        <w:ind w:left="0" w:right="0" w:firstLine="0"/>
        <w:jc w:val="left"/>
      </w:pPr>
      <w:bookmarkStart w:id="511" w:name="bookmark511"/>
      <w:r>
        <w:rPr>
          <w:rFonts w:ascii="Times New Roman" w:eastAsia="Times New Roman" w:hAnsi="Times New Roman" w:cs="Times New Roman"/>
          <w:color w:val="000000"/>
          <w:spacing w:val="0"/>
          <w:w w:val="100"/>
          <w:position w:val="0"/>
          <w:sz w:val="18"/>
          <w:szCs w:val="18"/>
        </w:rPr>
        <w:t>2</w:t>
      </w:r>
      <w:bookmarkEnd w:id="511"/>
      <w:r>
        <w:rPr>
          <w:color w:val="000000"/>
          <w:spacing w:val="0"/>
          <w:w w:val="100"/>
          <w:position w:val="0"/>
        </w:rPr>
        <w:t>、</w:t>
        <w:tab/>
        <w:t>合并范围减少：摩登大道投资（香港）有限公司、</w:t>
      </w:r>
      <w:r>
        <w:rPr>
          <w:rFonts w:ascii="Times New Roman" w:eastAsia="Times New Roman" w:hAnsi="Times New Roman" w:cs="Times New Roman"/>
          <w:color w:val="000000"/>
          <w:spacing w:val="0"/>
          <w:w w:val="100"/>
          <w:position w:val="0"/>
          <w:sz w:val="18"/>
          <w:szCs w:val="18"/>
        </w:rPr>
        <w:t xml:space="preserve">X </w:t>
      </w:r>
      <w:r>
        <w:rPr>
          <w:rFonts w:ascii="Times New Roman" w:eastAsia="Times New Roman" w:hAnsi="Times New Roman" w:cs="Times New Roman"/>
          <w:color w:val="000000"/>
          <w:spacing w:val="0"/>
          <w:w w:val="100"/>
          <w:position w:val="0"/>
          <w:sz w:val="18"/>
          <w:szCs w:val="18"/>
        </w:rPr>
        <w:t>SPACE S.R.L.</w:t>
      </w:r>
      <w:r>
        <w:rPr>
          <w:color w:val="000000"/>
          <w:spacing w:val="0"/>
          <w:w w:val="100"/>
          <w:position w:val="0"/>
        </w:rPr>
        <w:t>、美年电子商贸（广州）有限公司</w:t>
      </w:r>
    </w:p>
    <w:p>
      <w:pPr>
        <w:pStyle w:val="Style27"/>
        <w:keepNext/>
        <w:keepLines/>
        <w:widowControl w:val="0"/>
        <w:shd w:val="clear" w:color="auto" w:fill="auto"/>
        <w:tabs>
          <w:tab w:pos="522" w:val="left"/>
        </w:tabs>
        <w:bidi w:val="0"/>
        <w:spacing w:before="0" w:after="360" w:line="240" w:lineRule="auto"/>
        <w:ind w:left="0" w:right="0" w:firstLine="0"/>
        <w:jc w:val="left"/>
      </w:pPr>
      <w:bookmarkStart w:id="512" w:name="bookmark512"/>
      <w:bookmarkStart w:id="513" w:name="bookmark513"/>
      <w:bookmarkStart w:id="514" w:name="bookmark514"/>
      <w:bookmarkStart w:id="515" w:name="bookmark515"/>
      <w:r>
        <w:rPr>
          <w:color w:val="000000"/>
          <w:spacing w:val="0"/>
          <w:w w:val="100"/>
          <w:position w:val="0"/>
        </w:rPr>
        <w:t>八</w:t>
      </w:r>
      <w:bookmarkEnd w:id="514"/>
      <w:r>
        <w:rPr>
          <w:color w:val="000000"/>
          <w:spacing w:val="0"/>
          <w:w w:val="100"/>
          <w:position w:val="0"/>
        </w:rPr>
        <w:t>、</w:t>
        <w:tab/>
        <w:t>聘任、解聘会计师事务所情况</w:t>
      </w:r>
      <w:bookmarkEnd w:id="512"/>
      <w:bookmarkEnd w:id="513"/>
      <w:bookmarkEnd w:id="515"/>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800"/>
        <w:gridCol w:w="4786"/>
      </w:tblGrid>
      <w:tr>
        <w:trPr>
          <w:trHeight w:val="408"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中审众环会计师事务所</w:t>
            </w:r>
            <w:r>
              <w:rPr>
                <w:color w:val="000000"/>
                <w:spacing w:val="0"/>
                <w:w w:val="100"/>
                <w:position w:val="0"/>
              </w:rPr>
              <w:t>（</w:t>
            </w:r>
            <w:r>
              <w:rPr>
                <w:rFonts w:ascii="SimSun" w:eastAsia="SimSun" w:hAnsi="SimSun" w:cs="SimSun"/>
                <w:color w:val="000000"/>
                <w:spacing w:val="0"/>
                <w:w w:val="100"/>
                <w:position w:val="0"/>
                <w:sz w:val="17"/>
                <w:szCs w:val="17"/>
              </w:rPr>
              <w:t>特殊普通合伙</w:t>
            </w:r>
            <w:r>
              <w:rPr>
                <w:rFonts w:ascii="SimSun" w:eastAsia="SimSun" w:hAnsi="SimSun" w:cs="SimSun"/>
                <w:color w:val="000000"/>
                <w:spacing w:val="0"/>
                <w:w w:val="100"/>
                <w:position w:val="0"/>
              </w:rPr>
              <w:t>）</w:t>
            </w:r>
          </w:p>
        </w:tc>
      </w:tr>
      <w:tr>
        <w:trPr>
          <w:trHeight w:val="398"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境内会计师事务所报酬（万元）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w:t>
            </w:r>
          </w:p>
        </w:tc>
      </w:tr>
      <w:tr>
        <w:trPr>
          <w:trHeight w:val="403"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境内会计师事务所审计服务的连续年限</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年至今</w:t>
            </w:r>
          </w:p>
        </w:tc>
      </w:tr>
      <w:tr>
        <w:trPr>
          <w:trHeight w:val="403"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境内会计师事务所注册会计师姓名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王兵、邬夏霏</w:t>
            </w:r>
          </w:p>
        </w:tc>
      </w:tr>
      <w:tr>
        <w:trPr>
          <w:trHeight w:val="725" w:hRule="exact"/>
        </w:trPr>
        <w:tc>
          <w:tcPr>
            <w:tcBorders>
              <w:top w:val="single" w:sz="4"/>
              <w:left w:val="single" w:sz="4"/>
              <w:bottom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王兵自</w:t>
            </w:r>
            <w:r>
              <w:rPr>
                <w:color w:val="000000"/>
                <w:spacing w:val="0"/>
                <w:w w:val="100"/>
                <w:position w:val="0"/>
                <w:sz w:val="18"/>
                <w:szCs w:val="18"/>
              </w:rPr>
              <w:t>2021</w:t>
            </w:r>
            <w:r>
              <w:rPr>
                <w:rFonts w:ascii="SimSun" w:eastAsia="SimSun" w:hAnsi="SimSun" w:cs="SimSun"/>
                <w:color w:val="000000"/>
                <w:spacing w:val="0"/>
                <w:w w:val="100"/>
                <w:position w:val="0"/>
                <w:sz w:val="17"/>
                <w:szCs w:val="17"/>
              </w:rPr>
              <w:t>年度起为公司提供审计服务，邬夏霏自</w:t>
            </w:r>
            <w:r>
              <w:rPr>
                <w:color w:val="000000"/>
                <w:spacing w:val="0"/>
                <w:w w:val="100"/>
                <w:position w:val="0"/>
                <w:sz w:val="18"/>
                <w:szCs w:val="18"/>
              </w:rPr>
              <w:t>2019</w:t>
            </w:r>
            <w:r>
              <w:rPr>
                <w:rFonts w:ascii="SimSun" w:eastAsia="SimSun" w:hAnsi="SimSun" w:cs="SimSun"/>
                <w:color w:val="000000"/>
                <w:spacing w:val="0"/>
                <w:w w:val="100"/>
                <w:position w:val="0"/>
                <w:sz w:val="17"/>
                <w:szCs w:val="17"/>
              </w:rPr>
              <w:t>年 度起为公司提供审计服务</w:t>
            </w:r>
          </w:p>
        </w:tc>
      </w:tr>
    </w:tbl>
    <w:p>
      <w:pPr>
        <w:pStyle w:val="Style29"/>
        <w:keepNext w:val="0"/>
        <w:keepLines w:val="0"/>
        <w:widowControl w:val="0"/>
        <w:shd w:val="clear" w:color="auto" w:fill="auto"/>
        <w:bidi w:val="0"/>
        <w:spacing w:before="0" w:after="0" w:line="240" w:lineRule="auto"/>
        <w:ind w:left="5" w:right="0" w:firstLine="0"/>
        <w:jc w:val="left"/>
      </w:pPr>
      <w:r>
        <w:rPr>
          <w:color w:val="000000"/>
          <w:spacing w:val="0"/>
          <w:w w:val="100"/>
          <w:position w:val="0"/>
        </w:rPr>
        <w:t>当期是否改聘会计师事务所</w:t>
      </w:r>
    </w:p>
    <w:p>
      <w:pPr>
        <w:pStyle w:val="Style32"/>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val="0"/>
        <w:keepLines w:val="0"/>
        <w:widowControl w:val="0"/>
        <w:shd w:val="clear" w:color="auto" w:fill="auto"/>
        <w:bidi w:val="0"/>
        <w:spacing w:before="0" w:line="240" w:lineRule="auto"/>
        <w:ind w:left="0" w:right="0" w:firstLine="0"/>
        <w:jc w:val="both"/>
      </w:pPr>
      <w:r>
        <w:rPr>
          <w:color w:val="000000"/>
          <w:spacing w:val="0"/>
          <w:w w:val="100"/>
          <w:position w:val="0"/>
        </w:rPr>
        <w:t>聘请内部控制审计会计师事务所、财务顾问或保荐人情况</w:t>
      </w:r>
    </w:p>
    <w:p>
      <w:pPr>
        <w:pStyle w:val="Style32"/>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firstLine="0"/>
        <w:jc w:val="both"/>
      </w:pPr>
      <w:bookmarkStart w:id="516" w:name="bookmark516"/>
      <w:bookmarkStart w:id="517" w:name="bookmark517"/>
      <w:bookmarkStart w:id="518" w:name="bookmark518"/>
      <w:bookmarkStart w:id="519" w:name="bookmark519"/>
      <w:r>
        <w:rPr>
          <w:color w:val="000000"/>
          <w:spacing w:val="0"/>
          <w:w w:val="100"/>
          <w:position w:val="0"/>
        </w:rPr>
        <w:t>九</w:t>
      </w:r>
      <w:bookmarkEnd w:id="518"/>
      <w:r>
        <w:rPr>
          <w:color w:val="000000"/>
          <w:spacing w:val="0"/>
          <w:w w:val="100"/>
          <w:position w:val="0"/>
        </w:rPr>
        <w:t>、年度报告披露后面临退市情况</w:t>
      </w:r>
      <w:bookmarkEnd w:id="516"/>
      <w:bookmarkEnd w:id="517"/>
      <w:bookmarkEnd w:id="519"/>
    </w:p>
    <w:p>
      <w:pPr>
        <w:pStyle w:val="Style32"/>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firstLine="0"/>
        <w:jc w:val="both"/>
      </w:pPr>
      <w:bookmarkStart w:id="520" w:name="bookmark520"/>
      <w:bookmarkStart w:id="521" w:name="bookmark521"/>
      <w:bookmarkStart w:id="522" w:name="bookmark522"/>
      <w:r>
        <w:rPr>
          <w:color w:val="000000"/>
          <w:spacing w:val="0"/>
          <w:w w:val="100"/>
          <w:position w:val="0"/>
        </w:rPr>
        <w:t>十、破产重整相关事项</w:t>
      </w:r>
      <w:bookmarkEnd w:id="520"/>
      <w:bookmarkEnd w:id="521"/>
      <w:bookmarkEnd w:id="522"/>
    </w:p>
    <w:p>
      <w:pPr>
        <w:pStyle w:val="Style32"/>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公司报告期未发生破产重整相关事项。</w:t>
      </w:r>
    </w:p>
    <w:p>
      <w:pPr>
        <w:pStyle w:val="Style27"/>
        <w:keepNext/>
        <w:keepLines/>
        <w:widowControl w:val="0"/>
        <w:shd w:val="clear" w:color="auto" w:fill="auto"/>
        <w:bidi w:val="0"/>
        <w:spacing w:before="0" w:after="380" w:line="240" w:lineRule="auto"/>
        <w:ind w:left="0" w:right="0" w:firstLine="0"/>
        <w:jc w:val="both"/>
      </w:pPr>
      <w:bookmarkStart w:id="523" w:name="bookmark523"/>
      <w:bookmarkStart w:id="524" w:name="bookmark524"/>
      <w:bookmarkStart w:id="525" w:name="bookmark525"/>
      <w:r>
        <w:rPr>
          <w:color w:val="000000"/>
          <w:spacing w:val="0"/>
          <w:w w:val="100"/>
          <w:position w:val="0"/>
        </w:rPr>
        <w:t>十一、重大诉讼、仲裁事项</w:t>
      </w:r>
      <w:bookmarkEnd w:id="523"/>
      <w:bookmarkEnd w:id="524"/>
      <w:bookmarkEnd w:id="525"/>
    </w:p>
    <w:p>
      <w:pPr>
        <w:pStyle w:val="Style3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tbl>
      <w:tblPr>
        <w:tblOverlap w:val="never"/>
        <w:jc w:val="center"/>
        <w:tblLayout w:type="fixed"/>
      </w:tblPr>
      <w:tblGrid>
        <w:gridCol w:w="1570"/>
        <w:gridCol w:w="1070"/>
        <w:gridCol w:w="1248"/>
        <w:gridCol w:w="941"/>
        <w:gridCol w:w="1373"/>
        <w:gridCol w:w="1248"/>
        <w:gridCol w:w="1061"/>
        <w:gridCol w:w="1075"/>
      </w:tblGrid>
      <w:tr>
        <w:trPr>
          <w:trHeight w:val="720"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诉讼</w:t>
            </w:r>
            <w:r>
              <w:rPr>
                <w:color w:val="000000"/>
                <w:spacing w:val="0"/>
                <w:w w:val="100"/>
                <w:position w:val="0"/>
                <w:sz w:val="18"/>
                <w:szCs w:val="18"/>
              </w:rPr>
              <w:t>（</w:t>
            </w:r>
            <w:r>
              <w:rPr>
                <w:rFonts w:ascii="SimSun" w:eastAsia="SimSun" w:hAnsi="SimSun" w:cs="SimSun"/>
                <w:color w:val="000000"/>
                <w:spacing w:val="0"/>
                <w:w w:val="100"/>
                <w:position w:val="0"/>
                <w:sz w:val="17"/>
                <w:szCs w:val="17"/>
              </w:rPr>
              <w:t>仲裁</w:t>
            </w:r>
            <w:r>
              <w:rPr>
                <w:color w:val="000000"/>
                <w:spacing w:val="0"/>
                <w:w w:val="100"/>
                <w:position w:val="0"/>
                <w:sz w:val="18"/>
                <w:szCs w:val="18"/>
              </w:rPr>
              <w:t>）</w:t>
            </w:r>
            <w:r>
              <w:rPr>
                <w:rFonts w:ascii="SimSun" w:eastAsia="SimSun" w:hAnsi="SimSun" w:cs="SimSun"/>
                <w:color w:val="000000"/>
                <w:spacing w:val="0"/>
                <w:w w:val="100"/>
                <w:position w:val="0"/>
                <w:sz w:val="17"/>
                <w:szCs w:val="17"/>
              </w:rPr>
              <w:t>基本情 况</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涉案金额（万</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是否形成预计 负债</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诉讼</w:t>
            </w:r>
            <w:r>
              <w:rPr>
                <w:color w:val="000000"/>
                <w:spacing w:val="0"/>
                <w:w w:val="100"/>
                <w:position w:val="0"/>
                <w:sz w:val="18"/>
                <w:szCs w:val="18"/>
              </w:rPr>
              <w:t>（</w:t>
            </w:r>
            <w:r>
              <w:rPr>
                <w:rFonts w:ascii="SimSun" w:eastAsia="SimSun" w:hAnsi="SimSun" w:cs="SimSun"/>
                <w:color w:val="000000"/>
                <w:spacing w:val="0"/>
                <w:w w:val="100"/>
                <w:position w:val="0"/>
                <w:sz w:val="17"/>
                <w:szCs w:val="17"/>
              </w:rPr>
              <w:t>仲裁</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进展</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诉讼</w:t>
            </w:r>
            <w:r>
              <w:rPr>
                <w:color w:val="000000"/>
                <w:spacing w:val="0"/>
                <w:w w:val="100"/>
                <w:position w:val="0"/>
                <w:sz w:val="18"/>
                <w:szCs w:val="18"/>
              </w:rPr>
              <w:t>（</w:t>
            </w:r>
            <w:r>
              <w:rPr>
                <w:rFonts w:ascii="SimSun" w:eastAsia="SimSun" w:hAnsi="SimSun" w:cs="SimSun"/>
                <w:color w:val="000000"/>
                <w:spacing w:val="0"/>
                <w:w w:val="100"/>
                <w:position w:val="0"/>
                <w:sz w:val="17"/>
                <w:szCs w:val="17"/>
              </w:rPr>
              <w:t>仲裁</w:t>
            </w:r>
            <w:r>
              <w:rPr>
                <w:color w:val="000000"/>
                <w:spacing w:val="0"/>
                <w:w w:val="100"/>
                <w:position w:val="0"/>
                <w:sz w:val="18"/>
                <w:szCs w:val="18"/>
              </w:rPr>
              <w:t>）</w:t>
            </w:r>
            <w:r>
              <w:rPr>
                <w:rFonts w:ascii="SimSun" w:eastAsia="SimSun" w:hAnsi="SimSun" w:cs="SimSun"/>
                <w:color w:val="000000"/>
                <w:spacing w:val="0"/>
                <w:w w:val="100"/>
                <w:position w:val="0"/>
                <w:sz w:val="17"/>
                <w:szCs w:val="17"/>
              </w:rPr>
              <w:t>审理 结果及影响</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诉讼</w:t>
            </w:r>
            <w:r>
              <w:rPr>
                <w:color w:val="000000"/>
                <w:spacing w:val="0"/>
                <w:w w:val="100"/>
                <w:position w:val="0"/>
                <w:sz w:val="18"/>
                <w:szCs w:val="18"/>
              </w:rPr>
              <w:t>（</w:t>
            </w:r>
            <w:r>
              <w:rPr>
                <w:rFonts w:ascii="SimSun" w:eastAsia="SimSun" w:hAnsi="SimSun" w:cs="SimSun"/>
                <w:color w:val="000000"/>
                <w:spacing w:val="0"/>
                <w:w w:val="100"/>
                <w:position w:val="0"/>
                <w:sz w:val="17"/>
                <w:szCs w:val="17"/>
              </w:rPr>
              <w:t>仲裁</w:t>
            </w:r>
            <w:r>
              <w:rPr>
                <w:color w:val="000000"/>
                <w:spacing w:val="0"/>
                <w:w w:val="100"/>
                <w:position w:val="0"/>
                <w:sz w:val="18"/>
                <w:szCs w:val="18"/>
              </w:rPr>
              <w:t>）</w:t>
            </w:r>
            <w:r>
              <w:rPr>
                <w:rFonts w:ascii="SimSun" w:eastAsia="SimSun" w:hAnsi="SimSun" w:cs="SimSun"/>
                <w:color w:val="000000"/>
                <w:spacing w:val="0"/>
                <w:w w:val="100"/>
                <w:position w:val="0"/>
                <w:sz w:val="17"/>
                <w:szCs w:val="17"/>
              </w:rPr>
              <w:t>判 决执行情况</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righ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披露索引</w:t>
            </w:r>
          </w:p>
        </w:tc>
      </w:tr>
      <w:tr>
        <w:trPr>
          <w:trHeight w:val="445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控股股东擅自以公 司名义与立根小贷 签订《最高额保证 合同》，为立嘉小贷 在《最高额贷款授 信合同》项下的全 部债务承担连带保 证责任。立嘉小贷 逾期尚未偿还借款 本金人民币</w:t>
            </w:r>
            <w:r>
              <w:rPr>
                <w:color w:val="000000"/>
                <w:spacing w:val="0"/>
                <w:w w:val="100"/>
                <w:position w:val="0"/>
                <w:sz w:val="18"/>
                <w:szCs w:val="18"/>
              </w:rPr>
              <w:t xml:space="preserve">8,000 </w:t>
            </w: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8,479.06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二审胜诉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二审判决摩登集 团不承担赔偿责 任，立根小贷提 起再审被法院驳 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公司不承担赔</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偿责任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详见</w:t>
            </w: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 xml:space="preserve">日、 </w:t>
            </w: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17</w:t>
            </w:r>
            <w:r>
              <w:rPr>
                <w:rFonts w:ascii="SimSun" w:eastAsia="SimSun" w:hAnsi="SimSun" w:cs="SimSun"/>
                <w:color w:val="000000"/>
                <w:spacing w:val="0"/>
                <w:w w:val="100"/>
                <w:position w:val="0"/>
                <w:sz w:val="17"/>
                <w:szCs w:val="17"/>
              </w:rPr>
              <w:t>日披露的</w:t>
            </w:r>
          </w:p>
          <w:p>
            <w:pPr>
              <w:pStyle w:val="Style24"/>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《关于重大 诉讼的进展 公告》（公告 编号：</w:t>
            </w:r>
          </w:p>
          <w:p>
            <w:pPr>
              <w:pStyle w:val="Style24"/>
              <w:keepNext w:val="0"/>
              <w:keepLines w:val="0"/>
              <w:widowControl w:val="0"/>
              <w:numPr>
                <w:ilvl w:val="0"/>
                <w:numId w:val="23"/>
              </w:numPr>
              <w:shd w:val="clear" w:color="auto" w:fill="auto"/>
              <w:tabs>
                <w:tab w:pos="442" w:val="left"/>
              </w:tabs>
              <w:bidi w:val="0"/>
              <w:spacing w:before="0" w:after="0" w:line="313" w:lineRule="exact"/>
              <w:ind w:left="0" w:right="0" w:firstLine="0"/>
              <w:jc w:val="left"/>
              <w:rPr>
                <w:sz w:val="17"/>
                <w:szCs w:val="17"/>
              </w:rPr>
            </w:pPr>
            <w:r>
              <w:rPr>
                <w:color w:val="000000"/>
                <w:spacing w:val="0"/>
                <w:w w:val="100"/>
                <w:position w:val="0"/>
                <w:sz w:val="18"/>
                <w:szCs w:val="18"/>
              </w:rPr>
              <w:t>114</w:t>
            </w:r>
            <w:r>
              <w:rPr>
                <w:rFonts w:ascii="SimSun" w:eastAsia="SimSun" w:hAnsi="SimSun" w:cs="SimSun"/>
                <w:color w:val="000000"/>
                <w:spacing w:val="0"/>
                <w:w w:val="100"/>
                <w:position w:val="0"/>
                <w:sz w:val="17"/>
                <w:szCs w:val="17"/>
              </w:rPr>
              <w:t>）、</w:t>
            </w:r>
          </w:p>
          <w:p>
            <w:pPr>
              <w:pStyle w:val="Style24"/>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《关于重大 诉讼的进展 公告》（公告 编号：</w:t>
            </w:r>
          </w:p>
          <w:p>
            <w:pPr>
              <w:pStyle w:val="Style24"/>
              <w:keepNext w:val="0"/>
              <w:keepLines w:val="0"/>
              <w:widowControl w:val="0"/>
              <w:numPr>
                <w:ilvl w:val="0"/>
                <w:numId w:val="23"/>
              </w:numPr>
              <w:shd w:val="clear" w:color="auto" w:fill="auto"/>
              <w:tabs>
                <w:tab w:pos="422" w:val="left"/>
              </w:tabs>
              <w:bidi w:val="0"/>
              <w:spacing w:before="0" w:after="0" w:line="313" w:lineRule="exact"/>
              <w:ind w:left="0" w:right="0" w:firstLine="0"/>
              <w:jc w:val="left"/>
              <w:rPr>
                <w:sz w:val="17"/>
                <w:szCs w:val="17"/>
              </w:rPr>
            </w:pPr>
            <w:r>
              <w:rPr>
                <w:color w:val="000000"/>
                <w:spacing w:val="0"/>
                <w:w w:val="100"/>
                <w:position w:val="0"/>
                <w:sz w:val="18"/>
                <w:szCs w:val="18"/>
              </w:rPr>
              <w:t>003</w:t>
            </w:r>
            <w:r>
              <w:rPr>
                <w:rFonts w:ascii="SimSun" w:eastAsia="SimSun" w:hAnsi="SimSun" w:cs="SimSun"/>
                <w:color w:val="000000"/>
                <w:spacing w:val="0"/>
                <w:w w:val="100"/>
                <w:position w:val="0"/>
                <w:sz w:val="17"/>
                <w:szCs w:val="17"/>
              </w:rPr>
              <w:t>）</w:t>
            </w:r>
          </w:p>
        </w:tc>
      </w:tr>
      <w:tr>
        <w:trPr>
          <w:trHeight w:val="349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实际控制人林永飞 擅自以公司名义为 其偿还所欠周志聪 的借款本息等费用 承担连带保证责 任。林永飞无法按 期还款，周志聪提 起诉讼。</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12,250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一审已判</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决，二审审</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理中</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一审判决：</w:t>
            </w:r>
            <w:r>
              <w:rPr>
                <w:color w:val="000000"/>
                <w:spacing w:val="0"/>
                <w:w w:val="100"/>
                <w:position w:val="0"/>
                <w:sz w:val="18"/>
                <w:szCs w:val="18"/>
              </w:rPr>
              <w:t>1</w:t>
            </w:r>
            <w:r>
              <w:rPr>
                <w:rFonts w:ascii="SimSun" w:eastAsia="SimSun" w:hAnsi="SimSun" w:cs="SimSun"/>
                <w:color w:val="000000"/>
                <w:spacing w:val="0"/>
                <w:w w:val="100"/>
                <w:position w:val="0"/>
                <w:sz w:val="17"/>
                <w:szCs w:val="17"/>
              </w:rPr>
              <w:t>、自 本判决发生法律 效力之日起</w:t>
            </w:r>
            <w:r>
              <w:rPr>
                <w:color w:val="000000"/>
                <w:spacing w:val="0"/>
                <w:w w:val="100"/>
                <w:position w:val="0"/>
                <w:sz w:val="18"/>
                <w:szCs w:val="18"/>
              </w:rPr>
              <w:t>10</w:t>
            </w:r>
            <w:r>
              <w:rPr>
                <w:rFonts w:ascii="SimSun" w:eastAsia="SimSun" w:hAnsi="SimSun" w:cs="SimSun"/>
                <w:color w:val="000000"/>
                <w:spacing w:val="0"/>
                <w:w w:val="100"/>
                <w:position w:val="0"/>
                <w:sz w:val="17"/>
                <w:szCs w:val="17"/>
              </w:rPr>
              <w:t>日 内，被告林永飞 向原告周志聪偿 还借款本金</w:t>
            </w:r>
            <w:r>
              <w:rPr>
                <w:color w:val="000000"/>
                <w:spacing w:val="0"/>
                <w:w w:val="100"/>
                <w:position w:val="0"/>
                <w:sz w:val="18"/>
                <w:szCs w:val="18"/>
              </w:rPr>
              <w:t>1</w:t>
            </w:r>
            <w:r>
              <w:rPr>
                <w:rFonts w:ascii="SimSun" w:eastAsia="SimSun" w:hAnsi="SimSun" w:cs="SimSun"/>
                <w:color w:val="000000"/>
                <w:spacing w:val="0"/>
                <w:w w:val="100"/>
                <w:position w:val="0"/>
                <w:sz w:val="17"/>
                <w:szCs w:val="17"/>
              </w:rPr>
              <w:t>亿 元及利息；</w:t>
            </w:r>
            <w:r>
              <w:rPr>
                <w:color w:val="000000"/>
                <w:spacing w:val="0"/>
                <w:w w:val="100"/>
                <w:position w:val="0"/>
                <w:sz w:val="18"/>
                <w:szCs w:val="18"/>
              </w:rPr>
              <w:t>2</w:t>
            </w:r>
            <w:r>
              <w:rPr>
                <w:rFonts w:ascii="SimSun" w:eastAsia="SimSun" w:hAnsi="SimSun" w:cs="SimSun"/>
                <w:color w:val="000000"/>
                <w:spacing w:val="0"/>
                <w:w w:val="100"/>
                <w:position w:val="0"/>
                <w:sz w:val="17"/>
                <w:szCs w:val="17"/>
              </w:rPr>
              <w:t>、被 告摩登大道对林 永飞不能清偿本 判决第一项所判 决债务的二分之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暂无</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详见</w:t>
            </w: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 披露的关于 重大诉讼的 进展公告》</w:t>
            </w:r>
          </w:p>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 xml:space="preserve">（公告编号： </w:t>
            </w:r>
            <w:r>
              <w:rPr>
                <w:color w:val="000000"/>
                <w:spacing w:val="0"/>
                <w:w w:val="100"/>
                <w:position w:val="0"/>
                <w:sz w:val="18"/>
                <w:szCs w:val="18"/>
              </w:rPr>
              <w:t>2020-142</w:t>
            </w:r>
            <w:r>
              <w:rPr>
                <w:rFonts w:ascii="SimSun" w:eastAsia="SimSun" w:hAnsi="SimSun" w:cs="SimSun"/>
                <w:color w:val="000000"/>
                <w:spacing w:val="0"/>
                <w:w w:val="100"/>
                <w:position w:val="0"/>
                <w:sz w:val="17"/>
                <w:szCs w:val="17"/>
              </w:rPr>
              <w:t>）</w:t>
            </w:r>
          </w:p>
        </w:tc>
      </w:tr>
    </w:tbl>
    <w:p>
      <w:pPr>
        <w:spacing w:lineRule="exact" w:line="1"/>
        <w:rPr>
          <w:sz w:val="2"/>
          <w:szCs w:val="2"/>
        </w:rPr>
      </w:pPr>
      <w:r>
        <w:br w:type="page"/>
      </w:r>
    </w:p>
    <w:tbl>
      <w:tblPr>
        <w:tblOverlap w:val="never"/>
        <w:jc w:val="center"/>
        <w:tblLayout w:type="fixed"/>
      </w:tblPr>
      <w:tblGrid>
        <w:gridCol w:w="1570"/>
        <w:gridCol w:w="1070"/>
        <w:gridCol w:w="1248"/>
        <w:gridCol w:w="941"/>
        <w:gridCol w:w="1373"/>
        <w:gridCol w:w="1248"/>
        <w:gridCol w:w="1061"/>
        <w:gridCol w:w="1075"/>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一向原告周志聪 承担赔偿责任。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0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 xml:space="preserve">控股股东擅自以广 州连卡福名义与澳 门国际银行签订 《存单质押合同》， 约定以广州连卡福 存于澳门国际银行 佛山支行金额为 </w:t>
            </w:r>
            <w:r>
              <w:rPr>
                <w:color w:val="000000"/>
                <w:spacing w:val="0"/>
                <w:w w:val="100"/>
                <w:position w:val="0"/>
                <w:sz w:val="18"/>
                <w:szCs w:val="18"/>
              </w:rPr>
              <w:t>10,310</w:t>
            </w:r>
            <w:r>
              <w:rPr>
                <w:rFonts w:ascii="SimSun" w:eastAsia="SimSun" w:hAnsi="SimSun" w:cs="SimSun"/>
                <w:color w:val="000000"/>
                <w:spacing w:val="0"/>
                <w:w w:val="100"/>
                <w:position w:val="0"/>
                <w:sz w:val="17"/>
                <w:szCs w:val="17"/>
              </w:rPr>
              <w:t>万元的定期 存款为花园里公司 在《综合授信合同》 项下的债务提供担 保。由于花园里公 司未能按期还款， 澳门国际银行佛山 支行擅自划扣广州 连卡福所持大额存 单金额</w:t>
            </w:r>
            <w:r>
              <w:rPr>
                <w:color w:val="000000"/>
                <w:spacing w:val="0"/>
                <w:w w:val="100"/>
                <w:position w:val="0"/>
                <w:sz w:val="18"/>
                <w:szCs w:val="18"/>
              </w:rPr>
              <w:t>10,064.17</w:t>
            </w:r>
            <w:r>
              <w:rPr>
                <w:rFonts w:ascii="SimSun" w:eastAsia="SimSun" w:hAnsi="SimSun" w:cs="SimSun"/>
                <w:color w:val="000000"/>
                <w:spacing w:val="0"/>
                <w:w w:val="100"/>
                <w:position w:val="0"/>
                <w:sz w:val="17"/>
                <w:szCs w:val="17"/>
              </w:rPr>
              <w:t>万 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10,064.17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二审判决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二审判决：</w:t>
            </w:r>
            <w:r>
              <w:rPr>
                <w:color w:val="000000"/>
                <w:spacing w:val="0"/>
                <w:w w:val="100"/>
                <w:position w:val="0"/>
                <w:sz w:val="18"/>
                <w:szCs w:val="18"/>
              </w:rPr>
              <w:t>1</w:t>
            </w:r>
            <w:r>
              <w:rPr>
                <w:rFonts w:ascii="SimSun" w:eastAsia="SimSun" w:hAnsi="SimSun" w:cs="SimSun"/>
                <w:color w:val="000000"/>
                <w:spacing w:val="0"/>
                <w:w w:val="100"/>
                <w:position w:val="0"/>
                <w:sz w:val="17"/>
                <w:szCs w:val="17"/>
              </w:rPr>
              <w:t>、撤 销广东省广州市 中级人民法院</w:t>
            </w:r>
          </w:p>
          <w:p>
            <w:pPr>
              <w:pStyle w:val="Style24"/>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2019</w:t>
            </w:r>
            <w:r>
              <w:rPr>
                <w:rFonts w:ascii="SimSun" w:eastAsia="SimSun" w:hAnsi="SimSun" w:cs="SimSun"/>
                <w:color w:val="000000"/>
                <w:spacing w:val="0"/>
                <w:w w:val="100"/>
                <w:position w:val="0"/>
                <w:sz w:val="17"/>
                <w:szCs w:val="17"/>
              </w:rPr>
              <w:t xml:space="preserve">）粤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民 初</w:t>
            </w:r>
            <w:r>
              <w:rPr>
                <w:color w:val="000000"/>
                <w:spacing w:val="0"/>
                <w:w w:val="100"/>
                <w:position w:val="0"/>
                <w:sz w:val="18"/>
                <w:szCs w:val="18"/>
              </w:rPr>
              <w:t>1246</w:t>
            </w:r>
            <w:r>
              <w:rPr>
                <w:rFonts w:ascii="SimSun" w:eastAsia="SimSun" w:hAnsi="SimSun" w:cs="SimSun"/>
                <w:color w:val="000000"/>
                <w:spacing w:val="0"/>
                <w:w w:val="100"/>
                <w:position w:val="0"/>
                <w:sz w:val="17"/>
                <w:szCs w:val="17"/>
              </w:rPr>
              <w:t>号民事判 决；</w:t>
            </w:r>
            <w:r>
              <w:rPr>
                <w:color w:val="000000"/>
                <w:spacing w:val="0"/>
                <w:w w:val="100"/>
                <w:position w:val="0"/>
                <w:sz w:val="18"/>
                <w:szCs w:val="18"/>
              </w:rPr>
              <w:t>2</w:t>
            </w:r>
            <w:r>
              <w:rPr>
                <w:rFonts w:ascii="SimSun" w:eastAsia="SimSun" w:hAnsi="SimSun" w:cs="SimSun"/>
                <w:color w:val="000000"/>
                <w:spacing w:val="0"/>
                <w:w w:val="100"/>
                <w:position w:val="0"/>
                <w:sz w:val="17"/>
                <w:szCs w:val="17"/>
              </w:rPr>
              <w:t>、澳门国际 银行于判决生效 之日起</w:t>
            </w:r>
            <w:r>
              <w:rPr>
                <w:color w:val="000000"/>
                <w:spacing w:val="0"/>
                <w:w w:val="100"/>
                <w:position w:val="0"/>
                <w:sz w:val="18"/>
                <w:szCs w:val="18"/>
              </w:rPr>
              <w:t>15</w:t>
            </w:r>
            <w:r>
              <w:rPr>
                <w:rFonts w:ascii="SimSun" w:eastAsia="SimSun" w:hAnsi="SimSun" w:cs="SimSun"/>
                <w:color w:val="000000"/>
                <w:spacing w:val="0"/>
                <w:w w:val="100"/>
                <w:position w:val="0"/>
                <w:sz w:val="17"/>
                <w:szCs w:val="17"/>
              </w:rPr>
              <w:t xml:space="preserve">日内向 广州连卡福返还 </w:t>
            </w:r>
            <w:r>
              <w:rPr>
                <w:color w:val="000000"/>
                <w:spacing w:val="0"/>
                <w:w w:val="100"/>
                <w:position w:val="0"/>
                <w:sz w:val="18"/>
                <w:szCs w:val="18"/>
              </w:rPr>
              <w:t xml:space="preserve">70,449,166.67 </w:t>
            </w:r>
            <w:r>
              <w:rPr>
                <w:rFonts w:ascii="SimSun" w:eastAsia="SimSun" w:hAnsi="SimSun" w:cs="SimSun"/>
                <w:color w:val="000000"/>
                <w:spacing w:val="0"/>
                <w:w w:val="100"/>
                <w:position w:val="0"/>
                <w:sz w:val="17"/>
                <w:szCs w:val="17"/>
              </w:rPr>
              <w:t>元 并支付资金占用 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暂无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详见</w:t>
            </w: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 披露的关于 重大诉讼的 进展公告》</w:t>
            </w:r>
          </w:p>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 xml:space="preserve">（公告编号： </w:t>
            </w:r>
            <w:r>
              <w:rPr>
                <w:color w:val="000000"/>
                <w:spacing w:val="0"/>
                <w:w w:val="100"/>
                <w:position w:val="0"/>
                <w:sz w:val="18"/>
                <w:szCs w:val="18"/>
              </w:rPr>
              <w:t>2022-027</w:t>
            </w:r>
            <w:r>
              <w:rPr>
                <w:rFonts w:ascii="SimSun" w:eastAsia="SimSun" w:hAnsi="SimSun" w:cs="SimSun"/>
                <w:color w:val="000000"/>
                <w:spacing w:val="0"/>
                <w:w w:val="100"/>
                <w:position w:val="0"/>
                <w:sz w:val="17"/>
                <w:szCs w:val="17"/>
              </w:rPr>
              <w:t>）</w:t>
            </w:r>
          </w:p>
        </w:tc>
      </w:tr>
      <w:tr>
        <w:trPr>
          <w:trHeight w:val="2909"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实际控制人林永飞 擅自以公司名义为 其偿还所欠周志聪 的借款本息等费用 承担连带保证责 任。林永飞无法按 期还款，周志聪于 深圳前海提起诉 讼。</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3,952.06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55" w:lineRule="exact"/>
              <w:ind w:left="0" w:right="0" w:firstLine="0"/>
              <w:jc w:val="left"/>
              <w:rPr>
                <w:sz w:val="17"/>
                <w:szCs w:val="17"/>
              </w:rPr>
            </w:pPr>
            <w:r>
              <w:rPr>
                <w:rFonts w:ascii="SimSun" w:eastAsia="SimSun" w:hAnsi="SimSun" w:cs="SimSun"/>
                <w:color w:val="000000"/>
                <w:spacing w:val="0"/>
                <w:w w:val="100"/>
                <w:position w:val="0"/>
                <w:sz w:val="17"/>
                <w:szCs w:val="17"/>
              </w:rPr>
              <w:t>一审审理 中</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暂无</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暂无</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详见</w:t>
            </w: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31 </w:t>
            </w:r>
            <w:r>
              <w:rPr>
                <w:rFonts w:ascii="SimSun" w:eastAsia="SimSun" w:hAnsi="SimSun" w:cs="SimSun"/>
                <w:color w:val="000000"/>
                <w:spacing w:val="0"/>
                <w:w w:val="100"/>
                <w:position w:val="0"/>
                <w:sz w:val="17"/>
                <w:szCs w:val="17"/>
              </w:rPr>
              <w:t xml:space="preserve">日披露的《关 于累计诉讼 及仲裁情况 的公告》（公 告编号： </w:t>
            </w:r>
            <w:r>
              <w:rPr>
                <w:color w:val="000000"/>
                <w:spacing w:val="0"/>
                <w:w w:val="100"/>
                <w:position w:val="0"/>
                <w:sz w:val="18"/>
                <w:szCs w:val="18"/>
              </w:rPr>
              <w:t>2021-145</w:t>
            </w:r>
            <w:r>
              <w:rPr>
                <w:rFonts w:ascii="SimSun" w:eastAsia="SimSun" w:hAnsi="SimSun" w:cs="SimSun"/>
                <w:color w:val="000000"/>
                <w:spacing w:val="0"/>
                <w:w w:val="100"/>
                <w:position w:val="0"/>
                <w:sz w:val="17"/>
                <w:szCs w:val="17"/>
              </w:rPr>
              <w:t>）</w:t>
            </w:r>
          </w:p>
        </w:tc>
      </w:tr>
    </w:tbl>
    <w:p>
      <w:pPr>
        <w:widowControl w:val="0"/>
        <w:spacing w:after="319" w:line="1" w:lineRule="exact"/>
      </w:pPr>
    </w:p>
    <w:p>
      <w:pPr>
        <w:pStyle w:val="Style27"/>
        <w:keepNext/>
        <w:keepLines/>
        <w:widowControl w:val="0"/>
        <w:shd w:val="clear" w:color="auto" w:fill="auto"/>
        <w:bidi w:val="0"/>
        <w:spacing w:before="0" w:after="320" w:line="240" w:lineRule="auto"/>
        <w:ind w:left="0" w:right="0" w:firstLine="0"/>
        <w:jc w:val="left"/>
      </w:pPr>
      <w:bookmarkStart w:id="526" w:name="bookmark526"/>
      <w:bookmarkStart w:id="527" w:name="bookmark527"/>
      <w:bookmarkStart w:id="528" w:name="bookmark528"/>
      <w:r>
        <w:rPr>
          <w:color w:val="000000"/>
          <w:spacing w:val="0"/>
          <w:w w:val="100"/>
          <w:position w:val="0"/>
        </w:rPr>
        <w:t>十二、处罚及整改情况</w:t>
      </w:r>
      <w:bookmarkEnd w:id="526"/>
      <w:bookmarkEnd w:id="527"/>
      <w:bookmarkEnd w:id="528"/>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78"/>
        <w:gridCol w:w="1368"/>
        <w:gridCol w:w="1368"/>
        <w:gridCol w:w="1363"/>
        <w:gridCol w:w="1368"/>
        <w:gridCol w:w="1368"/>
        <w:gridCol w:w="1378"/>
      </w:tblGrid>
      <w:tr>
        <w:trPr>
          <w:trHeight w:val="408"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r>
              <w:rPr>
                <w:color w:val="000000"/>
                <w:spacing w:val="0"/>
                <w:w w:val="100"/>
                <w:position w:val="0"/>
                <w:sz w:val="18"/>
                <w:szCs w:val="18"/>
              </w:rPr>
              <w:t>/</w:t>
            </w: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类型</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原因</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调查处罚类型</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结论（如有）</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righ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披露索引</w:t>
            </w:r>
          </w:p>
        </w:tc>
      </w:tr>
      <w:tr>
        <w:trPr>
          <w:trHeight w:val="197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摩登大道时尚集 团股份有限公司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信息披露违法违 规</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被中国证监会立</w:t>
            </w:r>
          </w:p>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案调查或行政处 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给予警告并处以</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40</w:t>
            </w:r>
            <w:r>
              <w:rPr>
                <w:rFonts w:ascii="SimSun" w:eastAsia="SimSun" w:hAnsi="SimSun" w:cs="SimSun"/>
                <w:color w:val="000000"/>
                <w:spacing w:val="0"/>
                <w:w w:val="100"/>
                <w:position w:val="0"/>
                <w:sz w:val="17"/>
                <w:szCs w:val="17"/>
              </w:rPr>
              <w:t>万元罚款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18 </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09" w:lineRule="exact"/>
              <w:ind w:left="0" w:right="0" w:firstLine="0"/>
              <w:jc w:val="left"/>
              <w:rPr>
                <w:sz w:val="17"/>
                <w:szCs w:val="17"/>
              </w:rPr>
            </w:pPr>
            <w:r>
              <w:rPr>
                <w:rFonts w:ascii="SimSun" w:eastAsia="SimSun" w:hAnsi="SimSun" w:cs="SimSun"/>
                <w:color w:val="000000"/>
                <w:spacing w:val="0"/>
                <w:w w:val="100"/>
                <w:position w:val="0"/>
                <w:sz w:val="17"/>
                <w:szCs w:val="17"/>
              </w:rPr>
              <w:t>《关于公司及相 关当事人收到</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行政处罚决定 书</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 xml:space="preserve">的公告》（公 告编号： </w:t>
            </w:r>
            <w:r>
              <w:rPr>
                <w:color w:val="000000"/>
                <w:spacing w:val="0"/>
                <w:w w:val="100"/>
                <w:position w:val="0"/>
                <w:sz w:val="18"/>
                <w:szCs w:val="18"/>
              </w:rPr>
              <w:t>2022-004</w:t>
            </w:r>
            <w:r>
              <w:rPr>
                <w:rFonts w:ascii="SimSun" w:eastAsia="SimSun" w:hAnsi="SimSun" w:cs="SimSun"/>
                <w:color w:val="000000"/>
                <w:spacing w:val="0"/>
                <w:w w:val="100"/>
                <w:position w:val="0"/>
                <w:sz w:val="17"/>
                <w:szCs w:val="17"/>
              </w:rPr>
              <w:t>）</w:t>
            </w:r>
          </w:p>
        </w:tc>
      </w:tr>
    </w:tbl>
    <w:p>
      <w:pPr>
        <w:pStyle w:val="Style27"/>
        <w:keepNext/>
        <w:keepLines/>
        <w:widowControl w:val="0"/>
        <w:shd w:val="clear" w:color="auto" w:fill="auto"/>
        <w:bidi w:val="0"/>
        <w:spacing w:before="0" w:after="380" w:line="240" w:lineRule="auto"/>
        <w:ind w:left="0" w:right="0" w:firstLine="0"/>
        <w:jc w:val="left"/>
      </w:pPr>
      <w:bookmarkStart w:id="529" w:name="bookmark529"/>
      <w:bookmarkStart w:id="530" w:name="bookmark530"/>
      <w:bookmarkStart w:id="531" w:name="bookmark531"/>
      <w:r>
        <w:rPr>
          <w:color w:val="000000"/>
          <w:spacing w:val="0"/>
          <w:w w:val="100"/>
          <w:position w:val="0"/>
        </w:rPr>
        <w:t>十三、公司及其控股股东、实际控制人的诚信状况</w:t>
      </w:r>
      <w:bookmarkEnd w:id="529"/>
      <w:bookmarkEnd w:id="530"/>
      <w:bookmarkEnd w:id="531"/>
    </w:p>
    <w:p>
      <w:pPr>
        <w:pStyle w:val="Style32"/>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tabs>
          <w:tab w:pos="752" w:val="left"/>
        </w:tabs>
        <w:bidi w:val="0"/>
        <w:spacing w:before="0" w:after="0"/>
        <w:ind w:left="0" w:right="0" w:firstLine="440"/>
        <w:jc w:val="both"/>
      </w:pPr>
      <w:bookmarkStart w:id="532" w:name="bookmark532"/>
      <w:r>
        <w:rPr>
          <w:rFonts w:ascii="Times New Roman" w:eastAsia="Times New Roman" w:hAnsi="Times New Roman" w:cs="Times New Roman"/>
          <w:b/>
          <w:bCs/>
          <w:color w:val="000000"/>
          <w:spacing w:val="0"/>
          <w:w w:val="100"/>
          <w:position w:val="0"/>
        </w:rPr>
        <w:t>1</w:t>
      </w:r>
      <w:bookmarkEnd w:id="532"/>
      <w:r>
        <w:rPr>
          <w:b/>
          <w:bCs/>
          <w:color w:val="000000"/>
          <w:spacing w:val="0"/>
          <w:w w:val="100"/>
          <w:position w:val="0"/>
        </w:rPr>
        <w:t>、</w:t>
        <w:tab/>
        <w:t>控股股东被动减持计划的情况（方正证券）</w:t>
      </w:r>
    </w:p>
    <w:p>
      <w:pPr>
        <w:pStyle w:val="Style2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摩登大道时尚集团股份有限公司（以下简称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日披露了《关于公司控股股东被动 减持计划提前终止暨实施进展公告》（公告编号：</w:t>
      </w:r>
      <w:r>
        <w:rPr>
          <w:rFonts w:ascii="Times New Roman" w:eastAsia="Times New Roman" w:hAnsi="Times New Roman" w:cs="Times New Roman"/>
          <w:color w:val="000000"/>
          <w:spacing w:val="0"/>
          <w:w w:val="100"/>
          <w:position w:val="0"/>
        </w:rPr>
        <w:t>2021-017</w:t>
      </w:r>
      <w:r>
        <w:rPr>
          <w:color w:val="000000"/>
          <w:spacing w:val="0"/>
          <w:w w:val="100"/>
          <w:position w:val="0"/>
        </w:rPr>
        <w:t>）</w:t>
      </w: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日收到方正证券股份有 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方正证券</w:t>
      </w:r>
      <w:r>
        <w:rPr>
          <w:rFonts w:ascii="Times New Roman" w:eastAsia="Times New Roman" w:hAnsi="Times New Roman" w:cs="Times New Roman"/>
          <w:color w:val="000000"/>
          <w:spacing w:val="0"/>
          <w:w w:val="100"/>
          <w:position w:val="0"/>
        </w:rPr>
        <w:t>”</w:t>
      </w:r>
      <w:r>
        <w:rPr>
          <w:color w:val="000000"/>
          <w:spacing w:val="0"/>
          <w:w w:val="100"/>
          <w:position w:val="0"/>
        </w:rPr>
        <w:t>）的《关于要求</w:t>
      </w:r>
      <w:r>
        <w:rPr>
          <w:rFonts w:ascii="Times New Roman" w:eastAsia="Times New Roman" w:hAnsi="Times New Roman" w:cs="Times New Roman"/>
          <w:color w:val="000000"/>
          <w:spacing w:val="0"/>
          <w:w w:val="100"/>
          <w:position w:val="0"/>
        </w:rPr>
        <w:t>ST</w:t>
      </w:r>
      <w:r>
        <w:rPr>
          <w:color w:val="000000"/>
          <w:spacing w:val="0"/>
          <w:w w:val="100"/>
          <w:position w:val="0"/>
        </w:rPr>
        <w:t>摩登发布广州瑞丰被动减持计划提前终止并发起新被动减 持计划的预披露公告的函》，根据以上函件的内容，公司于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日披露的《关于公司控股股东、被 动减持股份的预披露公告》（公告编号：</w:t>
      </w:r>
      <w:r>
        <w:rPr>
          <w:rFonts w:ascii="Times New Roman" w:eastAsia="Times New Roman" w:hAnsi="Times New Roman" w:cs="Times New Roman"/>
          <w:color w:val="000000"/>
          <w:spacing w:val="0"/>
          <w:w w:val="100"/>
          <w:position w:val="0"/>
        </w:rPr>
        <w:t>2020-113</w:t>
      </w:r>
      <w:r>
        <w:rPr>
          <w:color w:val="000000"/>
          <w:spacing w:val="0"/>
          <w:w w:val="100"/>
          <w:position w:val="0"/>
        </w:rPr>
        <w:t>）</w:t>
      </w:r>
      <w:r>
        <w:rPr>
          <w:color w:val="000000"/>
          <w:spacing w:val="0"/>
          <w:w w:val="100"/>
          <w:position w:val="0"/>
        </w:rPr>
        <w:t>的相关股东被动减持计划将提前终止，控股股东瑞丰 集团依据上述预披露公告通过集中竞价方式被动减持公司股份数量累计为</w:t>
      </w:r>
      <w:r>
        <w:rPr>
          <w:rFonts w:ascii="Times New Roman" w:eastAsia="Times New Roman" w:hAnsi="Times New Roman" w:cs="Times New Roman"/>
          <w:color w:val="000000"/>
          <w:spacing w:val="0"/>
          <w:w w:val="100"/>
          <w:position w:val="0"/>
        </w:rPr>
        <w:t>14,219,373</w:t>
      </w:r>
      <w:r>
        <w:rPr>
          <w:color w:val="000000"/>
          <w:spacing w:val="0"/>
          <w:w w:val="100"/>
          <w:position w:val="0"/>
        </w:rPr>
        <w:t xml:space="preserve">股，约占公司总股本 的 </w:t>
      </w:r>
      <w:r>
        <w:rPr>
          <w:rFonts w:ascii="Times New Roman" w:eastAsia="Times New Roman" w:hAnsi="Times New Roman" w:cs="Times New Roman"/>
          <w:color w:val="000000"/>
          <w:spacing w:val="0"/>
          <w:w w:val="100"/>
          <w:position w:val="0"/>
        </w:rPr>
        <w:t>1.9956%</w:t>
      </w:r>
      <w:r>
        <w:rPr>
          <w:color w:val="000000"/>
          <w:spacing w:val="0"/>
          <w:w w:val="100"/>
          <w:position w:val="0"/>
        </w:rPr>
        <w:t>。</w:t>
      </w:r>
    </w:p>
    <w:p>
      <w:pPr>
        <w:pStyle w:val="Style2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同日，公司披露了《关于公司控股股东可能被动减持的预披露公告》（公告编号：</w:t>
      </w:r>
      <w:r>
        <w:rPr>
          <w:rFonts w:ascii="Times New Roman" w:eastAsia="Times New Roman" w:hAnsi="Times New Roman" w:cs="Times New Roman"/>
          <w:color w:val="000000"/>
          <w:spacing w:val="0"/>
          <w:w w:val="100"/>
          <w:position w:val="0"/>
        </w:rPr>
        <w:t>2021-018</w:t>
      </w:r>
      <w:r>
        <w:rPr>
          <w:color w:val="000000"/>
          <w:spacing w:val="0"/>
          <w:w w:val="100"/>
          <w:position w:val="0"/>
        </w:rPr>
        <w:t xml:space="preserve">），方正 证券将继续展开对上述股票质押融资事宜的执行程序，可能处置的股份涉及瑞丰集团质押予方正证券的 </w:t>
      </w:r>
      <w:r>
        <w:rPr>
          <w:rFonts w:ascii="Times New Roman" w:eastAsia="Times New Roman" w:hAnsi="Times New Roman" w:cs="Times New Roman"/>
          <w:color w:val="000000"/>
          <w:spacing w:val="0"/>
          <w:w w:val="100"/>
          <w:position w:val="0"/>
        </w:rPr>
        <w:t>338,000,000</w:t>
      </w:r>
      <w:r>
        <w:rPr>
          <w:color w:val="000000"/>
          <w:spacing w:val="0"/>
          <w:w w:val="100"/>
          <w:position w:val="0"/>
        </w:rPr>
        <w:t>股股份，占公司总股本的</w:t>
      </w:r>
      <w:r>
        <w:rPr>
          <w:rFonts w:ascii="Times New Roman" w:eastAsia="Times New Roman" w:hAnsi="Times New Roman" w:cs="Times New Roman"/>
          <w:color w:val="000000"/>
          <w:spacing w:val="0"/>
          <w:w w:val="100"/>
          <w:position w:val="0"/>
        </w:rPr>
        <w:t>4.74%</w:t>
      </w:r>
      <w:r>
        <w:rPr>
          <w:color w:val="000000"/>
          <w:spacing w:val="0"/>
          <w:w w:val="100"/>
          <w:position w:val="0"/>
        </w:rPr>
        <w:t>。</w:t>
      </w:r>
    </w:p>
    <w:p>
      <w:pPr>
        <w:pStyle w:val="Style2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日披露了《关于控股股东被动减持时间过半暨被动减持比例累计达到</w:t>
      </w:r>
      <w:r>
        <w:rPr>
          <w:rFonts w:ascii="Times New Roman" w:eastAsia="Times New Roman" w:hAnsi="Times New Roman" w:cs="Times New Roman"/>
          <w:color w:val="000000"/>
          <w:spacing w:val="0"/>
          <w:w w:val="100"/>
          <w:position w:val="0"/>
        </w:rPr>
        <w:t>1%</w:t>
      </w:r>
      <w:r>
        <w:rPr>
          <w:color w:val="000000"/>
          <w:spacing w:val="0"/>
          <w:w w:val="100"/>
          <w:position w:val="0"/>
        </w:rPr>
        <w:t>的公告》 （公告编号：</w:t>
      </w:r>
      <w:r>
        <w:rPr>
          <w:rFonts w:ascii="Times New Roman" w:eastAsia="Times New Roman" w:hAnsi="Times New Roman" w:cs="Times New Roman"/>
          <w:color w:val="000000"/>
          <w:spacing w:val="0"/>
          <w:w w:val="100"/>
          <w:position w:val="0"/>
        </w:rPr>
        <w:t>2021-084</w:t>
      </w:r>
      <w:r>
        <w:rPr>
          <w:color w:val="000000"/>
          <w:spacing w:val="0"/>
          <w:w w:val="100"/>
          <w:position w:val="0"/>
        </w:rPr>
        <w:t>）</w:t>
      </w: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日，上述股东被动减持计划时间已经过半，自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 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日被动减持股份合计</w:t>
      </w:r>
      <w:r>
        <w:rPr>
          <w:rFonts w:ascii="Times New Roman" w:eastAsia="Times New Roman" w:hAnsi="Times New Roman" w:cs="Times New Roman"/>
          <w:color w:val="000000"/>
          <w:spacing w:val="0"/>
          <w:w w:val="100"/>
          <w:position w:val="0"/>
        </w:rPr>
        <w:t>7,190,806</w:t>
      </w:r>
      <w:r>
        <w:rPr>
          <w:color w:val="000000"/>
          <w:spacing w:val="0"/>
          <w:w w:val="100"/>
          <w:position w:val="0"/>
        </w:rPr>
        <w:t>股，占公司总股本</w:t>
      </w:r>
      <w:r>
        <w:rPr>
          <w:rFonts w:ascii="Times New Roman" w:eastAsia="Times New Roman" w:hAnsi="Times New Roman" w:cs="Times New Roman"/>
          <w:color w:val="000000"/>
          <w:spacing w:val="0"/>
          <w:w w:val="100"/>
          <w:position w:val="0"/>
        </w:rPr>
        <w:t>1.0092%</w:t>
      </w:r>
      <w:r>
        <w:rPr>
          <w:color w:val="000000"/>
          <w:spacing w:val="0"/>
          <w:w w:val="100"/>
          <w:position w:val="0"/>
        </w:rPr>
        <w:t>。</w:t>
      </w:r>
    </w:p>
    <w:p>
      <w:pPr>
        <w:pStyle w:val="Style2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日披露了《关于公司控股股东被动减持计划提前终止暨实施进展公告》（公告编 号：</w:t>
      </w:r>
      <w:r>
        <w:rPr>
          <w:rFonts w:ascii="Times New Roman" w:eastAsia="Times New Roman" w:hAnsi="Times New Roman" w:cs="Times New Roman"/>
          <w:color w:val="000000"/>
          <w:spacing w:val="0"/>
          <w:w w:val="100"/>
          <w:position w:val="0"/>
        </w:rPr>
        <w:t>2021-122</w:t>
      </w:r>
      <w:r>
        <w:rPr>
          <w:color w:val="000000"/>
          <w:spacing w:val="0"/>
          <w:w w:val="100"/>
          <w:position w:val="0"/>
        </w:rPr>
        <w:t>）</w:t>
      </w: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日披露的《关于公司控股股东被动减持股份的预披露公告》（公告编 号：</w:t>
      </w:r>
      <w:r>
        <w:rPr>
          <w:rFonts w:ascii="Times New Roman" w:eastAsia="Times New Roman" w:hAnsi="Times New Roman" w:cs="Times New Roman"/>
          <w:color w:val="000000"/>
          <w:spacing w:val="0"/>
          <w:w w:val="100"/>
          <w:position w:val="0"/>
        </w:rPr>
        <w:t>2021-017</w:t>
      </w:r>
      <w:r>
        <w:rPr>
          <w:color w:val="000000"/>
          <w:spacing w:val="0"/>
          <w:w w:val="100"/>
          <w:position w:val="0"/>
        </w:rPr>
        <w:t>）</w:t>
      </w:r>
      <w:r>
        <w:rPr>
          <w:color w:val="000000"/>
          <w:spacing w:val="0"/>
          <w:w w:val="100"/>
          <w:position w:val="0"/>
        </w:rPr>
        <w:t>的相关股东被动减持计划期限届满。截至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日，控股股东瑞丰集团依据上述预披 露公告通过集中竞价方式被动减持公司股份数量累计为</w:t>
      </w:r>
      <w:r>
        <w:rPr>
          <w:rFonts w:ascii="Times New Roman" w:eastAsia="Times New Roman" w:hAnsi="Times New Roman" w:cs="Times New Roman"/>
          <w:color w:val="000000"/>
          <w:spacing w:val="0"/>
          <w:w w:val="100"/>
          <w:position w:val="0"/>
        </w:rPr>
        <w:t>13,309,167</w:t>
      </w:r>
      <w:r>
        <w:rPr>
          <w:color w:val="000000"/>
          <w:spacing w:val="0"/>
          <w:w w:val="100"/>
          <w:position w:val="0"/>
        </w:rPr>
        <w:t>股，约占公司总股本的</w:t>
      </w:r>
      <w:r>
        <w:rPr>
          <w:rFonts w:ascii="Times New Roman" w:eastAsia="Times New Roman" w:hAnsi="Times New Roman" w:cs="Times New Roman"/>
          <w:color w:val="000000"/>
          <w:spacing w:val="0"/>
          <w:w w:val="100"/>
          <w:position w:val="0"/>
        </w:rPr>
        <w:t>1.8679%</w:t>
      </w:r>
      <w:r>
        <w:rPr>
          <w:color w:val="000000"/>
          <w:spacing w:val="0"/>
          <w:w w:val="100"/>
          <w:position w:val="0"/>
        </w:rPr>
        <w:t>，通过司 法拍卖方式被动减持公司股份数量为</w:t>
      </w:r>
      <w:r>
        <w:rPr>
          <w:rFonts w:ascii="Times New Roman" w:eastAsia="Times New Roman" w:hAnsi="Times New Roman" w:cs="Times New Roman"/>
          <w:color w:val="000000"/>
          <w:spacing w:val="0"/>
          <w:w w:val="100"/>
          <w:position w:val="0"/>
        </w:rPr>
        <w:t>20,000,000</w:t>
      </w:r>
      <w:r>
        <w:rPr>
          <w:color w:val="000000"/>
          <w:spacing w:val="0"/>
          <w:w w:val="100"/>
          <w:position w:val="0"/>
        </w:rPr>
        <w:t>股，约占公司总股本的</w:t>
      </w:r>
      <w:r>
        <w:rPr>
          <w:rFonts w:ascii="Times New Roman" w:eastAsia="Times New Roman" w:hAnsi="Times New Roman" w:cs="Times New Roman"/>
          <w:color w:val="000000"/>
          <w:spacing w:val="0"/>
          <w:w w:val="100"/>
          <w:position w:val="0"/>
        </w:rPr>
        <w:t>2.8069%</w:t>
      </w:r>
      <w:r>
        <w:rPr>
          <w:color w:val="000000"/>
          <w:spacing w:val="0"/>
          <w:w w:val="100"/>
          <w:position w:val="0"/>
        </w:rPr>
        <w:t xml:space="preserve">，合计被动减持公司股份 </w:t>
      </w:r>
      <w:r>
        <w:rPr>
          <w:rFonts w:ascii="Times New Roman" w:eastAsia="Times New Roman" w:hAnsi="Times New Roman" w:cs="Times New Roman"/>
          <w:color w:val="000000"/>
          <w:spacing w:val="0"/>
          <w:w w:val="100"/>
          <w:position w:val="0"/>
        </w:rPr>
        <w:t>33,309,167</w:t>
      </w:r>
      <w:r>
        <w:rPr>
          <w:color w:val="000000"/>
          <w:spacing w:val="0"/>
          <w:w w:val="100"/>
          <w:position w:val="0"/>
        </w:rPr>
        <w:t>股，约占公司总股本的</w:t>
      </w:r>
      <w:r>
        <w:rPr>
          <w:rFonts w:ascii="Times New Roman" w:eastAsia="Times New Roman" w:hAnsi="Times New Roman" w:cs="Times New Roman"/>
          <w:color w:val="000000"/>
          <w:spacing w:val="0"/>
          <w:w w:val="100"/>
          <w:position w:val="0"/>
        </w:rPr>
        <w:t>4.6748%</w:t>
      </w:r>
      <w:r>
        <w:rPr>
          <w:color w:val="000000"/>
          <w:spacing w:val="0"/>
          <w:w w:val="100"/>
          <w:position w:val="0"/>
        </w:rPr>
        <w:t>。</w:t>
      </w:r>
    </w:p>
    <w:p>
      <w:pPr>
        <w:pStyle w:val="Style2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同日，公司披露了《关于公司控股股东可能被动减持的预披露公告》（公告编号：</w:t>
      </w:r>
      <w:r>
        <w:rPr>
          <w:rFonts w:ascii="Times New Roman" w:eastAsia="Times New Roman" w:hAnsi="Times New Roman" w:cs="Times New Roman"/>
          <w:color w:val="000000"/>
          <w:spacing w:val="0"/>
          <w:w w:val="100"/>
          <w:position w:val="0"/>
        </w:rPr>
        <w:t>2021-123</w:t>
      </w:r>
      <w:r>
        <w:rPr>
          <w:color w:val="000000"/>
          <w:spacing w:val="0"/>
          <w:w w:val="100"/>
          <w:position w:val="0"/>
        </w:rPr>
        <w:t xml:space="preserve">），方正 证券将继续展开对上述股票质押融资事宜的执行程序，可能处置的股份涉及瑞丰集团质押予方正证券的 </w:t>
      </w:r>
      <w:r>
        <w:rPr>
          <w:rFonts w:ascii="Times New Roman" w:eastAsia="Times New Roman" w:hAnsi="Times New Roman" w:cs="Times New Roman"/>
          <w:color w:val="000000"/>
          <w:spacing w:val="0"/>
          <w:w w:val="100"/>
          <w:position w:val="0"/>
        </w:rPr>
        <w:t>490,833</w:t>
      </w:r>
      <w:r>
        <w:rPr>
          <w:color w:val="000000"/>
          <w:spacing w:val="0"/>
          <w:w w:val="100"/>
          <w:position w:val="0"/>
        </w:rPr>
        <w:t>股股份，占公司总股本的</w:t>
      </w:r>
      <w:r>
        <w:rPr>
          <w:rFonts w:ascii="Times New Roman" w:eastAsia="Times New Roman" w:hAnsi="Times New Roman" w:cs="Times New Roman"/>
          <w:color w:val="000000"/>
          <w:spacing w:val="0"/>
          <w:w w:val="100"/>
          <w:position w:val="0"/>
        </w:rPr>
        <w:t>0.0689%</w:t>
      </w:r>
      <w:r>
        <w:rPr>
          <w:color w:val="000000"/>
          <w:spacing w:val="0"/>
          <w:w w:val="100"/>
          <w:position w:val="0"/>
        </w:rPr>
        <w:t>。</w:t>
      </w:r>
    </w:p>
    <w:p>
      <w:pPr>
        <w:pStyle w:val="Style21"/>
        <w:keepNext w:val="0"/>
        <w:keepLines w:val="0"/>
        <w:widowControl w:val="0"/>
        <w:shd w:val="clear" w:color="auto" w:fill="auto"/>
        <w:bidi w:val="0"/>
        <w:spacing w:before="0" w:after="0" w:line="467" w:lineRule="exact"/>
        <w:ind w:left="0" w:right="0" w:firstLine="44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日，公司披露了《关于控股股东被动减持计划时间过半的公告》（公告编号：</w:t>
      </w:r>
      <w:r>
        <w:rPr>
          <w:rFonts w:ascii="Times New Roman" w:eastAsia="Times New Roman" w:hAnsi="Times New Roman" w:cs="Times New Roman"/>
          <w:color w:val="000000"/>
          <w:spacing w:val="0"/>
          <w:w w:val="100"/>
          <w:position w:val="0"/>
        </w:rPr>
        <w:t>2022-005</w:t>
      </w:r>
      <w:r>
        <w:rPr>
          <w:color w:val="000000"/>
          <w:spacing w:val="0"/>
          <w:w w:val="100"/>
          <w:position w:val="0"/>
        </w:rPr>
        <w:t>）， 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日被动减持股份合计</w:t>
      </w:r>
      <w:r>
        <w:rPr>
          <w:rFonts w:ascii="Times New Roman" w:eastAsia="Times New Roman" w:hAnsi="Times New Roman" w:cs="Times New Roman"/>
          <w:color w:val="000000"/>
          <w:spacing w:val="0"/>
          <w:w w:val="100"/>
          <w:position w:val="0"/>
        </w:rPr>
        <w:t>490,819</w:t>
      </w:r>
      <w:r>
        <w:rPr>
          <w:color w:val="000000"/>
          <w:spacing w:val="0"/>
          <w:w w:val="100"/>
          <w:position w:val="0"/>
        </w:rPr>
        <w:t>股，占公司总股本</w:t>
      </w:r>
      <w:r>
        <w:rPr>
          <w:rFonts w:ascii="Times New Roman" w:eastAsia="Times New Roman" w:hAnsi="Times New Roman" w:cs="Times New Roman"/>
          <w:color w:val="000000"/>
          <w:spacing w:val="0"/>
          <w:w w:val="100"/>
          <w:position w:val="0"/>
        </w:rPr>
        <w:t>0.0689%</w:t>
      </w:r>
      <w:r>
        <w:rPr>
          <w:color w:val="000000"/>
          <w:spacing w:val="0"/>
          <w:w w:val="100"/>
          <w:position w:val="0"/>
        </w:rPr>
        <w:t>。</w:t>
      </w:r>
    </w:p>
    <w:p>
      <w:pPr>
        <w:pStyle w:val="Style21"/>
        <w:keepNext w:val="0"/>
        <w:keepLines w:val="0"/>
        <w:widowControl w:val="0"/>
        <w:shd w:val="clear" w:color="auto" w:fill="auto"/>
        <w:tabs>
          <w:tab w:pos="760" w:val="left"/>
        </w:tabs>
        <w:bidi w:val="0"/>
        <w:spacing w:before="0" w:after="0" w:line="467" w:lineRule="exact"/>
        <w:ind w:left="0" w:right="0" w:firstLine="440"/>
        <w:jc w:val="both"/>
      </w:pPr>
      <w:bookmarkStart w:id="533" w:name="bookmark533"/>
      <w:r>
        <w:rPr>
          <w:rFonts w:ascii="Times New Roman" w:eastAsia="Times New Roman" w:hAnsi="Times New Roman" w:cs="Times New Roman"/>
          <w:b/>
          <w:bCs/>
          <w:color w:val="000000"/>
          <w:spacing w:val="0"/>
          <w:w w:val="100"/>
          <w:position w:val="0"/>
        </w:rPr>
        <w:t>2</w:t>
      </w:r>
      <w:bookmarkEnd w:id="533"/>
      <w:r>
        <w:rPr>
          <w:b/>
          <w:bCs/>
          <w:color w:val="000000"/>
          <w:spacing w:val="0"/>
          <w:w w:val="100"/>
          <w:position w:val="0"/>
        </w:rPr>
        <w:t>、</w:t>
        <w:tab/>
        <w:t>控股股东及其一致行动人所持股份司法拍卖的情况</w:t>
      </w:r>
    </w:p>
    <w:p>
      <w:pPr>
        <w:pStyle w:val="Style2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 xml:space="preserve">日披露了《关于控股股东所持部分公司股份被司法拍卖的进展公告》（公告编号： </w:t>
      </w:r>
      <w:r>
        <w:rPr>
          <w:rFonts w:ascii="Times New Roman" w:eastAsia="Times New Roman" w:hAnsi="Times New Roman" w:cs="Times New Roman"/>
          <w:color w:val="000000"/>
          <w:spacing w:val="0"/>
          <w:w w:val="100"/>
          <w:position w:val="0"/>
        </w:rPr>
        <w:t>2021-085</w:t>
      </w:r>
      <w:r>
        <w:rPr>
          <w:color w:val="000000"/>
          <w:spacing w:val="0"/>
          <w:w w:val="100"/>
          <w:position w:val="0"/>
        </w:rPr>
        <w:t>）,湖南省长沙市中级人民法院于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日在阿里网络司法拍卖平台公开 拍卖公司控股股东瑞丰集团持有的上市公司</w:t>
      </w:r>
      <w:r>
        <w:rPr>
          <w:rFonts w:ascii="Times New Roman" w:eastAsia="Times New Roman" w:hAnsi="Times New Roman" w:cs="Times New Roman"/>
          <w:color w:val="000000"/>
          <w:spacing w:val="0"/>
          <w:w w:val="100"/>
          <w:position w:val="0"/>
        </w:rPr>
        <w:t>2000</w:t>
      </w:r>
      <w:r>
        <w:rPr>
          <w:color w:val="000000"/>
          <w:spacing w:val="0"/>
          <w:w w:val="100"/>
          <w:position w:val="0"/>
        </w:rPr>
        <w:t>万股无限售流通股票已按期进行，用户姓名黄淑梅通过竞 买号</w:t>
      </w:r>
      <w:r>
        <w:rPr>
          <w:rFonts w:ascii="Times New Roman" w:eastAsia="Times New Roman" w:hAnsi="Times New Roman" w:cs="Times New Roman"/>
          <w:color w:val="000000"/>
          <w:spacing w:val="0"/>
          <w:w w:val="100"/>
          <w:position w:val="0"/>
        </w:rPr>
        <w:t>F6284</w:t>
      </w: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日在长沙中院于阿里拍卖平台开展的</w:t>
      </w:r>
      <w:r>
        <w:rPr>
          <w:rFonts w:ascii="Times New Roman" w:eastAsia="Times New Roman" w:hAnsi="Times New Roman" w:cs="Times New Roman"/>
          <w:color w:val="000000"/>
          <w:spacing w:val="0"/>
          <w:w w:val="100"/>
          <w:position w:val="0"/>
        </w:rPr>
        <w:t>“</w:t>
      </w:r>
      <w:r>
        <w:rPr>
          <w:color w:val="000000"/>
          <w:spacing w:val="0"/>
          <w:w w:val="100"/>
          <w:position w:val="0"/>
        </w:rPr>
        <w:t>瑞丰集团持有的摩登大道时尚集团股份有 限公司</w:t>
      </w:r>
      <w:r>
        <w:rPr>
          <w:rFonts w:ascii="Times New Roman" w:eastAsia="Times New Roman" w:hAnsi="Times New Roman" w:cs="Times New Roman"/>
          <w:color w:val="000000"/>
          <w:spacing w:val="0"/>
          <w:w w:val="100"/>
          <w:position w:val="0"/>
        </w:rPr>
        <w:t>20,000,000</w:t>
      </w:r>
      <w:r>
        <w:rPr>
          <w:color w:val="000000"/>
          <w:spacing w:val="0"/>
          <w:w w:val="100"/>
          <w:position w:val="0"/>
        </w:rPr>
        <w:t>股股票</w:t>
      </w:r>
      <w:r>
        <w:rPr>
          <w:rFonts w:ascii="Times New Roman" w:eastAsia="Times New Roman" w:hAnsi="Times New Roman" w:cs="Times New Roman"/>
          <w:color w:val="000000"/>
          <w:spacing w:val="0"/>
          <w:w w:val="100"/>
          <w:position w:val="0"/>
        </w:rPr>
        <w:t>”</w:t>
      </w:r>
      <w:r>
        <w:rPr>
          <w:color w:val="000000"/>
          <w:spacing w:val="0"/>
          <w:w w:val="100"/>
          <w:position w:val="0"/>
        </w:rPr>
        <w:t xml:space="preserve">项目公开竞价中，以最高应价胜出。该标的网络拍卖成交价格：人民币 </w:t>
      </w:r>
      <w:r>
        <w:rPr>
          <w:rFonts w:ascii="Times New Roman" w:eastAsia="Times New Roman" w:hAnsi="Times New Roman" w:cs="Times New Roman"/>
          <w:color w:val="000000"/>
          <w:spacing w:val="0"/>
          <w:w w:val="100"/>
          <w:position w:val="0"/>
        </w:rPr>
        <w:t>34,464,500.00</w:t>
      </w:r>
      <w:r>
        <w:rPr>
          <w:color w:val="000000"/>
          <w:spacing w:val="0"/>
          <w:w w:val="100"/>
          <w:position w:val="0"/>
        </w:rPr>
        <w:t>元（叁仟肆佰肆拾陆万肆仟伍佰元）。公司于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日披露了《关于控股股东所持部分 公司股份司法拍卖股权完成过户的公告》（公告编号：</w:t>
      </w:r>
      <w:r>
        <w:rPr>
          <w:rFonts w:ascii="Times New Roman" w:eastAsia="Times New Roman" w:hAnsi="Times New Roman" w:cs="Times New Roman"/>
          <w:color w:val="000000"/>
          <w:spacing w:val="0"/>
          <w:w w:val="100"/>
          <w:position w:val="0"/>
        </w:rPr>
        <w:t>2021-094</w:t>
      </w:r>
      <w:r>
        <w:rPr>
          <w:color w:val="000000"/>
          <w:spacing w:val="0"/>
          <w:w w:val="100"/>
          <w:position w:val="0"/>
        </w:rPr>
        <w:t>）</w:t>
      </w:r>
      <w:r>
        <w:rPr>
          <w:color w:val="000000"/>
          <w:spacing w:val="0"/>
          <w:w w:val="100"/>
          <w:position w:val="0"/>
        </w:rPr>
        <w:t>，上述股权已完成过户。</w:t>
      </w:r>
    </w:p>
    <w:p>
      <w:pPr>
        <w:pStyle w:val="Style21"/>
        <w:keepNext w:val="0"/>
        <w:keepLines w:val="0"/>
        <w:widowControl w:val="0"/>
        <w:shd w:val="clear" w:color="auto" w:fill="auto"/>
        <w:bidi w:val="0"/>
        <w:spacing w:before="0" w:after="0" w:line="468" w:lineRule="exact"/>
        <w:ind w:left="0" w:right="0" w:firstLine="44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日在《中国证券报》《证券时报》《证券日报》及巨潮资讯网</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 xml:space="preserve">） </w:t>
      </w:r>
      <w:r>
        <w:rPr>
          <w:color w:val="000000"/>
          <w:spacing w:val="0"/>
          <w:w w:val="100"/>
          <w:position w:val="0"/>
        </w:rPr>
        <w:t>披露了《关于控股股东所持部分公司股份将被司法拍卖的进展公告》（公告编号：</w:t>
      </w:r>
      <w:r>
        <w:rPr>
          <w:rFonts w:ascii="Times New Roman" w:eastAsia="Times New Roman" w:hAnsi="Times New Roman" w:cs="Times New Roman"/>
          <w:color w:val="000000"/>
          <w:spacing w:val="0"/>
          <w:w w:val="100"/>
          <w:position w:val="0"/>
        </w:rPr>
        <w:t>2021-082</w:t>
      </w:r>
      <w:r>
        <w:rPr>
          <w:color w:val="000000"/>
          <w:spacing w:val="0"/>
          <w:w w:val="100"/>
          <w:position w:val="0"/>
        </w:rPr>
        <w:t>），广州市中 级人民法院将于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r>
        <w:rPr>
          <w:rFonts w:ascii="Times New Roman" w:eastAsia="Times New Roman" w:hAnsi="Times New Roman" w:cs="Times New Roman"/>
          <w:color w:val="000000"/>
          <w:spacing w:val="0"/>
          <w:w w:val="100"/>
          <w:position w:val="0"/>
        </w:rPr>
        <w:t>10</w:t>
      </w:r>
      <w:r>
        <w:rPr>
          <w:color w:val="000000"/>
          <w:spacing w:val="0"/>
          <w:w w:val="100"/>
          <w:position w:val="0"/>
        </w:rPr>
        <w:t>时至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r>
        <w:rPr>
          <w:rFonts w:ascii="Times New Roman" w:eastAsia="Times New Roman" w:hAnsi="Times New Roman" w:cs="Times New Roman"/>
          <w:color w:val="000000"/>
          <w:spacing w:val="0"/>
          <w:w w:val="100"/>
          <w:position w:val="0"/>
        </w:rPr>
        <w:t>10</w:t>
      </w:r>
      <w:r>
        <w:rPr>
          <w:color w:val="000000"/>
          <w:spacing w:val="0"/>
          <w:w w:val="100"/>
          <w:position w:val="0"/>
        </w:rPr>
        <w:t>时止（延时除外）在京东网络司法拍卖平台上公开 拍卖瑞丰集团所持</w:t>
      </w:r>
      <w:r>
        <w:rPr>
          <w:rFonts w:ascii="Times New Roman" w:eastAsia="Times New Roman" w:hAnsi="Times New Roman" w:cs="Times New Roman"/>
          <w:color w:val="000000"/>
          <w:spacing w:val="0"/>
          <w:w w:val="100"/>
          <w:position w:val="0"/>
        </w:rPr>
        <w:t>ST</w:t>
      </w:r>
      <w:r>
        <w:rPr>
          <w:color w:val="000000"/>
          <w:spacing w:val="0"/>
          <w:w w:val="100"/>
          <w:position w:val="0"/>
        </w:rPr>
        <w:t>摩登</w:t>
      </w:r>
      <w:r>
        <w:rPr>
          <w:rFonts w:ascii="Times New Roman" w:eastAsia="Times New Roman" w:hAnsi="Times New Roman" w:cs="Times New Roman"/>
          <w:color w:val="000000"/>
          <w:spacing w:val="0"/>
          <w:w w:val="100"/>
          <w:position w:val="0"/>
        </w:rPr>
        <w:t>78,400,000</w:t>
      </w:r>
      <w:r>
        <w:rPr>
          <w:color w:val="000000"/>
          <w:spacing w:val="0"/>
          <w:w w:val="100"/>
          <w:position w:val="0"/>
        </w:rPr>
        <w:t>股股票。公司于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日披露相关进展公告，此部分股份由竞买 人黄淑梅、广东佳盟商贸有限公司、李蔚取得。</w:t>
      </w:r>
    </w:p>
    <w:p>
      <w:pPr>
        <w:pStyle w:val="Style21"/>
        <w:keepNext w:val="0"/>
        <w:keepLines w:val="0"/>
        <w:widowControl w:val="0"/>
        <w:shd w:val="clear" w:color="auto" w:fill="auto"/>
        <w:bidi w:val="0"/>
        <w:spacing w:before="0" w:after="0" w:line="468" w:lineRule="exact"/>
        <w:ind w:left="0" w:right="0" w:firstLine="44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日披露了《关于控股股东所持部分公司股份司法拍卖股权完成过户暨公司第一大股 东变更的公告》（公告编号：</w:t>
      </w:r>
      <w:r>
        <w:rPr>
          <w:rFonts w:ascii="Times New Roman" w:eastAsia="Times New Roman" w:hAnsi="Times New Roman" w:cs="Times New Roman"/>
          <w:color w:val="000000"/>
          <w:spacing w:val="0"/>
          <w:w w:val="100"/>
          <w:position w:val="0"/>
        </w:rPr>
        <w:t>2021-109</w:t>
      </w:r>
      <w:r>
        <w:rPr>
          <w:color w:val="000000"/>
          <w:spacing w:val="0"/>
          <w:w w:val="100"/>
          <w:position w:val="0"/>
        </w:rPr>
        <w:t>），上述股份已完成过户。本次转让后，瑞丰集团持有公司股份</w:t>
      </w:r>
      <w:r>
        <w:rPr>
          <w:rFonts w:ascii="Times New Roman" w:eastAsia="Times New Roman" w:hAnsi="Times New Roman" w:cs="Times New Roman"/>
          <w:color w:val="000000"/>
          <w:spacing w:val="0"/>
          <w:w w:val="100"/>
          <w:position w:val="0"/>
        </w:rPr>
        <w:t xml:space="preserve">34,148,426 </w:t>
      </w:r>
      <w:r>
        <w:rPr>
          <w:color w:val="000000"/>
          <w:spacing w:val="0"/>
          <w:w w:val="100"/>
          <w:position w:val="0"/>
        </w:rPr>
        <w:t>股，占公司股份总数的</w:t>
      </w:r>
      <w:r>
        <w:rPr>
          <w:rFonts w:ascii="Times New Roman" w:eastAsia="Times New Roman" w:hAnsi="Times New Roman" w:cs="Times New Roman"/>
          <w:color w:val="000000"/>
          <w:spacing w:val="0"/>
          <w:w w:val="100"/>
          <w:position w:val="0"/>
        </w:rPr>
        <w:t>4.79%</w:t>
      </w:r>
      <w:r>
        <w:rPr>
          <w:color w:val="000000"/>
          <w:spacing w:val="0"/>
          <w:w w:val="100"/>
          <w:position w:val="0"/>
        </w:rPr>
        <w:t>，公司股东广州普慧源贸易有限公司持有公司股份</w:t>
      </w:r>
      <w:r>
        <w:rPr>
          <w:rFonts w:ascii="Times New Roman" w:eastAsia="Times New Roman" w:hAnsi="Times New Roman" w:cs="Times New Roman"/>
          <w:color w:val="000000"/>
          <w:spacing w:val="0"/>
          <w:w w:val="100"/>
          <w:position w:val="0"/>
        </w:rPr>
        <w:t>63,409,343</w:t>
      </w:r>
      <w:r>
        <w:rPr>
          <w:color w:val="000000"/>
          <w:spacing w:val="0"/>
          <w:w w:val="100"/>
          <w:position w:val="0"/>
        </w:rPr>
        <w:t>股，占公司股份 总数的</w:t>
      </w:r>
      <w:r>
        <w:rPr>
          <w:rFonts w:ascii="Times New Roman" w:eastAsia="Times New Roman" w:hAnsi="Times New Roman" w:cs="Times New Roman"/>
          <w:color w:val="000000"/>
          <w:spacing w:val="0"/>
          <w:w w:val="100"/>
          <w:position w:val="0"/>
        </w:rPr>
        <w:t>8.90%</w:t>
      </w:r>
      <w:r>
        <w:rPr>
          <w:color w:val="000000"/>
          <w:spacing w:val="0"/>
          <w:w w:val="100"/>
          <w:position w:val="0"/>
        </w:rPr>
        <w:t>，广州普慧源贸易有限公司成为公司第一大股东。</w:t>
      </w:r>
    </w:p>
    <w:p>
      <w:pPr>
        <w:pStyle w:val="Style21"/>
        <w:keepNext w:val="0"/>
        <w:keepLines w:val="0"/>
        <w:widowControl w:val="0"/>
        <w:shd w:val="clear" w:color="auto" w:fill="auto"/>
        <w:bidi w:val="0"/>
        <w:spacing w:before="0" w:after="0" w:line="468" w:lineRule="exact"/>
        <w:ind w:left="0" w:right="0" w:firstLine="440"/>
        <w:jc w:val="left"/>
      </w:pPr>
      <w:bookmarkStart w:id="534" w:name="bookmark534"/>
      <w:r>
        <w:rPr>
          <w:rFonts w:ascii="Times New Roman" w:eastAsia="Times New Roman" w:hAnsi="Times New Roman" w:cs="Times New Roman"/>
          <w:b/>
          <w:bCs/>
          <w:color w:val="000000"/>
          <w:spacing w:val="0"/>
          <w:w w:val="100"/>
          <w:position w:val="0"/>
        </w:rPr>
        <w:t>3</w:t>
      </w:r>
      <w:bookmarkEnd w:id="534"/>
      <w:r>
        <w:rPr>
          <w:b/>
          <w:bCs/>
          <w:color w:val="000000"/>
          <w:spacing w:val="0"/>
          <w:w w:val="100"/>
          <w:position w:val="0"/>
        </w:rPr>
        <w:t>、公司诉讼及查封冻结情况</w:t>
      </w:r>
    </w:p>
    <w:p>
      <w:pPr>
        <w:pStyle w:val="Style21"/>
        <w:keepNext w:val="0"/>
        <w:keepLines w:val="0"/>
        <w:widowControl w:val="0"/>
        <w:shd w:val="clear" w:color="auto" w:fill="auto"/>
        <w:bidi w:val="0"/>
        <w:spacing w:before="0" w:after="440" w:line="468" w:lineRule="exact"/>
        <w:ind w:left="0" w:right="0" w:firstLine="440"/>
        <w:jc w:val="left"/>
      </w:pPr>
      <w:r>
        <w:rPr>
          <w:color w:val="000000"/>
          <w:spacing w:val="0"/>
          <w:w w:val="100"/>
          <w:position w:val="0"/>
        </w:rPr>
        <w:t>公司诉讼情况详情参照本节第十一项</w:t>
      </w:r>
      <w:r>
        <w:rPr>
          <w:rFonts w:ascii="Times New Roman" w:eastAsia="Times New Roman" w:hAnsi="Times New Roman" w:cs="Times New Roman"/>
          <w:color w:val="000000"/>
          <w:spacing w:val="0"/>
          <w:w w:val="100"/>
          <w:position w:val="0"/>
        </w:rPr>
        <w:t>“</w:t>
      </w:r>
      <w:r>
        <w:rPr>
          <w:color w:val="000000"/>
          <w:spacing w:val="0"/>
          <w:w w:val="100"/>
          <w:position w:val="0"/>
        </w:rPr>
        <w:t>重大诉讼、仲裁事项</w:t>
      </w:r>
      <w:r>
        <w:rPr>
          <w:rFonts w:ascii="Times New Roman" w:eastAsia="Times New Roman" w:hAnsi="Times New Roman" w:cs="Times New Roman"/>
          <w:color w:val="000000"/>
          <w:spacing w:val="0"/>
          <w:w w:val="100"/>
          <w:position w:val="0"/>
        </w:rPr>
        <w:t>”</w:t>
      </w: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日，公司受限金额合 计为</w:t>
      </w:r>
      <w:r>
        <w:rPr>
          <w:rFonts w:ascii="Times New Roman" w:eastAsia="Times New Roman" w:hAnsi="Times New Roman" w:cs="Times New Roman"/>
          <w:color w:val="000000"/>
          <w:spacing w:val="0"/>
          <w:w w:val="100"/>
          <w:position w:val="0"/>
        </w:rPr>
        <w:t>21,452,813.89</w:t>
      </w:r>
      <w:r>
        <w:rPr>
          <w:color w:val="000000"/>
          <w:spacing w:val="0"/>
          <w:w w:val="100"/>
          <w:position w:val="0"/>
        </w:rPr>
        <w:t>元。</w:t>
      </w:r>
    </w:p>
    <w:p>
      <w:pPr>
        <w:pStyle w:val="Style27"/>
        <w:keepNext/>
        <w:keepLines/>
        <w:widowControl w:val="0"/>
        <w:shd w:val="clear" w:color="auto" w:fill="auto"/>
        <w:bidi w:val="0"/>
        <w:spacing w:before="0" w:after="360" w:line="240" w:lineRule="auto"/>
        <w:ind w:left="0" w:right="0" w:firstLine="0"/>
        <w:jc w:val="left"/>
      </w:pPr>
      <w:bookmarkStart w:id="535" w:name="bookmark535"/>
      <w:bookmarkStart w:id="536" w:name="bookmark536"/>
      <w:bookmarkStart w:id="537" w:name="bookmark537"/>
      <w:r>
        <w:rPr>
          <w:color w:val="000000"/>
          <w:spacing w:val="0"/>
          <w:w w:val="100"/>
          <w:position w:val="0"/>
        </w:rPr>
        <w:t>十四、重大关联交易</w:t>
      </w:r>
      <w:bookmarkEnd w:id="535"/>
      <w:bookmarkEnd w:id="536"/>
      <w:bookmarkEnd w:id="537"/>
    </w:p>
    <w:p>
      <w:pPr>
        <w:pStyle w:val="Style35"/>
        <w:keepNext/>
        <w:keepLines/>
        <w:widowControl w:val="0"/>
        <w:shd w:val="clear" w:color="auto" w:fill="auto"/>
        <w:bidi w:val="0"/>
        <w:spacing w:before="0" w:after="360" w:line="240" w:lineRule="auto"/>
        <w:ind w:left="0" w:right="0" w:firstLine="0"/>
        <w:jc w:val="left"/>
      </w:pPr>
      <w:bookmarkStart w:id="538" w:name="bookmark538"/>
      <w:bookmarkStart w:id="539" w:name="bookmark539"/>
      <w:bookmarkStart w:id="540" w:name="bookmark540"/>
      <w:bookmarkStart w:id="541" w:name="bookmark541"/>
      <w:r>
        <w:rPr>
          <w:rFonts w:ascii="Times New Roman" w:eastAsia="Times New Roman" w:hAnsi="Times New Roman" w:cs="Times New Roman"/>
          <w:color w:val="000000"/>
          <w:spacing w:val="0"/>
          <w:w w:val="100"/>
          <w:position w:val="0"/>
        </w:rPr>
        <w:t>1</w:t>
      </w:r>
      <w:bookmarkEnd w:id="540"/>
      <w:r>
        <w:rPr>
          <w:color w:val="000000"/>
          <w:spacing w:val="0"/>
          <w:w w:val="100"/>
          <w:position w:val="0"/>
        </w:rPr>
        <w:t>、与日常经营相关的关联交易</w:t>
      </w:r>
      <w:bookmarkEnd w:id="538"/>
      <w:bookmarkEnd w:id="539"/>
      <w:bookmarkEnd w:id="541"/>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06"/>
        <w:gridCol w:w="677"/>
        <w:gridCol w:w="682"/>
        <w:gridCol w:w="701"/>
        <w:gridCol w:w="682"/>
        <w:gridCol w:w="672"/>
        <w:gridCol w:w="677"/>
        <w:gridCol w:w="672"/>
        <w:gridCol w:w="677"/>
        <w:gridCol w:w="672"/>
        <w:gridCol w:w="677"/>
        <w:gridCol w:w="672"/>
        <w:gridCol w:w="672"/>
        <w:gridCol w:w="648"/>
      </w:tblGrid>
      <w:tr>
        <w:trPr>
          <w:trHeight w:val="437" w:hRule="exact"/>
        </w:trPr>
        <w:tc>
          <w:tcPr>
            <w:tcBorders>
              <w:top w:val="single" w:sz="4"/>
              <w:left w:val="single" w:sz="4"/>
            </w:tcBorders>
            <w:shd w:val="clear" w:color="auto" w:fill="DBE5F1"/>
            <w:vAlign w:val="top"/>
          </w:tcPr>
          <w:p>
            <w:pPr>
              <w:widowControl w:val="0"/>
              <w:rPr>
                <w:sz w:val="10"/>
                <w:szCs w:val="10"/>
              </w:rPr>
            </w:pPr>
          </w:p>
        </w:tc>
        <w:tc>
          <w:tcPr>
            <w:tcBorders>
              <w:top w:val="single" w:sz="4"/>
              <w:left w:val="single" w:sz="4"/>
            </w:tcBorders>
            <w:shd w:val="clear" w:color="auto" w:fill="DBE5F1"/>
            <w:vAlign w:val="top"/>
          </w:tcPr>
          <w:p>
            <w:pPr>
              <w:widowControl w:val="0"/>
              <w:rPr>
                <w:sz w:val="10"/>
                <w:szCs w:val="10"/>
              </w:rPr>
            </w:pPr>
          </w:p>
        </w:tc>
        <w:tc>
          <w:tcPr>
            <w:tcBorders>
              <w:top w:val="single" w:sz="4"/>
              <w:left w:val="single" w:sz="4"/>
            </w:tcBorders>
            <w:shd w:val="clear" w:color="auto" w:fill="DBE5F1"/>
            <w:vAlign w:val="top"/>
          </w:tcPr>
          <w:p>
            <w:pPr>
              <w:widowControl w:val="0"/>
              <w:rPr>
                <w:sz w:val="10"/>
                <w:szCs w:val="10"/>
              </w:rPr>
            </w:pPr>
          </w:p>
        </w:tc>
        <w:tc>
          <w:tcPr>
            <w:tcBorders>
              <w:top w:val="single" w:sz="4"/>
              <w:left w:val="single" w:sz="4"/>
            </w:tcBorders>
            <w:shd w:val="clear" w:color="auto" w:fill="DBE5F1"/>
            <w:vAlign w:val="top"/>
          </w:tcPr>
          <w:p>
            <w:pPr>
              <w:widowControl w:val="0"/>
              <w:rPr>
                <w:sz w:val="10"/>
                <w:szCs w:val="10"/>
              </w:rPr>
            </w:pPr>
          </w:p>
        </w:tc>
        <w:tc>
          <w:tcPr>
            <w:tcBorders>
              <w:top w:val="single" w:sz="4"/>
              <w:left w:val="single" w:sz="4"/>
            </w:tcBorders>
            <w:shd w:val="clear" w:color="auto" w:fill="DBE5F1"/>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关联交</w:t>
            </w:r>
          </w:p>
        </w:tc>
        <w:tc>
          <w:tcPr>
            <w:tcBorders>
              <w:top w:val="single" w:sz="4"/>
              <w:left w:val="single" w:sz="4"/>
            </w:tcBorders>
            <w:shd w:val="clear" w:color="auto" w:fill="DBE5F1"/>
            <w:vAlign w:val="top"/>
          </w:tcPr>
          <w:p>
            <w:pPr>
              <w:widowControl w:val="0"/>
              <w:rPr>
                <w:sz w:val="10"/>
                <w:szCs w:val="10"/>
              </w:rPr>
            </w:pP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关联交</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占同类</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获批的</w:t>
            </w:r>
          </w:p>
        </w:tc>
        <w:tc>
          <w:tcPr>
            <w:tcBorders>
              <w:top w:val="single" w:sz="4"/>
              <w:left w:val="single" w:sz="4"/>
            </w:tcBorders>
            <w:shd w:val="clear" w:color="auto" w:fill="DBE5F1"/>
            <w:vAlign w:val="bottom"/>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是否超</w:t>
            </w:r>
          </w:p>
        </w:tc>
        <w:tc>
          <w:tcPr>
            <w:tcBorders>
              <w:top w:val="single" w:sz="4"/>
              <w:left w:val="single" w:sz="4"/>
            </w:tcBorders>
            <w:shd w:val="clear" w:color="auto" w:fill="DBE5F1"/>
            <w:vAlign w:val="bottom"/>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关联交</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可获得</w:t>
            </w:r>
          </w:p>
        </w:tc>
        <w:tc>
          <w:tcPr>
            <w:tcBorders>
              <w:top w:val="single" w:sz="4"/>
              <w:left w:val="single" w:sz="4"/>
            </w:tcBorders>
            <w:shd w:val="clear" w:color="auto" w:fill="DBE5F1"/>
            <w:vAlign w:val="top"/>
          </w:tcPr>
          <w:p>
            <w:pPr>
              <w:widowControl w:val="0"/>
              <w:rPr>
                <w:sz w:val="10"/>
                <w:szCs w:val="10"/>
              </w:rPr>
            </w:pPr>
          </w:p>
        </w:tc>
        <w:tc>
          <w:tcPr>
            <w:tcBorders>
              <w:top w:val="single" w:sz="4"/>
              <w:left w:val="single" w:sz="4"/>
              <w:right w:val="single" w:sz="4"/>
            </w:tcBorders>
            <w:shd w:val="clear" w:color="auto" w:fill="DBE5F1"/>
            <w:vAlign w:val="top"/>
          </w:tcPr>
          <w:p>
            <w:pPr>
              <w:widowControl w:val="0"/>
              <w:rPr>
                <w:sz w:val="10"/>
                <w:szCs w:val="10"/>
              </w:rPr>
            </w:pPr>
          </w:p>
        </w:tc>
      </w:tr>
      <w:tr>
        <w:trPr>
          <w:trHeight w:val="240" w:hRule="exact"/>
        </w:trPr>
        <w:tc>
          <w:tcPr>
            <w:tcBorders>
              <w:left w:val="single" w:sz="4"/>
            </w:tcBorders>
            <w:shd w:val="clear" w:color="auto" w:fill="DBE5F1"/>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关联交易</w:t>
            </w:r>
          </w:p>
        </w:tc>
        <w:tc>
          <w:tcPr>
            <w:tcBorders>
              <w:left w:val="single" w:sz="4"/>
            </w:tcBorders>
            <w:shd w:val="clear" w:color="auto" w:fill="DBE5F1"/>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关联关</w:t>
            </w:r>
          </w:p>
        </w:tc>
        <w:tc>
          <w:tcPr>
            <w:tcBorders>
              <w:left w:val="single" w:sz="4"/>
            </w:tcBorders>
            <w:shd w:val="clear" w:color="auto" w:fill="DBE5F1"/>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关联交</w:t>
            </w:r>
          </w:p>
        </w:tc>
        <w:tc>
          <w:tcPr>
            <w:tcBorders>
              <w:left w:val="single" w:sz="4"/>
            </w:tcBorders>
            <w:shd w:val="clear" w:color="auto" w:fill="DBE5F1"/>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关联交</w:t>
            </w:r>
          </w:p>
        </w:tc>
        <w:tc>
          <w:tcPr>
            <w:vMerge w:val="restart"/>
            <w:tcBorders>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易定价</w:t>
            </w:r>
          </w:p>
        </w:tc>
        <w:tc>
          <w:tcPr>
            <w:tcBorders>
              <w:left w:val="single" w:sz="4"/>
            </w:tcBorders>
            <w:shd w:val="clear" w:color="auto" w:fill="DBE5F1"/>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关联交</w:t>
            </w:r>
          </w:p>
        </w:tc>
        <w:tc>
          <w:tcPr>
            <w:tcBorders>
              <w:left w:val="single" w:sz="4"/>
            </w:tcBorders>
            <w:shd w:val="clear" w:color="auto" w:fill="DBE5F1"/>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易金额</w:t>
            </w:r>
          </w:p>
        </w:tc>
        <w:tc>
          <w:tcPr>
            <w:tcBorders>
              <w:left w:val="single" w:sz="4"/>
            </w:tcBorders>
            <w:shd w:val="clear" w:color="auto" w:fill="DBE5F1"/>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交易金</w:t>
            </w:r>
          </w:p>
        </w:tc>
        <w:tc>
          <w:tcPr>
            <w:tcBorders>
              <w:left w:val="single" w:sz="4"/>
            </w:tcBorders>
            <w:shd w:val="clear" w:color="auto" w:fill="DBE5F1"/>
            <w:vAlign w:val="top"/>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交易额</w:t>
            </w:r>
          </w:p>
        </w:tc>
        <w:tc>
          <w:tcPr>
            <w:vMerge w:val="restart"/>
            <w:tcBorders>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过获批</w:t>
            </w:r>
          </w:p>
        </w:tc>
        <w:tc>
          <w:tcPr>
            <w:vMerge w:val="restart"/>
            <w:tcBorders>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易结算</w:t>
            </w:r>
          </w:p>
        </w:tc>
        <w:tc>
          <w:tcPr>
            <w:tcBorders>
              <w:left w:val="single" w:sz="4"/>
            </w:tcBorders>
            <w:shd w:val="clear" w:color="auto" w:fill="DBE5F1"/>
            <w:vAlign w:val="top"/>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的同类</w:t>
            </w:r>
          </w:p>
        </w:tc>
        <w:tc>
          <w:tcPr>
            <w:tcBorders>
              <w:left w:val="single" w:sz="4"/>
            </w:tcBorders>
            <w:shd w:val="clear" w:color="auto" w:fill="DBE5F1"/>
            <w:vAlign w:val="top"/>
          </w:tcPr>
          <w:p>
            <w:pPr>
              <w:pStyle w:val="Style24"/>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披露日</w:t>
            </w:r>
          </w:p>
        </w:tc>
        <w:tc>
          <w:tcPr>
            <w:tcBorders>
              <w:left w:val="single" w:sz="4"/>
              <w:right w:val="single" w:sz="4"/>
            </w:tcBorders>
            <w:shd w:val="clear" w:color="auto" w:fill="DBE5F1"/>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披露索</w:t>
            </w:r>
          </w:p>
        </w:tc>
      </w:tr>
      <w:tr>
        <w:trPr>
          <w:trHeight w:val="235" w:hRule="exact"/>
        </w:trPr>
        <w:tc>
          <w:tcPr>
            <w:tcBorders>
              <w:left w:val="single" w:sz="4"/>
            </w:tcBorders>
            <w:shd w:val="clear" w:color="auto" w:fill="DBE5F1"/>
            <w:vAlign w:val="bottom"/>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方</w:t>
            </w:r>
          </w:p>
        </w:tc>
        <w:tc>
          <w:tcPr>
            <w:tcBorders>
              <w:left w:val="single" w:sz="4"/>
            </w:tcBorders>
            <w:shd w:val="clear" w:color="auto" w:fill="DBE5F1"/>
            <w:vAlign w:val="bottom"/>
          </w:tcPr>
          <w:p>
            <w:pPr>
              <w:pStyle w:val="Style24"/>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系</w:t>
            </w:r>
          </w:p>
        </w:tc>
        <w:tc>
          <w:tcPr>
            <w:vMerge w:val="restart"/>
            <w:tcBorders>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易类型</w:t>
            </w:r>
          </w:p>
        </w:tc>
        <w:tc>
          <w:tcPr>
            <w:vMerge w:val="restart"/>
            <w:tcBorders>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易内容</w:t>
            </w:r>
          </w:p>
        </w:tc>
        <w:tc>
          <w:tcPr>
            <w:vMerge/>
            <w:tcBorders>
              <w:left w:val="single" w:sz="4"/>
            </w:tcBorders>
            <w:shd w:val="clear" w:color="auto" w:fill="DBE5F1"/>
            <w:vAlign w:val="center"/>
          </w:tcPr>
          <w:p>
            <w:pPr/>
          </w:p>
        </w:tc>
        <w:tc>
          <w:tcPr>
            <w:vMerge w:val="restart"/>
            <w:tcBorders>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易价格</w:t>
            </w:r>
          </w:p>
        </w:tc>
        <w:tc>
          <w:tcPr>
            <w:tcBorders>
              <w:left w:val="single" w:sz="4"/>
            </w:tcBorders>
            <w:shd w:val="clear" w:color="auto" w:fill="DBE5F1"/>
            <w:vAlign w:val="bottom"/>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（万</w:t>
            </w:r>
          </w:p>
        </w:tc>
        <w:tc>
          <w:tcPr>
            <w:vMerge w:val="restart"/>
            <w:tcBorders>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额的比</w:t>
            </w:r>
          </w:p>
        </w:tc>
        <w:tc>
          <w:tcPr>
            <w:vMerge w:val="restart"/>
            <w:tcBorders>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度（万</w:t>
            </w:r>
          </w:p>
        </w:tc>
        <w:tc>
          <w:tcPr>
            <w:vMerge/>
            <w:tcBorders>
              <w:left w:val="single" w:sz="4"/>
            </w:tcBorders>
            <w:shd w:val="clear" w:color="auto" w:fill="DBE5F1"/>
            <w:vAlign w:val="center"/>
          </w:tcPr>
          <w:p>
            <w:pPr/>
          </w:p>
        </w:tc>
        <w:tc>
          <w:tcPr>
            <w:vMerge/>
            <w:tcBorders>
              <w:left w:val="single" w:sz="4"/>
            </w:tcBorders>
            <w:shd w:val="clear" w:color="auto" w:fill="DBE5F1"/>
            <w:vAlign w:val="center"/>
          </w:tcPr>
          <w:p>
            <w:pPr/>
          </w:p>
        </w:tc>
        <w:tc>
          <w:tcPr>
            <w:vMerge w:val="restart"/>
            <w:tcBorders>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交易市</w:t>
            </w:r>
          </w:p>
        </w:tc>
        <w:tc>
          <w:tcPr>
            <w:vMerge w:val="restart"/>
            <w:tcBorders>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期</w:t>
            </w:r>
          </w:p>
        </w:tc>
        <w:tc>
          <w:tcPr>
            <w:tcBorders>
              <w:left w:val="single" w:sz="4"/>
              <w:right w:val="single" w:sz="4"/>
            </w:tcBorders>
            <w:shd w:val="clear" w:color="auto" w:fill="DBE5F1"/>
            <w:vAlign w:val="bottom"/>
          </w:tcPr>
          <w:p>
            <w:pPr>
              <w:pStyle w:val="Style24"/>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引</w:t>
            </w:r>
          </w:p>
        </w:tc>
      </w:tr>
      <w:tr>
        <w:trPr>
          <w:trHeight w:val="154" w:hRule="exact"/>
        </w:trPr>
        <w:tc>
          <w:tcPr>
            <w:tcBorders>
              <w:left w:val="single" w:sz="4"/>
            </w:tcBorders>
            <w:shd w:val="clear" w:color="auto" w:fill="DBE5F1"/>
            <w:vAlign w:val="top"/>
          </w:tcPr>
          <w:p>
            <w:pPr>
              <w:widowControl w:val="0"/>
              <w:rPr>
                <w:sz w:val="10"/>
                <w:szCs w:val="10"/>
              </w:rPr>
            </w:pPr>
          </w:p>
        </w:tc>
        <w:tc>
          <w:tcPr>
            <w:tcBorders>
              <w:left w:val="single" w:sz="4"/>
            </w:tcBorders>
            <w:shd w:val="clear" w:color="auto" w:fill="DBE5F1"/>
            <w:vAlign w:val="top"/>
          </w:tcPr>
          <w:p>
            <w:pPr>
              <w:widowControl w:val="0"/>
              <w:rPr>
                <w:sz w:val="10"/>
                <w:szCs w:val="10"/>
              </w:rPr>
            </w:pPr>
          </w:p>
        </w:tc>
        <w:tc>
          <w:tcPr>
            <w:vMerge/>
            <w:tcBorders>
              <w:left w:val="single" w:sz="4"/>
            </w:tcBorders>
            <w:shd w:val="clear" w:color="auto" w:fill="DBE5F1"/>
            <w:vAlign w:val="center"/>
          </w:tcPr>
          <w:p>
            <w:pPr/>
          </w:p>
        </w:tc>
        <w:tc>
          <w:tcPr>
            <w:vMerge/>
            <w:tcBorders>
              <w:left w:val="single" w:sz="4"/>
            </w:tcBorders>
            <w:shd w:val="clear" w:color="auto" w:fill="DBE5F1"/>
            <w:vAlign w:val="center"/>
          </w:tcPr>
          <w:p>
            <w:pPr/>
          </w:p>
        </w:tc>
        <w:tc>
          <w:tcPr>
            <w:vMerge w:val="restart"/>
            <w:tcBorders>
              <w:left w:val="single" w:sz="4"/>
            </w:tcBorders>
            <w:shd w:val="clear" w:color="auto" w:fill="DBE5F1"/>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原则</w:t>
            </w:r>
          </w:p>
        </w:tc>
        <w:tc>
          <w:tcPr>
            <w:vMerge/>
            <w:tcBorders>
              <w:left w:val="single" w:sz="4"/>
            </w:tcBorders>
            <w:shd w:val="clear" w:color="auto" w:fill="DBE5F1"/>
            <w:vAlign w:val="center"/>
          </w:tcPr>
          <w:p>
            <w:pPr/>
          </w:p>
        </w:tc>
        <w:tc>
          <w:tcPr>
            <w:tcBorders>
              <w:left w:val="single" w:sz="4"/>
            </w:tcBorders>
            <w:shd w:val="clear" w:color="auto" w:fill="DBE5F1"/>
            <w:vAlign w:val="top"/>
          </w:tcPr>
          <w:p>
            <w:pPr>
              <w:widowControl w:val="0"/>
              <w:rPr>
                <w:sz w:val="10"/>
                <w:szCs w:val="10"/>
              </w:rPr>
            </w:pPr>
          </w:p>
        </w:tc>
        <w:tc>
          <w:tcPr>
            <w:vMerge/>
            <w:tcBorders>
              <w:left w:val="single" w:sz="4"/>
            </w:tcBorders>
            <w:shd w:val="clear" w:color="auto" w:fill="DBE5F1"/>
            <w:vAlign w:val="center"/>
          </w:tcPr>
          <w:p>
            <w:pPr/>
          </w:p>
        </w:tc>
        <w:tc>
          <w:tcPr>
            <w:vMerge/>
            <w:tcBorders>
              <w:left w:val="single" w:sz="4"/>
            </w:tcBorders>
            <w:shd w:val="clear" w:color="auto" w:fill="DBE5F1"/>
            <w:vAlign w:val="center"/>
          </w:tcPr>
          <w:p>
            <w:pPr/>
          </w:p>
        </w:tc>
        <w:tc>
          <w:tcPr>
            <w:vMerge w:val="restart"/>
            <w:tcBorders>
              <w:left w:val="single" w:sz="4"/>
            </w:tcBorders>
            <w:shd w:val="clear" w:color="auto" w:fill="DBE5F1"/>
            <w:vAlign w:val="top"/>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额度</w:t>
            </w:r>
          </w:p>
        </w:tc>
        <w:tc>
          <w:tcPr>
            <w:tcBorders>
              <w:left w:val="single" w:sz="4"/>
            </w:tcBorders>
            <w:shd w:val="clear" w:color="auto" w:fill="DBE5F1"/>
            <w:vAlign w:val="top"/>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方式</w:t>
            </w:r>
          </w:p>
        </w:tc>
        <w:tc>
          <w:tcPr>
            <w:vMerge/>
            <w:tcBorders>
              <w:left w:val="single" w:sz="4"/>
            </w:tcBorders>
            <w:shd w:val="clear" w:color="auto" w:fill="DBE5F1"/>
            <w:vAlign w:val="center"/>
          </w:tcPr>
          <w:p>
            <w:pPr/>
          </w:p>
        </w:tc>
        <w:tc>
          <w:tcPr>
            <w:vMerge/>
            <w:tcBorders>
              <w:left w:val="single" w:sz="4"/>
            </w:tcBorders>
            <w:shd w:val="clear" w:color="auto" w:fill="DBE5F1"/>
            <w:vAlign w:val="center"/>
          </w:tcPr>
          <w:p>
            <w:pPr/>
          </w:p>
        </w:tc>
        <w:tc>
          <w:tcPr>
            <w:tcBorders>
              <w:left w:val="single" w:sz="4"/>
              <w:right w:val="single" w:sz="4"/>
            </w:tcBorders>
            <w:shd w:val="clear" w:color="auto" w:fill="DBE5F1"/>
            <w:vAlign w:val="top"/>
          </w:tcPr>
          <w:p>
            <w:pPr>
              <w:widowControl w:val="0"/>
              <w:rPr>
                <w:sz w:val="10"/>
                <w:szCs w:val="10"/>
              </w:rPr>
            </w:pPr>
          </w:p>
        </w:tc>
      </w:tr>
      <w:tr>
        <w:trPr>
          <w:trHeight w:val="278" w:hRule="exact"/>
        </w:trPr>
        <w:tc>
          <w:tcPr>
            <w:tcBorders>
              <w:left w:val="single" w:sz="4"/>
            </w:tcBorders>
            <w:shd w:val="clear" w:color="auto" w:fill="DBE5F1"/>
            <w:vAlign w:val="top"/>
          </w:tcPr>
          <w:p>
            <w:pPr>
              <w:widowControl w:val="0"/>
              <w:rPr>
                <w:sz w:val="10"/>
                <w:szCs w:val="10"/>
              </w:rPr>
            </w:pPr>
          </w:p>
        </w:tc>
        <w:tc>
          <w:tcPr>
            <w:tcBorders>
              <w:left w:val="single" w:sz="4"/>
            </w:tcBorders>
            <w:shd w:val="clear" w:color="auto" w:fill="DBE5F1"/>
            <w:vAlign w:val="top"/>
          </w:tcPr>
          <w:p>
            <w:pPr>
              <w:widowControl w:val="0"/>
              <w:rPr>
                <w:sz w:val="10"/>
                <w:szCs w:val="10"/>
              </w:rPr>
            </w:pPr>
          </w:p>
        </w:tc>
        <w:tc>
          <w:tcPr>
            <w:tcBorders>
              <w:left w:val="single" w:sz="4"/>
            </w:tcBorders>
            <w:shd w:val="clear" w:color="auto" w:fill="DBE5F1"/>
            <w:vAlign w:val="top"/>
          </w:tcPr>
          <w:p>
            <w:pPr>
              <w:widowControl w:val="0"/>
              <w:rPr>
                <w:sz w:val="10"/>
                <w:szCs w:val="10"/>
              </w:rPr>
            </w:pPr>
          </w:p>
        </w:tc>
        <w:tc>
          <w:tcPr>
            <w:tcBorders>
              <w:left w:val="single" w:sz="4"/>
            </w:tcBorders>
            <w:shd w:val="clear" w:color="auto" w:fill="DBE5F1"/>
            <w:vAlign w:val="top"/>
          </w:tcPr>
          <w:p>
            <w:pPr>
              <w:widowControl w:val="0"/>
              <w:rPr>
                <w:sz w:val="10"/>
                <w:szCs w:val="10"/>
              </w:rPr>
            </w:pPr>
          </w:p>
        </w:tc>
        <w:tc>
          <w:tcPr>
            <w:vMerge/>
            <w:tcBorders>
              <w:left w:val="single" w:sz="4"/>
            </w:tcBorders>
            <w:shd w:val="clear" w:color="auto" w:fill="DBE5F1"/>
            <w:vAlign w:val="top"/>
          </w:tcPr>
          <w:p>
            <w:pPr/>
          </w:p>
        </w:tc>
        <w:tc>
          <w:tcPr>
            <w:tcBorders>
              <w:left w:val="single" w:sz="4"/>
            </w:tcBorders>
            <w:shd w:val="clear" w:color="auto" w:fill="DBE5F1"/>
            <w:vAlign w:val="top"/>
          </w:tcPr>
          <w:p>
            <w:pPr>
              <w:widowControl w:val="0"/>
              <w:rPr>
                <w:sz w:val="10"/>
                <w:szCs w:val="10"/>
              </w:rPr>
            </w:pPr>
          </w:p>
        </w:tc>
        <w:tc>
          <w:tcPr>
            <w:tcBorders>
              <w:left w:val="single" w:sz="4"/>
            </w:tcBorders>
            <w:shd w:val="clear" w:color="auto" w:fill="DBE5F1"/>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元）</w:t>
            </w:r>
          </w:p>
        </w:tc>
        <w:tc>
          <w:tcPr>
            <w:tcBorders>
              <w:left w:val="single" w:sz="4"/>
            </w:tcBorders>
            <w:shd w:val="clear" w:color="auto" w:fill="DBE5F1"/>
            <w:vAlign w:val="top"/>
          </w:tcPr>
          <w:p>
            <w:pPr>
              <w:pStyle w:val="Style24"/>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例</w:t>
            </w:r>
          </w:p>
        </w:tc>
        <w:tc>
          <w:tcPr>
            <w:tcBorders>
              <w:left w:val="single" w:sz="4"/>
            </w:tcBorders>
            <w:shd w:val="clear" w:color="auto" w:fill="DBE5F1"/>
            <w:vAlign w:val="top"/>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元）</w:t>
            </w:r>
          </w:p>
        </w:tc>
        <w:tc>
          <w:tcPr>
            <w:vMerge/>
            <w:tcBorders>
              <w:left w:val="single" w:sz="4"/>
            </w:tcBorders>
            <w:shd w:val="clear" w:color="auto" w:fill="DBE5F1"/>
            <w:vAlign w:val="top"/>
          </w:tcPr>
          <w:p>
            <w:pPr/>
          </w:p>
        </w:tc>
        <w:tc>
          <w:tcPr>
            <w:tcBorders>
              <w:left w:val="single" w:sz="4"/>
            </w:tcBorders>
            <w:shd w:val="clear" w:color="auto" w:fill="DBE5F1"/>
            <w:vAlign w:val="top"/>
          </w:tcPr>
          <w:p>
            <w:pPr>
              <w:widowControl w:val="0"/>
              <w:rPr>
                <w:sz w:val="10"/>
                <w:szCs w:val="10"/>
              </w:rPr>
            </w:pPr>
          </w:p>
        </w:tc>
        <w:tc>
          <w:tcPr>
            <w:tcBorders>
              <w:left w:val="single" w:sz="4"/>
            </w:tcBorders>
            <w:shd w:val="clear" w:color="auto" w:fill="DBE5F1"/>
            <w:vAlign w:val="top"/>
          </w:tcPr>
          <w:p>
            <w:pPr>
              <w:pStyle w:val="Style24"/>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价</w:t>
            </w:r>
          </w:p>
        </w:tc>
        <w:tc>
          <w:tcPr>
            <w:tcBorders>
              <w:left w:val="single" w:sz="4"/>
            </w:tcBorders>
            <w:shd w:val="clear" w:color="auto" w:fill="DBE5F1"/>
            <w:vAlign w:val="top"/>
          </w:tcPr>
          <w:p>
            <w:pPr>
              <w:widowControl w:val="0"/>
              <w:rPr>
                <w:sz w:val="10"/>
                <w:szCs w:val="10"/>
              </w:rPr>
            </w:pPr>
          </w:p>
        </w:tc>
        <w:tc>
          <w:tcPr>
            <w:tcBorders>
              <w:left w:val="single" w:sz="4"/>
              <w:right w:val="single" w:sz="4"/>
            </w:tcBorders>
            <w:shd w:val="clear" w:color="auto" w:fill="DBE5F1"/>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租金和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详见公</w:t>
            </w: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系公司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物业管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司于</w:t>
            </w:r>
          </w:p>
        </w:tc>
      </w:tr>
      <w:tr>
        <w:trPr>
          <w:trHeight w:val="384"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广州花园</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控股股</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东的控</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日常关</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租赁仓</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市场公</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理费合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按月支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r>
      <w:tr>
        <w:trPr>
          <w:trHeight w:val="158" w:hRule="exact"/>
        </w:trPr>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里发展有 限公司</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联交易</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允价格</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计约为</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172.32</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7.15%</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付</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rPr>
              <w:t>16</w:t>
            </w:r>
          </w:p>
        </w:tc>
        <w:tc>
          <w:tcPr>
            <w:vMerge w:val="restart"/>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sz w:val="17"/>
                <w:szCs w:val="17"/>
              </w:rPr>
              <w:t>月</w:t>
            </w:r>
            <w:r>
              <w:rPr>
                <w:color w:val="000000"/>
                <w:spacing w:val="0"/>
                <w:w w:val="100"/>
                <w:position w:val="0"/>
              </w:rPr>
              <w:t>16</w:t>
            </w:r>
          </w:p>
        </w:tc>
      </w:tr>
      <w:tr>
        <w:trPr>
          <w:trHeight w:val="154"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股子公</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40"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26</w:t>
            </w:r>
            <w:r>
              <w:rPr>
                <w:rFonts w:ascii="SimSun" w:eastAsia="SimSun" w:hAnsi="SimSun" w:cs="SimSun"/>
                <w:color w:val="000000"/>
                <w:spacing w:val="0"/>
                <w:w w:val="100"/>
                <w:position w:val="0"/>
                <w:sz w:val="17"/>
                <w:szCs w:val="17"/>
              </w:rPr>
              <w:t>元</w:t>
            </w:r>
            <w:r>
              <w:rPr>
                <w:color w:val="000000"/>
                <w:spacing w:val="0"/>
                <w:w w:val="100"/>
                <w:position w:val="0"/>
                <w:sz w:val="18"/>
                <w:szCs w:val="18"/>
              </w:rPr>
              <w:t>/</w:t>
            </w:r>
            <w:r>
              <w:rPr>
                <w:rFonts w:ascii="SimSun" w:eastAsia="SimSun" w:hAnsi="SimSun" w:cs="SimSun"/>
                <w:color w:val="000000"/>
                <w:spacing w:val="0"/>
                <w:w w:val="100"/>
                <w:position w:val="0"/>
                <w:sz w:val="17"/>
                <w:szCs w:val="17"/>
              </w:rPr>
              <w:t>平</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日在指</w:t>
            </w:r>
          </w:p>
        </w:tc>
      </w:tr>
      <w:tr>
        <w:trPr>
          <w:trHeight w:val="32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方米，</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定信息</w:t>
            </w:r>
          </w:p>
        </w:tc>
      </w:tr>
      <w:tr>
        <w:trPr>
          <w:trHeight w:val="326"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具体约</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披露媒</w:t>
            </w:r>
          </w:p>
        </w:tc>
      </w:tr>
    </w:tbl>
    <w:p>
      <w:pPr>
        <w:spacing w:lineRule="exact" w:line="1"/>
        <w:rPr>
          <w:sz w:val="2"/>
          <w:szCs w:val="2"/>
        </w:rPr>
      </w:pPr>
      <w:r>
        <w:br w:type="page"/>
      </w:r>
    </w:p>
    <w:tbl>
      <w:tblPr>
        <w:tblOverlap w:val="never"/>
        <w:jc w:val="center"/>
        <w:tblLayout w:type="fixed"/>
      </w:tblPr>
      <w:tblGrid>
        <w:gridCol w:w="806"/>
        <w:gridCol w:w="677"/>
        <w:gridCol w:w="682"/>
        <w:gridCol w:w="701"/>
        <w:gridCol w:w="682"/>
        <w:gridCol w:w="672"/>
        <w:gridCol w:w="677"/>
        <w:gridCol w:w="672"/>
        <w:gridCol w:w="677"/>
        <w:gridCol w:w="672"/>
        <w:gridCol w:w="677"/>
        <w:gridCol w:w="672"/>
        <w:gridCol w:w="672"/>
        <w:gridCol w:w="648"/>
      </w:tblGrid>
      <w:tr>
        <w:trPr>
          <w:trHeight w:val="379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定详见</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 xml:space="preserve">体披露 的《关 于 </w:t>
            </w: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年日常 关联交 易预计 的公 告》（公 告编 号： </w:t>
            </w:r>
            <w:r>
              <w:rPr>
                <w:color w:val="000000"/>
                <w:spacing w:val="0"/>
                <w:w w:val="100"/>
                <w:position w:val="0"/>
                <w:sz w:val="18"/>
                <w:szCs w:val="18"/>
              </w:rPr>
              <w:t xml:space="preserve">2021-0 </w:t>
            </w:r>
            <w:r>
              <w:rPr>
                <w:color w:val="000000"/>
                <w:spacing w:val="0"/>
                <w:w w:val="100"/>
                <w:position w:val="0"/>
                <w:sz w:val="18"/>
                <w:szCs w:val="18"/>
              </w:rPr>
              <w:t>41</w:t>
            </w:r>
            <w:r>
              <w:rPr>
                <w:rFonts w:ascii="SimSun" w:eastAsia="SimSun" w:hAnsi="SimSun" w:cs="SimSun"/>
                <w:color w:val="000000"/>
                <w:spacing w:val="0"/>
                <w:w w:val="100"/>
                <w:position w:val="0"/>
                <w:sz w:val="17"/>
                <w:szCs w:val="17"/>
              </w:rPr>
              <w:t>）。</w:t>
            </w:r>
          </w:p>
        </w:tc>
      </w:tr>
      <w:tr>
        <w:trPr>
          <w:trHeight w:val="403" w:hRule="exact"/>
        </w:trPr>
        <w:tc>
          <w:tcPr>
            <w:gridSpan w:val="4"/>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172.32</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righ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gridSpan w:val="4"/>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大额销货退回的详细情况</w:t>
            </w:r>
          </w:p>
        </w:tc>
        <w:tc>
          <w:tcPr>
            <w:gridSpan w:val="10"/>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r>
      <w:tr>
        <w:trPr>
          <w:trHeight w:val="1022" w:hRule="exact"/>
        </w:trPr>
        <w:tc>
          <w:tcPr>
            <w:gridSpan w:val="4"/>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按类别对本期将发生的日常关联交 易进行总金额预计的，在报告期内的 实际履行情况（如有）</w:t>
            </w:r>
          </w:p>
        </w:tc>
        <w:tc>
          <w:tcPr>
            <w:gridSpan w:val="10"/>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年度公司发生的日常关联交易金额为</w:t>
            </w:r>
            <w:r>
              <w:rPr>
                <w:color w:val="000000"/>
                <w:spacing w:val="0"/>
                <w:w w:val="100"/>
                <w:position w:val="0"/>
                <w:sz w:val="18"/>
                <w:szCs w:val="18"/>
              </w:rPr>
              <w:t>172.32</w:t>
            </w:r>
            <w:r>
              <w:rPr>
                <w:rFonts w:ascii="SimSun" w:eastAsia="SimSun" w:hAnsi="SimSun" w:cs="SimSun"/>
                <w:color w:val="000000"/>
                <w:spacing w:val="0"/>
                <w:w w:val="100"/>
                <w:position w:val="0"/>
                <w:sz w:val="17"/>
                <w:szCs w:val="17"/>
              </w:rPr>
              <w:t>万元，未超出日常关联交易预付金 额。</w:t>
            </w:r>
          </w:p>
        </w:tc>
      </w:tr>
      <w:tr>
        <w:trPr>
          <w:trHeight w:val="725" w:hRule="exact"/>
        </w:trPr>
        <w:tc>
          <w:tcPr>
            <w:gridSpan w:val="4"/>
            <w:tcBorders>
              <w:top w:val="single" w:sz="4"/>
              <w:left w:val="single" w:sz="4"/>
              <w:bottom w:val="single" w:sz="4"/>
            </w:tcBorders>
            <w:shd w:val="clear" w:color="auto" w:fill="DBE5F1"/>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交易价格与市场参考价格差异较大 的原因（如适用）</w:t>
            </w:r>
          </w:p>
        </w:tc>
        <w:tc>
          <w:tcPr>
            <w:gridSpan w:val="10"/>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both"/>
      </w:pPr>
      <w:bookmarkStart w:id="542" w:name="bookmark542"/>
      <w:bookmarkStart w:id="543" w:name="bookmark543"/>
      <w:bookmarkStart w:id="544" w:name="bookmark544"/>
      <w:bookmarkStart w:id="545" w:name="bookmark545"/>
      <w:r>
        <w:rPr>
          <w:rFonts w:ascii="Times New Roman" w:eastAsia="Times New Roman" w:hAnsi="Times New Roman" w:cs="Times New Roman"/>
          <w:color w:val="000000"/>
          <w:spacing w:val="0"/>
          <w:w w:val="100"/>
          <w:position w:val="0"/>
        </w:rPr>
        <w:t>2</w:t>
      </w:r>
      <w:bookmarkEnd w:id="544"/>
      <w:r>
        <w:rPr>
          <w:color w:val="000000"/>
          <w:spacing w:val="0"/>
          <w:w w:val="100"/>
          <w:position w:val="0"/>
        </w:rPr>
        <w:t>、资产或股权收购、出售发生的关联交易</w:t>
      </w:r>
      <w:bookmarkEnd w:id="542"/>
      <w:bookmarkEnd w:id="543"/>
      <w:bookmarkEnd w:id="545"/>
    </w:p>
    <w:p>
      <w:pPr>
        <w:pStyle w:val="Style32"/>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公司报告期未发生资产或股权收购、出售的关联交易。</w:t>
      </w:r>
    </w:p>
    <w:p>
      <w:pPr>
        <w:pStyle w:val="Style35"/>
        <w:keepNext/>
        <w:keepLines/>
        <w:widowControl w:val="0"/>
        <w:shd w:val="clear" w:color="auto" w:fill="auto"/>
        <w:tabs>
          <w:tab w:pos="378" w:val="left"/>
        </w:tabs>
        <w:bidi w:val="0"/>
        <w:spacing w:before="0" w:after="380" w:line="240" w:lineRule="auto"/>
        <w:ind w:left="0" w:right="0" w:firstLine="0"/>
        <w:jc w:val="both"/>
      </w:pPr>
      <w:bookmarkStart w:id="546" w:name="bookmark546"/>
      <w:bookmarkStart w:id="547" w:name="bookmark547"/>
      <w:bookmarkStart w:id="548" w:name="bookmark548"/>
      <w:bookmarkStart w:id="549" w:name="bookmark549"/>
      <w:r>
        <w:rPr>
          <w:rFonts w:ascii="Times New Roman" w:eastAsia="Times New Roman" w:hAnsi="Times New Roman" w:cs="Times New Roman"/>
          <w:color w:val="000000"/>
          <w:spacing w:val="0"/>
          <w:w w:val="100"/>
          <w:position w:val="0"/>
        </w:rPr>
        <w:t>3</w:t>
      </w:r>
      <w:bookmarkEnd w:id="548"/>
      <w:r>
        <w:rPr>
          <w:color w:val="000000"/>
          <w:spacing w:val="0"/>
          <w:w w:val="100"/>
          <w:position w:val="0"/>
        </w:rPr>
        <w:t>、</w:t>
        <w:tab/>
        <w:t>共同对外投资的关联交易</w:t>
      </w:r>
      <w:bookmarkEnd w:id="546"/>
      <w:bookmarkEnd w:id="547"/>
      <w:bookmarkEnd w:id="549"/>
    </w:p>
    <w:p>
      <w:pPr>
        <w:pStyle w:val="Style32"/>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公司报告期未发生共同对外投资的关联交易。</w:t>
      </w:r>
    </w:p>
    <w:p>
      <w:pPr>
        <w:pStyle w:val="Style35"/>
        <w:keepNext/>
        <w:keepLines/>
        <w:widowControl w:val="0"/>
        <w:shd w:val="clear" w:color="auto" w:fill="auto"/>
        <w:tabs>
          <w:tab w:pos="378" w:val="left"/>
        </w:tabs>
        <w:bidi w:val="0"/>
        <w:spacing w:before="0" w:after="380" w:line="240" w:lineRule="auto"/>
        <w:ind w:left="0" w:right="0" w:firstLine="0"/>
        <w:jc w:val="both"/>
      </w:pPr>
      <w:bookmarkStart w:id="550" w:name="bookmark550"/>
      <w:bookmarkStart w:id="551" w:name="bookmark551"/>
      <w:bookmarkStart w:id="552" w:name="bookmark552"/>
      <w:bookmarkStart w:id="553" w:name="bookmark553"/>
      <w:r>
        <w:rPr>
          <w:rFonts w:ascii="Times New Roman" w:eastAsia="Times New Roman" w:hAnsi="Times New Roman" w:cs="Times New Roman"/>
          <w:color w:val="000000"/>
          <w:spacing w:val="0"/>
          <w:w w:val="100"/>
          <w:position w:val="0"/>
        </w:rPr>
        <w:t>4</w:t>
      </w:r>
      <w:bookmarkEnd w:id="552"/>
      <w:r>
        <w:rPr>
          <w:color w:val="000000"/>
          <w:spacing w:val="0"/>
          <w:w w:val="100"/>
          <w:position w:val="0"/>
        </w:rPr>
        <w:t>、</w:t>
        <w:tab/>
        <w:t>关联债权债务往来</w:t>
      </w:r>
      <w:bookmarkEnd w:id="550"/>
      <w:bookmarkEnd w:id="551"/>
      <w:bookmarkEnd w:id="553"/>
    </w:p>
    <w:p>
      <w:pPr>
        <w:pStyle w:val="Style32"/>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line="240" w:lineRule="auto"/>
        <w:ind w:left="0" w:right="0" w:firstLine="0"/>
        <w:jc w:val="both"/>
      </w:pPr>
      <w:r>
        <w:rPr>
          <w:color w:val="000000"/>
          <w:spacing w:val="0"/>
          <w:w w:val="100"/>
          <w:position w:val="0"/>
        </w:rPr>
        <w:t>是否存在非经营性关联债权债务往来</w:t>
      </w:r>
    </w:p>
    <w:p>
      <w:pPr>
        <w:pStyle w:val="Style32"/>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32"/>
        <w:keepNext w:val="0"/>
        <w:keepLines w:val="0"/>
        <w:widowControl w:val="0"/>
        <w:shd w:val="clear" w:color="auto" w:fill="auto"/>
        <w:bidi w:val="0"/>
        <w:spacing w:before="0" w:after="80" w:line="240" w:lineRule="auto"/>
        <w:ind w:left="0" w:right="0" w:firstLine="0"/>
        <w:jc w:val="both"/>
      </w:pPr>
      <w:r>
        <w:rPr>
          <w:color w:val="000000"/>
          <w:spacing w:val="0"/>
          <w:w w:val="100"/>
          <w:position w:val="0"/>
        </w:rPr>
        <w:t>应收关联方债权</w:t>
      </w:r>
    </w:p>
    <w:tbl>
      <w:tblPr>
        <w:tblOverlap w:val="never"/>
        <w:jc w:val="center"/>
        <w:tblLayout w:type="fixed"/>
      </w:tblPr>
      <w:tblGrid>
        <w:gridCol w:w="946"/>
        <w:gridCol w:w="941"/>
        <w:gridCol w:w="960"/>
        <w:gridCol w:w="955"/>
        <w:gridCol w:w="955"/>
        <w:gridCol w:w="960"/>
        <w:gridCol w:w="955"/>
        <w:gridCol w:w="955"/>
        <w:gridCol w:w="960"/>
        <w:gridCol w:w="998"/>
      </w:tblGrid>
      <w:tr>
        <w:trPr>
          <w:trHeight w:val="1032"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关联关系</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形成原因</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是否存在非</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经营性资金</w:t>
            </w:r>
          </w:p>
          <w:p>
            <w:pPr>
              <w:pStyle w:val="Style24"/>
              <w:keepNext w:val="0"/>
              <w:keepLines w:val="0"/>
              <w:widowControl w:val="0"/>
              <w:shd w:val="clear" w:color="auto" w:fill="auto"/>
              <w:bidi w:val="0"/>
              <w:spacing w:before="0" w:after="100" w:line="240" w:lineRule="auto"/>
              <w:ind w:left="0" w:right="0" w:firstLine="280"/>
              <w:jc w:val="left"/>
              <w:rPr>
                <w:sz w:val="17"/>
                <w:szCs w:val="17"/>
              </w:rPr>
            </w:pPr>
            <w:r>
              <w:rPr>
                <w:rFonts w:ascii="SimSun" w:eastAsia="SimSun" w:hAnsi="SimSun" w:cs="SimSun"/>
                <w:color w:val="000000"/>
                <w:spacing w:val="0"/>
                <w:w w:val="100"/>
                <w:position w:val="0"/>
                <w:sz w:val="17"/>
                <w:szCs w:val="17"/>
              </w:rPr>
              <w:t>占用</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期初余额</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本期新增金 额（万元）</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本期收回金 额（万元）</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利率</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本期利息</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（万元）</w:t>
            </w:r>
          </w:p>
        </w:tc>
        <w:tc>
          <w:tcPr>
            <w:tcBorders>
              <w:top w:val="single" w:sz="4"/>
              <w:left w:val="single" w:sz="4"/>
              <w:right w:val="single" w:sz="4"/>
            </w:tcBorders>
            <w:shd w:val="clear" w:color="auto" w:fill="DBE5F1"/>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期末余额</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（万元）</w:t>
            </w:r>
          </w:p>
        </w:tc>
      </w:tr>
      <w:tr>
        <w:trPr>
          <w:trHeight w:val="103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广州瑞丰</w:t>
            </w:r>
          </w:p>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集团股份</w:t>
            </w:r>
          </w:p>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控股股东</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收取预付款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24,264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70.62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24,193.38</w:t>
            </w:r>
          </w:p>
        </w:tc>
      </w:tr>
    </w:tbl>
    <w:tbl>
      <w:tblPr>
        <w:tblOverlap w:val="never"/>
        <w:jc w:val="center"/>
        <w:tblLayout w:type="fixed"/>
      </w:tblPr>
      <w:tblGrid>
        <w:gridCol w:w="1910"/>
        <w:gridCol w:w="7795"/>
      </w:tblGrid>
      <w:tr>
        <w:trPr>
          <w:trHeight w:val="341" w:hRule="exact"/>
        </w:trPr>
        <w:tc>
          <w:tcPr>
            <w:gridSpan w:val="2"/>
            <w:tcBorders>
              <w:top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BE5F1"/>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关联债权对公司经营成 果及财务状况的影响</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预计收回概率较低，已全额计提信用减值，形成其他应收款。</w:t>
            </w:r>
          </w:p>
        </w:tc>
      </w:tr>
    </w:tbl>
    <w:p>
      <w:pPr>
        <w:widowControl w:val="0"/>
        <w:spacing w:after="379" w:line="1" w:lineRule="exact"/>
      </w:pPr>
    </w:p>
    <w:p>
      <w:pPr>
        <w:pStyle w:val="Style35"/>
        <w:keepNext/>
        <w:keepLines/>
        <w:widowControl w:val="0"/>
        <w:shd w:val="clear" w:color="auto" w:fill="auto"/>
        <w:tabs>
          <w:tab w:pos="378" w:val="left"/>
        </w:tabs>
        <w:bidi w:val="0"/>
        <w:spacing w:before="0" w:after="380" w:line="240" w:lineRule="auto"/>
        <w:ind w:left="0" w:right="0" w:firstLine="0"/>
        <w:jc w:val="left"/>
      </w:pPr>
      <w:bookmarkStart w:id="554" w:name="bookmark554"/>
      <w:bookmarkStart w:id="555" w:name="bookmark555"/>
      <w:bookmarkStart w:id="556" w:name="bookmark556"/>
      <w:bookmarkStart w:id="557" w:name="bookmark557"/>
      <w:r>
        <w:rPr>
          <w:rFonts w:ascii="Times New Roman" w:eastAsia="Times New Roman" w:hAnsi="Times New Roman" w:cs="Times New Roman"/>
          <w:color w:val="000000"/>
          <w:spacing w:val="0"/>
          <w:w w:val="100"/>
          <w:position w:val="0"/>
        </w:rPr>
        <w:t>5</w:t>
      </w:r>
      <w:bookmarkEnd w:id="556"/>
      <w:r>
        <w:rPr>
          <w:color w:val="000000"/>
          <w:spacing w:val="0"/>
          <w:w w:val="100"/>
          <w:position w:val="0"/>
        </w:rPr>
        <w:t>、</w:t>
        <w:tab/>
        <w:t>与存在关联关系的财务公司的往来情况</w:t>
      </w:r>
      <w:bookmarkEnd w:id="554"/>
      <w:bookmarkEnd w:id="555"/>
      <w:bookmarkEnd w:id="557"/>
    </w:p>
    <w:p>
      <w:pPr>
        <w:pStyle w:val="Style3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公司与存在关联关系的财务公司与关联方之间不存在存款、贷款、授信或其他金融业务。</w:t>
      </w:r>
    </w:p>
    <w:p>
      <w:pPr>
        <w:pStyle w:val="Style35"/>
        <w:keepNext/>
        <w:keepLines/>
        <w:widowControl w:val="0"/>
        <w:shd w:val="clear" w:color="auto" w:fill="auto"/>
        <w:tabs>
          <w:tab w:pos="378" w:val="left"/>
        </w:tabs>
        <w:bidi w:val="0"/>
        <w:spacing w:before="0" w:after="380" w:line="240" w:lineRule="auto"/>
        <w:ind w:left="0" w:right="0" w:firstLine="0"/>
        <w:jc w:val="left"/>
      </w:pPr>
      <w:bookmarkStart w:id="558" w:name="bookmark558"/>
      <w:bookmarkStart w:id="559" w:name="bookmark559"/>
      <w:bookmarkStart w:id="560" w:name="bookmark560"/>
      <w:bookmarkStart w:id="561" w:name="bookmark561"/>
      <w:r>
        <w:rPr>
          <w:rFonts w:ascii="Times New Roman" w:eastAsia="Times New Roman" w:hAnsi="Times New Roman" w:cs="Times New Roman"/>
          <w:color w:val="000000"/>
          <w:spacing w:val="0"/>
          <w:w w:val="100"/>
          <w:position w:val="0"/>
        </w:rPr>
        <w:t>6</w:t>
      </w:r>
      <w:bookmarkEnd w:id="560"/>
      <w:r>
        <w:rPr>
          <w:color w:val="000000"/>
          <w:spacing w:val="0"/>
          <w:w w:val="100"/>
          <w:position w:val="0"/>
        </w:rPr>
        <w:t>、</w:t>
        <w:tab/>
        <w:t>公司控股的财务公司与关联方的往来情况</w:t>
      </w:r>
      <w:bookmarkEnd w:id="558"/>
      <w:bookmarkEnd w:id="559"/>
      <w:bookmarkEnd w:id="561"/>
    </w:p>
    <w:p>
      <w:pPr>
        <w:pStyle w:val="Style3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公司控股的财务公司与关联方之间不存在存款、贷款、授信或其他金融业务。</w:t>
      </w:r>
    </w:p>
    <w:p>
      <w:pPr>
        <w:pStyle w:val="Style35"/>
        <w:keepNext/>
        <w:keepLines/>
        <w:widowControl w:val="0"/>
        <w:shd w:val="clear" w:color="auto" w:fill="auto"/>
        <w:tabs>
          <w:tab w:pos="373" w:val="left"/>
        </w:tabs>
        <w:bidi w:val="0"/>
        <w:spacing w:before="0" w:after="380" w:line="240" w:lineRule="auto"/>
        <w:ind w:left="0" w:right="0" w:firstLine="0"/>
        <w:jc w:val="left"/>
      </w:pPr>
      <w:bookmarkStart w:id="562" w:name="bookmark562"/>
      <w:bookmarkStart w:id="563" w:name="bookmark563"/>
      <w:bookmarkStart w:id="564" w:name="bookmark564"/>
      <w:bookmarkStart w:id="565" w:name="bookmark565"/>
      <w:r>
        <w:rPr>
          <w:rFonts w:ascii="Times New Roman" w:eastAsia="Times New Roman" w:hAnsi="Times New Roman" w:cs="Times New Roman"/>
          <w:color w:val="000000"/>
          <w:spacing w:val="0"/>
          <w:w w:val="100"/>
          <w:position w:val="0"/>
        </w:rPr>
        <w:t>7</w:t>
      </w:r>
      <w:bookmarkEnd w:id="564"/>
      <w:r>
        <w:rPr>
          <w:color w:val="000000"/>
          <w:spacing w:val="0"/>
          <w:w w:val="100"/>
          <w:position w:val="0"/>
        </w:rPr>
        <w:t>、</w:t>
        <w:tab/>
        <w:t>其他重大关联交易</w:t>
      </w:r>
      <w:bookmarkEnd w:id="562"/>
      <w:bookmarkEnd w:id="563"/>
      <w:bookmarkEnd w:id="565"/>
    </w:p>
    <w:p>
      <w:pPr>
        <w:pStyle w:val="Style32"/>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公司报告期无其他重大关联交易。</w:t>
      </w:r>
    </w:p>
    <w:p>
      <w:pPr>
        <w:pStyle w:val="Style27"/>
        <w:keepNext/>
        <w:keepLines/>
        <w:widowControl w:val="0"/>
        <w:shd w:val="clear" w:color="auto" w:fill="auto"/>
        <w:bidi w:val="0"/>
        <w:spacing w:before="0" w:after="380" w:line="240" w:lineRule="auto"/>
        <w:ind w:left="0" w:right="0" w:firstLine="0"/>
        <w:jc w:val="both"/>
      </w:pPr>
      <w:bookmarkStart w:id="566" w:name="bookmark566"/>
      <w:bookmarkStart w:id="567" w:name="bookmark567"/>
      <w:bookmarkStart w:id="568" w:name="bookmark568"/>
      <w:r>
        <w:rPr>
          <w:color w:val="000000"/>
          <w:spacing w:val="0"/>
          <w:w w:val="100"/>
          <w:position w:val="0"/>
        </w:rPr>
        <w:t>十五、重大合同及其履行情况</w:t>
      </w:r>
      <w:bookmarkEnd w:id="566"/>
      <w:bookmarkEnd w:id="567"/>
      <w:bookmarkEnd w:id="568"/>
    </w:p>
    <w:p>
      <w:pPr>
        <w:pStyle w:val="Style35"/>
        <w:keepNext/>
        <w:keepLines/>
        <w:widowControl w:val="0"/>
        <w:shd w:val="clear" w:color="auto" w:fill="auto"/>
        <w:tabs>
          <w:tab w:pos="368" w:val="left"/>
        </w:tabs>
        <w:bidi w:val="0"/>
        <w:spacing w:before="0" w:after="380" w:line="240" w:lineRule="auto"/>
        <w:ind w:left="0" w:right="0" w:firstLine="0"/>
        <w:jc w:val="both"/>
      </w:pPr>
      <w:bookmarkStart w:id="569" w:name="bookmark569"/>
      <w:bookmarkStart w:id="570" w:name="bookmark570"/>
      <w:bookmarkStart w:id="571" w:name="bookmark571"/>
      <w:bookmarkStart w:id="572" w:name="bookmark572"/>
      <w:r>
        <w:rPr>
          <w:rFonts w:ascii="Times New Roman" w:eastAsia="Times New Roman" w:hAnsi="Times New Roman" w:cs="Times New Roman"/>
          <w:color w:val="000000"/>
          <w:spacing w:val="0"/>
          <w:w w:val="100"/>
          <w:position w:val="0"/>
        </w:rPr>
        <w:t>1</w:t>
      </w:r>
      <w:bookmarkEnd w:id="571"/>
      <w:r>
        <w:rPr>
          <w:color w:val="000000"/>
          <w:spacing w:val="0"/>
          <w:w w:val="100"/>
          <w:position w:val="0"/>
        </w:rPr>
        <w:t>、</w:t>
        <w:tab/>
        <w:t>托管、承包、租赁事项情况</w:t>
      </w:r>
      <w:bookmarkEnd w:id="569"/>
      <w:bookmarkEnd w:id="570"/>
      <w:bookmarkEnd w:id="572"/>
    </w:p>
    <w:p>
      <w:pPr>
        <w:pStyle w:val="Style61"/>
        <w:keepNext/>
        <w:keepLines/>
        <w:widowControl w:val="0"/>
        <w:shd w:val="clear" w:color="auto" w:fill="auto"/>
        <w:tabs>
          <w:tab w:pos="493" w:val="left"/>
        </w:tabs>
        <w:bidi w:val="0"/>
        <w:spacing w:before="0" w:line="240" w:lineRule="auto"/>
        <w:ind w:left="0" w:right="0" w:firstLine="0"/>
        <w:jc w:val="both"/>
      </w:pPr>
      <w:bookmarkStart w:id="573" w:name="bookmark573"/>
      <w:bookmarkStart w:id="574" w:name="bookmark574"/>
      <w:bookmarkStart w:id="575" w:name="bookmark575"/>
      <w:bookmarkStart w:id="576" w:name="bookmark576"/>
      <w:r>
        <w:rPr>
          <w:color w:val="000000"/>
          <w:spacing w:val="0"/>
          <w:w w:val="100"/>
          <w:position w:val="0"/>
        </w:rPr>
        <w:t>（</w:t>
      </w:r>
      <w:bookmarkEnd w:id="575"/>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573"/>
      <w:bookmarkEnd w:id="574"/>
      <w:bookmarkEnd w:id="576"/>
    </w:p>
    <w:p>
      <w:pPr>
        <w:pStyle w:val="Style32"/>
        <w:keepNext w:val="0"/>
        <w:keepLines w:val="0"/>
        <w:widowControl w:val="0"/>
        <w:numPr>
          <w:ilvl w:val="0"/>
          <w:numId w:val="25"/>
        </w:numPr>
        <w:shd w:val="clear" w:color="auto" w:fill="auto"/>
        <w:tabs>
          <w:tab w:pos="303" w:val="left"/>
        </w:tabs>
        <w:bidi w:val="0"/>
        <w:spacing w:before="0" w:line="240" w:lineRule="auto"/>
        <w:ind w:left="0" w:right="0" w:firstLine="0"/>
        <w:jc w:val="both"/>
      </w:pPr>
      <w:bookmarkStart w:id="577" w:name="bookmark577"/>
      <w:bookmarkEnd w:id="577"/>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公司报告期不存在托管情况。</w:t>
      </w:r>
    </w:p>
    <w:p>
      <w:pPr>
        <w:pStyle w:val="Style61"/>
        <w:keepNext/>
        <w:keepLines/>
        <w:widowControl w:val="0"/>
        <w:shd w:val="clear" w:color="auto" w:fill="auto"/>
        <w:tabs>
          <w:tab w:pos="493" w:val="left"/>
        </w:tabs>
        <w:bidi w:val="0"/>
        <w:spacing w:before="0" w:line="240" w:lineRule="auto"/>
        <w:ind w:left="0" w:right="0" w:firstLine="0"/>
        <w:jc w:val="both"/>
      </w:pPr>
      <w:bookmarkStart w:id="578" w:name="bookmark578"/>
      <w:bookmarkStart w:id="579" w:name="bookmark579"/>
      <w:bookmarkStart w:id="580" w:name="bookmark580"/>
      <w:bookmarkStart w:id="581" w:name="bookmark581"/>
      <w:r>
        <w:rPr>
          <w:color w:val="000000"/>
          <w:spacing w:val="0"/>
          <w:w w:val="100"/>
          <w:position w:val="0"/>
        </w:rPr>
        <w:t>（</w:t>
      </w:r>
      <w:bookmarkEnd w:id="580"/>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578"/>
      <w:bookmarkEnd w:id="579"/>
      <w:bookmarkEnd w:id="581"/>
    </w:p>
    <w:p>
      <w:pPr>
        <w:pStyle w:val="Style32"/>
        <w:keepNext w:val="0"/>
        <w:keepLines w:val="0"/>
        <w:widowControl w:val="0"/>
        <w:numPr>
          <w:ilvl w:val="0"/>
          <w:numId w:val="25"/>
        </w:numPr>
        <w:shd w:val="clear" w:color="auto" w:fill="auto"/>
        <w:tabs>
          <w:tab w:pos="303" w:val="left"/>
        </w:tabs>
        <w:bidi w:val="0"/>
        <w:spacing w:before="0" w:line="240" w:lineRule="auto"/>
        <w:ind w:left="0" w:right="0" w:firstLine="0"/>
        <w:jc w:val="both"/>
      </w:pPr>
      <w:bookmarkStart w:id="582" w:name="bookmark582"/>
      <w:bookmarkEnd w:id="582"/>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公司报告期不存在承包情况。</w:t>
      </w:r>
    </w:p>
    <w:p>
      <w:pPr>
        <w:pStyle w:val="Style61"/>
        <w:keepNext/>
        <w:keepLines/>
        <w:widowControl w:val="0"/>
        <w:shd w:val="clear" w:color="auto" w:fill="auto"/>
        <w:tabs>
          <w:tab w:pos="493" w:val="left"/>
        </w:tabs>
        <w:bidi w:val="0"/>
        <w:spacing w:before="0" w:line="240" w:lineRule="auto"/>
        <w:ind w:left="0" w:right="0" w:firstLine="0"/>
        <w:jc w:val="both"/>
      </w:pPr>
      <w:bookmarkStart w:id="583" w:name="bookmark583"/>
      <w:bookmarkStart w:id="584" w:name="bookmark584"/>
      <w:bookmarkStart w:id="585" w:name="bookmark585"/>
      <w:bookmarkStart w:id="586" w:name="bookmark586"/>
      <w:r>
        <w:rPr>
          <w:color w:val="000000"/>
          <w:spacing w:val="0"/>
          <w:w w:val="100"/>
          <w:position w:val="0"/>
        </w:rPr>
        <w:t>（</w:t>
      </w:r>
      <w:bookmarkEnd w:id="585"/>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583"/>
      <w:bookmarkEnd w:id="584"/>
      <w:bookmarkEnd w:id="586"/>
    </w:p>
    <w:p>
      <w:pPr>
        <w:pStyle w:val="Style32"/>
        <w:keepNext w:val="0"/>
        <w:keepLines w:val="0"/>
        <w:widowControl w:val="0"/>
        <w:numPr>
          <w:ilvl w:val="0"/>
          <w:numId w:val="25"/>
        </w:numPr>
        <w:shd w:val="clear" w:color="auto" w:fill="auto"/>
        <w:tabs>
          <w:tab w:pos="303" w:val="left"/>
        </w:tabs>
        <w:bidi w:val="0"/>
        <w:spacing w:before="0" w:line="240" w:lineRule="auto"/>
        <w:ind w:left="0" w:right="0" w:firstLine="0"/>
        <w:jc w:val="both"/>
      </w:pPr>
      <w:bookmarkStart w:id="587" w:name="bookmark587"/>
      <w:bookmarkEnd w:id="587"/>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公司报告期不存在租赁情况。</w:t>
      </w:r>
    </w:p>
    <w:p>
      <w:pPr>
        <w:pStyle w:val="Style35"/>
        <w:keepNext/>
        <w:keepLines/>
        <w:widowControl w:val="0"/>
        <w:shd w:val="clear" w:color="auto" w:fill="auto"/>
        <w:tabs>
          <w:tab w:pos="378" w:val="left"/>
        </w:tabs>
        <w:bidi w:val="0"/>
        <w:spacing w:before="0" w:after="380" w:line="240" w:lineRule="auto"/>
        <w:ind w:left="0" w:right="0" w:firstLine="0"/>
        <w:jc w:val="both"/>
      </w:pPr>
      <w:bookmarkStart w:id="588" w:name="bookmark588"/>
      <w:bookmarkStart w:id="589" w:name="bookmark589"/>
      <w:bookmarkStart w:id="590" w:name="bookmark590"/>
      <w:bookmarkStart w:id="591" w:name="bookmark591"/>
      <w:r>
        <w:rPr>
          <w:rFonts w:ascii="Times New Roman" w:eastAsia="Times New Roman" w:hAnsi="Times New Roman" w:cs="Times New Roman"/>
          <w:color w:val="000000"/>
          <w:spacing w:val="0"/>
          <w:w w:val="100"/>
          <w:position w:val="0"/>
        </w:rPr>
        <w:t>2</w:t>
      </w:r>
      <w:bookmarkEnd w:id="590"/>
      <w:r>
        <w:rPr>
          <w:color w:val="000000"/>
          <w:spacing w:val="0"/>
          <w:w w:val="100"/>
          <w:position w:val="0"/>
        </w:rPr>
        <w:t>、</w:t>
        <w:tab/>
        <w:t>重大担保</w:t>
      </w:r>
      <w:bookmarkEnd w:id="588"/>
      <w:bookmarkEnd w:id="589"/>
      <w:bookmarkEnd w:id="591"/>
    </w:p>
    <w:p>
      <w:pPr>
        <w:pStyle w:val="Style32"/>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r>
        <w:br w:type="page"/>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46"/>
        <w:gridCol w:w="931"/>
        <w:gridCol w:w="926"/>
        <w:gridCol w:w="931"/>
        <w:gridCol w:w="931"/>
        <w:gridCol w:w="931"/>
        <w:gridCol w:w="931"/>
        <w:gridCol w:w="662"/>
        <w:gridCol w:w="797"/>
        <w:gridCol w:w="802"/>
        <w:gridCol w:w="802"/>
      </w:tblGrid>
      <w:tr>
        <w:trPr>
          <w:trHeight w:val="408" w:hRule="exact"/>
        </w:trPr>
        <w:tc>
          <w:tcPr>
            <w:gridSpan w:val="11"/>
            <w:tcBorders>
              <w:top w:val="single" w:sz="4"/>
              <w:left w:val="single" w:sz="4"/>
              <w:righ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公司及其子公司对外担保情况（不包括对子公司的担保）</w:t>
            </w:r>
          </w:p>
        </w:tc>
      </w:tr>
      <w:tr>
        <w:trPr>
          <w:trHeight w:val="1339"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担保对象 名称</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担保额度</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相关公告</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担保额度</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实际发生 日期</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实际担保 金额</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担保类型</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担保物（如</w:t>
            </w:r>
          </w:p>
          <w:p>
            <w:pPr>
              <w:pStyle w:val="Style24"/>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有）</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反担保</w:t>
            </w:r>
          </w:p>
          <w:p>
            <w:pPr>
              <w:pStyle w:val="Style24"/>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color w:val="000000"/>
                <w:spacing w:val="0"/>
                <w:w w:val="100"/>
                <w:position w:val="0"/>
                <w:sz w:val="17"/>
                <w:szCs w:val="17"/>
              </w:rPr>
              <w:t>情况</w:t>
            </w:r>
          </w:p>
          <w:p>
            <w:pPr>
              <w:pStyle w:val="Style24"/>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color w:val="000000"/>
                <w:spacing w:val="0"/>
                <w:w w:val="100"/>
                <w:position w:val="0"/>
                <w:sz w:val="17"/>
                <w:szCs w:val="17"/>
              </w:rPr>
              <w:t>（如</w:t>
            </w:r>
          </w:p>
          <w:p>
            <w:pPr>
              <w:pStyle w:val="Style24"/>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color w:val="000000"/>
                <w:spacing w:val="0"/>
                <w:w w:val="100"/>
                <w:position w:val="0"/>
                <w:sz w:val="17"/>
                <w:szCs w:val="17"/>
              </w:rPr>
              <w:t>有）</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担保期</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是否履行 完毕</w:t>
            </w:r>
          </w:p>
        </w:tc>
        <w:tc>
          <w:tcPr>
            <w:tcBorders>
              <w:top w:val="single" w:sz="4"/>
              <w:left w:val="single" w:sz="4"/>
              <w:right w:val="single" w:sz="4"/>
            </w:tcBorders>
            <w:shd w:val="clear" w:color="auto" w:fill="DBE5F1"/>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是否为关</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联方担保</w:t>
            </w:r>
          </w:p>
        </w:tc>
      </w:tr>
      <w:tr>
        <w:trPr>
          <w:trHeight w:val="13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广州天河</w:t>
            </w:r>
          </w:p>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立嘉小额</w:t>
            </w:r>
          </w:p>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贷款有限</w:t>
            </w:r>
          </w:p>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14</w:t>
            </w:r>
            <w:r>
              <w:rPr>
                <w:rFonts w:ascii="SimSun" w:eastAsia="SimSun" w:hAnsi="SimSun" w:cs="SimSun"/>
                <w:color w:val="000000"/>
                <w:spacing w:val="0"/>
                <w:w w:val="100"/>
                <w:position w:val="0"/>
                <w:sz w:val="17"/>
                <w:szCs w:val="17"/>
              </w:rPr>
              <w:t>个月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广州花园</w:t>
            </w:r>
          </w:p>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里发展有</w:t>
            </w:r>
          </w:p>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个月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林永飞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陈马迪、张 勤勇、赖小 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月</w:t>
            </w: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0" w:hRule="exact"/>
        </w:trPr>
        <w:tc>
          <w:tcPr>
            <w:gridSpan w:val="2"/>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报告期内审批的对外担</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保额度合计（</w:t>
            </w:r>
            <w:r>
              <w:rPr>
                <w:color w:val="000000"/>
                <w:spacing w:val="0"/>
                <w:w w:val="100"/>
                <w:position w:val="0"/>
                <w:sz w:val="18"/>
                <w:szCs w:val="18"/>
              </w:rPr>
              <w:t>A1</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报告期内对外担保实际 发生额合计</w:t>
            </w:r>
            <w:r>
              <w:rPr>
                <w:rFonts w:ascii="SimSun" w:eastAsia="SimSun" w:hAnsi="SimSun" w:cs="SimSun"/>
                <w:color w:val="000000"/>
                <w:spacing w:val="0"/>
                <w:w w:val="100"/>
                <w:position w:val="0"/>
                <w:sz w:val="17"/>
                <w:szCs w:val="17"/>
              </w:rPr>
              <w:t>（</w:t>
            </w:r>
            <w:r>
              <w:rPr>
                <w:color w:val="000000"/>
                <w:spacing w:val="0"/>
                <w:w w:val="100"/>
                <w:position w:val="0"/>
                <w:sz w:val="18"/>
                <w:szCs w:val="18"/>
              </w:rPr>
              <w:t>A2</w:t>
            </w:r>
            <w:r>
              <w:rPr>
                <w:rFonts w:ascii="SimSun" w:eastAsia="SimSun" w:hAnsi="SimSun" w:cs="SimSun"/>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gridSpan w:val="2"/>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报告期末已审批的对外 担保额度合计</w:t>
            </w:r>
            <w:r>
              <w:rPr>
                <w:rFonts w:ascii="SimSun" w:eastAsia="SimSun" w:hAnsi="SimSun" w:cs="SimSun"/>
                <w:color w:val="000000"/>
                <w:spacing w:val="0"/>
                <w:w w:val="100"/>
                <w:position w:val="0"/>
                <w:sz w:val="17"/>
                <w:szCs w:val="17"/>
              </w:rPr>
              <w:t>（</w:t>
            </w:r>
            <w:r>
              <w:rPr>
                <w:color w:val="000000"/>
                <w:spacing w:val="0"/>
                <w:w w:val="100"/>
                <w:position w:val="0"/>
                <w:sz w:val="18"/>
                <w:szCs w:val="18"/>
              </w:rPr>
              <w:t>A3</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报告期末实际对外担保</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余额合计</w:t>
            </w:r>
            <w:r>
              <w:rPr>
                <w:rFonts w:ascii="SimSun" w:eastAsia="SimSun" w:hAnsi="SimSun" w:cs="SimSun"/>
                <w:color w:val="000000"/>
                <w:spacing w:val="0"/>
                <w:w w:val="100"/>
                <w:position w:val="0"/>
                <w:sz w:val="17"/>
                <w:szCs w:val="17"/>
              </w:rPr>
              <w:t>（</w:t>
            </w:r>
            <w:r>
              <w:rPr>
                <w:color w:val="000000"/>
                <w:spacing w:val="0"/>
                <w:w w:val="100"/>
                <w:position w:val="0"/>
                <w:sz w:val="18"/>
                <w:szCs w:val="18"/>
              </w:rPr>
              <w:t>A4</w:t>
            </w:r>
            <w:r>
              <w:rPr>
                <w:rFonts w:ascii="SimSun" w:eastAsia="SimSun" w:hAnsi="SimSun" w:cs="SimSun"/>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16,642.45</w:t>
            </w:r>
          </w:p>
        </w:tc>
      </w:tr>
      <w:tr>
        <w:trPr>
          <w:trHeight w:val="403" w:hRule="exact"/>
        </w:trPr>
        <w:tc>
          <w:tcPr>
            <w:gridSpan w:val="11"/>
            <w:tcBorders>
              <w:top w:val="single" w:sz="4"/>
              <w:left w:val="single" w:sz="4"/>
              <w:righ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公司对子公司的担保情况</w:t>
            </w:r>
          </w:p>
        </w:tc>
      </w:tr>
      <w:tr>
        <w:trPr>
          <w:trHeight w:val="1339"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担保对象 名称</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担保额度</w:t>
            </w:r>
          </w:p>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相关公告</w:t>
            </w:r>
          </w:p>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担保额度</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实际发生 日期</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实际担保 金额</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担保类型</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担保物（如</w:t>
            </w:r>
          </w:p>
          <w:p>
            <w:pPr>
              <w:pStyle w:val="Style24"/>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有）</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反担保</w:t>
            </w:r>
          </w:p>
          <w:p>
            <w:pPr>
              <w:pStyle w:val="Style24"/>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color w:val="000000"/>
                <w:spacing w:val="0"/>
                <w:w w:val="100"/>
                <w:position w:val="0"/>
                <w:sz w:val="17"/>
                <w:szCs w:val="17"/>
              </w:rPr>
              <w:t>情况</w:t>
            </w:r>
          </w:p>
          <w:p>
            <w:pPr>
              <w:pStyle w:val="Style24"/>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color w:val="000000"/>
                <w:spacing w:val="0"/>
                <w:w w:val="100"/>
                <w:position w:val="0"/>
                <w:sz w:val="17"/>
                <w:szCs w:val="17"/>
              </w:rPr>
              <w:t>（如</w:t>
            </w:r>
          </w:p>
          <w:p>
            <w:pPr>
              <w:pStyle w:val="Style24"/>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color w:val="000000"/>
                <w:spacing w:val="0"/>
                <w:w w:val="100"/>
                <w:position w:val="0"/>
                <w:sz w:val="17"/>
                <w:szCs w:val="17"/>
              </w:rPr>
              <w:t>有）</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担保期</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是否履行 完毕</w:t>
            </w:r>
          </w:p>
        </w:tc>
        <w:tc>
          <w:tcPr>
            <w:tcBorders>
              <w:top w:val="single" w:sz="4"/>
              <w:left w:val="single" w:sz="4"/>
              <w:right w:val="single" w:sz="4"/>
            </w:tcBorders>
            <w:shd w:val="clear" w:color="auto" w:fill="DBE5F1"/>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是否为关</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联方担保</w:t>
            </w:r>
          </w:p>
        </w:tc>
      </w:tr>
      <w:tr>
        <w:trPr>
          <w:trHeight w:val="710" w:hRule="exact"/>
        </w:trPr>
        <w:tc>
          <w:tcPr>
            <w:gridSpan w:val="2"/>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报告期内审批对子公司</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担保额度合计（</w:t>
            </w:r>
            <w:r>
              <w:rPr>
                <w:color w:val="000000"/>
                <w:spacing w:val="0"/>
                <w:w w:val="100"/>
                <w:position w:val="0"/>
                <w:sz w:val="18"/>
                <w:szCs w:val="18"/>
              </w:rPr>
              <w:t>B1</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w:t>
            </w:r>
          </w:p>
        </w:tc>
        <w:tc>
          <w:tcPr>
            <w:gridSpan w:val="2"/>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报告期内对子公司担保 实际发生额合计（</w:t>
            </w:r>
            <w:r>
              <w:rPr>
                <w:color w:val="000000"/>
                <w:spacing w:val="0"/>
                <w:w w:val="100"/>
                <w:position w:val="0"/>
                <w:sz w:val="18"/>
                <w:szCs w:val="18"/>
              </w:rPr>
              <w:t>B2</w:t>
            </w:r>
            <w:r>
              <w:rPr>
                <w:rFonts w:ascii="SimSun" w:eastAsia="SimSun" w:hAnsi="SimSun" w:cs="SimSun"/>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gridSpan w:val="2"/>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报告期末已审批的对子</w:t>
            </w:r>
          </w:p>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公司担保额度合计</w:t>
            </w:r>
          </w:p>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B3</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w:t>
            </w:r>
          </w:p>
        </w:tc>
        <w:tc>
          <w:tcPr>
            <w:gridSpan w:val="2"/>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报告期末对子公司实际</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担保余额合计（</w:t>
            </w:r>
            <w:r>
              <w:rPr>
                <w:color w:val="000000"/>
                <w:spacing w:val="0"/>
                <w:w w:val="100"/>
                <w:position w:val="0"/>
                <w:sz w:val="18"/>
                <w:szCs w:val="18"/>
              </w:rPr>
              <w:t>B4</w:t>
            </w:r>
            <w:r>
              <w:rPr>
                <w:rFonts w:ascii="SimSun" w:eastAsia="SimSun" w:hAnsi="SimSun" w:cs="SimSun"/>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11"/>
            <w:tcBorders>
              <w:top w:val="single" w:sz="4"/>
              <w:left w:val="single" w:sz="4"/>
              <w:righ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子公司对子公司的担保情况</w:t>
            </w:r>
          </w:p>
        </w:tc>
      </w:tr>
      <w:tr>
        <w:trPr>
          <w:trHeight w:val="1339"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担保对象 名称</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担保额度</w:t>
            </w:r>
          </w:p>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相关公告</w:t>
            </w:r>
          </w:p>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担保额度</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实际发生 日期</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实际担保 金额</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担保类型</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担保物（如</w:t>
            </w:r>
          </w:p>
          <w:p>
            <w:pPr>
              <w:pStyle w:val="Style24"/>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有）</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反担保</w:t>
            </w:r>
          </w:p>
          <w:p>
            <w:pPr>
              <w:pStyle w:val="Style24"/>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color w:val="000000"/>
                <w:spacing w:val="0"/>
                <w:w w:val="100"/>
                <w:position w:val="0"/>
                <w:sz w:val="17"/>
                <w:szCs w:val="17"/>
              </w:rPr>
              <w:t>情况</w:t>
            </w:r>
          </w:p>
          <w:p>
            <w:pPr>
              <w:pStyle w:val="Style24"/>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color w:val="000000"/>
                <w:spacing w:val="0"/>
                <w:w w:val="100"/>
                <w:position w:val="0"/>
                <w:sz w:val="17"/>
                <w:szCs w:val="17"/>
              </w:rPr>
              <w:t>（如</w:t>
            </w:r>
          </w:p>
          <w:p>
            <w:pPr>
              <w:pStyle w:val="Style24"/>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color w:val="000000"/>
                <w:spacing w:val="0"/>
                <w:w w:val="100"/>
                <w:position w:val="0"/>
                <w:sz w:val="17"/>
                <w:szCs w:val="17"/>
              </w:rPr>
              <w:t>有）</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担保期</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是否履行 完毕</w:t>
            </w:r>
          </w:p>
        </w:tc>
        <w:tc>
          <w:tcPr>
            <w:tcBorders>
              <w:top w:val="single" w:sz="4"/>
              <w:left w:val="single" w:sz="4"/>
              <w:right w:val="single" w:sz="4"/>
            </w:tcBorders>
            <w:shd w:val="clear" w:color="auto" w:fill="DBE5F1"/>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是否为关</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联方担保</w:t>
            </w:r>
          </w:p>
        </w:tc>
      </w:tr>
      <w:tr>
        <w:trPr>
          <w:trHeight w:val="720" w:hRule="exact"/>
        </w:trPr>
        <w:tc>
          <w:tcPr>
            <w:gridSpan w:val="2"/>
            <w:tcBorders>
              <w:top w:val="single" w:sz="4"/>
              <w:left w:val="single" w:sz="4"/>
              <w:bottom w:val="single" w:sz="4"/>
            </w:tcBorders>
            <w:shd w:val="clear" w:color="auto" w:fill="DBE5F1"/>
            <w:vAlign w:val="center"/>
          </w:tcPr>
          <w:p>
            <w:pPr>
              <w:pStyle w:val="Style24"/>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报告期内审批对子公司 担保额度合计</w:t>
            </w:r>
            <w:r>
              <w:rPr>
                <w:rFonts w:ascii="SimSun" w:eastAsia="SimSun" w:hAnsi="SimSun" w:cs="SimSun"/>
                <w:color w:val="000000"/>
                <w:spacing w:val="0"/>
                <w:w w:val="100"/>
                <w:position w:val="0"/>
                <w:sz w:val="17"/>
                <w:szCs w:val="17"/>
              </w:rPr>
              <w:t>（</w:t>
            </w:r>
            <w:r>
              <w:rPr>
                <w:color w:val="000000"/>
                <w:spacing w:val="0"/>
                <w:w w:val="100"/>
                <w:position w:val="0"/>
                <w:sz w:val="18"/>
                <w:szCs w:val="18"/>
              </w:rPr>
              <w:t>C1</w:t>
            </w:r>
            <w:r>
              <w:rPr>
                <w:rFonts w:ascii="SimSun" w:eastAsia="SimSun" w:hAnsi="SimSun" w:cs="SimSun"/>
                <w:color w:val="000000"/>
                <w:spacing w:val="0"/>
                <w:w w:val="100"/>
                <w:position w:val="0"/>
                <w:sz w:val="17"/>
                <w:szCs w:val="17"/>
              </w:rPr>
              <w:t>）</w:t>
            </w:r>
          </w:p>
        </w:tc>
        <w:tc>
          <w:tcPr>
            <w:gridSpan w:val="2"/>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bottom w:val="single" w:sz="4"/>
            </w:tcBorders>
            <w:shd w:val="clear" w:color="auto" w:fill="DBE5F1"/>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报告期内对子公司担保 实际发生额合计（</w:t>
            </w:r>
            <w:r>
              <w:rPr>
                <w:color w:val="000000"/>
                <w:spacing w:val="0"/>
                <w:w w:val="100"/>
                <w:position w:val="0"/>
                <w:sz w:val="18"/>
                <w:szCs w:val="18"/>
              </w:rPr>
              <w:t>C2</w:t>
            </w:r>
            <w:r>
              <w:rPr>
                <w:rFonts w:ascii="SimSun" w:eastAsia="SimSun" w:hAnsi="SimSun" w:cs="SimSun"/>
                <w:color w:val="000000"/>
                <w:spacing w:val="0"/>
                <w:w w:val="100"/>
                <w:position w:val="0"/>
                <w:sz w:val="17"/>
                <w:szCs w:val="17"/>
              </w:rPr>
              <w:t>）</w:t>
            </w:r>
          </w:p>
        </w:tc>
        <w:tc>
          <w:tcPr>
            <w:gridSpan w:val="5"/>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spacing w:lineRule="exact" w:line="1"/>
        <w:rPr>
          <w:sz w:val="2"/>
          <w:szCs w:val="2"/>
        </w:rPr>
      </w:pPr>
      <w:r>
        <w:br w:type="page"/>
      </w:r>
    </w:p>
    <w:tbl>
      <w:tblPr>
        <w:tblOverlap w:val="never"/>
        <w:jc w:val="center"/>
        <w:tblLayout w:type="fixed"/>
      </w:tblPr>
      <w:tblGrid>
        <w:gridCol w:w="1877"/>
        <w:gridCol w:w="571"/>
        <w:gridCol w:w="1286"/>
        <w:gridCol w:w="1862"/>
        <w:gridCol w:w="3994"/>
      </w:tblGrid>
      <w:tr>
        <w:trPr>
          <w:trHeight w:val="1027"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报告期末已审批的对子</w:t>
            </w:r>
          </w:p>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公司担保额度合计</w:t>
            </w:r>
          </w:p>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C3</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报告期末对子公司实际 担保余额合计</w:t>
            </w:r>
            <w:r>
              <w:rPr>
                <w:rFonts w:ascii="SimSun" w:eastAsia="SimSun" w:hAnsi="SimSun" w:cs="SimSun"/>
                <w:color w:val="000000"/>
                <w:spacing w:val="0"/>
                <w:w w:val="100"/>
                <w:position w:val="0"/>
                <w:sz w:val="17"/>
                <w:szCs w:val="17"/>
              </w:rPr>
              <w:t>（</w:t>
            </w:r>
            <w:r>
              <w:rPr>
                <w:color w:val="000000"/>
                <w:spacing w:val="0"/>
                <w:w w:val="100"/>
                <w:position w:val="0"/>
                <w:sz w:val="18"/>
                <w:szCs w:val="18"/>
              </w:rPr>
              <w:t>C4</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5"/>
            <w:tcBorders>
              <w:top w:val="single" w:sz="4"/>
              <w:left w:val="single" w:sz="4"/>
              <w:righ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公司担保总额（即前三大项的合计）</w:t>
            </w:r>
          </w:p>
        </w:tc>
      </w:tr>
      <w:tr>
        <w:trPr>
          <w:trHeight w:val="715" w:hRule="exact"/>
        </w:trPr>
        <w:tc>
          <w:tcPr>
            <w:gridSpan w:val="2"/>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报告期内审批担保额度合计</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A1+B1+C1</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报告期内担保实际发生 额合计（</w:t>
            </w:r>
            <w:r>
              <w:rPr>
                <w:color w:val="000000"/>
                <w:spacing w:val="0"/>
                <w:w w:val="100"/>
                <w:position w:val="0"/>
                <w:sz w:val="18"/>
                <w:szCs w:val="18"/>
              </w:rPr>
              <w:t>A2+B2+C2</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gridSpan w:val="2"/>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报告期末已审批的担保额度合</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w:t>
            </w:r>
            <w:r>
              <w:rPr>
                <w:rFonts w:ascii="SimSun" w:eastAsia="SimSun" w:hAnsi="SimSun" w:cs="SimSun"/>
                <w:color w:val="000000"/>
                <w:spacing w:val="0"/>
                <w:w w:val="100"/>
                <w:position w:val="0"/>
                <w:sz w:val="17"/>
                <w:szCs w:val="17"/>
              </w:rPr>
              <w:t>（</w:t>
            </w:r>
            <w:r>
              <w:rPr>
                <w:color w:val="000000"/>
                <w:spacing w:val="0"/>
                <w:w w:val="100"/>
                <w:position w:val="0"/>
                <w:sz w:val="18"/>
                <w:szCs w:val="18"/>
              </w:rPr>
              <w:t>A3+B3+C3</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93" w:lineRule="exact"/>
              <w:ind w:left="0" w:right="0" w:firstLine="0"/>
              <w:jc w:val="left"/>
              <w:rPr>
                <w:sz w:val="17"/>
                <w:szCs w:val="17"/>
              </w:rPr>
            </w:pPr>
            <w:r>
              <w:rPr>
                <w:rFonts w:ascii="SimSun" w:eastAsia="SimSun" w:hAnsi="SimSun" w:cs="SimSun"/>
                <w:color w:val="000000"/>
                <w:spacing w:val="0"/>
                <w:w w:val="100"/>
                <w:position w:val="0"/>
                <w:sz w:val="17"/>
                <w:szCs w:val="17"/>
              </w:rPr>
              <w:t>报告期末实际担保余额 合计（</w:t>
            </w:r>
            <w:r>
              <w:rPr>
                <w:color w:val="000000"/>
                <w:spacing w:val="0"/>
                <w:w w:val="100"/>
                <w:position w:val="0"/>
                <w:sz w:val="18"/>
                <w:szCs w:val="18"/>
              </w:rPr>
              <w:t>A4+B4+C4</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16,642.45</w:t>
            </w:r>
          </w:p>
        </w:tc>
      </w:tr>
      <w:tr>
        <w:trPr>
          <w:trHeight w:val="710" w:hRule="exact"/>
        </w:trPr>
        <w:tc>
          <w:tcPr>
            <w:gridSpan w:val="3"/>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实际担保总额（即</w:t>
            </w:r>
            <w:r>
              <w:rPr>
                <w:color w:val="000000"/>
                <w:spacing w:val="0"/>
                <w:w w:val="100"/>
                <w:position w:val="0"/>
                <w:sz w:val="18"/>
                <w:szCs w:val="18"/>
              </w:rPr>
              <w:t>A4+B4+C4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占公司净资产 的比例</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22.20%</w:t>
            </w:r>
          </w:p>
        </w:tc>
      </w:tr>
      <w:tr>
        <w:trPr>
          <w:trHeight w:val="403" w:hRule="exact"/>
        </w:trPr>
        <w:tc>
          <w:tcPr>
            <w:gridSpan w:val="5"/>
            <w:tcBorders>
              <w:top w:val="single" w:sz="4"/>
              <w:left w:val="single" w:sz="4"/>
              <w:righ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r>
      <w:tr>
        <w:trPr>
          <w:trHeight w:val="715" w:hRule="exact"/>
        </w:trPr>
        <w:tc>
          <w:tcPr>
            <w:gridSpan w:val="3"/>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98" w:lineRule="exact"/>
              <w:ind w:left="0" w:right="0" w:firstLine="0"/>
              <w:jc w:val="both"/>
              <w:rPr>
                <w:sz w:val="17"/>
                <w:szCs w:val="17"/>
              </w:rPr>
            </w:pPr>
            <w:r>
              <w:rPr>
                <w:rFonts w:ascii="SimSun" w:eastAsia="SimSun" w:hAnsi="SimSun" w:cs="SimSun"/>
                <w:color w:val="000000"/>
                <w:spacing w:val="0"/>
                <w:w w:val="100"/>
                <w:position w:val="0"/>
                <w:sz w:val="17"/>
                <w:szCs w:val="17"/>
              </w:rPr>
              <w:t>为股东、实际控制人及其关联方提供担保的余 额</w:t>
            </w:r>
            <w:r>
              <w:rPr>
                <w:rFonts w:ascii="SimSun" w:eastAsia="SimSun" w:hAnsi="SimSun" w:cs="SimSun"/>
                <w:color w:val="000000"/>
                <w:spacing w:val="0"/>
                <w:w w:val="100"/>
                <w:position w:val="0"/>
                <w:sz w:val="17"/>
                <w:szCs w:val="17"/>
              </w:rPr>
              <w:t>（</w:t>
            </w:r>
            <w:r>
              <w:rPr>
                <w:color w:val="000000"/>
                <w:spacing w:val="0"/>
                <w:w w:val="100"/>
                <w:position w:val="0"/>
                <w:sz w:val="18"/>
                <w:szCs w:val="18"/>
              </w:rPr>
              <w:t>D</w:t>
            </w:r>
            <w:r>
              <w:rPr>
                <w:rFonts w:ascii="SimSun" w:eastAsia="SimSun" w:hAnsi="SimSun" w:cs="SimSun"/>
                <w:color w:val="000000"/>
                <w:spacing w:val="0"/>
                <w:w w:val="100"/>
                <w:position w:val="0"/>
                <w:sz w:val="17"/>
                <w:szCs w:val="17"/>
              </w:rPr>
              <w:t>）</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5080" w:right="0" w:firstLine="0"/>
              <w:jc w:val="left"/>
            </w:pPr>
            <w:r>
              <w:rPr>
                <w:color w:val="000000"/>
                <w:spacing w:val="0"/>
                <w:w w:val="100"/>
                <w:position w:val="0"/>
              </w:rPr>
              <w:t>16,642.45</w:t>
            </w:r>
          </w:p>
        </w:tc>
      </w:tr>
      <w:tr>
        <w:trPr>
          <w:trHeight w:val="715" w:hRule="exact"/>
        </w:trPr>
        <w:tc>
          <w:tcPr>
            <w:gridSpan w:val="3"/>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98" w:lineRule="exact"/>
              <w:ind w:left="0" w:right="0" w:firstLine="0"/>
              <w:jc w:val="both"/>
              <w:rPr>
                <w:sz w:val="17"/>
                <w:szCs w:val="17"/>
              </w:rPr>
            </w:pPr>
            <w:r>
              <w:rPr>
                <w:rFonts w:ascii="SimSun" w:eastAsia="SimSun" w:hAnsi="SimSun" w:cs="SimSun"/>
                <w:color w:val="000000"/>
                <w:spacing w:val="0"/>
                <w:w w:val="100"/>
                <w:position w:val="0"/>
                <w:sz w:val="17"/>
                <w:szCs w:val="17"/>
              </w:rPr>
              <w:t>直接或间接为资产负债率超过</w:t>
            </w:r>
            <w:r>
              <w:rPr>
                <w:color w:val="000000"/>
                <w:spacing w:val="0"/>
                <w:w w:val="100"/>
                <w:position w:val="0"/>
                <w:sz w:val="18"/>
                <w:szCs w:val="18"/>
              </w:rPr>
              <w:t>70%</w:t>
            </w:r>
            <w:r>
              <w:rPr>
                <w:rFonts w:ascii="SimSun" w:eastAsia="SimSun" w:hAnsi="SimSun" w:cs="SimSun"/>
                <w:color w:val="000000"/>
                <w:spacing w:val="0"/>
                <w:w w:val="100"/>
                <w:position w:val="0"/>
                <w:sz w:val="17"/>
                <w:szCs w:val="17"/>
              </w:rPr>
              <w:t>的被担保对 象提供的债务担保余额</w:t>
            </w:r>
            <w:r>
              <w:rPr>
                <w:rFonts w:ascii="SimSun" w:eastAsia="SimSun" w:hAnsi="SimSun" w:cs="SimSun"/>
                <w:color w:val="000000"/>
                <w:spacing w:val="0"/>
                <w:w w:val="100"/>
                <w:position w:val="0"/>
                <w:sz w:val="17"/>
                <w:szCs w:val="17"/>
              </w:rPr>
              <w:t>（</w:t>
            </w:r>
            <w:r>
              <w:rPr>
                <w:color w:val="000000"/>
                <w:spacing w:val="0"/>
                <w:w w:val="100"/>
                <w:position w:val="0"/>
                <w:sz w:val="18"/>
                <w:szCs w:val="18"/>
              </w:rPr>
              <w:t>E</w:t>
            </w:r>
            <w:r>
              <w:rPr>
                <w:rFonts w:ascii="SimSun" w:eastAsia="SimSun" w:hAnsi="SimSun" w:cs="SimSun"/>
                <w:color w:val="000000"/>
                <w:spacing w:val="0"/>
                <w:w w:val="100"/>
                <w:position w:val="0"/>
                <w:sz w:val="17"/>
                <w:szCs w:val="17"/>
              </w:rPr>
              <w:t>）</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5080" w:right="0" w:firstLine="0"/>
              <w:jc w:val="left"/>
            </w:pPr>
            <w:r>
              <w:rPr>
                <w:color w:val="000000"/>
                <w:spacing w:val="0"/>
                <w:w w:val="100"/>
                <w:position w:val="0"/>
              </w:rPr>
              <w:t>16,642.45</w:t>
            </w:r>
          </w:p>
        </w:tc>
      </w:tr>
      <w:tr>
        <w:trPr>
          <w:trHeight w:val="398" w:hRule="exact"/>
        </w:trPr>
        <w:tc>
          <w:tcPr>
            <w:gridSpan w:val="3"/>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担保总额超过净资产</w:t>
            </w:r>
            <w:r>
              <w:rPr>
                <w:color w:val="000000"/>
                <w:spacing w:val="0"/>
                <w:w w:val="100"/>
                <w:position w:val="0"/>
                <w:sz w:val="18"/>
                <w:szCs w:val="18"/>
              </w:rPr>
              <w:t>50%</w:t>
            </w:r>
            <w:r>
              <w:rPr>
                <w:rFonts w:ascii="SimSun" w:eastAsia="SimSun" w:hAnsi="SimSun" w:cs="SimSun"/>
                <w:color w:val="000000"/>
                <w:spacing w:val="0"/>
                <w:w w:val="100"/>
                <w:position w:val="0"/>
                <w:sz w:val="17"/>
                <w:szCs w:val="17"/>
              </w:rPr>
              <w:t>部分的金额</w:t>
            </w:r>
            <w:r>
              <w:rPr>
                <w:rFonts w:ascii="SimSun" w:eastAsia="SimSun" w:hAnsi="SimSun" w:cs="SimSun"/>
                <w:color w:val="000000"/>
                <w:spacing w:val="0"/>
                <w:w w:val="100"/>
                <w:position w:val="0"/>
                <w:sz w:val="17"/>
                <w:szCs w:val="17"/>
              </w:rPr>
              <w:t>（</w:t>
            </w:r>
            <w:r>
              <w:rPr>
                <w:color w:val="000000"/>
                <w:spacing w:val="0"/>
                <w:w w:val="100"/>
                <w:position w:val="0"/>
                <w:sz w:val="18"/>
                <w:szCs w:val="18"/>
              </w:rPr>
              <w:t>F</w:t>
            </w:r>
            <w:r>
              <w:rPr>
                <w:rFonts w:ascii="SimSun" w:eastAsia="SimSun" w:hAnsi="SimSun" w:cs="SimSun"/>
                <w:color w:val="000000"/>
                <w:spacing w:val="0"/>
                <w:w w:val="100"/>
                <w:position w:val="0"/>
                <w:sz w:val="17"/>
                <w:szCs w:val="17"/>
              </w:rPr>
              <w:t>）</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3"/>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上述三项担保金额合计（</w:t>
            </w:r>
            <w:r>
              <w:rPr>
                <w:color w:val="000000"/>
                <w:spacing w:val="0"/>
                <w:w w:val="100"/>
                <w:position w:val="0"/>
                <w:sz w:val="18"/>
                <w:szCs w:val="18"/>
              </w:rPr>
              <w:t>D+E+F</w:t>
            </w:r>
            <w:r>
              <w:rPr>
                <w:rFonts w:ascii="SimSun" w:eastAsia="SimSun" w:hAnsi="SimSun" w:cs="SimSun"/>
                <w:color w:val="000000"/>
                <w:spacing w:val="0"/>
                <w:w w:val="100"/>
                <w:position w:val="0"/>
                <w:sz w:val="17"/>
                <w:szCs w:val="17"/>
              </w:rPr>
              <w:t>）</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5080" w:right="0" w:firstLine="0"/>
              <w:jc w:val="left"/>
            </w:pPr>
            <w:r>
              <w:rPr>
                <w:color w:val="000000"/>
                <w:spacing w:val="0"/>
                <w:w w:val="100"/>
                <w:position w:val="0"/>
              </w:rPr>
              <w:t>16,642.45</w:t>
            </w:r>
          </w:p>
        </w:tc>
      </w:tr>
      <w:tr>
        <w:trPr>
          <w:trHeight w:val="1027" w:hRule="exact"/>
        </w:trPr>
        <w:tc>
          <w:tcPr>
            <w:gridSpan w:val="3"/>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对未到期担保合同，报告期内已发生担保责任 或有证据表明有可能承担连带清偿责任的情况 说明（如有）</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413" w:hRule="exact"/>
        </w:trPr>
        <w:tc>
          <w:tcPr>
            <w:gridSpan w:val="3"/>
            <w:tcBorders>
              <w:top w:val="single" w:sz="4"/>
              <w:left w:val="single" w:sz="4"/>
              <w:bottom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违反规定程序对外提供担保的说明（如有）</w:t>
            </w:r>
          </w:p>
        </w:tc>
        <w:tc>
          <w:tcPr>
            <w:gridSpan w:val="2"/>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详见本报告第六节</w:t>
            </w:r>
            <w:r>
              <w:rPr>
                <w:color w:val="000000"/>
                <w:spacing w:val="0"/>
                <w:w w:val="100"/>
                <w:position w:val="0"/>
                <w:sz w:val="18"/>
                <w:szCs w:val="18"/>
              </w:rPr>
              <w:t>“</w:t>
            </w:r>
            <w:r>
              <w:rPr>
                <w:rFonts w:ascii="SimSun" w:eastAsia="SimSun" w:hAnsi="SimSun" w:cs="SimSun"/>
                <w:color w:val="000000"/>
                <w:spacing w:val="0"/>
                <w:w w:val="100"/>
                <w:position w:val="0"/>
                <w:sz w:val="17"/>
                <w:szCs w:val="17"/>
              </w:rPr>
              <w:t>重要事项</w:t>
            </w:r>
            <w:r>
              <w:rPr>
                <w:color w:val="000000"/>
                <w:spacing w:val="0"/>
                <w:w w:val="100"/>
                <w:position w:val="0"/>
                <w:sz w:val="18"/>
                <w:szCs w:val="18"/>
              </w:rPr>
              <w:t>”</w:t>
            </w:r>
            <w:r>
              <w:rPr>
                <w:rFonts w:ascii="SimSun" w:eastAsia="SimSun" w:hAnsi="SimSun" w:cs="SimSun"/>
                <w:color w:val="000000"/>
                <w:spacing w:val="0"/>
                <w:w w:val="100"/>
                <w:position w:val="0"/>
                <w:sz w:val="17"/>
                <w:szCs w:val="17"/>
              </w:rPr>
              <w:t>之</w:t>
            </w:r>
            <w:r>
              <w:rPr>
                <w:color w:val="000000"/>
                <w:spacing w:val="0"/>
                <w:w w:val="100"/>
                <w:position w:val="0"/>
                <w:sz w:val="18"/>
                <w:szCs w:val="18"/>
              </w:rPr>
              <w:t>“</w:t>
            </w:r>
            <w:r>
              <w:rPr>
                <w:rFonts w:ascii="SimSun" w:eastAsia="SimSun" w:hAnsi="SimSun" w:cs="SimSun"/>
                <w:color w:val="000000"/>
                <w:spacing w:val="0"/>
                <w:w w:val="100"/>
                <w:position w:val="0"/>
                <w:sz w:val="17"/>
                <w:szCs w:val="17"/>
              </w:rPr>
              <w:t>三、违规对外担保情况</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r>
    </w:tbl>
    <w:p>
      <w:pPr>
        <w:widowControl w:val="0"/>
        <w:spacing w:after="139" w:line="1" w:lineRule="exact"/>
      </w:pP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采用复合方式担保的具体情况说明</w:t>
      </w: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不适用。</w:t>
      </w: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号——行业信息披露》中纺织服装相关业的披露要求</w:t>
      </w: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公司是否存在为经销商提供担保或财务资助</w:t>
      </w:r>
    </w:p>
    <w:p>
      <w:pPr>
        <w:pStyle w:val="Style3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5"/>
        <w:keepNext/>
        <w:keepLines/>
        <w:widowControl w:val="0"/>
        <w:shd w:val="clear" w:color="auto" w:fill="auto"/>
        <w:bidi w:val="0"/>
        <w:spacing w:before="0" w:after="380" w:line="240" w:lineRule="auto"/>
        <w:ind w:left="0" w:right="0" w:firstLine="0"/>
        <w:jc w:val="left"/>
      </w:pPr>
      <w:bookmarkStart w:id="592" w:name="bookmark592"/>
      <w:bookmarkStart w:id="593" w:name="bookmark593"/>
      <w:bookmarkStart w:id="594" w:name="bookmark594"/>
      <w:bookmarkStart w:id="595" w:name="bookmark595"/>
      <w:r>
        <w:rPr>
          <w:rFonts w:ascii="Times New Roman" w:eastAsia="Times New Roman" w:hAnsi="Times New Roman" w:cs="Times New Roman"/>
          <w:color w:val="000000"/>
          <w:spacing w:val="0"/>
          <w:w w:val="100"/>
          <w:position w:val="0"/>
        </w:rPr>
        <w:t>3</w:t>
      </w:r>
      <w:bookmarkEnd w:id="594"/>
      <w:r>
        <w:rPr>
          <w:color w:val="000000"/>
          <w:spacing w:val="0"/>
          <w:w w:val="100"/>
          <w:position w:val="0"/>
        </w:rPr>
        <w:t>、委托他人进行现金资产管理情况</w:t>
      </w:r>
      <w:bookmarkEnd w:id="592"/>
      <w:bookmarkEnd w:id="593"/>
      <w:bookmarkEnd w:id="595"/>
    </w:p>
    <w:p>
      <w:pPr>
        <w:pStyle w:val="Style61"/>
        <w:keepNext/>
        <w:keepLines/>
        <w:widowControl w:val="0"/>
        <w:shd w:val="clear" w:color="auto" w:fill="auto"/>
        <w:bidi w:val="0"/>
        <w:spacing w:before="0" w:line="240" w:lineRule="auto"/>
        <w:ind w:left="0" w:right="0" w:firstLine="0"/>
        <w:jc w:val="left"/>
      </w:pPr>
      <w:bookmarkStart w:id="596" w:name="bookmark596"/>
      <w:bookmarkStart w:id="597" w:name="bookmark597"/>
      <w:bookmarkStart w:id="598" w:name="bookmark598"/>
      <w:bookmarkStart w:id="599" w:name="bookmark599"/>
      <w:r>
        <w:rPr>
          <w:color w:val="000000"/>
          <w:spacing w:val="0"/>
          <w:w w:val="100"/>
          <w:position w:val="0"/>
        </w:rPr>
        <w:t>（</w:t>
      </w:r>
      <w:bookmarkEnd w:id="598"/>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596"/>
      <w:bookmarkEnd w:id="597"/>
      <w:bookmarkEnd w:id="599"/>
    </w:p>
    <w:p>
      <w:pPr>
        <w:pStyle w:val="Style3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报告期内委托理财概况</w:t>
      </w:r>
    </w:p>
    <w:p>
      <w:pPr>
        <w:pStyle w:val="Style29"/>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1574"/>
        <w:gridCol w:w="1642"/>
        <w:gridCol w:w="1661"/>
        <w:gridCol w:w="1598"/>
        <w:gridCol w:w="1550"/>
        <w:gridCol w:w="1560"/>
      </w:tblGrid>
      <w:tr>
        <w:trPr>
          <w:trHeight w:val="715"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具体类型</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委托理财的资金来 源</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委托理财发生额</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未到期余额</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逾期未收回的金额</w:t>
            </w:r>
          </w:p>
        </w:tc>
        <w:tc>
          <w:tcPr>
            <w:tcBorders>
              <w:top w:val="single" w:sz="4"/>
              <w:left w:val="single" w:sz="4"/>
              <w:right w:val="single" w:sz="4"/>
            </w:tcBorders>
            <w:shd w:val="clear" w:color="auto" w:fill="DBE5F1"/>
            <w:vAlign w:val="center"/>
          </w:tcPr>
          <w:p>
            <w:pPr>
              <w:pStyle w:val="Style24"/>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逾期未收回理财已 计提减值金额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银行理财产品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13" w:hRule="exact"/>
        </w:trPr>
        <w:tc>
          <w:tcPr>
            <w:gridSpan w:val="2"/>
            <w:tcBorders>
              <w:top w:val="single" w:sz="4"/>
              <w:left w:val="single" w:sz="4"/>
              <w:bottom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单项金额重大或安全性较低、流动性较差的高风险委托理财具体情况</w:t>
      </w:r>
    </w:p>
    <w:p>
      <w:pPr>
        <w:pStyle w:val="Style32"/>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line="240" w:lineRule="auto"/>
        <w:ind w:left="0" w:right="0" w:firstLine="0"/>
        <w:jc w:val="both"/>
      </w:pPr>
      <w:r>
        <w:rPr>
          <w:color w:val="000000"/>
          <w:spacing w:val="0"/>
          <w:w w:val="100"/>
          <w:position w:val="0"/>
        </w:rPr>
        <w:t>委托理财出现预期无法收回本金或存在其他可能导致减值的情形</w:t>
      </w:r>
    </w:p>
    <w:p>
      <w:pPr>
        <w:pStyle w:val="Style32"/>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61"/>
        <w:keepNext/>
        <w:keepLines/>
        <w:widowControl w:val="0"/>
        <w:shd w:val="clear" w:color="auto" w:fill="auto"/>
        <w:bidi w:val="0"/>
        <w:spacing w:before="0" w:line="470" w:lineRule="exact"/>
        <w:ind w:left="0" w:right="0" w:firstLine="0"/>
        <w:jc w:val="both"/>
      </w:pPr>
      <w:bookmarkStart w:id="600" w:name="bookmark600"/>
      <w:bookmarkStart w:id="601" w:name="bookmark601"/>
      <w:bookmarkStart w:id="602" w:name="bookmark602"/>
      <w:bookmarkStart w:id="603" w:name="bookmark603"/>
      <w:r>
        <w:rPr>
          <w:color w:val="000000"/>
          <w:spacing w:val="0"/>
          <w:w w:val="100"/>
          <w:position w:val="0"/>
        </w:rPr>
        <w:t>（</w:t>
      </w:r>
      <w:bookmarkEnd w:id="602"/>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600"/>
      <w:bookmarkEnd w:id="601"/>
      <w:bookmarkEnd w:id="603"/>
    </w:p>
    <w:p>
      <w:pPr>
        <w:pStyle w:val="Style32"/>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line="240" w:lineRule="auto"/>
        <w:ind w:left="0" w:right="0" w:firstLine="0"/>
        <w:jc w:val="both"/>
      </w:pPr>
      <w:r>
        <w:rPr>
          <w:color w:val="000000"/>
          <w:spacing w:val="0"/>
          <w:w w:val="100"/>
          <w:position w:val="0"/>
        </w:rPr>
        <w:t>公司报告期不存在委托贷款。</w:t>
      </w:r>
    </w:p>
    <w:p>
      <w:pPr>
        <w:pStyle w:val="Style35"/>
        <w:keepNext/>
        <w:keepLines/>
        <w:widowControl w:val="0"/>
        <w:shd w:val="clear" w:color="auto" w:fill="auto"/>
        <w:bidi w:val="0"/>
        <w:spacing w:before="0" w:after="380" w:line="470" w:lineRule="exact"/>
        <w:ind w:left="0" w:right="0" w:firstLine="0"/>
        <w:jc w:val="both"/>
      </w:pPr>
      <w:bookmarkStart w:id="604" w:name="bookmark604"/>
      <w:bookmarkStart w:id="605" w:name="bookmark605"/>
      <w:bookmarkStart w:id="606" w:name="bookmark606"/>
      <w:bookmarkStart w:id="607" w:name="bookmark607"/>
      <w:r>
        <w:rPr>
          <w:rFonts w:ascii="Times New Roman" w:eastAsia="Times New Roman" w:hAnsi="Times New Roman" w:cs="Times New Roman"/>
          <w:color w:val="000000"/>
          <w:spacing w:val="0"/>
          <w:w w:val="100"/>
          <w:position w:val="0"/>
        </w:rPr>
        <w:t>4</w:t>
      </w:r>
      <w:bookmarkEnd w:id="606"/>
      <w:r>
        <w:rPr>
          <w:color w:val="000000"/>
          <w:spacing w:val="0"/>
          <w:w w:val="100"/>
          <w:position w:val="0"/>
        </w:rPr>
        <w:t>、其他重大合同</w:t>
      </w:r>
      <w:bookmarkEnd w:id="604"/>
      <w:bookmarkEnd w:id="605"/>
      <w:bookmarkEnd w:id="607"/>
    </w:p>
    <w:p>
      <w:pPr>
        <w:pStyle w:val="Style32"/>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公司报告期不存在其他重大合同。</w:t>
      </w:r>
    </w:p>
    <w:p>
      <w:pPr>
        <w:pStyle w:val="Style27"/>
        <w:keepNext/>
        <w:keepLines/>
        <w:widowControl w:val="0"/>
        <w:shd w:val="clear" w:color="auto" w:fill="auto"/>
        <w:bidi w:val="0"/>
        <w:spacing w:before="0" w:after="140" w:line="240" w:lineRule="auto"/>
        <w:ind w:left="0" w:right="0" w:firstLine="0"/>
        <w:jc w:val="both"/>
      </w:pPr>
      <w:bookmarkStart w:id="608" w:name="bookmark608"/>
      <w:bookmarkStart w:id="609" w:name="bookmark609"/>
      <w:bookmarkStart w:id="610" w:name="bookmark610"/>
      <w:r>
        <w:rPr>
          <w:color w:val="000000"/>
          <w:spacing w:val="0"/>
          <w:w w:val="100"/>
          <w:position w:val="0"/>
        </w:rPr>
        <w:t>十六、其他重大事项的说明</w:t>
      </w:r>
      <w:bookmarkEnd w:id="608"/>
      <w:bookmarkEnd w:id="609"/>
      <w:bookmarkEnd w:id="610"/>
    </w:p>
    <w:p>
      <w:pPr>
        <w:pStyle w:val="Style32"/>
        <w:keepNext w:val="0"/>
        <w:keepLines w:val="0"/>
        <w:widowControl w:val="0"/>
        <w:shd w:val="clear" w:color="auto" w:fill="auto"/>
        <w:bidi w:val="0"/>
        <w:spacing w:before="0" w:after="0" w:line="470" w:lineRule="exact"/>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1"/>
        <w:keepNext w:val="0"/>
        <w:keepLines w:val="0"/>
        <w:widowControl w:val="0"/>
        <w:shd w:val="clear" w:color="auto" w:fill="auto"/>
        <w:tabs>
          <w:tab w:pos="1038" w:val="left"/>
        </w:tabs>
        <w:bidi w:val="0"/>
        <w:spacing w:before="0" w:after="0" w:line="470" w:lineRule="exact"/>
        <w:ind w:left="0" w:right="0" w:firstLine="440"/>
        <w:jc w:val="both"/>
      </w:pPr>
      <w:bookmarkStart w:id="611" w:name="bookmark611"/>
      <w:r>
        <w:rPr>
          <w:b/>
          <w:bCs/>
          <w:color w:val="000000"/>
          <w:spacing w:val="0"/>
          <w:w w:val="100"/>
          <w:position w:val="0"/>
        </w:rPr>
        <w:t>（</w:t>
      </w:r>
      <w:bookmarkEnd w:id="611"/>
      <w:r>
        <w:rPr>
          <w:b/>
          <w:bCs/>
          <w:color w:val="000000"/>
          <w:spacing w:val="0"/>
          <w:w w:val="100"/>
          <w:position w:val="0"/>
        </w:rPr>
        <w:t>一）</w:t>
        <w:tab/>
        <w:t>关于出售子公司股权并对外形成财务资助的事项</w:t>
      </w:r>
    </w:p>
    <w:p>
      <w:pPr>
        <w:pStyle w:val="Style21"/>
        <w:keepNext w:val="0"/>
        <w:keepLines w:val="0"/>
        <w:widowControl w:val="0"/>
        <w:shd w:val="clear" w:color="auto" w:fill="auto"/>
        <w:tabs>
          <w:tab w:pos="794" w:val="left"/>
        </w:tabs>
        <w:bidi w:val="0"/>
        <w:spacing w:before="0" w:after="0" w:line="470" w:lineRule="exact"/>
        <w:ind w:left="0" w:right="0" w:firstLine="440"/>
        <w:jc w:val="both"/>
      </w:pPr>
      <w:bookmarkStart w:id="612" w:name="bookmark612"/>
      <w:r>
        <w:rPr>
          <w:rFonts w:ascii="Times New Roman" w:eastAsia="Times New Roman" w:hAnsi="Times New Roman" w:cs="Times New Roman"/>
          <w:color w:val="000000"/>
          <w:spacing w:val="0"/>
          <w:w w:val="100"/>
          <w:position w:val="0"/>
        </w:rPr>
        <w:t>1</w:t>
      </w:r>
      <w:bookmarkEnd w:id="612"/>
      <w:r>
        <w:rPr>
          <w:color w:val="000000"/>
          <w:spacing w:val="0"/>
          <w:w w:val="100"/>
          <w:position w:val="0"/>
        </w:rPr>
        <w:t>、</w:t>
        <w:tab/>
        <w:t>出售公司全资子公司持有的杭州连卡恒福品牌管理有限公司</w:t>
      </w:r>
      <w:r>
        <w:rPr>
          <w:rFonts w:ascii="Times New Roman" w:eastAsia="Times New Roman" w:hAnsi="Times New Roman" w:cs="Times New Roman"/>
          <w:color w:val="000000"/>
          <w:spacing w:val="0"/>
          <w:w w:val="100"/>
          <w:position w:val="0"/>
        </w:rPr>
        <w:t>51%</w:t>
      </w:r>
      <w:r>
        <w:rPr>
          <w:color w:val="000000"/>
          <w:spacing w:val="0"/>
          <w:w w:val="100"/>
          <w:position w:val="0"/>
        </w:rPr>
        <w:t>股权形成对外财务资助</w:t>
      </w:r>
    </w:p>
    <w:p>
      <w:pPr>
        <w:pStyle w:val="Style2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日披露了《关于拟出售控股子公司股权形成对外财务资助的公告》（公告编号：</w:t>
      </w:r>
    </w:p>
    <w:p>
      <w:pPr>
        <w:pStyle w:val="Style21"/>
        <w:keepNext w:val="0"/>
        <w:keepLines w:val="0"/>
        <w:widowControl w:val="0"/>
        <w:numPr>
          <w:ilvl w:val="0"/>
          <w:numId w:val="27"/>
        </w:numPr>
        <w:shd w:val="clear" w:color="auto" w:fill="auto"/>
        <w:tabs>
          <w:tab w:pos="680" w:val="left"/>
        </w:tabs>
        <w:bidi w:val="0"/>
        <w:spacing w:before="0" w:after="0" w:line="470" w:lineRule="exact"/>
        <w:ind w:left="0" w:right="0" w:firstLine="0"/>
        <w:jc w:val="both"/>
      </w:pPr>
      <w:bookmarkStart w:id="613" w:name="bookmark613"/>
      <w:bookmarkEnd w:id="613"/>
      <w:r>
        <w:rPr>
          <w:rFonts w:ascii="Times New Roman" w:eastAsia="Times New Roman" w:hAnsi="Times New Roman" w:cs="Times New Roman"/>
          <w:color w:val="000000"/>
          <w:spacing w:val="0"/>
          <w:w w:val="100"/>
          <w:position w:val="0"/>
        </w:rPr>
        <w:t>121</w:t>
      </w:r>
      <w:r>
        <w:rPr>
          <w:color w:val="000000"/>
          <w:spacing w:val="0"/>
          <w:w w:val="100"/>
          <w:position w:val="0"/>
        </w:rPr>
        <w:t>）</w:t>
      </w:r>
      <w:r>
        <w:rPr>
          <w:color w:val="000000"/>
          <w:spacing w:val="0"/>
          <w:w w:val="100"/>
          <w:position w:val="0"/>
        </w:rPr>
        <w:t>，向孟建平转让杭州连卡恒福品牌管理有限公司</w:t>
      </w:r>
      <w:r>
        <w:rPr>
          <w:rFonts w:ascii="Times New Roman" w:eastAsia="Times New Roman" w:hAnsi="Times New Roman" w:cs="Times New Roman"/>
          <w:color w:val="000000"/>
          <w:spacing w:val="0"/>
          <w:w w:val="100"/>
          <w:position w:val="0"/>
        </w:rPr>
        <w:t>51%</w:t>
      </w:r>
      <w:r>
        <w:rPr>
          <w:color w:val="000000"/>
          <w:spacing w:val="0"/>
          <w:w w:val="100"/>
          <w:position w:val="0"/>
        </w:rPr>
        <w:t>股权，由孟建平承担标的公司对公司的欠 款</w:t>
      </w:r>
      <w:r>
        <w:rPr>
          <w:rFonts w:ascii="Times New Roman" w:eastAsia="Times New Roman" w:hAnsi="Times New Roman" w:cs="Times New Roman"/>
          <w:color w:val="000000"/>
          <w:spacing w:val="0"/>
          <w:w w:val="100"/>
          <w:position w:val="0"/>
        </w:rPr>
        <w:t>63,000,000</w:t>
      </w:r>
      <w:r>
        <w:rPr>
          <w:color w:val="000000"/>
          <w:spacing w:val="0"/>
          <w:w w:val="100"/>
          <w:position w:val="0"/>
        </w:rPr>
        <w:t>元。截至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日，公司及广州连卡悦圆合计收到杭州昱轩品牌管理有限公司（实际 控制人为孟建平，系孟建平指定的第三方）所支付的股权转让价款人民币</w:t>
      </w:r>
      <w:r>
        <w:rPr>
          <w:rFonts w:ascii="Times New Roman" w:eastAsia="Times New Roman" w:hAnsi="Times New Roman" w:cs="Times New Roman"/>
          <w:color w:val="000000"/>
          <w:spacing w:val="0"/>
          <w:w w:val="100"/>
          <w:position w:val="0"/>
        </w:rPr>
        <w:t>1</w:t>
      </w:r>
      <w:r>
        <w:rPr>
          <w:color w:val="000000"/>
          <w:spacing w:val="0"/>
          <w:w w:val="100"/>
          <w:position w:val="0"/>
        </w:rPr>
        <w:t>元以及针对特定债务的还款总 额为人民币</w:t>
      </w:r>
      <w:r>
        <w:rPr>
          <w:rFonts w:ascii="Times New Roman" w:eastAsia="Times New Roman" w:hAnsi="Times New Roman" w:cs="Times New Roman"/>
          <w:color w:val="000000"/>
          <w:spacing w:val="0"/>
          <w:w w:val="100"/>
          <w:position w:val="0"/>
        </w:rPr>
        <w:t>42,000,000</w:t>
      </w:r>
      <w:r>
        <w:rPr>
          <w:color w:val="000000"/>
          <w:spacing w:val="0"/>
          <w:w w:val="100"/>
          <w:position w:val="0"/>
        </w:rPr>
        <w:t>元，剩余</w:t>
      </w:r>
      <w:r>
        <w:rPr>
          <w:rFonts w:ascii="Times New Roman" w:eastAsia="Times New Roman" w:hAnsi="Times New Roman" w:cs="Times New Roman"/>
          <w:color w:val="000000"/>
          <w:spacing w:val="0"/>
          <w:w w:val="100"/>
          <w:position w:val="0"/>
        </w:rPr>
        <w:t>21,000,000</w:t>
      </w:r>
      <w:r>
        <w:rPr>
          <w:color w:val="000000"/>
          <w:spacing w:val="0"/>
          <w:w w:val="100"/>
          <w:position w:val="0"/>
        </w:rPr>
        <w:t>元逾期未还，详见公司于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日披露的《关于出售子公司 股权形成对外财务资助的进展公告》（公告编号：</w:t>
      </w:r>
      <w:r>
        <w:rPr>
          <w:rFonts w:ascii="Times New Roman" w:eastAsia="Times New Roman" w:hAnsi="Times New Roman" w:cs="Times New Roman"/>
          <w:color w:val="000000"/>
          <w:spacing w:val="0"/>
          <w:w w:val="100"/>
          <w:position w:val="0"/>
        </w:rPr>
        <w:t>2022-001</w:t>
      </w:r>
      <w:r>
        <w:rPr>
          <w:color w:val="000000"/>
          <w:spacing w:val="0"/>
          <w:w w:val="100"/>
          <w:position w:val="0"/>
        </w:rPr>
        <w:t>）。</w:t>
      </w:r>
    </w:p>
    <w:p>
      <w:pPr>
        <w:pStyle w:val="Style2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截至本报告披露日，上述特定债务仍有</w:t>
      </w:r>
      <w:r>
        <w:rPr>
          <w:rFonts w:ascii="Times New Roman" w:eastAsia="Times New Roman" w:hAnsi="Times New Roman" w:cs="Times New Roman"/>
          <w:color w:val="000000"/>
          <w:spacing w:val="0"/>
          <w:w w:val="100"/>
          <w:position w:val="0"/>
        </w:rPr>
        <w:t>700</w:t>
      </w:r>
      <w:r>
        <w:rPr>
          <w:color w:val="000000"/>
          <w:spacing w:val="0"/>
          <w:w w:val="100"/>
          <w:position w:val="0"/>
        </w:rPr>
        <w:t>万元尚未归还。公司将积极与杭州连卡恒福及其担保方孟 建平沟通，密切关注还款情况，并及时履行信息披露义务。</w:t>
      </w:r>
    </w:p>
    <w:p>
      <w:pPr>
        <w:pStyle w:val="Style21"/>
        <w:keepNext w:val="0"/>
        <w:keepLines w:val="0"/>
        <w:widowControl w:val="0"/>
        <w:shd w:val="clear" w:color="auto" w:fill="auto"/>
        <w:tabs>
          <w:tab w:pos="813" w:val="left"/>
        </w:tabs>
        <w:bidi w:val="0"/>
        <w:spacing w:before="0" w:after="0" w:line="470" w:lineRule="exact"/>
        <w:ind w:left="0" w:right="0" w:firstLine="440"/>
        <w:jc w:val="both"/>
      </w:pPr>
      <w:bookmarkStart w:id="614" w:name="bookmark614"/>
      <w:r>
        <w:rPr>
          <w:rFonts w:ascii="Times New Roman" w:eastAsia="Times New Roman" w:hAnsi="Times New Roman" w:cs="Times New Roman"/>
          <w:color w:val="000000"/>
          <w:spacing w:val="0"/>
          <w:w w:val="100"/>
          <w:position w:val="0"/>
        </w:rPr>
        <w:t>2</w:t>
      </w:r>
      <w:bookmarkEnd w:id="614"/>
      <w:r>
        <w:rPr>
          <w:color w:val="000000"/>
          <w:spacing w:val="0"/>
          <w:w w:val="100"/>
          <w:position w:val="0"/>
        </w:rPr>
        <w:t>、</w:t>
        <w:tab/>
        <w:t>出售广州伊韵、骏优集团形成对外财务资助</w:t>
      </w:r>
    </w:p>
    <w:p>
      <w:pPr>
        <w:pStyle w:val="Style2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日披露了《关于拟出售子公司股权形成对外财务资助的公告》（公告编号：</w:t>
      </w:r>
    </w:p>
    <w:p>
      <w:pPr>
        <w:pStyle w:val="Style21"/>
        <w:keepNext w:val="0"/>
        <w:keepLines w:val="0"/>
        <w:widowControl w:val="0"/>
        <w:numPr>
          <w:ilvl w:val="0"/>
          <w:numId w:val="27"/>
        </w:numPr>
        <w:shd w:val="clear" w:color="auto" w:fill="auto"/>
        <w:tabs>
          <w:tab w:pos="680" w:val="left"/>
        </w:tabs>
        <w:bidi w:val="0"/>
        <w:spacing w:before="0" w:after="0" w:line="470" w:lineRule="exact"/>
        <w:ind w:left="0" w:right="0" w:firstLine="0"/>
        <w:jc w:val="both"/>
      </w:pPr>
      <w:bookmarkStart w:id="615" w:name="bookmark615"/>
      <w:bookmarkEnd w:id="615"/>
      <w:r>
        <w:rPr>
          <w:rFonts w:ascii="Times New Roman" w:eastAsia="Times New Roman" w:hAnsi="Times New Roman" w:cs="Times New Roman"/>
          <w:color w:val="000000"/>
          <w:spacing w:val="0"/>
          <w:w w:val="100"/>
          <w:position w:val="0"/>
        </w:rPr>
        <w:t>049</w:t>
      </w:r>
      <w:r>
        <w:rPr>
          <w:color w:val="000000"/>
          <w:spacing w:val="0"/>
          <w:w w:val="100"/>
          <w:position w:val="0"/>
        </w:rPr>
        <w:t>）</w:t>
      </w:r>
      <w:r>
        <w:rPr>
          <w:color w:val="000000"/>
          <w:spacing w:val="0"/>
          <w:w w:val="100"/>
          <w:position w:val="0"/>
        </w:rPr>
        <w:t>，公司子公司香港卡奴向程蔼琳转让其持有的骏优集团</w:t>
      </w:r>
      <w:r>
        <w:rPr>
          <w:rFonts w:ascii="Times New Roman" w:eastAsia="Times New Roman" w:hAnsi="Times New Roman" w:cs="Times New Roman"/>
          <w:color w:val="000000"/>
          <w:spacing w:val="0"/>
          <w:w w:val="100"/>
          <w:position w:val="0"/>
        </w:rPr>
        <w:t>100%</w:t>
      </w:r>
      <w:r>
        <w:rPr>
          <w:color w:val="000000"/>
          <w:spacing w:val="0"/>
          <w:w w:val="100"/>
          <w:position w:val="0"/>
        </w:rPr>
        <w:t>股权，骏优集团应承担对卡奴香港 的债务总额为人民币</w:t>
      </w:r>
      <w:r>
        <w:rPr>
          <w:rFonts w:ascii="Times New Roman" w:eastAsia="Times New Roman" w:hAnsi="Times New Roman" w:cs="Times New Roman"/>
          <w:color w:val="000000"/>
          <w:spacing w:val="0"/>
          <w:w w:val="100"/>
          <w:position w:val="0"/>
        </w:rPr>
        <w:t>7,000,000</w:t>
      </w:r>
      <w:r>
        <w:rPr>
          <w:color w:val="000000"/>
          <w:spacing w:val="0"/>
          <w:w w:val="100"/>
          <w:position w:val="0"/>
        </w:rPr>
        <w:t>元；公司子公司摩登电子向程蔼琳转让其持有的广州伊韵</w:t>
      </w:r>
      <w:r>
        <w:rPr>
          <w:rFonts w:ascii="Times New Roman" w:eastAsia="Times New Roman" w:hAnsi="Times New Roman" w:cs="Times New Roman"/>
          <w:color w:val="000000"/>
          <w:spacing w:val="0"/>
          <w:w w:val="100"/>
          <w:position w:val="0"/>
        </w:rPr>
        <w:t>55%</w:t>
      </w:r>
      <w:r>
        <w:rPr>
          <w:color w:val="000000"/>
          <w:spacing w:val="0"/>
          <w:w w:val="100"/>
          <w:position w:val="0"/>
        </w:rPr>
        <w:t>股权，广州伊 韵应承担对公司的债务总额为人民币</w:t>
      </w:r>
      <w:r>
        <w:rPr>
          <w:rFonts w:ascii="Times New Roman" w:eastAsia="Times New Roman" w:hAnsi="Times New Roman" w:cs="Times New Roman"/>
          <w:color w:val="000000"/>
          <w:spacing w:val="0"/>
          <w:w w:val="100"/>
          <w:position w:val="0"/>
        </w:rPr>
        <w:t>11,200,000</w:t>
      </w:r>
      <w:r>
        <w:rPr>
          <w:color w:val="000000"/>
          <w:spacing w:val="0"/>
          <w:w w:val="100"/>
          <w:position w:val="0"/>
        </w:rPr>
        <w:t>元。</w:t>
      </w:r>
    </w:p>
    <w:p>
      <w:pPr>
        <w:pStyle w:val="Style2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日，债务人广州伊韵、骏优集团已归还上述财务资助所有款项。</w:t>
      </w:r>
    </w:p>
    <w:p>
      <w:pPr>
        <w:pStyle w:val="Style21"/>
        <w:keepNext w:val="0"/>
        <w:keepLines w:val="0"/>
        <w:widowControl w:val="0"/>
        <w:shd w:val="clear" w:color="auto" w:fill="auto"/>
        <w:tabs>
          <w:tab w:pos="1038" w:val="left"/>
        </w:tabs>
        <w:bidi w:val="0"/>
        <w:spacing w:before="0" w:after="0" w:line="470" w:lineRule="exact"/>
        <w:ind w:left="0" w:right="0" w:firstLine="440"/>
        <w:jc w:val="both"/>
      </w:pPr>
      <w:bookmarkStart w:id="616" w:name="bookmark616"/>
      <w:r>
        <w:rPr>
          <w:b/>
          <w:bCs/>
          <w:color w:val="000000"/>
          <w:spacing w:val="0"/>
          <w:w w:val="100"/>
          <w:position w:val="0"/>
        </w:rPr>
        <w:t>（</w:t>
      </w:r>
      <w:bookmarkEnd w:id="616"/>
      <w:r>
        <w:rPr>
          <w:b/>
          <w:bCs/>
          <w:color w:val="000000"/>
          <w:spacing w:val="0"/>
          <w:w w:val="100"/>
          <w:position w:val="0"/>
        </w:rPr>
        <w:t>二）</w:t>
        <w:tab/>
        <w:t>控股股东、实际控制人擅自以公司及公司控股子公司名义进行违规担保的事项</w:t>
      </w:r>
    </w:p>
    <w:p>
      <w:pPr>
        <w:pStyle w:val="Style21"/>
        <w:keepNext w:val="0"/>
        <w:keepLines w:val="0"/>
        <w:widowControl w:val="0"/>
        <w:shd w:val="clear" w:color="auto" w:fill="auto"/>
        <w:bidi w:val="0"/>
        <w:spacing w:before="0" w:after="0" w:line="470" w:lineRule="exact"/>
        <w:ind w:left="0" w:right="0" w:firstLine="440"/>
        <w:jc w:val="both"/>
      </w:pPr>
      <w:bookmarkStart w:id="617" w:name="bookmark617"/>
      <w:r>
        <w:rPr>
          <w:rFonts w:ascii="Times New Roman" w:eastAsia="Times New Roman" w:hAnsi="Times New Roman" w:cs="Times New Roman"/>
          <w:color w:val="000000"/>
          <w:spacing w:val="0"/>
          <w:w w:val="100"/>
          <w:position w:val="0"/>
        </w:rPr>
        <w:t>1</w:t>
      </w:r>
      <w:bookmarkEnd w:id="617"/>
      <w:r>
        <w:rPr>
          <w:color w:val="000000"/>
          <w:spacing w:val="0"/>
          <w:w w:val="100"/>
          <w:position w:val="0"/>
        </w:rPr>
        <w:t>、</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 xml:space="preserve">日，立根小贷与公司控股股东瑞丰集团关联方立嘉小贷签订《最高额贷款授信合同》 </w:t>
      </w:r>
      <w:r>
        <w:rPr>
          <w:color w:val="000000"/>
          <w:spacing w:val="0"/>
          <w:w w:val="100"/>
          <w:position w:val="0"/>
          <w:shd w:val="clear" w:color="auto" w:fill="FFFFFF"/>
        </w:rPr>
        <w:t>一份，立根小贷同意为立嘉小贷提供总额为人民币</w:t>
      </w:r>
      <w:r>
        <w:rPr>
          <w:rFonts w:ascii="Times New Roman" w:eastAsia="Times New Roman" w:hAnsi="Times New Roman" w:cs="Times New Roman"/>
          <w:color w:val="000000"/>
          <w:spacing w:val="0"/>
          <w:w w:val="100"/>
          <w:position w:val="0"/>
          <w:shd w:val="clear" w:color="auto" w:fill="FFFFFF"/>
        </w:rPr>
        <w:t>10,000</w:t>
      </w:r>
      <w:r>
        <w:rPr>
          <w:color w:val="000000"/>
          <w:spacing w:val="0"/>
          <w:w w:val="100"/>
          <w:position w:val="0"/>
          <w:shd w:val="clear" w:color="auto" w:fill="FFFFFF"/>
        </w:rPr>
        <w:t>万元的最高额贷款授信，实际发生借款金额为人 民币</w:t>
      </w:r>
      <w:r>
        <w:rPr>
          <w:rFonts w:ascii="Times New Roman" w:eastAsia="Times New Roman" w:hAnsi="Times New Roman" w:cs="Times New Roman"/>
          <w:color w:val="000000"/>
          <w:spacing w:val="0"/>
          <w:w w:val="100"/>
          <w:position w:val="0"/>
          <w:shd w:val="clear" w:color="auto" w:fill="FFFFFF"/>
        </w:rPr>
        <w:t>8,000</w:t>
      </w:r>
      <w:r>
        <w:rPr>
          <w:color w:val="000000"/>
          <w:spacing w:val="0"/>
          <w:w w:val="100"/>
          <w:position w:val="0"/>
          <w:shd w:val="clear" w:color="auto" w:fill="FFFFFF"/>
        </w:rPr>
        <w:t>万元，期限为</w:t>
      </w:r>
      <w:r>
        <w:rPr>
          <w:rFonts w:ascii="Times New Roman" w:eastAsia="Times New Roman" w:hAnsi="Times New Roman" w:cs="Times New Roman"/>
          <w:color w:val="000000"/>
          <w:spacing w:val="0"/>
          <w:w w:val="100"/>
          <w:position w:val="0"/>
          <w:shd w:val="clear" w:color="auto" w:fill="FFFFFF"/>
        </w:rPr>
        <w:t>2018</w:t>
      </w:r>
      <w:r>
        <w:rPr>
          <w:color w:val="000000"/>
          <w:spacing w:val="0"/>
          <w:w w:val="100"/>
          <w:position w:val="0"/>
          <w:shd w:val="clear" w:color="auto" w:fill="FFFFFF"/>
        </w:rPr>
        <w:t>年</w:t>
      </w:r>
      <w:r>
        <w:rPr>
          <w:rFonts w:ascii="Times New Roman" w:eastAsia="Times New Roman" w:hAnsi="Times New Roman" w:cs="Times New Roman"/>
          <w:color w:val="000000"/>
          <w:spacing w:val="0"/>
          <w:w w:val="100"/>
          <w:position w:val="0"/>
          <w:shd w:val="clear" w:color="auto" w:fill="FFFFFF"/>
        </w:rPr>
        <w:t>4</w:t>
      </w:r>
      <w:r>
        <w:rPr>
          <w:color w:val="000000"/>
          <w:spacing w:val="0"/>
          <w:w w:val="100"/>
          <w:position w:val="0"/>
          <w:shd w:val="clear" w:color="auto" w:fill="FFFFFF"/>
        </w:rPr>
        <w:t>月</w:t>
      </w:r>
      <w:r>
        <w:rPr>
          <w:rFonts w:ascii="Times New Roman" w:eastAsia="Times New Roman" w:hAnsi="Times New Roman" w:cs="Times New Roman"/>
          <w:color w:val="000000"/>
          <w:spacing w:val="0"/>
          <w:w w:val="100"/>
          <w:position w:val="0"/>
          <w:shd w:val="clear" w:color="auto" w:fill="FFFFFF"/>
        </w:rPr>
        <w:t>10</w:t>
      </w:r>
      <w:r>
        <w:rPr>
          <w:color w:val="000000"/>
          <w:spacing w:val="0"/>
          <w:w w:val="100"/>
          <w:position w:val="0"/>
          <w:shd w:val="clear" w:color="auto" w:fill="FFFFFF"/>
        </w:rPr>
        <w:t>日至</w:t>
      </w:r>
      <w:r>
        <w:rPr>
          <w:rFonts w:ascii="Times New Roman" w:eastAsia="Times New Roman" w:hAnsi="Times New Roman" w:cs="Times New Roman"/>
          <w:color w:val="000000"/>
          <w:spacing w:val="0"/>
          <w:w w:val="100"/>
          <w:position w:val="0"/>
          <w:shd w:val="clear" w:color="auto" w:fill="FFFFFF"/>
        </w:rPr>
        <w:t>2019</w:t>
      </w:r>
      <w:r>
        <w:rPr>
          <w:color w:val="000000"/>
          <w:spacing w:val="0"/>
          <w:w w:val="100"/>
          <w:position w:val="0"/>
          <w:shd w:val="clear" w:color="auto" w:fill="FFFFFF"/>
        </w:rPr>
        <w:t>年</w:t>
      </w:r>
      <w:r>
        <w:rPr>
          <w:rFonts w:ascii="Times New Roman" w:eastAsia="Times New Roman" w:hAnsi="Times New Roman" w:cs="Times New Roman"/>
          <w:color w:val="000000"/>
          <w:spacing w:val="0"/>
          <w:w w:val="100"/>
          <w:position w:val="0"/>
          <w:shd w:val="clear" w:color="auto" w:fill="FFFFFF"/>
        </w:rPr>
        <w:t>6</w:t>
      </w:r>
      <w:r>
        <w:rPr>
          <w:color w:val="000000"/>
          <w:spacing w:val="0"/>
          <w:w w:val="100"/>
          <w:position w:val="0"/>
          <w:shd w:val="clear" w:color="auto" w:fill="FFFFFF"/>
        </w:rPr>
        <w:t>月</w:t>
      </w:r>
      <w:r>
        <w:rPr>
          <w:rFonts w:ascii="Times New Roman" w:eastAsia="Times New Roman" w:hAnsi="Times New Roman" w:cs="Times New Roman"/>
          <w:color w:val="000000"/>
          <w:spacing w:val="0"/>
          <w:w w:val="100"/>
          <w:position w:val="0"/>
          <w:shd w:val="clear" w:color="auto" w:fill="FFFFFF"/>
        </w:rPr>
        <w:t>10</w:t>
      </w:r>
      <w:r>
        <w:rPr>
          <w:color w:val="000000"/>
          <w:spacing w:val="0"/>
          <w:w w:val="100"/>
          <w:position w:val="0"/>
          <w:shd w:val="clear" w:color="auto" w:fill="FFFFFF"/>
        </w:rPr>
        <w:t>日。</w:t>
      </w:r>
      <w:r>
        <w:rPr>
          <w:rFonts w:ascii="Times New Roman" w:eastAsia="Times New Roman" w:hAnsi="Times New Roman" w:cs="Times New Roman"/>
          <w:color w:val="000000"/>
          <w:spacing w:val="0"/>
          <w:w w:val="100"/>
          <w:position w:val="0"/>
          <w:shd w:val="clear" w:color="auto" w:fill="FFFFFF"/>
        </w:rPr>
        <w:t>2018</w:t>
      </w:r>
      <w:r>
        <w:rPr>
          <w:color w:val="000000"/>
          <w:spacing w:val="0"/>
          <w:w w:val="100"/>
          <w:position w:val="0"/>
          <w:shd w:val="clear" w:color="auto" w:fill="FFFFFF"/>
        </w:rPr>
        <w:t>年</w:t>
      </w:r>
      <w:r>
        <w:rPr>
          <w:rFonts w:ascii="Times New Roman" w:eastAsia="Times New Roman" w:hAnsi="Times New Roman" w:cs="Times New Roman"/>
          <w:color w:val="000000"/>
          <w:spacing w:val="0"/>
          <w:w w:val="100"/>
          <w:position w:val="0"/>
          <w:shd w:val="clear" w:color="auto" w:fill="FFFFFF"/>
        </w:rPr>
        <w:t>4</w:t>
      </w:r>
      <w:r>
        <w:rPr>
          <w:color w:val="000000"/>
          <w:spacing w:val="0"/>
          <w:w w:val="100"/>
          <w:position w:val="0"/>
          <w:shd w:val="clear" w:color="auto" w:fill="FFFFFF"/>
        </w:rPr>
        <w:t>月</w:t>
      </w:r>
      <w:r>
        <w:rPr>
          <w:rFonts w:ascii="Times New Roman" w:eastAsia="Times New Roman" w:hAnsi="Times New Roman" w:cs="Times New Roman"/>
          <w:color w:val="000000"/>
          <w:spacing w:val="0"/>
          <w:w w:val="100"/>
          <w:position w:val="0"/>
          <w:shd w:val="clear" w:color="auto" w:fill="FFFFFF"/>
        </w:rPr>
        <w:t>10</w:t>
      </w:r>
      <w:r>
        <w:rPr>
          <w:color w:val="000000"/>
          <w:spacing w:val="0"/>
          <w:w w:val="100"/>
          <w:position w:val="0"/>
          <w:shd w:val="clear" w:color="auto" w:fill="FFFFFF"/>
        </w:rPr>
        <w:t>日，瑞丰集团伙同立根小贷擅自以 公司名义签订《最高额保证合同》一份，约定公司为上述《最高额贷款授信合同》项下的相关债务提供连 带责任担保。立根小贷以</w:t>
      </w:r>
      <w:r>
        <w:rPr>
          <w:rFonts w:ascii="Times New Roman" w:eastAsia="Times New Roman" w:hAnsi="Times New Roman" w:cs="Times New Roman"/>
          <w:color w:val="000000"/>
          <w:spacing w:val="0"/>
          <w:w w:val="100"/>
          <w:position w:val="0"/>
          <w:shd w:val="clear" w:color="auto" w:fill="FFFFFF"/>
        </w:rPr>
        <w:t>“</w:t>
      </w:r>
      <w:r>
        <w:rPr>
          <w:color w:val="000000"/>
          <w:spacing w:val="0"/>
          <w:w w:val="100"/>
          <w:position w:val="0"/>
          <w:shd w:val="clear" w:color="auto" w:fill="FFFFFF"/>
        </w:rPr>
        <w:t>借款合同纠纷</w:t>
      </w:r>
      <w:r>
        <w:rPr>
          <w:rFonts w:ascii="Times New Roman" w:eastAsia="Times New Roman" w:hAnsi="Times New Roman" w:cs="Times New Roman"/>
          <w:color w:val="000000"/>
          <w:spacing w:val="0"/>
          <w:w w:val="100"/>
          <w:position w:val="0"/>
          <w:shd w:val="clear" w:color="auto" w:fill="FFFFFF"/>
        </w:rPr>
        <w:t>”</w:t>
      </w:r>
      <w:r>
        <w:rPr>
          <w:color w:val="000000"/>
          <w:spacing w:val="0"/>
          <w:w w:val="100"/>
          <w:position w:val="0"/>
          <w:shd w:val="clear" w:color="auto" w:fill="FFFFFF"/>
        </w:rPr>
        <w:t>为由，向广州市越秀区人民法院提起诉讼，要求公司承担保证责 任，该案件一审判决，判令公司对立嘉小贷不能清偿本判决第一项所确定债务的二分之一向原告立根小贷 承担赔偿责任。公司提起上诉，</w:t>
      </w:r>
      <w:r>
        <w:rPr>
          <w:rFonts w:ascii="Times New Roman" w:eastAsia="Times New Roman" w:hAnsi="Times New Roman" w:cs="Times New Roman"/>
          <w:color w:val="000000"/>
          <w:spacing w:val="0"/>
          <w:w w:val="100"/>
          <w:position w:val="0"/>
          <w:shd w:val="clear" w:color="auto" w:fill="FFFFFF"/>
        </w:rPr>
        <w:t>2021</w:t>
      </w:r>
      <w:r>
        <w:rPr>
          <w:color w:val="000000"/>
          <w:spacing w:val="0"/>
          <w:w w:val="100"/>
          <w:position w:val="0"/>
          <w:shd w:val="clear" w:color="auto" w:fill="FFFFFF"/>
        </w:rPr>
        <w:t>年</w:t>
      </w:r>
      <w:r>
        <w:rPr>
          <w:rFonts w:ascii="Times New Roman" w:eastAsia="Times New Roman" w:hAnsi="Times New Roman" w:cs="Times New Roman"/>
          <w:color w:val="000000"/>
          <w:spacing w:val="0"/>
          <w:w w:val="100"/>
          <w:position w:val="0"/>
          <w:shd w:val="clear" w:color="auto" w:fill="FFFFFF"/>
        </w:rPr>
        <w:t>8</w:t>
      </w:r>
      <w:r>
        <w:rPr>
          <w:color w:val="000000"/>
          <w:spacing w:val="0"/>
          <w:w w:val="100"/>
          <w:position w:val="0"/>
          <w:shd w:val="clear" w:color="auto" w:fill="FFFFFF"/>
        </w:rPr>
        <w:t>月</w:t>
      </w:r>
      <w:r>
        <w:rPr>
          <w:rFonts w:ascii="Times New Roman" w:eastAsia="Times New Roman" w:hAnsi="Times New Roman" w:cs="Times New Roman"/>
          <w:color w:val="000000"/>
          <w:spacing w:val="0"/>
          <w:w w:val="100"/>
          <w:position w:val="0"/>
          <w:shd w:val="clear" w:color="auto" w:fill="FFFFFF"/>
        </w:rPr>
        <w:t>10</w:t>
      </w:r>
      <w:r>
        <w:rPr>
          <w:color w:val="000000"/>
          <w:spacing w:val="0"/>
          <w:w w:val="100"/>
          <w:position w:val="0"/>
          <w:shd w:val="clear" w:color="auto" w:fill="FFFFFF"/>
        </w:rPr>
        <w:t>日，公司披露了《关于重大诉讼的进展公告》（公告编号：</w:t>
      </w:r>
    </w:p>
    <w:p>
      <w:pPr>
        <w:pStyle w:val="Style21"/>
        <w:keepNext w:val="0"/>
        <w:keepLines w:val="0"/>
        <w:widowControl w:val="0"/>
        <w:numPr>
          <w:ilvl w:val="0"/>
          <w:numId w:val="27"/>
        </w:numPr>
        <w:shd w:val="clear" w:color="auto" w:fill="auto"/>
        <w:bidi w:val="0"/>
        <w:spacing w:before="0" w:after="0" w:line="468" w:lineRule="exact"/>
        <w:ind w:left="0" w:right="0" w:firstLine="0"/>
        <w:jc w:val="both"/>
      </w:pPr>
      <w:bookmarkStart w:id="618" w:name="bookmark618"/>
      <w:bookmarkEnd w:id="618"/>
      <w:r>
        <w:rPr>
          <w:rFonts w:ascii="Times New Roman" w:eastAsia="Times New Roman" w:hAnsi="Times New Roman" w:cs="Times New Roman"/>
          <w:color w:val="000000"/>
          <w:spacing w:val="0"/>
          <w:w w:val="100"/>
          <w:position w:val="0"/>
        </w:rPr>
        <w:t>114</w:t>
      </w:r>
      <w:r>
        <w:rPr>
          <w:color w:val="000000"/>
          <w:spacing w:val="0"/>
          <w:w w:val="100"/>
          <w:position w:val="0"/>
        </w:rPr>
        <w:t>），广州中院判定公司上诉请求成立，不承担赔偿责任。此后，立根小贷向广东省高级人民法院 提起再审，已被驳回，详见公司于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日披露的《关于重大诉讼的进展公告》（公告编号：</w:t>
      </w:r>
      <w:r>
        <w:rPr>
          <w:rFonts w:ascii="Times New Roman" w:eastAsia="Times New Roman" w:hAnsi="Times New Roman" w:cs="Times New Roman"/>
          <w:color w:val="000000"/>
          <w:spacing w:val="0"/>
          <w:w w:val="100"/>
          <w:position w:val="0"/>
        </w:rPr>
        <w:t>2022-003</w:t>
      </w:r>
      <w:r>
        <w:rPr>
          <w:color w:val="000000"/>
          <w:spacing w:val="0"/>
          <w:w w:val="100"/>
          <w:position w:val="0"/>
        </w:rPr>
        <w:t>）。</w:t>
      </w:r>
    </w:p>
    <w:p>
      <w:pPr>
        <w:pStyle w:val="Style21"/>
        <w:keepNext w:val="0"/>
        <w:keepLines w:val="0"/>
        <w:widowControl w:val="0"/>
        <w:shd w:val="clear" w:color="auto" w:fill="auto"/>
        <w:tabs>
          <w:tab w:pos="730" w:val="left"/>
        </w:tabs>
        <w:bidi w:val="0"/>
        <w:spacing w:before="0" w:after="0" w:line="468" w:lineRule="exact"/>
        <w:ind w:left="0" w:right="0" w:firstLine="440"/>
        <w:jc w:val="both"/>
      </w:pPr>
      <w:bookmarkStart w:id="619" w:name="bookmark619"/>
      <w:r>
        <w:rPr>
          <w:rFonts w:ascii="Times New Roman" w:eastAsia="Times New Roman" w:hAnsi="Times New Roman" w:cs="Times New Roman"/>
          <w:color w:val="000000"/>
          <w:spacing w:val="0"/>
          <w:w w:val="100"/>
          <w:position w:val="0"/>
        </w:rPr>
        <w:t>2</w:t>
      </w:r>
      <w:bookmarkEnd w:id="619"/>
      <w:r>
        <w:rPr>
          <w:color w:val="000000"/>
          <w:spacing w:val="0"/>
          <w:w w:val="100"/>
          <w:position w:val="0"/>
        </w:rPr>
        <w:t>、</w:t>
        <w:tab/>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月，厦门国际银行珠海分行与控股股东关联方花园里公司签订《综合授信合同》一份，约 定厦门国际银行珠海分行向花园里公司授予人民币</w:t>
      </w:r>
      <w:r>
        <w:rPr>
          <w:rFonts w:ascii="Times New Roman" w:eastAsia="Times New Roman" w:hAnsi="Times New Roman" w:cs="Times New Roman"/>
          <w:color w:val="000000"/>
          <w:spacing w:val="0"/>
          <w:w w:val="100"/>
          <w:position w:val="0"/>
        </w:rPr>
        <w:t>10,000</w:t>
      </w:r>
      <w:r>
        <w:rPr>
          <w:color w:val="000000"/>
          <w:spacing w:val="0"/>
          <w:w w:val="100"/>
          <w:position w:val="0"/>
        </w:rPr>
        <w:t>万元的授信额度，期限为</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日，控股股东伙同厦门国际银行珠海分行擅自以公司控股子公司广州连卡福名品管理 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广州连卡福</w:t>
      </w:r>
      <w:r>
        <w:rPr>
          <w:rFonts w:ascii="Times New Roman" w:eastAsia="Times New Roman" w:hAnsi="Times New Roman" w:cs="Times New Roman"/>
          <w:color w:val="000000"/>
          <w:spacing w:val="0"/>
          <w:w w:val="100"/>
          <w:position w:val="0"/>
        </w:rPr>
        <w:t>”</w:t>
      </w:r>
      <w:r>
        <w:rPr>
          <w:color w:val="000000"/>
          <w:spacing w:val="0"/>
          <w:w w:val="100"/>
          <w:position w:val="0"/>
        </w:rPr>
        <w:t>）名义与厦门国际银行珠海分行签订《存单质押合同》（以下称为</w:t>
      </w:r>
      <w:r>
        <w:rPr>
          <w:rFonts w:ascii="Times New Roman" w:eastAsia="Times New Roman" w:hAnsi="Times New Roman" w:cs="Times New Roman"/>
          <w:color w:val="000000"/>
          <w:spacing w:val="0"/>
          <w:w w:val="100"/>
          <w:position w:val="0"/>
        </w:rPr>
        <w:t>“</w:t>
      </w:r>
      <w:r>
        <w:rPr>
          <w:color w:val="000000"/>
          <w:spacing w:val="0"/>
          <w:w w:val="100"/>
          <w:position w:val="0"/>
        </w:rPr>
        <w:t>《存 单质押合同一》</w:t>
      </w:r>
      <w:r>
        <w:rPr>
          <w:rFonts w:ascii="Times New Roman" w:eastAsia="Times New Roman" w:hAnsi="Times New Roman" w:cs="Times New Roman"/>
          <w:color w:val="000000"/>
          <w:spacing w:val="0"/>
          <w:w w:val="100"/>
          <w:position w:val="0"/>
        </w:rPr>
        <w:t>”</w:t>
      </w:r>
      <w:r>
        <w:rPr>
          <w:color w:val="000000"/>
          <w:spacing w:val="0"/>
          <w:w w:val="100"/>
          <w:position w:val="0"/>
        </w:rPr>
        <w:t>）一份，约定以广州连卡福存于厦门国际银行拱北支行金额为人民币</w:t>
      </w:r>
      <w:r>
        <w:rPr>
          <w:rFonts w:ascii="Times New Roman" w:eastAsia="Times New Roman" w:hAnsi="Times New Roman" w:cs="Times New Roman"/>
          <w:color w:val="000000"/>
          <w:spacing w:val="0"/>
          <w:w w:val="100"/>
          <w:position w:val="0"/>
        </w:rPr>
        <w:t>10,500</w:t>
      </w:r>
      <w:r>
        <w:rPr>
          <w:color w:val="000000"/>
          <w:spacing w:val="0"/>
          <w:w w:val="100"/>
          <w:position w:val="0"/>
        </w:rPr>
        <w:t>万元的定期存 款及相应的存款利息为前述《综合授信合同》项下的相关债务提供担保。目前该担保责任已经解除。</w:t>
      </w:r>
    </w:p>
    <w:p>
      <w:pPr>
        <w:pStyle w:val="Style21"/>
        <w:keepNext w:val="0"/>
        <w:keepLines w:val="0"/>
        <w:widowControl w:val="0"/>
        <w:shd w:val="clear" w:color="auto" w:fill="auto"/>
        <w:bidi w:val="0"/>
        <w:spacing w:before="0" w:after="0" w:line="468" w:lineRule="exact"/>
        <w:ind w:left="0" w:right="0" w:firstLine="440"/>
        <w:jc w:val="both"/>
      </w:pPr>
      <w:bookmarkStart w:id="620" w:name="bookmark620"/>
      <w:r>
        <w:rPr>
          <w:rFonts w:ascii="Times New Roman" w:eastAsia="Times New Roman" w:hAnsi="Times New Roman" w:cs="Times New Roman"/>
          <w:color w:val="000000"/>
          <w:spacing w:val="0"/>
          <w:w w:val="100"/>
          <w:position w:val="0"/>
        </w:rPr>
        <w:t>3</w:t>
      </w:r>
      <w:bookmarkEnd w:id="620"/>
      <w:r>
        <w:rPr>
          <w:color w:val="000000"/>
          <w:spacing w:val="0"/>
          <w:w w:val="100"/>
          <w:position w:val="0"/>
        </w:rPr>
        <w:t xml:space="preserve">、 </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日，澳门国际银行广州分行与控股股东关联方花园里公司签订《综合授信合同》一 份，澳门国际银行广州分行向花园里公司授予人民币</w:t>
      </w:r>
      <w:r>
        <w:rPr>
          <w:rFonts w:ascii="Times New Roman" w:eastAsia="Times New Roman" w:hAnsi="Times New Roman" w:cs="Times New Roman"/>
          <w:color w:val="000000"/>
          <w:spacing w:val="0"/>
          <w:w w:val="100"/>
          <w:position w:val="0"/>
        </w:rPr>
        <w:t>10,000</w:t>
      </w:r>
      <w:r>
        <w:rPr>
          <w:color w:val="000000"/>
          <w:spacing w:val="0"/>
          <w:w w:val="100"/>
          <w:position w:val="0"/>
        </w:rPr>
        <w:t>万元的授信额度，期限为</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日至</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日，控股股东伙同澳门国际银行广州分行擅自以公司控股子公司广州连卡福名 义与澳门国际银行广州分行签订《存单质押合同》（以下称为</w:t>
      </w:r>
      <w:r>
        <w:rPr>
          <w:rFonts w:ascii="Times New Roman" w:eastAsia="Times New Roman" w:hAnsi="Times New Roman" w:cs="Times New Roman"/>
          <w:color w:val="000000"/>
          <w:spacing w:val="0"/>
          <w:w w:val="100"/>
          <w:position w:val="0"/>
        </w:rPr>
        <w:t>“</w:t>
      </w:r>
      <w:r>
        <w:rPr>
          <w:color w:val="000000"/>
          <w:spacing w:val="0"/>
          <w:w w:val="100"/>
          <w:position w:val="0"/>
        </w:rPr>
        <w:t>《存单质押合同二》</w:t>
      </w:r>
      <w:r>
        <w:rPr>
          <w:rFonts w:ascii="Times New Roman" w:eastAsia="Times New Roman" w:hAnsi="Times New Roman" w:cs="Times New Roman"/>
          <w:color w:val="000000"/>
          <w:spacing w:val="0"/>
          <w:w w:val="100"/>
          <w:position w:val="0"/>
        </w:rPr>
        <w:t>”</w:t>
      </w:r>
      <w:r>
        <w:rPr>
          <w:color w:val="000000"/>
          <w:spacing w:val="0"/>
          <w:w w:val="100"/>
          <w:position w:val="0"/>
        </w:rPr>
        <w:t>）一份，约定以广州 连卡福存于澳门国际银行佛山支行金额为人民币</w:t>
      </w:r>
      <w:r>
        <w:rPr>
          <w:rFonts w:ascii="Times New Roman" w:eastAsia="Times New Roman" w:hAnsi="Times New Roman" w:cs="Times New Roman"/>
          <w:color w:val="000000"/>
          <w:spacing w:val="0"/>
          <w:w w:val="100"/>
          <w:position w:val="0"/>
        </w:rPr>
        <w:t>10,310</w:t>
      </w:r>
      <w:r>
        <w:rPr>
          <w:color w:val="000000"/>
          <w:spacing w:val="0"/>
          <w:w w:val="100"/>
          <w:position w:val="0"/>
        </w:rPr>
        <w:t>万元的定期存款（存款期限为</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 xml:space="preserve">日至 </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日）为上述《综合授信合同》项下的相关债务提供担保。经查，澳门国际银行广州分行及佛 山支行已于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日擅自扣划了广州连卡福所持大额存单，划扣金额为人民币</w:t>
      </w:r>
      <w:r>
        <w:rPr>
          <w:rFonts w:ascii="Times New Roman" w:eastAsia="Times New Roman" w:hAnsi="Times New Roman" w:cs="Times New Roman"/>
          <w:color w:val="000000"/>
          <w:spacing w:val="0"/>
          <w:w w:val="100"/>
          <w:position w:val="0"/>
        </w:rPr>
        <w:t>103,863,933.1</w:t>
      </w:r>
      <w:r>
        <w:rPr>
          <w:rFonts w:ascii="Times New Roman" w:eastAsia="Times New Roman" w:hAnsi="Times New Roman" w:cs="Times New Roman"/>
          <w:color w:val="000000"/>
          <w:spacing w:val="0"/>
          <w:w w:val="100"/>
          <w:position w:val="0"/>
        </w:rPr>
        <w:t>7</w:t>
      </w:r>
      <w:r>
        <w:rPr>
          <w:color w:val="000000"/>
          <w:spacing w:val="0"/>
          <w:w w:val="100"/>
          <w:position w:val="0"/>
        </w:rPr>
        <w:t>元， 于</w:t>
      </w:r>
      <w:r>
        <w:rPr>
          <w:rFonts w:ascii="Times New Roman" w:eastAsia="Times New Roman" w:hAnsi="Times New Roman" w:cs="Times New Roman"/>
          <w:color w:val="000000"/>
          <w:spacing w:val="0"/>
          <w:w w:val="100"/>
          <w:position w:val="0"/>
        </w:rPr>
        <w:t>2 019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日转回</w:t>
      </w:r>
      <w:r>
        <w:rPr>
          <w:rFonts w:ascii="Times New Roman" w:eastAsia="Times New Roman" w:hAnsi="Times New Roman" w:cs="Times New Roman"/>
          <w:color w:val="000000"/>
          <w:spacing w:val="0"/>
          <w:w w:val="100"/>
          <w:position w:val="0"/>
        </w:rPr>
        <w:t>3,222,266.50</w:t>
      </w:r>
      <w:r>
        <w:rPr>
          <w:color w:val="000000"/>
          <w:spacing w:val="0"/>
          <w:w w:val="100"/>
          <w:position w:val="0"/>
        </w:rPr>
        <w:t>元，实际划扣金额为</w:t>
      </w:r>
      <w:r>
        <w:rPr>
          <w:rFonts w:ascii="Times New Roman" w:eastAsia="Times New Roman" w:hAnsi="Times New Roman" w:cs="Times New Roman"/>
          <w:color w:val="000000"/>
          <w:spacing w:val="0"/>
          <w:w w:val="100"/>
          <w:position w:val="0"/>
        </w:rPr>
        <w:t>100,641,666.6</w:t>
      </w:r>
      <w:r>
        <w:rPr>
          <w:rFonts w:ascii="Times New Roman" w:eastAsia="Times New Roman" w:hAnsi="Times New Roman" w:cs="Times New Roman"/>
          <w:color w:val="000000"/>
          <w:spacing w:val="0"/>
          <w:w w:val="100"/>
          <w:position w:val="0"/>
        </w:rPr>
        <w:t>7</w:t>
      </w:r>
      <w:r>
        <w:rPr>
          <w:color w:val="000000"/>
          <w:spacing w:val="0"/>
          <w:w w:val="100"/>
          <w:position w:val="0"/>
        </w:rPr>
        <w:t>元。公司已经针对该事项提起诉讼， 该案件一审判决连卡福公司应当向澳门国际银行承担不超过花园里公司不能清偿债务的二分之一的赔偿 责任，公司提起上诉。</w:t>
      </w:r>
    </w:p>
    <w:p>
      <w:pPr>
        <w:pStyle w:val="Style21"/>
        <w:keepNext w:val="0"/>
        <w:keepLines w:val="0"/>
        <w:widowControl w:val="0"/>
        <w:shd w:val="clear" w:color="auto" w:fill="auto"/>
        <w:bidi w:val="0"/>
        <w:spacing w:before="0" w:after="0" w:line="468" w:lineRule="exact"/>
        <w:ind w:left="0" w:right="0" w:firstLine="440"/>
        <w:jc w:val="both"/>
      </w:pPr>
      <w:r>
        <w:rPr>
          <w:color w:val="000000"/>
          <w:spacing w:val="0"/>
          <w:w w:val="100"/>
          <w:position w:val="0"/>
          <w:shd w:val="clear" w:color="auto" w:fill="FFFFFF"/>
        </w:rPr>
        <w:t>该案件于</w:t>
      </w:r>
      <w:r>
        <w:rPr>
          <w:rFonts w:ascii="Times New Roman" w:eastAsia="Times New Roman" w:hAnsi="Times New Roman" w:cs="Times New Roman"/>
          <w:color w:val="000000"/>
          <w:spacing w:val="0"/>
          <w:w w:val="100"/>
          <w:position w:val="0"/>
          <w:shd w:val="clear" w:color="auto" w:fill="FFFFFF"/>
        </w:rPr>
        <w:t>2022</w:t>
      </w:r>
      <w:r>
        <w:rPr>
          <w:color w:val="000000"/>
          <w:spacing w:val="0"/>
          <w:w w:val="100"/>
          <w:position w:val="0"/>
          <w:shd w:val="clear" w:color="auto" w:fill="FFFFFF"/>
        </w:rPr>
        <w:t>年</w:t>
      </w:r>
      <w:r>
        <w:rPr>
          <w:rFonts w:ascii="Times New Roman" w:eastAsia="Times New Roman" w:hAnsi="Times New Roman" w:cs="Times New Roman"/>
          <w:color w:val="000000"/>
          <w:spacing w:val="0"/>
          <w:w w:val="100"/>
          <w:position w:val="0"/>
          <w:shd w:val="clear" w:color="auto" w:fill="FFFFFF"/>
        </w:rPr>
        <w:t>4</w:t>
      </w:r>
      <w:r>
        <w:rPr>
          <w:color w:val="000000"/>
          <w:spacing w:val="0"/>
          <w:w w:val="100"/>
          <w:position w:val="0"/>
          <w:shd w:val="clear" w:color="auto" w:fill="FFFFFF"/>
        </w:rPr>
        <w:t>月二审判决：（</w:t>
      </w:r>
      <w:r>
        <w:rPr>
          <w:rFonts w:ascii="Times New Roman" w:eastAsia="Times New Roman" w:hAnsi="Times New Roman" w:cs="Times New Roman"/>
          <w:color w:val="000000"/>
          <w:spacing w:val="0"/>
          <w:w w:val="100"/>
          <w:position w:val="0"/>
          <w:shd w:val="clear" w:color="auto" w:fill="FFFFFF"/>
        </w:rPr>
        <w:t>1</w:t>
      </w:r>
      <w:r>
        <w:rPr>
          <w:color w:val="000000"/>
          <w:spacing w:val="0"/>
          <w:w w:val="100"/>
          <w:position w:val="0"/>
          <w:shd w:val="clear" w:color="auto" w:fill="FFFFFF"/>
        </w:rPr>
        <w:t>）撤销广东省广州市中级人民法院（</w:t>
      </w:r>
      <w:r>
        <w:rPr>
          <w:rFonts w:ascii="Times New Roman" w:eastAsia="Times New Roman" w:hAnsi="Times New Roman" w:cs="Times New Roman"/>
          <w:color w:val="000000"/>
          <w:spacing w:val="0"/>
          <w:w w:val="100"/>
          <w:position w:val="0"/>
          <w:shd w:val="clear" w:color="auto" w:fill="FFFFFF"/>
        </w:rPr>
        <w:t>2019</w:t>
      </w:r>
      <w:r>
        <w:rPr>
          <w:color w:val="000000"/>
          <w:spacing w:val="0"/>
          <w:w w:val="100"/>
          <w:position w:val="0"/>
          <w:shd w:val="clear" w:color="auto" w:fill="FFFFFF"/>
        </w:rPr>
        <w:t>）粤</w:t>
      </w:r>
      <w:r>
        <w:rPr>
          <w:rFonts w:ascii="Times New Roman" w:eastAsia="Times New Roman" w:hAnsi="Times New Roman" w:cs="Times New Roman"/>
          <w:color w:val="000000"/>
          <w:spacing w:val="0"/>
          <w:w w:val="100"/>
          <w:position w:val="0"/>
          <w:shd w:val="clear" w:color="auto" w:fill="FFFFFF"/>
        </w:rPr>
        <w:t>01</w:t>
      </w:r>
      <w:r>
        <w:rPr>
          <w:color w:val="000000"/>
          <w:spacing w:val="0"/>
          <w:w w:val="100"/>
          <w:position w:val="0"/>
          <w:shd w:val="clear" w:color="auto" w:fill="FFFFFF"/>
        </w:rPr>
        <w:t>民初</w:t>
      </w:r>
      <w:r>
        <w:rPr>
          <w:rFonts w:ascii="Times New Roman" w:eastAsia="Times New Roman" w:hAnsi="Times New Roman" w:cs="Times New Roman"/>
          <w:color w:val="000000"/>
          <w:spacing w:val="0"/>
          <w:w w:val="100"/>
          <w:position w:val="0"/>
          <w:shd w:val="clear" w:color="auto" w:fill="FFFFFF"/>
        </w:rPr>
        <w:t>1246</w:t>
      </w:r>
      <w:r>
        <w:rPr>
          <w:color w:val="000000"/>
          <w:spacing w:val="0"/>
          <w:w w:val="100"/>
          <w:position w:val="0"/>
          <w:shd w:val="clear" w:color="auto" w:fill="FFFFFF"/>
        </w:rPr>
        <w:t>号民事判 决；（</w:t>
      </w:r>
      <w:r>
        <w:rPr>
          <w:rFonts w:ascii="Times New Roman" w:eastAsia="Times New Roman" w:hAnsi="Times New Roman" w:cs="Times New Roman"/>
          <w:color w:val="000000"/>
          <w:spacing w:val="0"/>
          <w:w w:val="100"/>
          <w:position w:val="0"/>
          <w:shd w:val="clear" w:color="auto" w:fill="FFFFFF"/>
        </w:rPr>
        <w:t>2</w:t>
      </w:r>
      <w:r>
        <w:rPr>
          <w:color w:val="000000"/>
          <w:spacing w:val="0"/>
          <w:w w:val="100"/>
          <w:position w:val="0"/>
          <w:shd w:val="clear" w:color="auto" w:fill="FFFFFF"/>
        </w:rPr>
        <w:t>）澳门国际银行于本判决生效之日起十五日内向广州连卡福返还</w:t>
      </w:r>
      <w:r>
        <w:rPr>
          <w:rFonts w:ascii="Times New Roman" w:eastAsia="Times New Roman" w:hAnsi="Times New Roman" w:cs="Times New Roman"/>
          <w:color w:val="000000"/>
          <w:spacing w:val="0"/>
          <w:w w:val="100"/>
          <w:position w:val="0"/>
          <w:shd w:val="clear" w:color="auto" w:fill="FFFFFF"/>
        </w:rPr>
        <w:t>70,449,166.67</w:t>
      </w:r>
      <w:r>
        <w:rPr>
          <w:color w:val="000000"/>
          <w:spacing w:val="0"/>
          <w:w w:val="100"/>
          <w:position w:val="0"/>
          <w:shd w:val="clear" w:color="auto" w:fill="FFFFFF"/>
        </w:rPr>
        <w:t>元并支付资金占用费;</w:t>
      </w:r>
    </w:p>
    <w:p>
      <w:pPr>
        <w:pStyle w:val="Style21"/>
        <w:keepNext w:val="0"/>
        <w:keepLines w:val="0"/>
        <w:widowControl w:val="0"/>
        <w:shd w:val="clear" w:color="auto" w:fill="auto"/>
        <w:bidi w:val="0"/>
        <w:spacing w:before="0" w:after="0" w:line="468" w:lineRule="exact"/>
        <w:ind w:left="0" w:right="0" w:firstLine="0"/>
        <w:jc w:val="left"/>
      </w:pPr>
      <w:bookmarkStart w:id="621" w:name="bookmark621"/>
      <w:r>
        <w:rPr>
          <w:color w:val="000000"/>
          <w:spacing w:val="0"/>
          <w:w w:val="100"/>
          <w:position w:val="0"/>
        </w:rPr>
        <w:t>（</w:t>
      </w:r>
      <w:bookmarkEnd w:id="621"/>
      <w:r>
        <w:rPr>
          <w:rFonts w:ascii="Times New Roman" w:eastAsia="Times New Roman" w:hAnsi="Times New Roman" w:cs="Times New Roman"/>
          <w:color w:val="000000"/>
          <w:spacing w:val="0"/>
          <w:w w:val="100"/>
          <w:position w:val="0"/>
        </w:rPr>
        <w:t>3</w:t>
      </w:r>
      <w:r>
        <w:rPr>
          <w:color w:val="000000"/>
          <w:spacing w:val="0"/>
          <w:w w:val="100"/>
          <w:position w:val="0"/>
        </w:rPr>
        <w:t>）驳回广州连卡福其他诉讼请求。。</w:t>
      </w:r>
    </w:p>
    <w:p>
      <w:pPr>
        <w:pStyle w:val="Style21"/>
        <w:keepNext w:val="0"/>
        <w:keepLines w:val="0"/>
        <w:widowControl w:val="0"/>
        <w:shd w:val="clear" w:color="auto" w:fill="auto"/>
        <w:tabs>
          <w:tab w:pos="735" w:val="left"/>
        </w:tabs>
        <w:bidi w:val="0"/>
        <w:spacing w:before="0" w:after="0" w:line="468" w:lineRule="exact"/>
        <w:ind w:left="0" w:right="0" w:firstLine="440"/>
        <w:jc w:val="left"/>
      </w:pPr>
      <w:bookmarkStart w:id="622" w:name="bookmark622"/>
      <w:r>
        <w:rPr>
          <w:rFonts w:ascii="Times New Roman" w:eastAsia="Times New Roman" w:hAnsi="Times New Roman" w:cs="Times New Roman"/>
          <w:color w:val="000000"/>
          <w:spacing w:val="0"/>
          <w:w w:val="100"/>
          <w:position w:val="0"/>
        </w:rPr>
        <w:t>4</w:t>
      </w:r>
      <w:bookmarkEnd w:id="622"/>
      <w:r>
        <w:rPr>
          <w:color w:val="000000"/>
          <w:spacing w:val="0"/>
          <w:w w:val="100"/>
          <w:position w:val="0"/>
        </w:rPr>
        <w:t>、</w:t>
        <w:tab/>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日，周志聪与林永飞签订《借款合同》，约定林永飞向周志聪借款人民币</w:t>
      </w:r>
      <w:r>
        <w:rPr>
          <w:rFonts w:ascii="Times New Roman" w:eastAsia="Times New Roman" w:hAnsi="Times New Roman" w:cs="Times New Roman"/>
          <w:color w:val="000000"/>
          <w:spacing w:val="0"/>
          <w:w w:val="100"/>
          <w:position w:val="0"/>
        </w:rPr>
        <w:t>10,000</w:t>
      </w:r>
      <w:r>
        <w:rPr>
          <w:color w:val="000000"/>
          <w:spacing w:val="0"/>
          <w:w w:val="100"/>
          <w:position w:val="0"/>
        </w:rPr>
        <w:t xml:space="preserve">万元。 </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日，林永飞出具《还款承诺书》，确认共欠周志聪</w:t>
      </w:r>
      <w:r>
        <w:rPr>
          <w:rFonts w:ascii="Times New Roman" w:eastAsia="Times New Roman" w:hAnsi="Times New Roman" w:cs="Times New Roman"/>
          <w:color w:val="000000"/>
          <w:spacing w:val="0"/>
          <w:w w:val="100"/>
          <w:position w:val="0"/>
        </w:rPr>
        <w:t>15,000</w:t>
      </w:r>
      <w:r>
        <w:rPr>
          <w:color w:val="000000"/>
          <w:spacing w:val="0"/>
          <w:w w:val="100"/>
          <w:position w:val="0"/>
        </w:rPr>
        <w:t>万元（其中</w:t>
      </w:r>
      <w:r>
        <w:rPr>
          <w:rFonts w:ascii="Times New Roman" w:eastAsia="Times New Roman" w:hAnsi="Times New Roman" w:cs="Times New Roman"/>
          <w:color w:val="000000"/>
          <w:spacing w:val="0"/>
          <w:w w:val="100"/>
          <w:position w:val="0"/>
        </w:rPr>
        <w:t>5,000</w:t>
      </w:r>
      <w:r>
        <w:rPr>
          <w:color w:val="000000"/>
          <w:spacing w:val="0"/>
          <w:w w:val="100"/>
          <w:position w:val="0"/>
        </w:rPr>
        <w:t>万元另案处理）， 承诺将按约定分三期结清，并以公司名义承诺为借款本金</w:t>
      </w:r>
      <w:r>
        <w:rPr>
          <w:rFonts w:ascii="Times New Roman" w:eastAsia="Times New Roman" w:hAnsi="Times New Roman" w:cs="Times New Roman"/>
          <w:color w:val="000000"/>
          <w:spacing w:val="0"/>
          <w:w w:val="100"/>
          <w:position w:val="0"/>
        </w:rPr>
        <w:t>15,000</w:t>
      </w:r>
      <w:r>
        <w:rPr>
          <w:color w:val="000000"/>
          <w:spacing w:val="0"/>
          <w:w w:val="100"/>
          <w:position w:val="0"/>
        </w:rPr>
        <w:t xml:space="preserve">万元、利息及由此引发的诉讼费用等承担 </w:t>
      </w:r>
      <w:r>
        <w:rPr>
          <w:color w:val="000000"/>
          <w:spacing w:val="0"/>
          <w:w w:val="100"/>
          <w:position w:val="0"/>
        </w:rPr>
        <w:t>连带保证责任。因林永飞无法按期还款，周志聪就其中</w:t>
      </w:r>
      <w:r>
        <w:rPr>
          <w:rFonts w:ascii="Times New Roman" w:eastAsia="Times New Roman" w:hAnsi="Times New Roman" w:cs="Times New Roman"/>
          <w:color w:val="000000"/>
          <w:spacing w:val="0"/>
          <w:w w:val="100"/>
          <w:position w:val="0"/>
        </w:rPr>
        <w:t>12,250</w:t>
      </w:r>
      <w:r>
        <w:rPr>
          <w:color w:val="000000"/>
          <w:spacing w:val="0"/>
          <w:w w:val="100"/>
          <w:position w:val="0"/>
        </w:rPr>
        <w:t>万元向广州中院提起诉讼，目前该案件一审 已判决公司应对林永飞不能清偿案涉《借款合同》项下债务的二分之一向周志聪承担赔偿责任。公司已提 起上诉，二审审理中。</w:t>
      </w:r>
    </w:p>
    <w:p>
      <w:pPr>
        <w:pStyle w:val="Style2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周志聪就剩余部分在广东省深圳前海合作区人民法院提起诉讼，法院于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日立案，因被告 深圳前海幸福智慧基金管理有限公司（以下简称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幸福智慧公司</w:t>
      </w:r>
      <w:r>
        <w:rPr>
          <w:rFonts w:ascii="Times New Roman" w:eastAsia="Times New Roman" w:hAnsi="Times New Roman" w:cs="Times New Roman"/>
          <w:color w:val="000000"/>
          <w:spacing w:val="0"/>
          <w:w w:val="100"/>
          <w:position w:val="0"/>
        </w:rPr>
        <w:t>”</w:t>
      </w:r>
      <w:r>
        <w:rPr>
          <w:color w:val="000000"/>
          <w:spacing w:val="0"/>
          <w:w w:val="100"/>
          <w:position w:val="0"/>
        </w:rPr>
        <w:t>）因于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日（起诉前）注销登 记而终止，法院认为法人的民事权利能力和民事行为能力因法人终止而归于消灭，诉讼主体资格亦随之丧 失，不符合法律规定的起诉条件，于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日裁定驳回周志聪的起诉，周志聪放弃上诉。周志聪以 幸福智慧公司（已注销）的法定代表人兼股东黄金才、股东梁钟文、薛凯以及担保人林永飞、公司作为被 告，于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日向深圳市南山区人民法院就同一案由重新提起诉讼。此后，由于追加幸福智慧公司 为被告，原法院无管辖权，已经移送至深圳前海法院，目前一审审理中。</w:t>
      </w:r>
    </w:p>
    <w:p>
      <w:pPr>
        <w:pStyle w:val="Style21"/>
        <w:keepNext w:val="0"/>
        <w:keepLines w:val="0"/>
        <w:widowControl w:val="0"/>
        <w:shd w:val="clear" w:color="auto" w:fill="auto"/>
        <w:bidi w:val="0"/>
        <w:spacing w:before="0" w:after="0" w:line="469" w:lineRule="exact"/>
        <w:ind w:left="0" w:right="0" w:firstLine="440"/>
        <w:jc w:val="both"/>
      </w:pPr>
      <w:bookmarkStart w:id="623" w:name="bookmark623"/>
      <w:r>
        <w:rPr>
          <w:rFonts w:ascii="Times New Roman" w:eastAsia="Times New Roman" w:hAnsi="Times New Roman" w:cs="Times New Roman"/>
          <w:color w:val="000000"/>
          <w:spacing w:val="0"/>
          <w:w w:val="100"/>
          <w:position w:val="0"/>
        </w:rPr>
        <w:t>5</w:t>
      </w:r>
      <w:bookmarkEnd w:id="623"/>
      <w:r>
        <w:rPr>
          <w:color w:val="000000"/>
          <w:spacing w:val="0"/>
          <w:w w:val="100"/>
          <w:position w:val="0"/>
        </w:rPr>
        <w:t>、</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月，林峰国分别与公司监事陈马迪、张勤勇及赖小妍签订了《关于员工持股计划份额转让 的协议书》（以下简称</w:t>
      </w:r>
      <w:r>
        <w:rPr>
          <w:rFonts w:ascii="Times New Roman" w:eastAsia="Times New Roman" w:hAnsi="Times New Roman" w:cs="Times New Roman"/>
          <w:color w:val="000000"/>
          <w:spacing w:val="0"/>
          <w:w w:val="100"/>
          <w:position w:val="0"/>
        </w:rPr>
        <w:t>“</w:t>
      </w:r>
      <w:r>
        <w:rPr>
          <w:color w:val="000000"/>
          <w:spacing w:val="0"/>
          <w:w w:val="100"/>
          <w:position w:val="0"/>
        </w:rPr>
        <w:t>转让协议</w:t>
      </w:r>
      <w:r>
        <w:rPr>
          <w:rFonts w:ascii="Times New Roman" w:eastAsia="Times New Roman" w:hAnsi="Times New Roman" w:cs="Times New Roman"/>
          <w:color w:val="000000"/>
          <w:spacing w:val="0"/>
          <w:w w:val="100"/>
          <w:position w:val="0"/>
        </w:rPr>
        <w:t>”</w:t>
      </w:r>
      <w:r>
        <w:rPr>
          <w:color w:val="000000"/>
          <w:spacing w:val="0"/>
          <w:w w:val="100"/>
          <w:position w:val="0"/>
        </w:rPr>
        <w:t>），将其持有的摩登大道时尚集团股份有限公司</w:t>
      </w:r>
      <w:r>
        <w:rPr>
          <w:color w:val="000000"/>
          <w:spacing w:val="0"/>
          <w:w w:val="100"/>
          <w:position w:val="0"/>
        </w:rPr>
        <w:t>一</w:t>
      </w:r>
      <w:r>
        <w:rPr>
          <w:color w:val="000000"/>
          <w:spacing w:val="0"/>
          <w:w w:val="100"/>
          <w:position w:val="0"/>
        </w:rPr>
        <w:t>第一期员工持股计划 中的</w:t>
      </w:r>
      <w:r>
        <w:rPr>
          <w:rFonts w:ascii="Times New Roman" w:eastAsia="Times New Roman" w:hAnsi="Times New Roman" w:cs="Times New Roman"/>
          <w:color w:val="000000"/>
          <w:spacing w:val="0"/>
          <w:w w:val="100"/>
          <w:position w:val="0"/>
        </w:rPr>
        <w:t>7,625,000</w:t>
      </w:r>
      <w:r>
        <w:rPr>
          <w:color w:val="000000"/>
          <w:spacing w:val="0"/>
          <w:w w:val="100"/>
          <w:position w:val="0"/>
        </w:rPr>
        <w:t>份额转让给陈马迪，转让价格为</w:t>
      </w:r>
      <w:r>
        <w:rPr>
          <w:rFonts w:ascii="Times New Roman" w:eastAsia="Times New Roman" w:hAnsi="Times New Roman" w:cs="Times New Roman"/>
          <w:color w:val="000000"/>
          <w:spacing w:val="0"/>
          <w:w w:val="100"/>
          <w:position w:val="0"/>
        </w:rPr>
        <w:t>7,625,000</w:t>
      </w:r>
      <w:r>
        <w:rPr>
          <w:color w:val="000000"/>
          <w:spacing w:val="0"/>
          <w:w w:val="100"/>
          <w:position w:val="0"/>
        </w:rPr>
        <w:t>元；将其持有的</w:t>
      </w:r>
      <w:r>
        <w:rPr>
          <w:rFonts w:ascii="Times New Roman" w:eastAsia="Times New Roman" w:hAnsi="Times New Roman" w:cs="Times New Roman"/>
          <w:color w:val="000000"/>
          <w:spacing w:val="0"/>
          <w:w w:val="100"/>
          <w:position w:val="0"/>
        </w:rPr>
        <w:t>7,625,000</w:t>
      </w:r>
      <w:r>
        <w:rPr>
          <w:color w:val="000000"/>
          <w:spacing w:val="0"/>
          <w:w w:val="100"/>
          <w:position w:val="0"/>
        </w:rPr>
        <w:t>份额转让给张勤勇，转让 价格为</w:t>
      </w:r>
      <w:r>
        <w:rPr>
          <w:rFonts w:ascii="Times New Roman" w:eastAsia="Times New Roman" w:hAnsi="Times New Roman" w:cs="Times New Roman"/>
          <w:color w:val="000000"/>
          <w:spacing w:val="0"/>
          <w:w w:val="100"/>
          <w:position w:val="0"/>
        </w:rPr>
        <w:t>7,625,000</w:t>
      </w:r>
      <w:r>
        <w:rPr>
          <w:color w:val="000000"/>
          <w:spacing w:val="0"/>
          <w:w w:val="100"/>
          <w:position w:val="0"/>
        </w:rPr>
        <w:t>元；将其持有的</w:t>
      </w:r>
      <w:r>
        <w:rPr>
          <w:rFonts w:ascii="Times New Roman" w:eastAsia="Times New Roman" w:hAnsi="Times New Roman" w:cs="Times New Roman"/>
          <w:color w:val="000000"/>
          <w:spacing w:val="0"/>
          <w:w w:val="100"/>
          <w:position w:val="0"/>
        </w:rPr>
        <w:t>4,034,999.9</w:t>
      </w:r>
      <w:r>
        <w:rPr>
          <w:rFonts w:ascii="Times New Roman" w:eastAsia="Times New Roman" w:hAnsi="Times New Roman" w:cs="Times New Roman"/>
          <w:color w:val="000000"/>
          <w:spacing w:val="0"/>
          <w:w w:val="100"/>
          <w:position w:val="0"/>
        </w:rPr>
        <w:t>1</w:t>
      </w:r>
      <w:r>
        <w:rPr>
          <w:color w:val="000000"/>
          <w:spacing w:val="0"/>
          <w:w w:val="100"/>
          <w:position w:val="0"/>
        </w:rPr>
        <w:t>份额转让给赖小妍，转让价格为</w:t>
      </w:r>
      <w:r>
        <w:rPr>
          <w:rFonts w:ascii="Times New Roman" w:eastAsia="Times New Roman" w:hAnsi="Times New Roman" w:cs="Times New Roman"/>
          <w:color w:val="000000"/>
          <w:spacing w:val="0"/>
          <w:w w:val="100"/>
          <w:position w:val="0"/>
        </w:rPr>
        <w:t>4,034,999.91</w:t>
      </w:r>
      <w:r>
        <w:rPr>
          <w:color w:val="000000"/>
          <w:spacing w:val="0"/>
          <w:w w:val="100"/>
          <w:position w:val="0"/>
        </w:rPr>
        <w:t>元。</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 林峰国与公司、林永飞签订了《补充协议》，约定公司对协助林峰国完成贷款合同约定的还款义务承担保 证责任、林永飞对陈马迪、张勤勇及赖小妍履行上述付款义务，承担连带保证责任。以上支付款项均已逾 期，林峰国就上述股权转让纠纷申请仲裁，请求陈马迪、张勤勇及赖小妍支付转让价款、违约金及相关仲 裁费用，同时请求公司承担连带保证责任。目前，该案件已仲裁裁决。</w:t>
      </w:r>
    </w:p>
    <w:p>
      <w:pPr>
        <w:pStyle w:val="Style21"/>
        <w:keepNext w:val="0"/>
        <w:keepLines w:val="0"/>
        <w:widowControl w:val="0"/>
        <w:shd w:val="clear" w:color="auto" w:fill="auto"/>
        <w:bidi w:val="0"/>
        <w:spacing w:before="0" w:after="0" w:line="469" w:lineRule="exact"/>
        <w:ind w:left="0" w:right="0" w:firstLine="44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日，公司收到收到林峰国发来的《关于补充连带赔偿责任的豁免函》，同意豁免公司担保 责任，详见公司于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日披露的《关于公司收到担保责任豁免函的公告》（公告编号：</w:t>
      </w:r>
      <w:r>
        <w:rPr>
          <w:rFonts w:ascii="Times New Roman" w:eastAsia="Times New Roman" w:hAnsi="Times New Roman" w:cs="Times New Roman"/>
          <w:color w:val="000000"/>
          <w:spacing w:val="0"/>
          <w:w w:val="100"/>
          <w:position w:val="0"/>
        </w:rPr>
        <w:t>2022-015</w:t>
      </w:r>
      <w:r>
        <w:rPr>
          <w:color w:val="000000"/>
          <w:spacing w:val="0"/>
          <w:w w:val="100"/>
          <w:position w:val="0"/>
        </w:rPr>
        <w:t>）。</w:t>
      </w:r>
    </w:p>
    <w:p>
      <w:pPr>
        <w:pStyle w:val="Style21"/>
        <w:keepNext w:val="0"/>
        <w:keepLines w:val="0"/>
        <w:widowControl w:val="0"/>
        <w:shd w:val="clear" w:color="auto" w:fill="auto"/>
        <w:tabs>
          <w:tab w:pos="978" w:val="left"/>
        </w:tabs>
        <w:bidi w:val="0"/>
        <w:spacing w:before="0" w:after="0" w:line="469" w:lineRule="exact"/>
        <w:ind w:left="0" w:right="0" w:firstLine="440"/>
        <w:jc w:val="both"/>
      </w:pPr>
      <w:bookmarkStart w:id="624" w:name="bookmark624"/>
      <w:r>
        <w:rPr>
          <w:b/>
          <w:bCs/>
          <w:color w:val="000000"/>
          <w:spacing w:val="0"/>
          <w:w w:val="100"/>
          <w:position w:val="0"/>
        </w:rPr>
        <w:t>（</w:t>
      </w:r>
      <w:bookmarkEnd w:id="624"/>
      <w:r>
        <w:rPr>
          <w:b/>
          <w:bCs/>
          <w:color w:val="000000"/>
          <w:spacing w:val="0"/>
          <w:w w:val="100"/>
          <w:position w:val="0"/>
        </w:rPr>
        <w:t>三）</w:t>
        <w:tab/>
        <w:t>公司控股股东资金占用事项</w:t>
      </w:r>
    </w:p>
    <w:p>
      <w:pPr>
        <w:pStyle w:val="Style2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公司分别于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日披露了《关于控股股东 资金占用的公告》（公告编号：</w:t>
      </w:r>
      <w:r>
        <w:rPr>
          <w:rFonts w:ascii="Times New Roman" w:eastAsia="Times New Roman" w:hAnsi="Times New Roman" w:cs="Times New Roman"/>
          <w:color w:val="000000"/>
          <w:spacing w:val="0"/>
          <w:w w:val="100"/>
          <w:position w:val="0"/>
        </w:rPr>
        <w:t>2019-077</w:t>
      </w:r>
      <w:r>
        <w:rPr>
          <w:color w:val="000000"/>
          <w:spacing w:val="0"/>
          <w:w w:val="100"/>
          <w:position w:val="0"/>
        </w:rPr>
        <w:t>）</w:t>
      </w:r>
      <w:r>
        <w:rPr>
          <w:color w:val="000000"/>
          <w:spacing w:val="0"/>
          <w:w w:val="100"/>
          <w:position w:val="0"/>
        </w:rPr>
        <w:t xml:space="preserve">、《关于新发现控股股东资金占用的提示性公告》（公告编号： </w:t>
      </w:r>
      <w:r>
        <w:rPr>
          <w:rFonts w:ascii="Times New Roman" w:eastAsia="Times New Roman" w:hAnsi="Times New Roman" w:cs="Times New Roman"/>
          <w:color w:val="000000"/>
          <w:spacing w:val="0"/>
          <w:w w:val="100"/>
          <w:position w:val="0"/>
        </w:rPr>
        <w:t>2020-044</w:t>
      </w:r>
      <w:r>
        <w:rPr>
          <w:color w:val="000000"/>
          <w:spacing w:val="0"/>
          <w:w w:val="100"/>
          <w:position w:val="0"/>
        </w:rPr>
        <w:t>）、《关于新发现控股股东资金占用的提示性公告》（公告编号：</w:t>
      </w:r>
      <w:r>
        <w:rPr>
          <w:rFonts w:ascii="Times New Roman" w:eastAsia="Times New Roman" w:hAnsi="Times New Roman" w:cs="Times New Roman"/>
          <w:color w:val="000000"/>
          <w:spacing w:val="0"/>
          <w:w w:val="100"/>
          <w:position w:val="0"/>
        </w:rPr>
        <w:t>2020-056</w:t>
      </w:r>
      <w:r>
        <w:rPr>
          <w:color w:val="000000"/>
          <w:spacing w:val="0"/>
          <w:w w:val="100"/>
          <w:position w:val="0"/>
        </w:rPr>
        <w:t>）、《关于新发现控 股股东资金占用的提示性公告》（公告编号：</w:t>
      </w:r>
      <w:r>
        <w:rPr>
          <w:rFonts w:ascii="Times New Roman" w:eastAsia="Times New Roman" w:hAnsi="Times New Roman" w:cs="Times New Roman"/>
          <w:color w:val="000000"/>
          <w:spacing w:val="0"/>
          <w:w w:val="100"/>
          <w:position w:val="0"/>
        </w:rPr>
        <w:t>2020-066</w:t>
      </w: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日，公司控股股东非经营性 占用公司及子公司资金余额为</w:t>
      </w:r>
      <w:r>
        <w:rPr>
          <w:rFonts w:ascii="Times New Roman" w:eastAsia="Times New Roman" w:hAnsi="Times New Roman" w:cs="Times New Roman"/>
          <w:color w:val="000000"/>
          <w:spacing w:val="0"/>
          <w:w w:val="100"/>
          <w:position w:val="0"/>
        </w:rPr>
        <w:t>24,193.38</w:t>
      </w:r>
      <w:r>
        <w:rPr>
          <w:color w:val="000000"/>
          <w:spacing w:val="0"/>
          <w:w w:val="100"/>
          <w:position w:val="0"/>
        </w:rPr>
        <w:t>万元，占最近一期经审计净资产的比例为</w:t>
      </w:r>
      <w:r>
        <w:rPr>
          <w:rFonts w:ascii="Times New Roman" w:eastAsia="Times New Roman" w:hAnsi="Times New Roman" w:cs="Times New Roman"/>
          <w:color w:val="000000"/>
          <w:spacing w:val="0"/>
          <w:w w:val="100"/>
          <w:position w:val="0"/>
        </w:rPr>
        <w:t>32.24%</w:t>
      </w:r>
      <w:r>
        <w:rPr>
          <w:color w:val="000000"/>
          <w:spacing w:val="0"/>
          <w:w w:val="100"/>
          <w:position w:val="0"/>
        </w:rPr>
        <w:t>。公司将持续督促 控股股东采取包括但不限于股权转让、资产重组、合法借款等多种形式积极筹措资金，以消除对公司的影 响。控股股东已承诺将通过现金偿还、有价值的资产处置、股权转让等多种形式积极解决占用资金问题。</w:t>
      </w:r>
    </w:p>
    <w:p>
      <w:pPr>
        <w:pStyle w:val="Style21"/>
        <w:keepNext w:val="0"/>
        <w:keepLines w:val="0"/>
        <w:widowControl w:val="0"/>
        <w:shd w:val="clear" w:color="auto" w:fill="auto"/>
        <w:tabs>
          <w:tab w:pos="978" w:val="left"/>
        </w:tabs>
        <w:bidi w:val="0"/>
        <w:spacing w:before="0" w:after="0" w:line="469" w:lineRule="exact"/>
        <w:ind w:left="0" w:right="0" w:firstLine="440"/>
        <w:jc w:val="both"/>
      </w:pPr>
      <w:bookmarkStart w:id="625" w:name="bookmark625"/>
      <w:r>
        <w:rPr>
          <w:b/>
          <w:bCs/>
          <w:color w:val="000000"/>
          <w:spacing w:val="0"/>
          <w:w w:val="100"/>
          <w:position w:val="0"/>
        </w:rPr>
        <w:t>（</w:t>
      </w:r>
      <w:bookmarkEnd w:id="625"/>
      <w:r>
        <w:rPr>
          <w:b/>
          <w:bCs/>
          <w:color w:val="000000"/>
          <w:spacing w:val="0"/>
          <w:w w:val="100"/>
          <w:position w:val="0"/>
        </w:rPr>
        <w:t>四）</w:t>
        <w:tab/>
        <w:t>公司控股股东被动减持计划的情况</w:t>
      </w:r>
    </w:p>
    <w:p>
      <w:pPr>
        <w:pStyle w:val="Style2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详见本章节第十三项</w:t>
      </w:r>
      <w:r>
        <w:rPr>
          <w:rFonts w:ascii="Times New Roman" w:eastAsia="Times New Roman" w:hAnsi="Times New Roman" w:cs="Times New Roman"/>
          <w:color w:val="000000"/>
          <w:spacing w:val="0"/>
          <w:w w:val="100"/>
          <w:position w:val="0"/>
        </w:rPr>
        <w:t>“</w:t>
      </w:r>
      <w:r>
        <w:rPr>
          <w:color w:val="000000"/>
          <w:spacing w:val="0"/>
          <w:w w:val="100"/>
          <w:position w:val="0"/>
        </w:rPr>
        <w:t>公司控股股东、实际控制人的诚信状况</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1"/>
        <w:keepNext w:val="0"/>
        <w:keepLines w:val="0"/>
        <w:widowControl w:val="0"/>
        <w:shd w:val="clear" w:color="auto" w:fill="auto"/>
        <w:tabs>
          <w:tab w:pos="1004" w:val="left"/>
        </w:tabs>
        <w:bidi w:val="0"/>
        <w:spacing w:before="0" w:after="0" w:line="473" w:lineRule="exact"/>
        <w:ind w:left="0" w:right="0" w:firstLine="440"/>
        <w:jc w:val="both"/>
      </w:pPr>
      <w:bookmarkStart w:id="626" w:name="bookmark626"/>
      <w:r>
        <w:rPr>
          <w:b/>
          <w:bCs/>
          <w:color w:val="000000"/>
          <w:spacing w:val="0"/>
          <w:w w:val="100"/>
          <w:position w:val="0"/>
        </w:rPr>
        <w:t>（</w:t>
      </w:r>
      <w:bookmarkEnd w:id="626"/>
      <w:r>
        <w:rPr>
          <w:b/>
          <w:bCs/>
          <w:color w:val="000000"/>
          <w:spacing w:val="0"/>
          <w:w w:val="100"/>
          <w:position w:val="0"/>
        </w:rPr>
        <w:t>五）</w:t>
        <w:tab/>
        <w:t>公司董事会、监事会、高级管理人员换届选举及任职情况</w:t>
      </w:r>
    </w:p>
    <w:p>
      <w:pPr>
        <w:pStyle w:val="Style21"/>
        <w:keepNext w:val="0"/>
        <w:keepLines w:val="0"/>
        <w:widowControl w:val="0"/>
        <w:shd w:val="clear" w:color="auto" w:fill="auto"/>
        <w:bidi w:val="0"/>
        <w:spacing w:before="0" w:after="0" w:line="473"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日，公司召开第四届董事会第三十三次会议，选举罗长江先生、林毅超先生、魏勇先生 为第五届董事会非独立董事候选人，选举仉鹏先生、裘爽女士、陈凯敏先生为第五届董事会独立董事候选 人。同日公司召开第四届监事会第十八次会议，选举陈越越女士、林志婷女士为第五届监事会候选人。</w:t>
      </w:r>
    </w:p>
    <w:p>
      <w:pPr>
        <w:pStyle w:val="Style21"/>
        <w:keepNext w:val="0"/>
        <w:keepLines w:val="0"/>
        <w:widowControl w:val="0"/>
        <w:shd w:val="clear" w:color="auto" w:fill="auto"/>
        <w:bidi w:val="0"/>
        <w:spacing w:before="0" w:after="0" w:line="473" w:lineRule="exact"/>
        <w:ind w:left="0" w:right="0" w:firstLine="44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日，公司召开职工代表大会，选举翁文芳女士为职工董事，张家珍女士为职工监事。</w:t>
      </w:r>
    </w:p>
    <w:p>
      <w:pPr>
        <w:pStyle w:val="Style21"/>
        <w:keepNext w:val="0"/>
        <w:keepLines w:val="0"/>
        <w:widowControl w:val="0"/>
        <w:shd w:val="clear" w:color="auto" w:fill="auto"/>
        <w:bidi w:val="0"/>
        <w:spacing w:before="0" w:after="0" w:line="473"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日，公司召开</w:t>
      </w:r>
      <w:r>
        <w:rPr>
          <w:rFonts w:ascii="Times New Roman" w:eastAsia="Times New Roman" w:hAnsi="Times New Roman" w:cs="Times New Roman"/>
          <w:color w:val="000000"/>
          <w:spacing w:val="0"/>
          <w:w w:val="100"/>
          <w:position w:val="0"/>
        </w:rPr>
        <w:t>2021</w:t>
      </w:r>
      <w:r>
        <w:rPr>
          <w:color w:val="000000"/>
          <w:spacing w:val="0"/>
          <w:w w:val="100"/>
          <w:position w:val="0"/>
        </w:rPr>
        <w:t>年第一次临时股东大会，表决通过选举上述候选人为第五届董事会、 第五届监事会成员的提案，公司董事会、监事会换届选举完成，上述人员任期至第五届董事会、监事会届 满之日止。同日，公司召开第五次董事会第一次会议，选举罗长江先生为董事长，聘任林毅超先生为公司 总经理，魏勇先生、翁文芳女士为公司副总经理，翁文芳女士为公司董事会秘书，赖学玲先生为公司财务 总监，任期至第五届董事会届满之日止。</w:t>
      </w:r>
    </w:p>
    <w:p>
      <w:pPr>
        <w:pStyle w:val="Style21"/>
        <w:keepNext w:val="0"/>
        <w:keepLines w:val="0"/>
        <w:widowControl w:val="0"/>
        <w:shd w:val="clear" w:color="auto" w:fill="auto"/>
        <w:bidi w:val="0"/>
        <w:spacing w:before="0" w:after="0" w:line="473"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日，公司财务总监赖学玲先生因个人原因申请辞去公司财务总监职务，辞职后不在公司 担任任何职务。</w:t>
      </w:r>
    </w:p>
    <w:p>
      <w:pPr>
        <w:pStyle w:val="Style21"/>
        <w:keepNext w:val="0"/>
        <w:keepLines w:val="0"/>
        <w:widowControl w:val="0"/>
        <w:shd w:val="clear" w:color="auto" w:fill="auto"/>
        <w:bidi w:val="0"/>
        <w:spacing w:before="0" w:after="0" w:line="473"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日，公司董事长罗长江先生申请辞去公司董事、董事长职务，辞职后不在公司担任任何 职务，但继续为公司提供顾问咨询服务。</w:t>
      </w:r>
    </w:p>
    <w:p>
      <w:pPr>
        <w:pStyle w:val="Style21"/>
        <w:keepNext w:val="0"/>
        <w:keepLines w:val="0"/>
        <w:widowControl w:val="0"/>
        <w:shd w:val="clear" w:color="auto" w:fill="auto"/>
        <w:bidi w:val="0"/>
        <w:spacing w:before="0" w:after="0" w:line="473"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日，公司第五届董事会第六次会议选举林毅超先生为公司第五届董事会董事长，补选张 海为先生为公司第五届非独立董事，并提交股东大会审议。</w:t>
      </w:r>
    </w:p>
    <w:p>
      <w:pPr>
        <w:pStyle w:val="Style21"/>
        <w:keepNext w:val="0"/>
        <w:keepLines w:val="0"/>
        <w:widowControl w:val="0"/>
        <w:shd w:val="clear" w:color="auto" w:fill="auto"/>
        <w:bidi w:val="0"/>
        <w:spacing w:before="0" w:after="0" w:line="473"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日，公司召开</w:t>
      </w:r>
      <w:r>
        <w:rPr>
          <w:rFonts w:ascii="Times New Roman" w:eastAsia="Times New Roman" w:hAnsi="Times New Roman" w:cs="Times New Roman"/>
          <w:color w:val="000000"/>
          <w:spacing w:val="0"/>
          <w:w w:val="100"/>
          <w:position w:val="0"/>
        </w:rPr>
        <w:t>2021</w:t>
      </w:r>
      <w:r>
        <w:rPr>
          <w:color w:val="000000"/>
          <w:spacing w:val="0"/>
          <w:w w:val="100"/>
          <w:position w:val="0"/>
        </w:rPr>
        <w:t>年第三次临时股东大会，表决通过张海为先生为第五届董事会非独立 董事，任期至第五届董事会届满之日止。</w:t>
      </w:r>
    </w:p>
    <w:p>
      <w:pPr>
        <w:pStyle w:val="Style21"/>
        <w:keepNext w:val="0"/>
        <w:keepLines w:val="0"/>
        <w:widowControl w:val="0"/>
        <w:shd w:val="clear" w:color="auto" w:fill="auto"/>
        <w:tabs>
          <w:tab w:pos="1004" w:val="left"/>
        </w:tabs>
        <w:bidi w:val="0"/>
        <w:spacing w:before="0" w:after="0" w:line="473" w:lineRule="exact"/>
        <w:ind w:left="0" w:right="0" w:firstLine="440"/>
        <w:jc w:val="both"/>
      </w:pPr>
      <w:bookmarkStart w:id="627" w:name="bookmark627"/>
      <w:r>
        <w:rPr>
          <w:b/>
          <w:bCs/>
          <w:color w:val="000000"/>
          <w:spacing w:val="0"/>
          <w:w w:val="100"/>
          <w:position w:val="0"/>
        </w:rPr>
        <w:t>（</w:t>
      </w:r>
      <w:bookmarkEnd w:id="627"/>
      <w:r>
        <w:rPr>
          <w:b/>
          <w:bCs/>
          <w:color w:val="000000"/>
          <w:spacing w:val="0"/>
          <w:w w:val="100"/>
          <w:position w:val="0"/>
        </w:rPr>
        <w:t>六）</w:t>
        <w:tab/>
        <w:t>公司参与广州花园里发展有限公司的房产竞拍</w:t>
      </w:r>
    </w:p>
    <w:p>
      <w:pPr>
        <w:pStyle w:val="Style21"/>
        <w:keepNext w:val="0"/>
        <w:keepLines w:val="0"/>
        <w:widowControl w:val="0"/>
        <w:shd w:val="clear" w:color="auto" w:fill="auto"/>
        <w:bidi w:val="0"/>
        <w:spacing w:before="0" w:after="0" w:line="473" w:lineRule="exact"/>
        <w:ind w:left="0" w:right="0" w:firstLine="440"/>
        <w:jc w:val="both"/>
      </w:pPr>
      <w:r>
        <w:rPr>
          <w:color w:val="000000"/>
          <w:spacing w:val="0"/>
          <w:w w:val="100"/>
          <w:position w:val="0"/>
        </w:rPr>
        <w:t>经公司第五届董事会第二次会议审议通过，本集团拟参与广东省广州市中级人民法院于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 xml:space="preserve">29 </w:t>
      </w:r>
      <w:r>
        <w:rPr>
          <w:color w:val="000000"/>
          <w:spacing w:val="0"/>
          <w:w w:val="100"/>
          <w:position w:val="0"/>
        </w:rPr>
        <w:t>日</w:t>
      </w:r>
      <w:r>
        <w:rPr>
          <w:rFonts w:ascii="Times New Roman" w:eastAsia="Times New Roman" w:hAnsi="Times New Roman" w:cs="Times New Roman"/>
          <w:color w:val="000000"/>
          <w:spacing w:val="0"/>
          <w:w w:val="100"/>
          <w:position w:val="0"/>
        </w:rPr>
        <w:t>10</w:t>
      </w:r>
      <w:r>
        <w:rPr>
          <w:color w:val="000000"/>
          <w:spacing w:val="0"/>
          <w:w w:val="100"/>
          <w:position w:val="0"/>
        </w:rPr>
        <w:t>时至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r>
        <w:rPr>
          <w:rFonts w:ascii="Times New Roman" w:eastAsia="Times New Roman" w:hAnsi="Times New Roman" w:cs="Times New Roman"/>
          <w:color w:val="000000"/>
          <w:spacing w:val="0"/>
          <w:w w:val="100"/>
          <w:position w:val="0"/>
        </w:rPr>
        <w:t>10</w:t>
      </w:r>
      <w:r>
        <w:rPr>
          <w:color w:val="000000"/>
          <w:spacing w:val="0"/>
          <w:w w:val="100"/>
          <w:position w:val="0"/>
        </w:rPr>
        <w:t>时止的公开拍卖活动，竞拍广州花园里发展有限公司（以下简称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广州花园里</w:t>
      </w:r>
      <w:r>
        <w:rPr>
          <w:rFonts w:ascii="Times New Roman" w:eastAsia="Times New Roman" w:hAnsi="Times New Roman" w:cs="Times New Roman"/>
          <w:color w:val="000000"/>
          <w:spacing w:val="0"/>
          <w:w w:val="100"/>
          <w:position w:val="0"/>
        </w:rPr>
        <w:t>”</w:t>
      </w:r>
      <w:r>
        <w:rPr>
          <w:color w:val="000000"/>
          <w:spacing w:val="0"/>
          <w:w w:val="100"/>
          <w:position w:val="0"/>
        </w:rPr>
        <w:t>） 名下位于广州市花都区富源三路</w:t>
      </w:r>
      <w:r>
        <w:rPr>
          <w:rFonts w:ascii="Times New Roman" w:eastAsia="Times New Roman" w:hAnsi="Times New Roman" w:cs="Times New Roman"/>
          <w:color w:val="000000"/>
          <w:spacing w:val="0"/>
          <w:w w:val="100"/>
          <w:position w:val="0"/>
        </w:rPr>
        <w:t>8</w:t>
      </w:r>
      <w:r>
        <w:rPr>
          <w:color w:val="000000"/>
          <w:spacing w:val="0"/>
          <w:w w:val="100"/>
          <w:position w:val="0"/>
        </w:rPr>
        <w:t>号的房产。经法院评估的标的资产价值为</w:t>
      </w:r>
      <w:r>
        <w:rPr>
          <w:rFonts w:ascii="Times New Roman" w:eastAsia="Times New Roman" w:hAnsi="Times New Roman" w:cs="Times New Roman"/>
          <w:color w:val="000000"/>
          <w:spacing w:val="0"/>
          <w:w w:val="100"/>
          <w:position w:val="0"/>
        </w:rPr>
        <w:t>238,660,000</w:t>
      </w:r>
      <w:r>
        <w:rPr>
          <w:color w:val="000000"/>
          <w:spacing w:val="0"/>
          <w:w w:val="100"/>
          <w:position w:val="0"/>
        </w:rPr>
        <w:t xml:space="preserve">元，起拍价为 </w:t>
      </w:r>
      <w:r>
        <w:rPr>
          <w:rFonts w:ascii="Times New Roman" w:eastAsia="Times New Roman" w:hAnsi="Times New Roman" w:cs="Times New Roman"/>
          <w:color w:val="000000"/>
          <w:spacing w:val="0"/>
          <w:w w:val="100"/>
          <w:position w:val="0"/>
        </w:rPr>
        <w:t>167,062,000</w:t>
      </w:r>
      <w:r>
        <w:rPr>
          <w:color w:val="000000"/>
          <w:spacing w:val="0"/>
          <w:w w:val="100"/>
          <w:position w:val="0"/>
        </w:rPr>
        <w:t>元。广州花园里为公司控股股东广州瑞丰集团股份有限公司（以下简称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瑞丰集团</w:t>
      </w:r>
      <w:r>
        <w:rPr>
          <w:rFonts w:ascii="Times New Roman" w:eastAsia="Times New Roman" w:hAnsi="Times New Roman" w:cs="Times New Roman"/>
          <w:color w:val="000000"/>
          <w:spacing w:val="0"/>
          <w:w w:val="100"/>
          <w:position w:val="0"/>
        </w:rPr>
        <w:t>”</w:t>
      </w:r>
      <w:r>
        <w:rPr>
          <w:color w:val="000000"/>
          <w:spacing w:val="0"/>
          <w:w w:val="100"/>
          <w:position w:val="0"/>
        </w:rPr>
        <w:t>）之控股子 公司，若此次竞拍且登记过户完成，本次交易将构成关联交易。本次竞拍事项已经</w:t>
      </w:r>
      <w:r>
        <w:rPr>
          <w:rFonts w:ascii="Times New Roman" w:eastAsia="Times New Roman" w:hAnsi="Times New Roman" w:cs="Times New Roman"/>
          <w:color w:val="000000"/>
          <w:spacing w:val="0"/>
          <w:w w:val="100"/>
          <w:position w:val="0"/>
        </w:rPr>
        <w:t>2021</w:t>
      </w:r>
      <w:r>
        <w:rPr>
          <w:color w:val="000000"/>
          <w:spacing w:val="0"/>
          <w:w w:val="100"/>
          <w:position w:val="0"/>
        </w:rPr>
        <w:t>年第二次临时股东 大会审议通过。</w:t>
      </w:r>
    </w:p>
    <w:p>
      <w:pPr>
        <w:pStyle w:val="Style21"/>
        <w:keepNext w:val="0"/>
        <w:keepLines w:val="0"/>
        <w:widowControl w:val="0"/>
        <w:shd w:val="clear" w:color="auto" w:fill="auto"/>
        <w:bidi w:val="0"/>
        <w:spacing w:before="0" w:after="0" w:line="473"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日，公司披露了《关于公开竞买资产暨关联交易的进展公告》（公告编号：</w:t>
      </w:r>
      <w:r>
        <w:rPr>
          <w:rFonts w:ascii="Times New Roman" w:eastAsia="Times New Roman" w:hAnsi="Times New Roman" w:cs="Times New Roman"/>
          <w:color w:val="000000"/>
          <w:spacing w:val="0"/>
          <w:w w:val="100"/>
          <w:position w:val="0"/>
        </w:rPr>
        <w:t>2021-059</w:t>
      </w:r>
      <w:r>
        <w:rPr>
          <w:color w:val="000000"/>
          <w:spacing w:val="0"/>
          <w:w w:val="100"/>
          <w:position w:val="0"/>
        </w:rPr>
        <w:t xml:space="preserve">）， </w:t>
      </w:r>
      <w:r>
        <w:rPr>
          <w:color w:val="000000"/>
          <w:spacing w:val="0"/>
          <w:w w:val="100"/>
          <w:position w:val="0"/>
        </w:rPr>
        <w:t>公司如期参加了上述资产的竞买活动，但未能成功竞得该资产，本次竞买资产未成功不会对公司的生产经 营造成重大影响。</w:t>
      </w:r>
    </w:p>
    <w:p>
      <w:pPr>
        <w:pStyle w:val="Style21"/>
        <w:keepNext w:val="0"/>
        <w:keepLines w:val="0"/>
        <w:widowControl w:val="0"/>
        <w:shd w:val="clear" w:color="auto" w:fill="auto"/>
        <w:tabs>
          <w:tab w:pos="1004" w:val="left"/>
        </w:tabs>
        <w:bidi w:val="0"/>
        <w:spacing w:before="0" w:after="0" w:line="473" w:lineRule="exact"/>
        <w:ind w:left="0" w:right="0" w:firstLine="440"/>
        <w:jc w:val="both"/>
      </w:pPr>
      <w:bookmarkStart w:id="628" w:name="bookmark628"/>
      <w:r>
        <w:rPr>
          <w:b/>
          <w:bCs/>
          <w:color w:val="000000"/>
          <w:spacing w:val="0"/>
          <w:w w:val="100"/>
          <w:position w:val="0"/>
        </w:rPr>
        <w:t>（</w:t>
      </w:r>
      <w:bookmarkEnd w:id="628"/>
      <w:r>
        <w:rPr>
          <w:b/>
          <w:bCs/>
          <w:color w:val="000000"/>
          <w:spacing w:val="0"/>
          <w:w w:val="100"/>
          <w:position w:val="0"/>
        </w:rPr>
        <w:t>七）</w:t>
        <w:tab/>
        <w:t>公司子全资子公司武汉悦然心动网络科技有限公司及其下属公司部分公司资料失控</w:t>
      </w:r>
    </w:p>
    <w:p>
      <w:pPr>
        <w:pStyle w:val="Style21"/>
        <w:keepNext w:val="0"/>
        <w:keepLines w:val="0"/>
        <w:widowControl w:val="0"/>
        <w:shd w:val="clear" w:color="auto" w:fill="auto"/>
        <w:bidi w:val="0"/>
        <w:spacing w:before="0" w:after="0" w:line="473"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 xml:space="preserve">日，公司披露了《关于公司子全资子公司武汉悦然心动网络科技有限公司及其下属公司 </w:t>
      </w:r>
      <w:r>
        <w:rPr>
          <w:color w:val="000000"/>
          <w:spacing w:val="0"/>
          <w:w w:val="100"/>
          <w:position w:val="0"/>
        </w:rPr>
        <w:t>部分公司资料失控的公告》（公告编号：</w:t>
      </w:r>
      <w:r>
        <w:rPr>
          <w:rFonts w:ascii="Times New Roman" w:eastAsia="Times New Roman" w:hAnsi="Times New Roman" w:cs="Times New Roman"/>
          <w:color w:val="000000"/>
          <w:spacing w:val="0"/>
          <w:w w:val="100"/>
          <w:position w:val="0"/>
        </w:rPr>
        <w:t>2021-061</w:t>
      </w:r>
      <w:r>
        <w:rPr>
          <w:color w:val="000000"/>
          <w:spacing w:val="0"/>
          <w:w w:val="100"/>
          <w:position w:val="0"/>
        </w:rPr>
        <w:t>），因武汉悦然原管理层团队拒不交接武汉悦然部分下 属公司公章、营业执照，武汉悦然部分下属公司人员任免的工商变更手续至今无法完成办理，且公司对于 武汉悦然原管理层团队掌握公司资料的存放位置、完好程度均不明确，截至目前武汉悦然办公场所亦无法 正常进入，导致除武汉悦然心动网络科技有限公司广州第一分公司（以下简称</w:t>
      </w:r>
      <w:r>
        <w:rPr>
          <w:rFonts w:ascii="Times New Roman" w:eastAsia="Times New Roman" w:hAnsi="Times New Roman" w:cs="Times New Roman"/>
          <w:color w:val="000000"/>
          <w:spacing w:val="0"/>
          <w:w w:val="100"/>
          <w:position w:val="0"/>
        </w:rPr>
        <w:t>“</w:t>
      </w:r>
      <w:r>
        <w:rPr>
          <w:color w:val="000000"/>
          <w:spacing w:val="0"/>
          <w:w w:val="100"/>
          <w:position w:val="0"/>
        </w:rPr>
        <w:t>广州分公司</w:t>
      </w:r>
      <w:r>
        <w:rPr>
          <w:rFonts w:ascii="Times New Roman" w:eastAsia="Times New Roman" w:hAnsi="Times New Roman" w:cs="Times New Roman"/>
          <w:color w:val="000000"/>
          <w:spacing w:val="0"/>
          <w:w w:val="100"/>
          <w:position w:val="0"/>
        </w:rPr>
        <w:t>”</w:t>
      </w:r>
      <w:r>
        <w:rPr>
          <w:color w:val="000000"/>
          <w:spacing w:val="0"/>
          <w:w w:val="100"/>
          <w:position w:val="0"/>
        </w:rPr>
        <w:t>）以外，武汉 悦然、乐享无限、武汉威震天、乐玩互动、乐点互娱、香港威震天网络科技有限公司、香港悦然心动网络 科技有限公司、香港一方网络科技有限公司、香港欢乐无限网络科技有限公司、山南快乐无限网络科技有 限公司、霍尔果斯欢乐无限网络科技有限公司、香港乐享无限网络科技有限公司的经营管理均基本处于失 控状态。</w:t>
      </w:r>
    </w:p>
    <w:p>
      <w:pPr>
        <w:pStyle w:val="Style21"/>
        <w:keepNext w:val="0"/>
        <w:keepLines w:val="0"/>
        <w:widowControl w:val="0"/>
        <w:shd w:val="clear" w:color="auto" w:fill="auto"/>
        <w:bidi w:val="0"/>
        <w:spacing w:before="0" w:after="0" w:line="471"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日，公司披露了《关于公司子全资子公司武汉悦然心动网络科技有限公司及其下属公司 部分公司资料失控的进展公告》（公告编号：</w:t>
      </w:r>
      <w:r>
        <w:rPr>
          <w:rFonts w:ascii="Times New Roman" w:eastAsia="Times New Roman" w:hAnsi="Times New Roman" w:cs="Times New Roman"/>
          <w:color w:val="000000"/>
          <w:spacing w:val="0"/>
          <w:w w:val="100"/>
          <w:position w:val="0"/>
        </w:rPr>
        <w:t>2021-101</w:t>
      </w:r>
      <w:r>
        <w:rPr>
          <w:color w:val="000000"/>
          <w:spacing w:val="0"/>
          <w:w w:val="100"/>
          <w:position w:val="0"/>
        </w:rPr>
        <w:t>），在武汉悦然办公场所所属物业管理公司及辖区 公安派出所协调下，公司委派人员与原管理团队就武汉悦然及其下属公司办公场所内的武汉悦然及其下属 公司印鉴、营业执照、业务合同、人事档案、固定资产、服务器权限等公司资料进行交接。公司正在核实 交接资料的真实性、完整性，并评估目前现状下恢复武汉悦然及其下属公司后续经营的可行性。</w:t>
      </w:r>
    </w:p>
    <w:p>
      <w:pPr>
        <w:pStyle w:val="Style21"/>
        <w:keepNext w:val="0"/>
        <w:keepLines w:val="0"/>
        <w:widowControl w:val="0"/>
        <w:shd w:val="clear" w:color="auto" w:fill="auto"/>
        <w:bidi w:val="0"/>
        <w:spacing w:before="0" w:after="0" w:line="471"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日，公司披露了《关于公司子全资子公司武汉悦然心动网络科技有限公司及其下属公司 部分公司资料失控的进展公告》（公告编号：</w:t>
      </w:r>
      <w:r>
        <w:rPr>
          <w:rFonts w:ascii="Times New Roman" w:eastAsia="Times New Roman" w:hAnsi="Times New Roman" w:cs="Times New Roman"/>
          <w:color w:val="000000"/>
          <w:spacing w:val="0"/>
          <w:w w:val="100"/>
          <w:position w:val="0"/>
        </w:rPr>
        <w:t>2021-128</w:t>
      </w:r>
      <w:r>
        <w:rPr>
          <w:color w:val="000000"/>
          <w:spacing w:val="0"/>
          <w:w w:val="100"/>
          <w:position w:val="0"/>
        </w:rPr>
        <w:t xml:space="preserve">）。鉴于悦然心动及其下属子公司大部分员工已于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月底前被遣散，导致主营业务基本停滞。为减少目前现状下的运营成本，公司将悦然心动原租赁 办公室退租并重新租赁一处面积较小的办公室。目前悦然心动及其下属主要子公司注册地址已变更为新的 办公地址，由于悦然心动及其下属子公司业务已经基本停滞，后续恢复正常运营可能性较小。公司将视情 况对悦然心动及其下属子公司予以处理，尽可能降低对公司业绩带来的持续影响。</w:t>
      </w:r>
    </w:p>
    <w:p>
      <w:pPr>
        <w:pStyle w:val="Style21"/>
        <w:keepNext w:val="0"/>
        <w:keepLines w:val="0"/>
        <w:widowControl w:val="0"/>
        <w:shd w:val="clear" w:color="auto" w:fill="auto"/>
        <w:bidi w:val="0"/>
        <w:spacing w:before="0" w:after="0" w:line="471" w:lineRule="exact"/>
        <w:ind w:left="0" w:right="0" w:firstLine="440"/>
        <w:jc w:val="both"/>
      </w:pPr>
      <w:bookmarkStart w:id="629" w:name="bookmark629"/>
      <w:r>
        <w:rPr>
          <w:b/>
          <w:bCs/>
          <w:color w:val="000000"/>
          <w:spacing w:val="0"/>
          <w:w w:val="100"/>
          <w:position w:val="0"/>
        </w:rPr>
        <w:t>（</w:t>
      </w:r>
      <w:bookmarkEnd w:id="629"/>
      <w:r>
        <w:rPr>
          <w:b/>
          <w:bCs/>
          <w:color w:val="000000"/>
          <w:spacing w:val="0"/>
          <w:w w:val="100"/>
          <w:position w:val="0"/>
        </w:rPr>
        <w:t>八）公司制度修订情况</w:t>
      </w:r>
    </w:p>
    <w:p>
      <w:pPr>
        <w:pStyle w:val="Style21"/>
        <w:keepNext w:val="0"/>
        <w:keepLines w:val="0"/>
        <w:widowControl w:val="0"/>
        <w:shd w:val="clear" w:color="auto" w:fill="auto"/>
        <w:bidi w:val="0"/>
        <w:spacing w:before="0" w:after="0" w:line="471"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日，经公司第五届董事会第一次会议审议通过，修订《证券投资管理制度》。</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15</w:t>
      </w:r>
      <w:r>
        <w:rPr>
          <w:color w:val="000000"/>
          <w:spacing w:val="0"/>
          <w:w w:val="100"/>
          <w:position w:val="0"/>
        </w:rPr>
        <w:t>日，经公司第五届董事会第四次会议审议通过，修订《董事、监事和高级管理人员所持本公司股份及其 变动管理制度》、《董事会秘书工作制度》、《监事会议事规则》、《内部审计制度》、《内幕知情人信 息登记备案制度》、《投资者关系管理制度》、《信息披露管理制度》、《重大信息内部报告制度》。其 中《监事会议事规则》经</w:t>
      </w:r>
      <w:r>
        <w:rPr>
          <w:rFonts w:ascii="Times New Roman" w:eastAsia="Times New Roman" w:hAnsi="Times New Roman" w:cs="Times New Roman"/>
          <w:color w:val="000000"/>
          <w:spacing w:val="0"/>
          <w:w w:val="100"/>
          <w:position w:val="0"/>
        </w:rPr>
        <w:t>2020</w:t>
      </w:r>
      <w:r>
        <w:rPr>
          <w:color w:val="000000"/>
          <w:spacing w:val="0"/>
          <w:w w:val="100"/>
          <w:position w:val="0"/>
        </w:rPr>
        <w:t>年度股东大会审议通过。</w:t>
      </w:r>
    </w:p>
    <w:p>
      <w:pPr>
        <w:pStyle w:val="Style21"/>
        <w:keepNext w:val="0"/>
        <w:keepLines w:val="0"/>
        <w:widowControl w:val="0"/>
        <w:shd w:val="clear" w:color="auto" w:fill="auto"/>
        <w:bidi w:val="0"/>
        <w:spacing w:before="0" w:after="440" w:line="471"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日，公司第五届董事会第六次会议、</w:t>
      </w:r>
      <w:r>
        <w:rPr>
          <w:rFonts w:ascii="Times New Roman" w:eastAsia="Times New Roman" w:hAnsi="Times New Roman" w:cs="Times New Roman"/>
          <w:color w:val="000000"/>
          <w:spacing w:val="0"/>
          <w:w w:val="100"/>
          <w:position w:val="0"/>
        </w:rPr>
        <w:t>2021</w:t>
      </w:r>
      <w:r>
        <w:rPr>
          <w:color w:val="000000"/>
          <w:spacing w:val="0"/>
          <w:w w:val="100"/>
          <w:position w:val="0"/>
        </w:rPr>
        <w:t>年第三次临时股东大会依次审 议通过《关于修订</w:t>
      </w:r>
      <w:r>
        <w:rPr>
          <w:rFonts w:ascii="Times New Roman" w:eastAsia="Times New Roman" w:hAnsi="Times New Roman" w:cs="Times New Roman"/>
          <w:color w:val="000000"/>
          <w:spacing w:val="0"/>
          <w:w w:val="100"/>
          <w:position w:val="0"/>
        </w:rPr>
        <w:t>＜</w:t>
      </w:r>
      <w:r>
        <w:rPr>
          <w:color w:val="000000"/>
          <w:spacing w:val="0"/>
          <w:w w:val="100"/>
          <w:position w:val="0"/>
        </w:rPr>
        <w:t>公司章程</w:t>
      </w:r>
      <w:r>
        <w:rPr>
          <w:color w:val="000000"/>
          <w:spacing w:val="0"/>
          <w:w w:val="100"/>
          <w:position w:val="0"/>
        </w:rPr>
        <w:t>〉</w:t>
      </w:r>
      <w:r>
        <w:rPr>
          <w:color w:val="000000"/>
          <w:spacing w:val="0"/>
          <w:w w:val="100"/>
          <w:position w:val="0"/>
        </w:rPr>
        <w:t>》的议案。</w:t>
      </w:r>
    </w:p>
    <w:p>
      <w:pPr>
        <w:pStyle w:val="Style27"/>
        <w:keepNext/>
        <w:keepLines/>
        <w:widowControl w:val="0"/>
        <w:shd w:val="clear" w:color="auto" w:fill="auto"/>
        <w:bidi w:val="0"/>
        <w:spacing w:before="0" w:after="360" w:line="240" w:lineRule="auto"/>
        <w:ind w:left="0" w:right="0" w:firstLine="0"/>
        <w:jc w:val="left"/>
      </w:pPr>
      <w:bookmarkStart w:id="630" w:name="bookmark630"/>
      <w:bookmarkStart w:id="631" w:name="bookmark631"/>
      <w:bookmarkStart w:id="632" w:name="bookmark632"/>
      <w:r>
        <w:rPr>
          <w:color w:val="000000"/>
          <w:spacing w:val="0"/>
          <w:w w:val="100"/>
          <w:position w:val="0"/>
        </w:rPr>
        <w:t>十七、公司子公司重大事项</w:t>
      </w:r>
      <w:bookmarkEnd w:id="630"/>
      <w:bookmarkEnd w:id="631"/>
      <w:bookmarkEnd w:id="632"/>
    </w:p>
    <w:p>
      <w:pPr>
        <w:pStyle w:val="Style32"/>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after="0" w:line="472" w:lineRule="exact"/>
        <w:ind w:left="0" w:right="0" w:firstLine="440"/>
        <w:jc w:val="both"/>
      </w:pPr>
      <w:r>
        <w:rPr>
          <w:color w:val="000000"/>
          <w:spacing w:val="0"/>
          <w:w w:val="100"/>
          <w:position w:val="0"/>
        </w:rPr>
        <w:t>（一）关于控股孙公司对外投资涉及诉讼的事项</w:t>
      </w:r>
    </w:p>
    <w:p>
      <w:pPr>
        <w:pStyle w:val="Style21"/>
        <w:keepNext w:val="0"/>
        <w:keepLines w:val="0"/>
        <w:widowControl w:val="0"/>
        <w:shd w:val="clear" w:color="auto" w:fill="auto"/>
        <w:bidi w:val="0"/>
        <w:spacing w:before="0" w:after="0" w:line="472"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日，经公司第五届董事会第五次会议审议，同意子公司广州摩登大道投资有限公司（以 下简称</w:t>
      </w:r>
      <w:r>
        <w:rPr>
          <w:rFonts w:ascii="Times New Roman" w:eastAsia="Times New Roman" w:hAnsi="Times New Roman" w:cs="Times New Roman"/>
          <w:color w:val="000000"/>
          <w:spacing w:val="0"/>
          <w:w w:val="100"/>
          <w:position w:val="0"/>
        </w:rPr>
        <w:t>“</w:t>
      </w:r>
      <w:r>
        <w:rPr>
          <w:color w:val="000000"/>
          <w:spacing w:val="0"/>
          <w:w w:val="100"/>
          <w:position w:val="0"/>
        </w:rPr>
        <w:t>摩登投资</w:t>
      </w:r>
      <w:r>
        <w:rPr>
          <w:rFonts w:ascii="Times New Roman" w:eastAsia="Times New Roman" w:hAnsi="Times New Roman" w:cs="Times New Roman"/>
          <w:color w:val="000000"/>
          <w:spacing w:val="0"/>
          <w:w w:val="100"/>
          <w:position w:val="0"/>
        </w:rPr>
        <w:t>”</w:t>
      </w:r>
      <w:r>
        <w:rPr>
          <w:color w:val="000000"/>
          <w:spacing w:val="0"/>
          <w:w w:val="100"/>
          <w:position w:val="0"/>
        </w:rPr>
        <w:t>）作为有限合伙人以自有资金</w:t>
      </w:r>
      <w:r>
        <w:rPr>
          <w:rFonts w:ascii="Times New Roman" w:eastAsia="Times New Roman" w:hAnsi="Times New Roman" w:cs="Times New Roman"/>
          <w:color w:val="000000"/>
          <w:spacing w:val="0"/>
          <w:w w:val="100"/>
          <w:position w:val="0"/>
        </w:rPr>
        <w:t>24,900</w:t>
      </w:r>
      <w:r>
        <w:rPr>
          <w:color w:val="000000"/>
          <w:spacing w:val="0"/>
          <w:w w:val="100"/>
          <w:position w:val="0"/>
        </w:rPr>
        <w:t>万元人民币与广州常彰明资产管理有限公司（以下 简称</w:t>
      </w:r>
      <w:r>
        <w:rPr>
          <w:rFonts w:ascii="Times New Roman" w:eastAsia="Times New Roman" w:hAnsi="Times New Roman" w:cs="Times New Roman"/>
          <w:color w:val="000000"/>
          <w:spacing w:val="0"/>
          <w:w w:val="100"/>
          <w:position w:val="0"/>
        </w:rPr>
        <w:t>“</w:t>
      </w:r>
      <w:r>
        <w:rPr>
          <w:color w:val="000000"/>
          <w:spacing w:val="0"/>
          <w:w w:val="100"/>
          <w:position w:val="0"/>
        </w:rPr>
        <w:t>常彰明资管</w:t>
      </w:r>
      <w:r>
        <w:rPr>
          <w:rFonts w:ascii="Times New Roman" w:eastAsia="Times New Roman" w:hAnsi="Times New Roman" w:cs="Times New Roman"/>
          <w:color w:val="000000"/>
          <w:spacing w:val="0"/>
          <w:w w:val="100"/>
          <w:position w:val="0"/>
        </w:rPr>
        <w:t>”</w:t>
      </w:r>
      <w:r>
        <w:rPr>
          <w:color w:val="000000"/>
          <w:spacing w:val="0"/>
          <w:w w:val="100"/>
          <w:position w:val="0"/>
        </w:rPr>
        <w:t>）共同投资设立佛山泰源壹号股权投资合伙企业（有限合伙）（以下简称</w:t>
      </w:r>
      <w:r>
        <w:rPr>
          <w:rFonts w:ascii="Times New Roman" w:eastAsia="Times New Roman" w:hAnsi="Times New Roman" w:cs="Times New Roman"/>
          <w:color w:val="000000"/>
          <w:spacing w:val="0"/>
          <w:w w:val="100"/>
          <w:position w:val="0"/>
        </w:rPr>
        <w:t>“</w:t>
      </w:r>
      <w:r>
        <w:rPr>
          <w:color w:val="000000"/>
          <w:spacing w:val="0"/>
          <w:w w:val="100"/>
          <w:position w:val="0"/>
        </w:rPr>
        <w:t>基金</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合伙 企业</w:t>
      </w:r>
      <w:r>
        <w:rPr>
          <w:rFonts w:ascii="Times New Roman" w:eastAsia="Times New Roman" w:hAnsi="Times New Roman" w:cs="Times New Roman"/>
          <w:color w:val="000000"/>
          <w:spacing w:val="0"/>
          <w:w w:val="100"/>
          <w:position w:val="0"/>
        </w:rPr>
        <w:t>”</w:t>
      </w:r>
      <w:r>
        <w:rPr>
          <w:color w:val="000000"/>
          <w:spacing w:val="0"/>
          <w:w w:val="100"/>
          <w:position w:val="0"/>
        </w:rPr>
        <w:t>），基金规模为人民币</w:t>
      </w:r>
      <w:r>
        <w:rPr>
          <w:rFonts w:ascii="Times New Roman" w:eastAsia="Times New Roman" w:hAnsi="Times New Roman" w:cs="Times New Roman"/>
          <w:color w:val="000000"/>
          <w:spacing w:val="0"/>
          <w:w w:val="100"/>
          <w:position w:val="0"/>
        </w:rPr>
        <w:t>25,000</w:t>
      </w:r>
      <w:r>
        <w:rPr>
          <w:color w:val="000000"/>
          <w:spacing w:val="0"/>
          <w:w w:val="100"/>
          <w:position w:val="0"/>
        </w:rPr>
        <w:t>万元。</w:t>
      </w:r>
    </w:p>
    <w:p>
      <w:pPr>
        <w:pStyle w:val="Style21"/>
        <w:keepNext w:val="0"/>
        <w:keepLines w:val="0"/>
        <w:widowControl w:val="0"/>
        <w:shd w:val="clear" w:color="auto" w:fill="auto"/>
        <w:bidi w:val="0"/>
        <w:spacing w:before="0" w:after="0" w:line="472"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日，公司召开第五届董事会第七次会议，审议通过了《关于子公司佛山泰源壹号股权投 资合伙企业（有限合伙）对外投资的议案》，同意基金对南京翼起行信息科技有限公司（后更名为南京嘉 远新能源汽车有限公司，以下简称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嘉远新能源</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标的公司</w:t>
      </w:r>
      <w:r>
        <w:rPr>
          <w:rFonts w:ascii="Times New Roman" w:eastAsia="Times New Roman" w:hAnsi="Times New Roman" w:cs="Times New Roman"/>
          <w:color w:val="000000"/>
          <w:spacing w:val="0"/>
          <w:w w:val="100"/>
          <w:position w:val="0"/>
        </w:rPr>
        <w:t>”</w:t>
      </w:r>
      <w:r>
        <w:rPr>
          <w:color w:val="000000"/>
          <w:spacing w:val="0"/>
          <w:w w:val="100"/>
          <w:position w:val="0"/>
        </w:rPr>
        <w:t>）增资</w:t>
      </w:r>
      <w:r>
        <w:rPr>
          <w:rFonts w:ascii="Times New Roman" w:eastAsia="Times New Roman" w:hAnsi="Times New Roman" w:cs="Times New Roman"/>
          <w:color w:val="000000"/>
          <w:spacing w:val="0"/>
          <w:w w:val="100"/>
          <w:position w:val="0"/>
        </w:rPr>
        <w:t>24,000</w:t>
      </w:r>
      <w:r>
        <w:rPr>
          <w:color w:val="000000"/>
          <w:spacing w:val="0"/>
          <w:w w:val="100"/>
          <w:position w:val="0"/>
        </w:rPr>
        <w:t>万元，其中，</w:t>
      </w:r>
      <w:r>
        <w:rPr>
          <w:rFonts w:ascii="Times New Roman" w:eastAsia="Times New Roman" w:hAnsi="Times New Roman" w:cs="Times New Roman"/>
          <w:color w:val="000000"/>
          <w:spacing w:val="0"/>
          <w:w w:val="100"/>
          <w:position w:val="0"/>
        </w:rPr>
        <w:t>835</w:t>
      </w:r>
      <w:r>
        <w:rPr>
          <w:color w:val="000000"/>
          <w:spacing w:val="0"/>
          <w:w w:val="100"/>
          <w:position w:val="0"/>
        </w:rPr>
        <w:t>万元作为对 标的公司注册资本的增资，</w:t>
      </w:r>
      <w:r>
        <w:rPr>
          <w:rFonts w:ascii="Times New Roman" w:eastAsia="Times New Roman" w:hAnsi="Times New Roman" w:cs="Times New Roman"/>
          <w:color w:val="000000"/>
          <w:spacing w:val="0"/>
          <w:w w:val="100"/>
          <w:position w:val="0"/>
        </w:rPr>
        <w:t>23,165</w:t>
      </w:r>
      <w:r>
        <w:rPr>
          <w:color w:val="000000"/>
          <w:spacing w:val="0"/>
          <w:w w:val="100"/>
          <w:position w:val="0"/>
        </w:rPr>
        <w:t>万元计入标的公司的资本公积金，本次增资完成后基金占标的公司</w:t>
      </w:r>
      <w:r>
        <w:rPr>
          <w:rFonts w:ascii="Times New Roman" w:eastAsia="Times New Roman" w:hAnsi="Times New Roman" w:cs="Times New Roman"/>
          <w:color w:val="000000"/>
          <w:spacing w:val="0"/>
          <w:w w:val="100"/>
          <w:position w:val="0"/>
        </w:rPr>
        <w:t xml:space="preserve">16.70% </w:t>
      </w:r>
      <w:r>
        <w:rPr>
          <w:color w:val="000000"/>
          <w:spacing w:val="0"/>
          <w:w w:val="100"/>
          <w:position w:val="0"/>
        </w:rPr>
        <w:t>的股权。</w:t>
      </w:r>
    </w:p>
    <w:p>
      <w:pPr>
        <w:pStyle w:val="Style21"/>
        <w:keepNext w:val="0"/>
        <w:keepLines w:val="0"/>
        <w:widowControl w:val="0"/>
        <w:shd w:val="clear" w:color="auto" w:fill="auto"/>
        <w:bidi w:val="0"/>
        <w:spacing w:before="0" w:after="0" w:line="474"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日，公司披露了《关于控股孙公司对外投资事项涉及诉讼的公告》（公告编号：</w:t>
      </w:r>
      <w:r>
        <w:rPr>
          <w:rFonts w:ascii="Times New Roman" w:eastAsia="Times New Roman" w:hAnsi="Times New Roman" w:cs="Times New Roman"/>
          <w:color w:val="000000"/>
          <w:spacing w:val="0"/>
          <w:w w:val="100"/>
          <w:position w:val="0"/>
        </w:rPr>
        <w:t>2021-138</w:t>
      </w:r>
      <w:r>
        <w:rPr>
          <w:color w:val="000000"/>
          <w:spacing w:val="0"/>
          <w:w w:val="100"/>
          <w:position w:val="0"/>
        </w:rPr>
        <w:t>）。 泰源壹号就股东知情权纠纷对嘉远新能源提起诉讼。截至本报告披露日，该案一审审理中。</w:t>
      </w:r>
    </w:p>
    <w:p>
      <w:pPr>
        <w:pStyle w:val="Style21"/>
        <w:keepNext w:val="0"/>
        <w:keepLines w:val="0"/>
        <w:widowControl w:val="0"/>
        <w:shd w:val="clear" w:color="auto" w:fill="auto"/>
        <w:bidi w:val="0"/>
        <w:spacing w:before="0" w:after="0" w:line="474" w:lineRule="exact"/>
        <w:ind w:left="0" w:right="0" w:firstLine="44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日，公司披露了《关于控股孙公司对外投资事项涉及诉讼的公告》（公告编号：</w:t>
      </w:r>
      <w:r>
        <w:rPr>
          <w:rFonts w:ascii="Times New Roman" w:eastAsia="Times New Roman" w:hAnsi="Times New Roman" w:cs="Times New Roman"/>
          <w:color w:val="000000"/>
          <w:spacing w:val="0"/>
          <w:w w:val="100"/>
          <w:position w:val="0"/>
        </w:rPr>
        <w:t>2022-007</w:t>
      </w:r>
      <w:r>
        <w:rPr>
          <w:color w:val="000000"/>
          <w:spacing w:val="0"/>
          <w:w w:val="100"/>
          <w:position w:val="0"/>
        </w:rPr>
        <w:t>）。 泰源壹号就合同纠纷对嘉远新能源、嘉远新能源技术有限公司、广州鸿粤科技产业投资有限公司、罗艳、 李启才、谢亦行、李辉提起诉讼。请求判令解除《投资协议》、《增资协议》，并返还增资款。截至本报 告披露日，该案已受理，尚未开庭审理。</w:t>
      </w:r>
      <w:r>
        <w:br w:type="page"/>
      </w:r>
    </w:p>
    <w:p>
      <w:pPr>
        <w:pStyle w:val="Style8"/>
        <w:keepNext/>
        <w:keepLines/>
        <w:widowControl w:val="0"/>
        <w:shd w:val="clear" w:color="auto" w:fill="auto"/>
        <w:bidi w:val="0"/>
        <w:spacing w:before="0" w:line="240" w:lineRule="auto"/>
        <w:ind w:left="0" w:right="0" w:firstLine="0"/>
        <w:jc w:val="center"/>
      </w:pPr>
      <w:bookmarkStart w:id="633" w:name="bookmark633"/>
      <w:bookmarkStart w:id="634" w:name="bookmark634"/>
      <w:bookmarkStart w:id="635" w:name="bookmark635"/>
      <w:r>
        <w:rPr>
          <w:color w:val="000000"/>
          <w:spacing w:val="0"/>
          <w:w w:val="100"/>
          <w:position w:val="0"/>
        </w:rPr>
        <w:t>第七节股份变动及股东情况</w:t>
      </w:r>
      <w:bookmarkEnd w:id="633"/>
      <w:bookmarkEnd w:id="634"/>
      <w:bookmarkEnd w:id="635"/>
    </w:p>
    <w:p>
      <w:pPr>
        <w:pStyle w:val="Style27"/>
        <w:keepNext/>
        <w:keepLines/>
        <w:widowControl w:val="0"/>
        <w:shd w:val="clear" w:color="auto" w:fill="auto"/>
        <w:bidi w:val="0"/>
        <w:spacing w:before="0" w:after="360" w:line="240" w:lineRule="auto"/>
        <w:ind w:left="0" w:right="0" w:firstLine="0"/>
        <w:jc w:val="left"/>
      </w:pPr>
      <w:bookmarkStart w:id="636" w:name="bookmark636"/>
      <w:bookmarkStart w:id="637" w:name="bookmark637"/>
      <w:bookmarkStart w:id="638" w:name="bookmark638"/>
      <w:bookmarkStart w:id="639" w:name="bookmark639"/>
      <w:bookmarkStart w:id="640" w:name="bookmark640"/>
      <w:r>
        <w:rPr>
          <w:color w:val="000000"/>
          <w:spacing w:val="0"/>
          <w:w w:val="100"/>
          <w:position w:val="0"/>
        </w:rPr>
        <w:t>一</w:t>
      </w:r>
      <w:bookmarkEnd w:id="639"/>
      <w:r>
        <w:rPr>
          <w:color w:val="000000"/>
          <w:spacing w:val="0"/>
          <w:w w:val="100"/>
          <w:position w:val="0"/>
        </w:rPr>
        <w:t>、股份变动情况</w:t>
      </w:r>
      <w:bookmarkEnd w:id="637"/>
      <w:bookmarkEnd w:id="638"/>
      <w:bookmarkEnd w:id="640"/>
      <w:bookmarkEnd w:id="636"/>
    </w:p>
    <w:p>
      <w:pPr>
        <w:pStyle w:val="Style35"/>
        <w:keepNext/>
        <w:keepLines/>
        <w:widowControl w:val="0"/>
        <w:shd w:val="clear" w:color="auto" w:fill="auto"/>
        <w:bidi w:val="0"/>
        <w:spacing w:before="0" w:after="360" w:line="240" w:lineRule="auto"/>
        <w:ind w:left="0" w:right="0" w:firstLine="0"/>
        <w:jc w:val="left"/>
      </w:pPr>
      <w:bookmarkStart w:id="641" w:name="bookmark641"/>
      <w:bookmarkStart w:id="642" w:name="bookmark642"/>
      <w:bookmarkStart w:id="643" w:name="bookmark643"/>
      <w:bookmarkStart w:id="644" w:name="bookmark644"/>
      <w:r>
        <w:rPr>
          <w:rFonts w:ascii="Times New Roman" w:eastAsia="Times New Roman" w:hAnsi="Times New Roman" w:cs="Times New Roman"/>
          <w:color w:val="000000"/>
          <w:spacing w:val="0"/>
          <w:w w:val="100"/>
          <w:position w:val="0"/>
        </w:rPr>
        <w:t>1</w:t>
      </w:r>
      <w:bookmarkEnd w:id="643"/>
      <w:r>
        <w:rPr>
          <w:color w:val="000000"/>
          <w:spacing w:val="0"/>
          <w:w w:val="100"/>
          <w:position w:val="0"/>
        </w:rPr>
        <w:t>、股份变动情况</w:t>
      </w:r>
      <w:bookmarkEnd w:id="641"/>
      <w:bookmarkEnd w:id="642"/>
      <w:bookmarkEnd w:id="644"/>
    </w:p>
    <w:p>
      <w:pPr>
        <w:pStyle w:val="Style29"/>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单位：股</w:t>
      </w:r>
    </w:p>
    <w:tbl>
      <w:tblPr>
        <w:tblOverlap w:val="never"/>
        <w:jc w:val="center"/>
        <w:tblLayout w:type="fixed"/>
      </w:tblPr>
      <w:tblGrid>
        <w:gridCol w:w="2237"/>
        <w:gridCol w:w="821"/>
        <w:gridCol w:w="826"/>
        <w:gridCol w:w="821"/>
        <w:gridCol w:w="821"/>
        <w:gridCol w:w="826"/>
        <w:gridCol w:w="821"/>
        <w:gridCol w:w="821"/>
        <w:gridCol w:w="797"/>
        <w:gridCol w:w="802"/>
      </w:tblGrid>
      <w:tr>
        <w:trPr>
          <w:trHeight w:val="403" w:hRule="exact"/>
        </w:trPr>
        <w:tc>
          <w:tcPr>
            <w:vMerge w:val="restart"/>
            <w:tcBorders>
              <w:top w:val="single" w:sz="4"/>
              <w:left w:val="single" w:sz="4"/>
            </w:tcBorders>
            <w:shd w:val="clear" w:color="auto" w:fill="DBE5F1"/>
            <w:vAlign w:val="top"/>
          </w:tcPr>
          <w:p>
            <w:pPr>
              <w:widowControl w:val="0"/>
              <w:rPr>
                <w:sz w:val="10"/>
                <w:szCs w:val="10"/>
              </w:rPr>
            </w:pPr>
          </w:p>
        </w:tc>
        <w:tc>
          <w:tcPr>
            <w:gridSpan w:val="2"/>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本次变动前</w:t>
            </w:r>
          </w:p>
        </w:tc>
        <w:tc>
          <w:tcPr>
            <w:gridSpan w:val="5"/>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本次变动增减（</w:t>
            </w:r>
            <w:r>
              <w:rPr>
                <w:rFonts w:ascii="SimSun" w:eastAsia="SimSun" w:hAnsi="SimSun" w:cs="SimSun"/>
                <w:color w:val="000000"/>
                <w:spacing w:val="0"/>
                <w:w w:val="100"/>
                <w:position w:val="0"/>
                <w:sz w:val="17"/>
                <w:szCs w:val="17"/>
              </w:rPr>
              <w:t>+，一）</w:t>
            </w:r>
          </w:p>
        </w:tc>
        <w:tc>
          <w:tcPr>
            <w:gridSpan w:val="2"/>
            <w:tcBorders>
              <w:top w:val="single" w:sz="4"/>
              <w:left w:val="single" w:sz="4"/>
              <w:righ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本次变动后</w:t>
            </w:r>
          </w:p>
        </w:tc>
      </w:tr>
      <w:tr>
        <w:trPr>
          <w:trHeight w:val="715" w:hRule="exact"/>
        </w:trPr>
        <w:tc>
          <w:tcPr>
            <w:vMerge/>
            <w:tcBorders>
              <w:left w:val="single" w:sz="4"/>
            </w:tcBorders>
            <w:shd w:val="clear" w:color="auto" w:fill="DBE5F1"/>
            <w:vAlign w:val="top"/>
          </w:tcPr>
          <w:p>
            <w:pP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发行新股</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送股</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公积金转 股</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righ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比例</w:t>
            </w:r>
          </w:p>
        </w:tc>
      </w:tr>
      <w:tr>
        <w:trPr>
          <w:trHeight w:val="715"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一、有限售条件股份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120,452,3</w:t>
            </w:r>
          </w:p>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16.91%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-4,239,48</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-4,239,48</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116,212,8</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16.31%</w:t>
            </w:r>
          </w:p>
        </w:tc>
      </w:tr>
      <w:tr>
        <w:trPr>
          <w:trHeight w:val="403"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、国家持股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、国有法人持股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、其他内资持股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120,452,3</w:t>
            </w:r>
          </w:p>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16.91%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-4,239,48</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-4,239,48</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116,212,8</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16.31%</w:t>
            </w:r>
          </w:p>
        </w:tc>
      </w:tr>
      <w:tr>
        <w:trPr>
          <w:trHeight w:val="715"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其中：境内法人持股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24,448,76</w:t>
            </w:r>
          </w:p>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3.43%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-4,239,48</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-4,239,48</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20,209,27</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w:t>
            </w:r>
          </w:p>
        </w:tc>
      </w:tr>
      <w:tr>
        <w:trPr>
          <w:trHeight w:val="715"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境内自然人持股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96,003,56</w:t>
            </w:r>
          </w:p>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13.47%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96,003,56</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13.47%</w:t>
            </w:r>
          </w:p>
        </w:tc>
      </w:tr>
      <w:tr>
        <w:trPr>
          <w:trHeight w:val="398"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、外资持股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其中：境外法人持股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境外自然人持股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二、无限售条件股份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592,067,5</w:t>
            </w:r>
          </w:p>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83.09%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4,239,488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4,239,488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596,307,0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83.69%</w:t>
            </w:r>
          </w:p>
        </w:tc>
      </w:tr>
      <w:tr>
        <w:trPr>
          <w:trHeight w:val="710"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、人民币普通股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592,067,5</w:t>
            </w:r>
          </w:p>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83.09%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4,239,488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4,239,488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596,307,0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83.69%</w:t>
            </w:r>
          </w:p>
        </w:tc>
      </w:tr>
      <w:tr>
        <w:trPr>
          <w:trHeight w:val="403"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、境内上市的外资股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、境外上市的外资股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25" w:hRule="exact"/>
        </w:trPr>
        <w:tc>
          <w:tcPr>
            <w:tcBorders>
              <w:top w:val="single" w:sz="4"/>
              <w:left w:val="single" w:sz="4"/>
              <w:bottom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三、股份总数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712,519,8</w:t>
            </w:r>
          </w:p>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44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712,519,8</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pStyle w:val="Style32"/>
        <w:keepNext w:val="0"/>
        <w:keepLines w:val="0"/>
        <w:widowControl w:val="0"/>
        <w:shd w:val="clear" w:color="auto" w:fill="auto"/>
        <w:bidi w:val="0"/>
        <w:spacing w:before="0" w:line="312" w:lineRule="exact"/>
        <w:ind w:left="0" w:right="0" w:firstLine="0"/>
        <w:jc w:val="left"/>
      </w:pPr>
      <w:r>
        <w:rPr>
          <w:color w:val="000000"/>
          <w:spacing w:val="0"/>
          <w:w w:val="100"/>
          <w:position w:val="0"/>
        </w:rPr>
        <w:t>股份变动的原因</w:t>
      </w:r>
    </w:p>
    <w:p>
      <w:pPr>
        <w:pStyle w:val="Style3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报告期内解除限售的股份为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年度非公开发行股票的有限售条件股份，解除限售的股东</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名，为摩登大道时尚集团股份有 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第一期员工持股计划，解除限售的股份为</w:t>
      </w:r>
      <w:r>
        <w:rPr>
          <w:rFonts w:ascii="Times New Roman" w:eastAsia="Times New Roman" w:hAnsi="Times New Roman" w:cs="Times New Roman"/>
          <w:color w:val="000000"/>
          <w:spacing w:val="0"/>
          <w:w w:val="100"/>
          <w:position w:val="0"/>
          <w:sz w:val="18"/>
          <w:szCs w:val="18"/>
        </w:rPr>
        <w:t>4,239,488</w:t>
      </w:r>
      <w:r>
        <w:rPr>
          <w:color w:val="000000"/>
          <w:spacing w:val="0"/>
          <w:w w:val="100"/>
          <w:position w:val="0"/>
        </w:rPr>
        <w:t>股，占公司总股本的</w:t>
      </w:r>
      <w:r>
        <w:rPr>
          <w:rFonts w:ascii="Times New Roman" w:eastAsia="Times New Roman" w:hAnsi="Times New Roman" w:cs="Times New Roman"/>
          <w:color w:val="000000"/>
          <w:spacing w:val="0"/>
          <w:w w:val="100"/>
          <w:position w:val="0"/>
          <w:sz w:val="18"/>
          <w:szCs w:val="18"/>
        </w:rPr>
        <w:t>0.59%</w:t>
      </w:r>
      <w:r>
        <w:rPr>
          <w:color w:val="000000"/>
          <w:spacing w:val="0"/>
          <w:w w:val="100"/>
          <w:position w:val="0"/>
        </w:rPr>
        <w:t>。</w:t>
      </w: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股份变动的批准情况</w:t>
      </w:r>
    </w:p>
    <w:p>
      <w:pPr>
        <w:pStyle w:val="Style3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股份变动的过户情况</w:t>
      </w:r>
    </w:p>
    <w:p>
      <w:pPr>
        <w:pStyle w:val="Style3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3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公司认为必要或证券监管机构要求披露的其他内容</w:t>
      </w:r>
    </w:p>
    <w:p>
      <w:pPr>
        <w:pStyle w:val="Style3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after="360" w:line="240" w:lineRule="auto"/>
        <w:ind w:left="0" w:right="0" w:firstLine="0"/>
        <w:jc w:val="left"/>
      </w:pPr>
      <w:bookmarkStart w:id="645" w:name="bookmark645"/>
      <w:bookmarkStart w:id="646" w:name="bookmark646"/>
      <w:bookmarkStart w:id="647" w:name="bookmark647"/>
      <w:bookmarkStart w:id="648" w:name="bookmark648"/>
      <w:r>
        <w:rPr>
          <w:rFonts w:ascii="Times New Roman" w:eastAsia="Times New Roman" w:hAnsi="Times New Roman" w:cs="Times New Roman"/>
          <w:color w:val="000000"/>
          <w:spacing w:val="0"/>
          <w:w w:val="100"/>
          <w:position w:val="0"/>
        </w:rPr>
        <w:t>2</w:t>
      </w:r>
      <w:bookmarkEnd w:id="647"/>
      <w:r>
        <w:rPr>
          <w:color w:val="000000"/>
          <w:spacing w:val="0"/>
          <w:w w:val="100"/>
          <w:position w:val="0"/>
        </w:rPr>
        <w:t>、限售股份变动情况</w:t>
      </w:r>
      <w:bookmarkEnd w:id="645"/>
      <w:bookmarkEnd w:id="646"/>
      <w:bookmarkEnd w:id="648"/>
    </w:p>
    <w:p>
      <w:pPr>
        <w:pStyle w:val="Style32"/>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488"/>
        <w:gridCol w:w="1349"/>
        <w:gridCol w:w="1349"/>
        <w:gridCol w:w="1349"/>
        <w:gridCol w:w="1349"/>
        <w:gridCol w:w="1349"/>
        <w:gridCol w:w="1354"/>
      </w:tblGrid>
      <w:tr>
        <w:trPr>
          <w:trHeight w:val="720"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股东名称</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期初限售股数</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本期增加限售股 数</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本期解除限售股 数</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期末限售股数</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限售原因</w:t>
            </w:r>
          </w:p>
        </w:tc>
        <w:tc>
          <w:tcPr>
            <w:tcBorders>
              <w:top w:val="single" w:sz="4"/>
              <w:left w:val="single" w:sz="4"/>
              <w:righ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解除限售日期</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摩登大道时尚集 团股份有限公司</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第一期员工持股 计划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14,067,998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4,239,488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9,828,510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首发后限售股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9</w:t>
            </w:r>
            <w:r>
              <w:rPr>
                <w:rFonts w:ascii="SimSun" w:eastAsia="SimSun" w:hAnsi="SimSun" w:cs="SimSun"/>
                <w:color w:val="000000"/>
                <w:spacing w:val="0"/>
                <w:w w:val="100"/>
                <w:position w:val="0"/>
                <w:sz w:val="17"/>
                <w:szCs w:val="17"/>
              </w:rPr>
              <w:t>日</w:t>
            </w:r>
          </w:p>
        </w:tc>
      </w:tr>
      <w:tr>
        <w:trPr>
          <w:trHeight w:val="408" w:hRule="exact"/>
        </w:trPr>
        <w:tc>
          <w:tcPr>
            <w:tcBorders>
              <w:top w:val="single" w:sz="4"/>
              <w:left w:val="single" w:sz="4"/>
              <w:bottom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14,067,998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4,239,488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9,828,510</w:t>
            </w:r>
          </w:p>
        </w:tc>
        <w:tc>
          <w:tcPr>
            <w:tcBorders>
              <w:top w:val="single" w:sz="4"/>
              <w:left w:val="single" w:sz="4"/>
              <w:bottom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59" w:line="1" w:lineRule="exact"/>
      </w:pPr>
    </w:p>
    <w:p>
      <w:pPr>
        <w:pStyle w:val="Style27"/>
        <w:keepNext/>
        <w:keepLines/>
        <w:widowControl w:val="0"/>
        <w:shd w:val="clear" w:color="auto" w:fill="auto"/>
        <w:bidi w:val="0"/>
        <w:spacing w:before="0" w:after="360" w:line="240" w:lineRule="auto"/>
        <w:ind w:left="0" w:right="0" w:firstLine="0"/>
        <w:jc w:val="both"/>
      </w:pPr>
      <w:bookmarkStart w:id="649" w:name="bookmark649"/>
      <w:bookmarkStart w:id="650" w:name="bookmark650"/>
      <w:bookmarkStart w:id="651" w:name="bookmark651"/>
      <w:bookmarkStart w:id="652" w:name="bookmark652"/>
      <w:r>
        <w:rPr>
          <w:color w:val="000000"/>
          <w:spacing w:val="0"/>
          <w:w w:val="100"/>
          <w:position w:val="0"/>
        </w:rPr>
        <w:t>二</w:t>
      </w:r>
      <w:bookmarkEnd w:id="651"/>
      <w:r>
        <w:rPr>
          <w:color w:val="000000"/>
          <w:spacing w:val="0"/>
          <w:w w:val="100"/>
          <w:position w:val="0"/>
        </w:rPr>
        <w:t>、证券发行与上市情况</w:t>
      </w:r>
      <w:bookmarkEnd w:id="649"/>
      <w:bookmarkEnd w:id="650"/>
      <w:bookmarkEnd w:id="652"/>
    </w:p>
    <w:p>
      <w:pPr>
        <w:pStyle w:val="Style35"/>
        <w:keepNext/>
        <w:keepLines/>
        <w:widowControl w:val="0"/>
        <w:shd w:val="clear" w:color="auto" w:fill="auto"/>
        <w:tabs>
          <w:tab w:pos="368" w:val="left"/>
        </w:tabs>
        <w:bidi w:val="0"/>
        <w:spacing w:before="0" w:after="360" w:line="240" w:lineRule="auto"/>
        <w:ind w:left="0" w:right="0" w:firstLine="0"/>
        <w:jc w:val="both"/>
      </w:pPr>
      <w:bookmarkStart w:id="653" w:name="bookmark653"/>
      <w:bookmarkStart w:id="654" w:name="bookmark654"/>
      <w:bookmarkStart w:id="655" w:name="bookmark655"/>
      <w:bookmarkStart w:id="656" w:name="bookmark656"/>
      <w:r>
        <w:rPr>
          <w:rFonts w:ascii="Times New Roman" w:eastAsia="Times New Roman" w:hAnsi="Times New Roman" w:cs="Times New Roman"/>
          <w:color w:val="000000"/>
          <w:spacing w:val="0"/>
          <w:w w:val="100"/>
          <w:position w:val="0"/>
        </w:rPr>
        <w:t>1</w:t>
      </w:r>
      <w:bookmarkEnd w:id="655"/>
      <w:r>
        <w:rPr>
          <w:color w:val="000000"/>
          <w:spacing w:val="0"/>
          <w:w w:val="100"/>
          <w:position w:val="0"/>
        </w:rPr>
        <w:t>、</w:t>
        <w:tab/>
        <w:t>报告期内证券发行（不含优先股）情况</w:t>
      </w:r>
      <w:bookmarkEnd w:id="653"/>
      <w:bookmarkEnd w:id="654"/>
      <w:bookmarkEnd w:id="656"/>
    </w:p>
    <w:p>
      <w:pPr>
        <w:pStyle w:val="Style32"/>
        <w:keepNext w:val="0"/>
        <w:keepLines w:val="0"/>
        <w:widowControl w:val="0"/>
        <w:numPr>
          <w:ilvl w:val="0"/>
          <w:numId w:val="25"/>
        </w:numPr>
        <w:shd w:val="clear" w:color="auto" w:fill="auto"/>
        <w:tabs>
          <w:tab w:pos="282" w:val="left"/>
        </w:tabs>
        <w:bidi w:val="0"/>
        <w:spacing w:before="0" w:after="360" w:line="240" w:lineRule="auto"/>
        <w:ind w:left="0" w:right="0" w:firstLine="0"/>
        <w:jc w:val="both"/>
      </w:pPr>
      <w:bookmarkStart w:id="657" w:name="bookmark657"/>
      <w:bookmarkEnd w:id="657"/>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5"/>
        <w:keepNext/>
        <w:keepLines/>
        <w:widowControl w:val="0"/>
        <w:shd w:val="clear" w:color="auto" w:fill="auto"/>
        <w:tabs>
          <w:tab w:pos="378" w:val="left"/>
        </w:tabs>
        <w:bidi w:val="0"/>
        <w:spacing w:before="0" w:after="360" w:line="240" w:lineRule="auto"/>
        <w:ind w:left="0" w:right="0" w:firstLine="0"/>
        <w:jc w:val="both"/>
      </w:pPr>
      <w:bookmarkStart w:id="658" w:name="bookmark658"/>
      <w:bookmarkStart w:id="659" w:name="bookmark659"/>
      <w:bookmarkStart w:id="660" w:name="bookmark660"/>
      <w:bookmarkStart w:id="661" w:name="bookmark661"/>
      <w:r>
        <w:rPr>
          <w:rFonts w:ascii="Times New Roman" w:eastAsia="Times New Roman" w:hAnsi="Times New Roman" w:cs="Times New Roman"/>
          <w:color w:val="000000"/>
          <w:spacing w:val="0"/>
          <w:w w:val="100"/>
          <w:position w:val="0"/>
        </w:rPr>
        <w:t>2</w:t>
      </w:r>
      <w:bookmarkEnd w:id="660"/>
      <w:r>
        <w:rPr>
          <w:color w:val="000000"/>
          <w:spacing w:val="0"/>
          <w:w w:val="100"/>
          <w:position w:val="0"/>
        </w:rPr>
        <w:t>、</w:t>
        <w:tab/>
        <w:t>公司股份总数及股东结构的变动、公司资产和负债结构的变动情况说明</w:t>
      </w:r>
      <w:bookmarkEnd w:id="658"/>
      <w:bookmarkEnd w:id="659"/>
      <w:bookmarkEnd w:id="661"/>
    </w:p>
    <w:p>
      <w:pPr>
        <w:pStyle w:val="Style32"/>
        <w:keepNext w:val="0"/>
        <w:keepLines w:val="0"/>
        <w:widowControl w:val="0"/>
        <w:numPr>
          <w:ilvl w:val="0"/>
          <w:numId w:val="25"/>
        </w:numPr>
        <w:shd w:val="clear" w:color="auto" w:fill="auto"/>
        <w:tabs>
          <w:tab w:pos="282" w:val="left"/>
        </w:tabs>
        <w:bidi w:val="0"/>
        <w:spacing w:before="0" w:after="360" w:line="240" w:lineRule="auto"/>
        <w:ind w:left="0" w:right="0" w:firstLine="0"/>
        <w:jc w:val="both"/>
      </w:pPr>
      <w:bookmarkStart w:id="662" w:name="bookmark662"/>
      <w:bookmarkEnd w:id="662"/>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5"/>
        <w:keepNext/>
        <w:keepLines/>
        <w:widowControl w:val="0"/>
        <w:shd w:val="clear" w:color="auto" w:fill="auto"/>
        <w:tabs>
          <w:tab w:pos="378" w:val="left"/>
        </w:tabs>
        <w:bidi w:val="0"/>
        <w:spacing w:before="0" w:after="360" w:line="240" w:lineRule="auto"/>
        <w:ind w:left="0" w:right="0" w:firstLine="0"/>
        <w:jc w:val="both"/>
      </w:pPr>
      <w:bookmarkStart w:id="663" w:name="bookmark663"/>
      <w:bookmarkStart w:id="664" w:name="bookmark664"/>
      <w:bookmarkStart w:id="665" w:name="bookmark665"/>
      <w:bookmarkStart w:id="666" w:name="bookmark666"/>
      <w:r>
        <w:rPr>
          <w:rFonts w:ascii="Times New Roman" w:eastAsia="Times New Roman" w:hAnsi="Times New Roman" w:cs="Times New Roman"/>
          <w:color w:val="000000"/>
          <w:spacing w:val="0"/>
          <w:w w:val="100"/>
          <w:position w:val="0"/>
        </w:rPr>
        <w:t>3</w:t>
      </w:r>
      <w:bookmarkEnd w:id="665"/>
      <w:r>
        <w:rPr>
          <w:color w:val="000000"/>
          <w:spacing w:val="0"/>
          <w:w w:val="100"/>
          <w:position w:val="0"/>
        </w:rPr>
        <w:t>、</w:t>
        <w:tab/>
        <w:t>现存的内部职工股情况</w:t>
      </w:r>
      <w:bookmarkEnd w:id="663"/>
      <w:bookmarkEnd w:id="664"/>
      <w:bookmarkEnd w:id="666"/>
    </w:p>
    <w:p>
      <w:pPr>
        <w:pStyle w:val="Style32"/>
        <w:keepNext w:val="0"/>
        <w:keepLines w:val="0"/>
        <w:widowControl w:val="0"/>
        <w:numPr>
          <w:ilvl w:val="0"/>
          <w:numId w:val="25"/>
        </w:numPr>
        <w:shd w:val="clear" w:color="auto" w:fill="auto"/>
        <w:tabs>
          <w:tab w:pos="282" w:val="left"/>
        </w:tabs>
        <w:bidi w:val="0"/>
        <w:spacing w:before="0" w:after="260" w:line="240" w:lineRule="auto"/>
        <w:ind w:left="0" w:right="0" w:firstLine="0"/>
        <w:jc w:val="both"/>
      </w:pPr>
      <w:bookmarkStart w:id="667" w:name="bookmark667"/>
      <w:bookmarkEnd w:id="667"/>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r>
        <w:br w:type="page"/>
      </w:r>
    </w:p>
    <w:p>
      <w:pPr>
        <w:pStyle w:val="Style27"/>
        <w:keepNext/>
        <w:keepLines/>
        <w:widowControl w:val="0"/>
        <w:shd w:val="clear" w:color="auto" w:fill="auto"/>
        <w:bidi w:val="0"/>
        <w:spacing w:before="0" w:after="360" w:line="240" w:lineRule="auto"/>
        <w:ind w:left="0" w:right="0" w:firstLine="0"/>
        <w:jc w:val="left"/>
      </w:pPr>
      <w:bookmarkStart w:id="668" w:name="bookmark668"/>
      <w:bookmarkStart w:id="669" w:name="bookmark669"/>
      <w:bookmarkStart w:id="670" w:name="bookmark670"/>
      <w:bookmarkStart w:id="671" w:name="bookmark671"/>
      <w:r>
        <w:rPr>
          <w:color w:val="000000"/>
          <w:spacing w:val="0"/>
          <w:w w:val="100"/>
          <w:position w:val="0"/>
        </w:rPr>
        <w:t>三</w:t>
      </w:r>
      <w:bookmarkEnd w:id="670"/>
      <w:r>
        <w:rPr>
          <w:color w:val="000000"/>
          <w:spacing w:val="0"/>
          <w:w w:val="100"/>
          <w:position w:val="0"/>
        </w:rPr>
        <w:t>、股东和实际控制人情况</w:t>
      </w:r>
      <w:bookmarkEnd w:id="668"/>
      <w:bookmarkEnd w:id="669"/>
      <w:bookmarkEnd w:id="671"/>
    </w:p>
    <w:p>
      <w:pPr>
        <w:pStyle w:val="Style35"/>
        <w:keepNext/>
        <w:keepLines/>
        <w:widowControl w:val="0"/>
        <w:shd w:val="clear" w:color="auto" w:fill="auto"/>
        <w:bidi w:val="0"/>
        <w:spacing w:before="0" w:after="360" w:line="240" w:lineRule="auto"/>
        <w:ind w:left="0" w:right="0" w:firstLine="0"/>
        <w:jc w:val="left"/>
      </w:pPr>
      <w:bookmarkStart w:id="672" w:name="bookmark672"/>
      <w:bookmarkStart w:id="673" w:name="bookmark673"/>
      <w:bookmarkStart w:id="674" w:name="bookmark674"/>
      <w:bookmarkStart w:id="675" w:name="bookmark675"/>
      <w:r>
        <w:rPr>
          <w:rFonts w:ascii="Times New Roman" w:eastAsia="Times New Roman" w:hAnsi="Times New Roman" w:cs="Times New Roman"/>
          <w:color w:val="000000"/>
          <w:spacing w:val="0"/>
          <w:w w:val="100"/>
          <w:position w:val="0"/>
        </w:rPr>
        <w:t>1</w:t>
      </w:r>
      <w:bookmarkEnd w:id="674"/>
      <w:r>
        <w:rPr>
          <w:color w:val="000000"/>
          <w:spacing w:val="0"/>
          <w:w w:val="100"/>
          <w:position w:val="0"/>
        </w:rPr>
        <w:t>、公司股东数量及持股情况</w:t>
      </w:r>
      <w:bookmarkEnd w:id="672"/>
      <w:bookmarkEnd w:id="673"/>
      <w:bookmarkEnd w:id="675"/>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10"/>
        <w:gridCol w:w="269"/>
        <w:gridCol w:w="926"/>
        <w:gridCol w:w="298"/>
        <w:gridCol w:w="710"/>
        <w:gridCol w:w="322"/>
        <w:gridCol w:w="667"/>
        <w:gridCol w:w="394"/>
        <w:gridCol w:w="744"/>
        <w:gridCol w:w="720"/>
        <w:gridCol w:w="269"/>
        <w:gridCol w:w="792"/>
        <w:gridCol w:w="202"/>
        <w:gridCol w:w="706"/>
        <w:gridCol w:w="422"/>
        <w:gridCol w:w="936"/>
      </w:tblGrid>
      <w:tr>
        <w:trPr>
          <w:trHeight w:val="1651"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报告期末普通</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股股东总数</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16,812</w:t>
            </w:r>
          </w:p>
        </w:tc>
        <w:tc>
          <w:tcPr>
            <w:gridSpan w:val="3"/>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年度报告披露日 前上一月末普通 股股东总数</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11,981</w:t>
            </w:r>
          </w:p>
        </w:tc>
        <w:tc>
          <w:tcPr>
            <w:gridSpan w:val="2"/>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报告期末表决权 恢复的优先股股 东总数（如有）（参 见注</w:t>
            </w:r>
            <w:r>
              <w:rPr>
                <w:color w:val="000000"/>
                <w:spacing w:val="0"/>
                <w:w w:val="100"/>
                <w:position w:val="0"/>
                <w:sz w:val="18"/>
                <w:szCs w:val="18"/>
              </w:rPr>
              <w:t>8</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3"/>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年度报告披露日 前上一月末表决 权恢复的优先股 股东总数（如有）</w:t>
            </w:r>
          </w:p>
          <w:p>
            <w:pPr>
              <w:pStyle w:val="Style24"/>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（参见注</w:t>
            </w:r>
            <w:r>
              <w:rPr>
                <w:color w:val="000000"/>
                <w:spacing w:val="0"/>
                <w:w w:val="100"/>
                <w:position w:val="0"/>
                <w:sz w:val="18"/>
                <w:szCs w:val="18"/>
              </w:rPr>
              <w:t>8</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16"/>
            <w:tcBorders>
              <w:top w:val="single" w:sz="4"/>
              <w:left w:val="single" w:sz="4"/>
              <w:righ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w:t>
            </w:r>
            <w:r>
              <w:rPr>
                <w:color w:val="000000"/>
                <w:spacing w:val="0"/>
                <w:w w:val="100"/>
                <w:position w:val="0"/>
                <w:sz w:val="18"/>
                <w:szCs w:val="18"/>
              </w:rPr>
              <w:t>5%</w:t>
            </w:r>
            <w:r>
              <w:rPr>
                <w:rFonts w:ascii="SimSun" w:eastAsia="SimSun" w:hAnsi="SimSun" w:cs="SimSun"/>
                <w:color w:val="000000"/>
                <w:spacing w:val="0"/>
                <w:w w:val="100"/>
                <w:position w:val="0"/>
                <w:sz w:val="17"/>
                <w:szCs w:val="17"/>
              </w:rPr>
              <w:t>以上的股东或前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名股东持股情况</w:t>
            </w:r>
          </w:p>
        </w:tc>
      </w:tr>
      <w:tr>
        <w:trPr>
          <w:trHeight w:val="403" w:hRule="exact"/>
        </w:trPr>
        <w:tc>
          <w:tcPr>
            <w:gridSpan w:val="2"/>
            <w:vMerge w:val="restart"/>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股东名称</w:t>
            </w:r>
          </w:p>
        </w:tc>
        <w:tc>
          <w:tcPr>
            <w:gridSpan w:val="2"/>
            <w:vMerge w:val="restart"/>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股东性质</w:t>
            </w:r>
          </w:p>
        </w:tc>
        <w:tc>
          <w:tcPr>
            <w:vMerge w:val="restart"/>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持股 比例</w:t>
            </w:r>
          </w:p>
        </w:tc>
        <w:tc>
          <w:tcPr>
            <w:gridSpan w:val="2"/>
            <w:vMerge w:val="restart"/>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持股数量</w:t>
            </w:r>
          </w:p>
        </w:tc>
        <w:tc>
          <w:tcPr>
            <w:gridSpan w:val="2"/>
            <w:vMerge w:val="restart"/>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报告期内增</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减变动情况</w:t>
            </w:r>
          </w:p>
        </w:tc>
        <w:tc>
          <w:tcPr>
            <w:gridSpan w:val="2"/>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持有有限 售条件的 股份数量</w:t>
            </w:r>
          </w:p>
        </w:tc>
        <w:tc>
          <w:tcPr>
            <w:gridSpan w:val="2"/>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持有无限 售条件的 股份数量</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质押、标记或冻结情况</w:t>
            </w:r>
          </w:p>
        </w:tc>
      </w:tr>
      <w:tr>
        <w:trPr>
          <w:trHeight w:val="715" w:hRule="exact"/>
        </w:trPr>
        <w:tc>
          <w:tcPr>
            <w:gridSpan w:val="2"/>
            <w:vMerge/>
            <w:tcBorders>
              <w:left w:val="single" w:sz="4"/>
            </w:tcBorders>
            <w:shd w:val="clear" w:color="auto" w:fill="FFFFFF"/>
            <w:vAlign w:val="top"/>
          </w:tcPr>
          <w:p>
            <w:pPr/>
          </w:p>
        </w:tc>
        <w:tc>
          <w:tcPr>
            <w:gridSpan w:val="2"/>
            <w:vMerge/>
            <w:tcBorders>
              <w:left w:val="single" w:sz="4"/>
            </w:tcBorders>
            <w:shd w:val="clear" w:color="auto" w:fill="FFFFFF"/>
            <w:vAlign w:val="top"/>
          </w:tcPr>
          <w:p>
            <w:pPr/>
          </w:p>
        </w:tc>
        <w:tc>
          <w:tcPr>
            <w:vMerge/>
            <w:tcBorders>
              <w:left w:val="single" w:sz="4"/>
            </w:tcBorders>
            <w:shd w:val="clear" w:color="auto" w:fill="FFFFFF"/>
            <w:vAlign w:val="top"/>
          </w:tcPr>
          <w:p>
            <w:pPr/>
          </w:p>
        </w:tc>
        <w:tc>
          <w:tcPr>
            <w:gridSpan w:val="2"/>
            <w:vMerge/>
            <w:tcBorders>
              <w:left w:val="single" w:sz="4"/>
            </w:tcBorders>
            <w:shd w:val="clear" w:color="auto" w:fill="FFFFFF"/>
            <w:vAlign w:val="top"/>
          </w:tcPr>
          <w:p>
            <w:pPr/>
          </w:p>
        </w:tc>
        <w:tc>
          <w:tcPr>
            <w:gridSpan w:val="2"/>
            <w:vMerge/>
            <w:tcBorders>
              <w:left w:val="single" w:sz="4"/>
            </w:tcBorders>
            <w:shd w:val="clear" w:color="auto" w:fill="FFFFFF"/>
            <w:vAlign w:val="top"/>
          </w:tcPr>
          <w:p>
            <w:pPr/>
          </w:p>
        </w:tc>
        <w:tc>
          <w:tcPr>
            <w:gridSpan w:val="2"/>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160"/>
              <w:jc w:val="left"/>
              <w:rPr>
                <w:sz w:val="17"/>
                <w:szCs w:val="17"/>
              </w:rPr>
            </w:pPr>
            <w:r>
              <w:rPr>
                <w:rFonts w:ascii="SimSun" w:eastAsia="SimSun" w:hAnsi="SimSun" w:cs="SimSun"/>
                <w:color w:val="000000"/>
                <w:spacing w:val="0"/>
                <w:w w:val="100"/>
                <w:position w:val="0"/>
                <w:sz w:val="17"/>
                <w:szCs w:val="17"/>
              </w:rPr>
              <w:t>股份</w:t>
            </w:r>
          </w:p>
          <w:p>
            <w:pPr>
              <w:pStyle w:val="Style24"/>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状态</w:t>
            </w:r>
          </w:p>
        </w:tc>
        <w:tc>
          <w:tcPr>
            <w:gridSpan w:val="2"/>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480" w:firstLine="0"/>
              <w:jc w:val="right"/>
              <w:rPr>
                <w:sz w:val="17"/>
                <w:szCs w:val="17"/>
              </w:rPr>
            </w:pPr>
            <w:r>
              <w:rPr>
                <w:rFonts w:ascii="SimSun" w:eastAsia="SimSun" w:hAnsi="SimSun" w:cs="SimSun"/>
                <w:color w:val="000000"/>
                <w:spacing w:val="0"/>
                <w:w w:val="100"/>
                <w:position w:val="0"/>
                <w:sz w:val="17"/>
                <w:szCs w:val="17"/>
              </w:rPr>
              <w:t>数量</w:t>
            </w:r>
          </w:p>
        </w:tc>
      </w:tr>
      <w:tr>
        <w:trPr>
          <w:trHeight w:val="710"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广州普慧源贸</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易有限公司</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境内非国有 法人</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center"/>
            </w:pPr>
            <w:r>
              <w:rPr>
                <w:color w:val="000000"/>
                <w:spacing w:val="0"/>
                <w:w w:val="100"/>
                <w:position w:val="0"/>
              </w:rPr>
              <w:t>8.90%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63,409,34</w:t>
            </w:r>
          </w:p>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3</w:t>
            </w:r>
          </w:p>
        </w:tc>
        <w:tc>
          <w:tcPr>
            <w:gridSpan w:val="2"/>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both"/>
            </w:pPr>
            <w:r>
              <w:rPr>
                <w:color w:val="000000"/>
                <w:spacing w:val="0"/>
                <w:w w:val="100"/>
                <w:position w:val="0"/>
              </w:rPr>
              <w:t>0</w:t>
            </w:r>
          </w:p>
        </w:tc>
        <w:tc>
          <w:tcPr>
            <w:gridSpan w:val="2"/>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63,409,34</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广州瑞丰集团</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股份有限公司</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境内非国有 法人</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4.52%</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32,178,91</w:t>
            </w:r>
          </w:p>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4</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-113,645,04</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7</w:t>
            </w:r>
          </w:p>
        </w:tc>
        <w:tc>
          <w:tcPr>
            <w:gridSpan w:val="2"/>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32,178,91</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冻结</w:t>
            </w:r>
          </w:p>
        </w:tc>
        <w:tc>
          <w:tcPr>
            <w:gridSpan w:val="2"/>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420"/>
              <w:jc w:val="left"/>
            </w:pPr>
            <w:r>
              <w:rPr>
                <w:color w:val="000000"/>
                <w:spacing w:val="0"/>
                <w:w w:val="100"/>
                <w:position w:val="0"/>
              </w:rPr>
              <w:t>32,178,914</w:t>
            </w:r>
          </w:p>
        </w:tc>
      </w:tr>
      <w:tr>
        <w:trPr>
          <w:trHeight w:val="715" w:hRule="exact"/>
        </w:trPr>
        <w:tc>
          <w:tcPr>
            <w:gridSpan w:val="2"/>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李蔚</w:t>
            </w:r>
          </w:p>
        </w:tc>
        <w:tc>
          <w:tcPr>
            <w:gridSpan w:val="2"/>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3.82%</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27,241,10</w:t>
            </w:r>
          </w:p>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9</w:t>
            </w:r>
          </w:p>
        </w:tc>
        <w:tc>
          <w:tcPr>
            <w:gridSpan w:val="2"/>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both"/>
            </w:pPr>
            <w:r>
              <w:rPr>
                <w:color w:val="000000"/>
                <w:spacing w:val="0"/>
                <w:w w:val="100"/>
                <w:position w:val="0"/>
              </w:rPr>
              <w:t>27,241,109</w:t>
            </w:r>
          </w:p>
        </w:tc>
        <w:tc>
          <w:tcPr>
            <w:gridSpan w:val="2"/>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翁华银</w:t>
            </w:r>
          </w:p>
        </w:tc>
        <w:tc>
          <w:tcPr>
            <w:gridSpan w:val="2"/>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center"/>
            </w:pPr>
            <w:r>
              <w:rPr>
                <w:color w:val="000000"/>
                <w:spacing w:val="0"/>
                <w:w w:val="100"/>
                <w:position w:val="0"/>
              </w:rPr>
              <w:t>3.62%</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25,765,57</w:t>
            </w:r>
          </w:p>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4</w:t>
            </w:r>
          </w:p>
        </w:tc>
        <w:tc>
          <w:tcPr>
            <w:gridSpan w:val="2"/>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both"/>
            </w:pPr>
            <w:r>
              <w:rPr>
                <w:color w:val="000000"/>
                <w:spacing w:val="0"/>
                <w:w w:val="100"/>
                <w:position w:val="0"/>
              </w:rPr>
              <w:t>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25,765,57</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gridSpan w:val="2"/>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冻结</w:t>
            </w:r>
          </w:p>
        </w:tc>
        <w:tc>
          <w:tcPr>
            <w:gridSpan w:val="2"/>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420"/>
              <w:jc w:val="left"/>
            </w:pPr>
            <w:r>
              <w:rPr>
                <w:color w:val="000000"/>
                <w:spacing w:val="0"/>
                <w:w w:val="100"/>
                <w:position w:val="0"/>
              </w:rPr>
              <w:t>25,765,574</w:t>
            </w:r>
          </w:p>
        </w:tc>
      </w:tr>
      <w:tr>
        <w:trPr>
          <w:trHeight w:val="710" w:hRule="exact"/>
        </w:trPr>
        <w:tc>
          <w:tcPr>
            <w:gridSpan w:val="2"/>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江德湖</w:t>
            </w:r>
          </w:p>
        </w:tc>
        <w:tc>
          <w:tcPr>
            <w:gridSpan w:val="2"/>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center"/>
            </w:pPr>
            <w:r>
              <w:rPr>
                <w:color w:val="000000"/>
                <w:spacing w:val="0"/>
                <w:w w:val="100"/>
                <w:position w:val="0"/>
              </w:rPr>
              <w:t>3.62%</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25,765,57</w:t>
            </w:r>
          </w:p>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4</w:t>
            </w:r>
          </w:p>
        </w:tc>
        <w:tc>
          <w:tcPr>
            <w:gridSpan w:val="2"/>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both"/>
            </w:pPr>
            <w:r>
              <w:rPr>
                <w:color w:val="000000"/>
                <w:spacing w:val="0"/>
                <w:w w:val="100"/>
                <w:position w:val="0"/>
              </w:rPr>
              <w:t>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25,765,57</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gridSpan w:val="2"/>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冻结</w:t>
            </w:r>
          </w:p>
        </w:tc>
        <w:tc>
          <w:tcPr>
            <w:gridSpan w:val="2"/>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420"/>
              <w:jc w:val="left"/>
            </w:pPr>
            <w:r>
              <w:rPr>
                <w:color w:val="000000"/>
                <w:spacing w:val="0"/>
                <w:w w:val="100"/>
                <w:position w:val="0"/>
              </w:rPr>
              <w:t>25,765,574</w:t>
            </w:r>
          </w:p>
        </w:tc>
      </w:tr>
      <w:tr>
        <w:trPr>
          <w:trHeight w:val="715"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广东佳盟商贸 有限公司</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境内非国有 法人</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3.33%</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23,752,21</w:t>
            </w:r>
          </w:p>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2</w:t>
            </w:r>
          </w:p>
        </w:tc>
        <w:tc>
          <w:tcPr>
            <w:gridSpan w:val="2"/>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200"/>
              <w:jc w:val="left"/>
            </w:pPr>
            <w:r>
              <w:rPr>
                <w:color w:val="000000"/>
                <w:spacing w:val="0"/>
                <w:w w:val="100"/>
                <w:position w:val="0"/>
              </w:rPr>
              <w:t>23,752,212</w:t>
            </w:r>
          </w:p>
        </w:tc>
        <w:tc>
          <w:tcPr>
            <w:gridSpan w:val="2"/>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23,752,21</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李恩平</w:t>
            </w:r>
          </w:p>
        </w:tc>
        <w:tc>
          <w:tcPr>
            <w:gridSpan w:val="2"/>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3.29%</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23,446,67</w:t>
            </w:r>
          </w:p>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4</w:t>
            </w:r>
          </w:p>
        </w:tc>
        <w:tc>
          <w:tcPr>
            <w:gridSpan w:val="2"/>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both"/>
            </w:pPr>
            <w:r>
              <w:rPr>
                <w:color w:val="000000"/>
                <w:spacing w:val="0"/>
                <w:w w:val="100"/>
                <w:position w:val="0"/>
              </w:rPr>
              <w:t>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23,446,67</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gridSpan w:val="2"/>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冻结</w:t>
            </w:r>
          </w:p>
        </w:tc>
        <w:tc>
          <w:tcPr>
            <w:gridSpan w:val="2"/>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420"/>
              <w:jc w:val="left"/>
            </w:pPr>
            <w:r>
              <w:rPr>
                <w:color w:val="000000"/>
                <w:spacing w:val="0"/>
                <w:w w:val="100"/>
                <w:position w:val="0"/>
              </w:rPr>
              <w:t>23,446,674</w:t>
            </w:r>
          </w:p>
        </w:tc>
      </w:tr>
      <w:tr>
        <w:trPr>
          <w:trHeight w:val="715" w:hRule="exact"/>
        </w:trPr>
        <w:tc>
          <w:tcPr>
            <w:gridSpan w:val="2"/>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翁武游</w:t>
            </w:r>
          </w:p>
        </w:tc>
        <w:tc>
          <w:tcPr>
            <w:gridSpan w:val="2"/>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center"/>
            </w:pPr>
            <w:r>
              <w:rPr>
                <w:color w:val="000000"/>
                <w:spacing w:val="0"/>
                <w:w w:val="100"/>
                <w:position w:val="0"/>
              </w:rPr>
              <w:t>2.69%</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19,200,00</w:t>
            </w:r>
          </w:p>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0</w:t>
            </w:r>
          </w:p>
        </w:tc>
        <w:tc>
          <w:tcPr>
            <w:gridSpan w:val="2"/>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both"/>
            </w:pPr>
            <w:r>
              <w:rPr>
                <w:color w:val="000000"/>
                <w:spacing w:val="0"/>
                <w:w w:val="100"/>
                <w:position w:val="0"/>
              </w:rPr>
              <w:t>0</w:t>
            </w:r>
          </w:p>
        </w:tc>
        <w:tc>
          <w:tcPr>
            <w:gridSpan w:val="2"/>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19,200,00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冻结</w:t>
            </w:r>
          </w:p>
        </w:tc>
        <w:tc>
          <w:tcPr>
            <w:gridSpan w:val="2"/>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420"/>
              <w:jc w:val="left"/>
            </w:pPr>
            <w:r>
              <w:rPr>
                <w:color w:val="000000"/>
                <w:spacing w:val="0"/>
                <w:w w:val="100"/>
                <w:position w:val="0"/>
              </w:rPr>
              <w:t>19,200,000</w:t>
            </w:r>
          </w:p>
        </w:tc>
      </w:tr>
      <w:tr>
        <w:trPr>
          <w:trHeight w:val="710" w:hRule="exact"/>
        </w:trPr>
        <w:tc>
          <w:tcPr>
            <w:gridSpan w:val="2"/>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林永飞</w:t>
            </w:r>
          </w:p>
        </w:tc>
        <w:tc>
          <w:tcPr>
            <w:gridSpan w:val="2"/>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center"/>
            </w:pPr>
            <w:r>
              <w:rPr>
                <w:color w:val="000000"/>
                <w:spacing w:val="0"/>
                <w:w w:val="100"/>
                <w:position w:val="0"/>
              </w:rPr>
              <w:t>2.64%</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18,800,00</w:t>
            </w:r>
          </w:p>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0</w:t>
            </w:r>
          </w:p>
        </w:tc>
        <w:tc>
          <w:tcPr>
            <w:gridSpan w:val="2"/>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both"/>
            </w:pPr>
            <w:r>
              <w:rPr>
                <w:color w:val="000000"/>
                <w:spacing w:val="0"/>
                <w:w w:val="100"/>
                <w:position w:val="0"/>
              </w:rPr>
              <w:t>0</w:t>
            </w:r>
          </w:p>
        </w:tc>
        <w:tc>
          <w:tcPr>
            <w:gridSpan w:val="2"/>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18,800,00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冻结</w:t>
            </w:r>
          </w:p>
        </w:tc>
        <w:tc>
          <w:tcPr>
            <w:gridSpan w:val="2"/>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420"/>
              <w:jc w:val="left"/>
            </w:pPr>
            <w:r>
              <w:rPr>
                <w:color w:val="000000"/>
                <w:spacing w:val="0"/>
                <w:w w:val="100"/>
                <w:position w:val="0"/>
              </w:rPr>
              <w:t>18,800,000</w:t>
            </w:r>
          </w:p>
        </w:tc>
      </w:tr>
      <w:tr>
        <w:trPr>
          <w:trHeight w:val="715" w:hRule="exact"/>
        </w:trPr>
        <w:tc>
          <w:tcPr>
            <w:gridSpan w:val="2"/>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何琳</w:t>
            </w:r>
          </w:p>
        </w:tc>
        <w:tc>
          <w:tcPr>
            <w:gridSpan w:val="2"/>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2.53%</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18,035,90</w:t>
            </w:r>
          </w:p>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2</w:t>
            </w:r>
          </w:p>
        </w:tc>
        <w:tc>
          <w:tcPr>
            <w:gridSpan w:val="2"/>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both"/>
            </w:pPr>
            <w:r>
              <w:rPr>
                <w:color w:val="000000"/>
                <w:spacing w:val="0"/>
                <w:w w:val="100"/>
                <w:position w:val="0"/>
              </w:rPr>
              <w:t>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18,035,90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gridSpan w:val="2"/>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冻结</w:t>
            </w:r>
          </w:p>
        </w:tc>
        <w:tc>
          <w:tcPr>
            <w:gridSpan w:val="2"/>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420"/>
              <w:jc w:val="left"/>
            </w:pPr>
            <w:r>
              <w:rPr>
                <w:color w:val="000000"/>
                <w:spacing w:val="0"/>
                <w:w w:val="100"/>
                <w:position w:val="0"/>
              </w:rPr>
              <w:t>18,035,902</w:t>
            </w:r>
          </w:p>
        </w:tc>
      </w:tr>
      <w:tr>
        <w:trPr>
          <w:trHeight w:val="1027" w:hRule="exact"/>
        </w:trPr>
        <w:tc>
          <w:tcPr>
            <w:gridSpan w:val="4"/>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战略投资者或一般法人因配售 新股成为前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名股东的情况（如 有）（参见注</w:t>
            </w:r>
            <w:r>
              <w:rPr>
                <w:color w:val="000000"/>
                <w:spacing w:val="0"/>
                <w:w w:val="100"/>
                <w:position w:val="0"/>
                <w:sz w:val="18"/>
                <w:szCs w:val="18"/>
              </w:rPr>
              <w:t>3</w:t>
            </w:r>
            <w:r>
              <w:rPr>
                <w:rFonts w:ascii="SimSun" w:eastAsia="SimSun" w:hAnsi="SimSun" w:cs="SimSun"/>
                <w:color w:val="000000"/>
                <w:spacing w:val="0"/>
                <w:w w:val="100"/>
                <w:position w:val="0"/>
                <w:sz w:val="17"/>
                <w:szCs w:val="17"/>
              </w:rPr>
              <w:t>）</w:t>
            </w:r>
          </w:p>
        </w:tc>
        <w:tc>
          <w:tcPr>
            <w:gridSpan w:val="12"/>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725" w:hRule="exact"/>
        </w:trPr>
        <w:tc>
          <w:tcPr>
            <w:gridSpan w:val="4"/>
            <w:tcBorders>
              <w:top w:val="single" w:sz="4"/>
              <w:left w:val="single" w:sz="4"/>
              <w:bottom w:val="single" w:sz="4"/>
            </w:tcBorders>
            <w:shd w:val="clear" w:color="auto" w:fill="DBE5F1"/>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上述股东关联关系或一致行动 的说明</w:t>
            </w:r>
          </w:p>
        </w:tc>
        <w:tc>
          <w:tcPr>
            <w:gridSpan w:val="12"/>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林永飞持有瑞丰集团</w:t>
            </w:r>
            <w:r>
              <w:rPr>
                <w:color w:val="000000"/>
                <w:spacing w:val="0"/>
                <w:w w:val="100"/>
                <w:position w:val="0"/>
                <w:sz w:val="18"/>
                <w:szCs w:val="18"/>
              </w:rPr>
              <w:t>70%</w:t>
            </w:r>
            <w:r>
              <w:rPr>
                <w:rFonts w:ascii="SimSun" w:eastAsia="SimSun" w:hAnsi="SimSun" w:cs="SimSun"/>
                <w:color w:val="000000"/>
                <w:spacing w:val="0"/>
                <w:w w:val="100"/>
                <w:position w:val="0"/>
                <w:sz w:val="17"/>
                <w:szCs w:val="17"/>
              </w:rPr>
              <w:t>股权，林永飞、翁武游、何琳、翁华银、李恩平为一致行动 人。</w:t>
            </w:r>
          </w:p>
        </w:tc>
      </w:tr>
    </w:tbl>
    <w:p>
      <w:pPr>
        <w:spacing w:lineRule="exact" w:line="1"/>
        <w:rPr>
          <w:sz w:val="2"/>
          <w:szCs w:val="2"/>
        </w:rPr>
      </w:pPr>
      <w:r>
        <w:br w:type="page"/>
      </w:r>
    </w:p>
    <w:tbl>
      <w:tblPr>
        <w:tblOverlap w:val="never"/>
        <w:jc w:val="center"/>
        <w:tblLayout w:type="fixed"/>
      </w:tblPr>
      <w:tblGrid>
        <w:gridCol w:w="2702"/>
        <w:gridCol w:w="6883"/>
      </w:tblGrid>
      <w:tr>
        <w:trPr>
          <w:trHeight w:val="725" w:hRule="exact"/>
        </w:trPr>
        <w:tc>
          <w:tcPr>
            <w:tcBorders>
              <w:top w:val="single" w:sz="4"/>
              <w:left w:val="single" w:sz="4"/>
              <w:bottom w:val="single" w:sz="4"/>
            </w:tcBorders>
            <w:shd w:val="clear" w:color="auto" w:fill="DBE5F1"/>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上述股东涉及委托</w:t>
            </w:r>
            <w:r>
              <w:rPr>
                <w:color w:val="000000"/>
                <w:spacing w:val="0"/>
                <w:w w:val="100"/>
                <w:position w:val="0"/>
                <w:sz w:val="18"/>
                <w:szCs w:val="18"/>
              </w:rPr>
              <w:t>/</w:t>
            </w:r>
            <w:r>
              <w:rPr>
                <w:rFonts w:ascii="SimSun" w:eastAsia="SimSun" w:hAnsi="SimSun" w:cs="SimSun"/>
                <w:color w:val="000000"/>
                <w:spacing w:val="0"/>
                <w:w w:val="100"/>
                <w:position w:val="0"/>
                <w:sz w:val="17"/>
                <w:szCs w:val="17"/>
              </w:rPr>
              <w:t>受托表决 权、放弃表决权情况的说明</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bl>
    <w:p>
      <w:pPr>
        <w:widowControl w:val="0"/>
        <w:spacing w:after="99" w:line="1" w:lineRule="exact"/>
      </w:pPr>
    </w:p>
    <w:p>
      <w:pPr>
        <w:pStyle w:val="Style32"/>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名股东中存在回购专户的不适用。</w:t>
      </w:r>
    </w:p>
    <w:p>
      <w:pPr>
        <w:pStyle w:val="Style32"/>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特别说明（如有）（参见注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p>
    <w:tbl>
      <w:tblPr>
        <w:tblOverlap w:val="never"/>
        <w:jc w:val="center"/>
        <w:tblLayout w:type="fixed"/>
      </w:tblPr>
      <w:tblGrid>
        <w:gridCol w:w="2890"/>
        <w:gridCol w:w="3989"/>
        <w:gridCol w:w="1349"/>
        <w:gridCol w:w="1358"/>
      </w:tblGrid>
      <w:tr>
        <w:trPr>
          <w:trHeight w:val="408" w:hRule="exact"/>
        </w:trPr>
        <w:tc>
          <w:tcPr>
            <w:gridSpan w:val="4"/>
            <w:tcBorders>
              <w:top w:val="single" w:sz="4"/>
              <w:left w:val="single" w:sz="4"/>
              <w:righ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名无限售条件股东持股情况</w:t>
            </w:r>
          </w:p>
        </w:tc>
      </w:tr>
      <w:tr>
        <w:trPr>
          <w:trHeight w:val="403" w:hRule="exact"/>
        </w:trPr>
        <w:tc>
          <w:tcPr>
            <w:vMerge w:val="restart"/>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股东名称</w:t>
            </w:r>
          </w:p>
        </w:tc>
        <w:tc>
          <w:tcPr>
            <w:vMerge w:val="restart"/>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报告期末持有无限售条件股份数量</w:t>
            </w:r>
          </w:p>
        </w:tc>
        <w:tc>
          <w:tcPr>
            <w:gridSpan w:val="2"/>
            <w:tcBorders>
              <w:top w:val="single" w:sz="4"/>
              <w:left w:val="single" w:sz="4"/>
              <w:righ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股份种类</w:t>
            </w:r>
          </w:p>
        </w:tc>
      </w:tr>
      <w:tr>
        <w:trPr>
          <w:trHeight w:val="398" w:hRule="exact"/>
        </w:trPr>
        <w:tc>
          <w:tcPr>
            <w:vMerge/>
            <w:tcBorders>
              <w:left w:val="single" w:sz="4"/>
            </w:tcBorders>
            <w:shd w:val="clear" w:color="auto" w:fill="DBE5F1"/>
            <w:vAlign w:val="center"/>
          </w:tcPr>
          <w:p>
            <w:pPr/>
          </w:p>
        </w:tc>
        <w:tc>
          <w:tcPr>
            <w:vMerge/>
            <w:tcBorders>
              <w:left w:val="single" w:sz="4"/>
            </w:tcBorders>
            <w:shd w:val="clear" w:color="auto" w:fill="DBE5F1"/>
            <w:vAlign w:val="center"/>
          </w:tcPr>
          <w:p>
            <w:pP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股份种类</w:t>
            </w:r>
          </w:p>
        </w:tc>
        <w:tc>
          <w:tcPr>
            <w:tcBorders>
              <w:top w:val="single" w:sz="4"/>
              <w:left w:val="single" w:sz="4"/>
              <w:righ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数量</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广州普慧源贸易有限公司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140" w:right="0" w:firstLine="0"/>
              <w:jc w:val="both"/>
            </w:pPr>
            <w:r>
              <w:rPr>
                <w:color w:val="000000"/>
                <w:spacing w:val="0"/>
                <w:w w:val="100"/>
                <w:position w:val="0"/>
              </w:rPr>
              <w:t>63,409,343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63,409,343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广州瑞丰集团股份有限公司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140" w:right="0" w:firstLine="0"/>
              <w:jc w:val="both"/>
            </w:pPr>
            <w:r>
              <w:rPr>
                <w:color w:val="000000"/>
                <w:spacing w:val="0"/>
                <w:w w:val="100"/>
                <w:position w:val="0"/>
              </w:rPr>
              <w:t>32,178,914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32,178,914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140" w:right="0" w:firstLine="0"/>
              <w:jc w:val="both"/>
            </w:pPr>
            <w:r>
              <w:rPr>
                <w:color w:val="000000"/>
                <w:spacing w:val="0"/>
                <w:w w:val="100"/>
                <w:position w:val="0"/>
              </w:rPr>
              <w:t>27,241,109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27,241,109</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广东佳盟商贸有限公司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140" w:right="0" w:firstLine="0"/>
              <w:jc w:val="both"/>
            </w:pPr>
            <w:r>
              <w:rPr>
                <w:color w:val="000000"/>
                <w:spacing w:val="0"/>
                <w:w w:val="100"/>
                <w:position w:val="0"/>
              </w:rPr>
              <w:t>23,752,212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23,752,212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翁武游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140" w:right="0" w:firstLine="0"/>
              <w:jc w:val="both"/>
            </w:pPr>
            <w:r>
              <w:rPr>
                <w:color w:val="000000"/>
                <w:spacing w:val="0"/>
                <w:w w:val="100"/>
                <w:position w:val="0"/>
              </w:rPr>
              <w:t>19,200,000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19,200,000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林永飞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140" w:right="0" w:firstLine="0"/>
              <w:jc w:val="both"/>
            </w:pPr>
            <w:r>
              <w:rPr>
                <w:color w:val="000000"/>
                <w:spacing w:val="0"/>
                <w:w w:val="100"/>
                <w:position w:val="0"/>
              </w:rPr>
              <w:t>18,800,000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18,800,000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沈雅红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240" w:right="0" w:firstLine="0"/>
              <w:jc w:val="both"/>
            </w:pPr>
            <w:r>
              <w:rPr>
                <w:color w:val="000000"/>
                <w:spacing w:val="0"/>
                <w:w w:val="100"/>
                <w:position w:val="0"/>
              </w:rPr>
              <w:t>5,262,605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5,262,605</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章金顺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240" w:right="0" w:firstLine="0"/>
              <w:jc w:val="both"/>
            </w:pPr>
            <w:r>
              <w:rPr>
                <w:color w:val="000000"/>
                <w:spacing w:val="0"/>
                <w:w w:val="100"/>
                <w:position w:val="0"/>
              </w:rPr>
              <w:t>4,743,000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4,743,000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郁红高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240" w:right="0" w:firstLine="0"/>
              <w:jc w:val="both"/>
            </w:pPr>
            <w:r>
              <w:rPr>
                <w:color w:val="000000"/>
                <w:spacing w:val="0"/>
                <w:w w:val="100"/>
                <w:position w:val="0"/>
              </w:rPr>
              <w:t>4,430,000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4,430,000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240" w:right="0" w:firstLine="0"/>
              <w:jc w:val="both"/>
            </w:pPr>
            <w:r>
              <w:rPr>
                <w:color w:val="000000"/>
                <w:spacing w:val="0"/>
                <w:w w:val="100"/>
                <w:position w:val="0"/>
              </w:rPr>
              <w:t>4,200,000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4,200,000</w:t>
            </w:r>
          </w:p>
        </w:tc>
      </w:tr>
      <w:tr>
        <w:trPr>
          <w:trHeight w:val="1339"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名无限售流通股股东之间，以 及前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名无限售流通股股东和前</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名股东之间关联关系或一致行动的 说明</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林永飞持有瑞丰集团</w:t>
            </w:r>
            <w:r>
              <w:rPr>
                <w:color w:val="000000"/>
                <w:spacing w:val="0"/>
                <w:w w:val="100"/>
                <w:position w:val="0"/>
                <w:sz w:val="18"/>
                <w:szCs w:val="18"/>
              </w:rPr>
              <w:t>70%</w:t>
            </w:r>
            <w:r>
              <w:rPr>
                <w:rFonts w:ascii="SimSun" w:eastAsia="SimSun" w:hAnsi="SimSun" w:cs="SimSun"/>
                <w:color w:val="000000"/>
                <w:spacing w:val="0"/>
                <w:w w:val="100"/>
                <w:position w:val="0"/>
                <w:sz w:val="17"/>
                <w:szCs w:val="17"/>
              </w:rPr>
              <w:t>股权，林永飞、翁武游为一致行动人。</w:t>
            </w:r>
          </w:p>
        </w:tc>
      </w:tr>
      <w:tr>
        <w:trPr>
          <w:trHeight w:val="725" w:hRule="exact"/>
        </w:trPr>
        <w:tc>
          <w:tcPr>
            <w:tcBorders>
              <w:top w:val="single" w:sz="4"/>
              <w:left w:val="single" w:sz="4"/>
              <w:bottom w:val="single" w:sz="4"/>
            </w:tcBorders>
            <w:shd w:val="clear" w:color="auto" w:fill="DBE5F1"/>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名普通股股东参与融资融券业 务情况说明（如有）（参见注</w:t>
            </w:r>
            <w:r>
              <w:rPr>
                <w:color w:val="000000"/>
                <w:spacing w:val="0"/>
                <w:w w:val="100"/>
                <w:position w:val="0"/>
                <w:sz w:val="18"/>
                <w:szCs w:val="18"/>
              </w:rPr>
              <w:t>4</w:t>
            </w:r>
            <w:r>
              <w:rPr>
                <w:rFonts w:ascii="SimSun" w:eastAsia="SimSun" w:hAnsi="SimSun" w:cs="SimSun"/>
                <w:color w:val="000000"/>
                <w:spacing w:val="0"/>
                <w:w w:val="100"/>
                <w:position w:val="0"/>
                <w:sz w:val="17"/>
                <w:szCs w:val="17"/>
              </w:rPr>
              <w:t>）</w:t>
            </w:r>
          </w:p>
        </w:tc>
        <w:tc>
          <w:tcPr>
            <w:gridSpan w:val="3"/>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广州瑞丰集团股份有限公司通过客户信用交易担保证券账户持有股份</w:t>
            </w:r>
            <w:r>
              <w:rPr>
                <w:color w:val="000000"/>
                <w:spacing w:val="0"/>
                <w:w w:val="100"/>
                <w:position w:val="0"/>
                <w:sz w:val="18"/>
                <w:szCs w:val="18"/>
              </w:rPr>
              <w:t>25,522,900</w:t>
            </w:r>
            <w:r>
              <w:rPr>
                <w:rFonts w:ascii="SimSun" w:eastAsia="SimSun" w:hAnsi="SimSun" w:cs="SimSun"/>
                <w:color w:val="000000"/>
                <w:spacing w:val="0"/>
                <w:w w:val="100"/>
                <w:position w:val="0"/>
                <w:sz w:val="17"/>
                <w:szCs w:val="17"/>
              </w:rPr>
              <w:t>股。</w:t>
            </w:r>
          </w:p>
        </w:tc>
      </w:tr>
    </w:tbl>
    <w:p>
      <w:pPr>
        <w:widowControl w:val="0"/>
        <w:spacing w:after="99" w:line="1" w:lineRule="exact"/>
      </w:pPr>
    </w:p>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32"/>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5"/>
        <w:keepNext/>
        <w:keepLines/>
        <w:widowControl w:val="0"/>
        <w:shd w:val="clear" w:color="auto" w:fill="auto"/>
        <w:bidi w:val="0"/>
        <w:spacing w:before="0" w:after="380" w:line="240" w:lineRule="auto"/>
        <w:ind w:left="0" w:right="0" w:firstLine="0"/>
        <w:jc w:val="left"/>
      </w:pPr>
      <w:bookmarkStart w:id="676" w:name="bookmark676"/>
      <w:bookmarkStart w:id="677" w:name="bookmark677"/>
      <w:bookmarkStart w:id="678" w:name="bookmark678"/>
      <w:bookmarkStart w:id="679" w:name="bookmark679"/>
      <w:r>
        <w:rPr>
          <w:rFonts w:ascii="Times New Roman" w:eastAsia="Times New Roman" w:hAnsi="Times New Roman" w:cs="Times New Roman"/>
          <w:color w:val="000000"/>
          <w:spacing w:val="0"/>
          <w:w w:val="100"/>
          <w:position w:val="0"/>
        </w:rPr>
        <w:t>2</w:t>
      </w:r>
      <w:bookmarkEnd w:id="678"/>
      <w:r>
        <w:rPr>
          <w:color w:val="000000"/>
          <w:spacing w:val="0"/>
          <w:w w:val="100"/>
          <w:position w:val="0"/>
        </w:rPr>
        <w:t>、公司控股股东情况</w:t>
      </w:r>
      <w:bookmarkEnd w:id="676"/>
      <w:bookmarkEnd w:id="677"/>
      <w:bookmarkEnd w:id="679"/>
    </w:p>
    <w:p>
      <w:pPr>
        <w:pStyle w:val="Style32"/>
        <w:keepNext w:val="0"/>
        <w:keepLines w:val="0"/>
        <w:widowControl w:val="0"/>
        <w:shd w:val="clear" w:color="auto" w:fill="auto"/>
        <w:bidi w:val="0"/>
        <w:spacing w:before="0" w:after="160" w:line="240" w:lineRule="auto"/>
        <w:ind w:left="0" w:right="0" w:firstLine="0"/>
        <w:jc w:val="left"/>
      </w:pPr>
      <w:r>
        <w:rPr>
          <w:color w:val="000000"/>
          <w:spacing w:val="0"/>
          <w:w w:val="100"/>
          <w:position w:val="0"/>
        </w:rPr>
        <w:t>控股股东性质：自然人控股</w:t>
      </w:r>
    </w:p>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1565"/>
        <w:gridCol w:w="1277"/>
        <w:gridCol w:w="994"/>
        <w:gridCol w:w="1272"/>
        <w:gridCol w:w="4474"/>
      </w:tblGrid>
      <w:tr>
        <w:trPr>
          <w:trHeight w:val="715" w:hRule="exact"/>
        </w:trPr>
        <w:tc>
          <w:tcPr>
            <w:tcBorders>
              <w:top w:val="single" w:sz="4"/>
              <w:left w:val="single" w:sz="4"/>
            </w:tcBorders>
            <w:shd w:val="clear" w:color="auto" w:fill="DBE5F1"/>
            <w:vAlign w:val="top"/>
          </w:tcPr>
          <w:p>
            <w:pPr>
              <w:pStyle w:val="Style24"/>
              <w:keepNext w:val="0"/>
              <w:keepLines w:val="0"/>
              <w:widowControl w:val="0"/>
              <w:shd w:val="clear" w:color="auto" w:fill="auto"/>
              <w:bidi w:val="0"/>
              <w:spacing w:before="100" w:after="0" w:line="240" w:lineRule="auto"/>
              <w:ind w:left="0" w:right="0" w:firstLine="240"/>
              <w:jc w:val="left"/>
              <w:rPr>
                <w:sz w:val="17"/>
                <w:szCs w:val="17"/>
              </w:rPr>
            </w:pPr>
            <w:r>
              <w:rPr>
                <w:rFonts w:ascii="SimSun" w:eastAsia="SimSun" w:hAnsi="SimSun" w:cs="SimSun"/>
                <w:color w:val="000000"/>
                <w:spacing w:val="0"/>
                <w:w w:val="100"/>
                <w:position w:val="0"/>
                <w:sz w:val="17"/>
                <w:szCs w:val="17"/>
              </w:rPr>
              <w:t>控股股东名称</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法定代表人</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单位负责人</w:t>
            </w:r>
          </w:p>
        </w:tc>
        <w:tc>
          <w:tcPr>
            <w:tcBorders>
              <w:top w:val="single" w:sz="4"/>
              <w:left w:val="single" w:sz="4"/>
            </w:tcBorders>
            <w:shd w:val="clear" w:color="auto" w:fill="DBE5F1"/>
            <w:vAlign w:val="top"/>
          </w:tcPr>
          <w:p>
            <w:pPr>
              <w:pStyle w:val="Style24"/>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成立日期</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组织机构代 码</w:t>
            </w:r>
          </w:p>
        </w:tc>
        <w:tc>
          <w:tcPr>
            <w:tcBorders>
              <w:top w:val="single" w:sz="4"/>
              <w:left w:val="single" w:sz="4"/>
              <w:right w:val="single" w:sz="4"/>
            </w:tcBorders>
            <w:shd w:val="clear" w:color="auto" w:fill="DBE5F1"/>
            <w:vAlign w:val="top"/>
          </w:tcPr>
          <w:p>
            <w:pPr>
              <w:pStyle w:val="Style24"/>
              <w:keepNext w:val="0"/>
              <w:keepLines w:val="0"/>
              <w:widowControl w:val="0"/>
              <w:shd w:val="clear" w:color="auto" w:fill="auto"/>
              <w:bidi w:val="0"/>
              <w:spacing w:before="10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主要经营业务</w:t>
            </w:r>
          </w:p>
        </w:tc>
      </w:tr>
      <w:tr>
        <w:trPr>
          <w:trHeight w:val="1622" w:hRule="exact"/>
        </w:trPr>
        <w:tc>
          <w:tcPr>
            <w:tcBorders>
              <w:top w:val="single" w:sz="4"/>
              <w:left w:val="single" w:sz="4"/>
              <w:bottom w:val="single" w:sz="4"/>
            </w:tcBorders>
            <w:shd w:val="clear" w:color="auto" w:fill="DBE5F1"/>
            <w:vAlign w:val="top"/>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广州瑞丰集团股 份有限公司</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翁武游</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2008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100" w:after="100" w:line="240" w:lineRule="auto"/>
              <w:ind w:left="0" w:right="0" w:firstLine="0"/>
              <w:jc w:val="left"/>
            </w:pPr>
            <w:r>
              <w:rPr>
                <w:color w:val="000000"/>
                <w:spacing w:val="0"/>
                <w:w w:val="100"/>
                <w:position w:val="0"/>
              </w:rPr>
              <w:t>91440101677</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792193Y</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200"/>
              <w:jc w:val="left"/>
            </w:pPr>
            <w:r>
              <w:rPr>
                <w:rFonts w:ascii="SimSun" w:eastAsia="SimSun" w:hAnsi="SimSun" w:cs="SimSun"/>
                <w:color w:val="000000"/>
                <w:spacing w:val="0"/>
                <w:w w:val="100"/>
                <w:position w:val="0"/>
                <w:sz w:val="17"/>
                <w:szCs w:val="17"/>
              </w:rPr>
              <w:t>企业管理服务（涉及许可经营项目的除外）</w:t>
            </w:r>
            <w:r>
              <w:rPr>
                <w:rFonts w:ascii="SimSun" w:eastAsia="SimSun" w:hAnsi="SimSun" w:cs="SimSun"/>
                <w:color w:val="000000"/>
                <w:spacing w:val="0"/>
                <w:w w:val="100"/>
                <w:position w:val="0"/>
              </w:rPr>
              <w:t>；</w:t>
            </w:r>
            <w:r>
              <w:rPr>
                <w:rFonts w:ascii="SimSun" w:eastAsia="SimSun" w:hAnsi="SimSun" w:cs="SimSun"/>
                <w:color w:val="000000"/>
                <w:spacing w:val="0"/>
                <w:w w:val="100"/>
                <w:position w:val="0"/>
                <w:sz w:val="17"/>
                <w:szCs w:val="17"/>
              </w:rPr>
              <w:t>自有房地 产经营活动</w:t>
            </w:r>
            <w:r>
              <w:rPr>
                <w:color w:val="000000"/>
                <w:spacing w:val="0"/>
                <w:w w:val="100"/>
                <w:position w:val="0"/>
              </w:rPr>
              <w:t>;</w:t>
            </w:r>
            <w:r>
              <w:rPr>
                <w:rFonts w:ascii="SimSun" w:eastAsia="SimSun" w:hAnsi="SimSun" w:cs="SimSun"/>
                <w:color w:val="000000"/>
                <w:spacing w:val="0"/>
                <w:w w:val="100"/>
                <w:position w:val="0"/>
                <w:sz w:val="17"/>
                <w:szCs w:val="17"/>
              </w:rPr>
              <w:t>房屋租赁</w:t>
            </w:r>
            <w:r>
              <w:rPr>
                <w:color w:val="000000"/>
                <w:spacing w:val="0"/>
                <w:w w:val="100"/>
                <w:position w:val="0"/>
              </w:rPr>
              <w:t>;</w:t>
            </w:r>
            <w:r>
              <w:rPr>
                <w:rFonts w:ascii="SimSun" w:eastAsia="SimSun" w:hAnsi="SimSun" w:cs="SimSun"/>
                <w:color w:val="000000"/>
                <w:spacing w:val="0"/>
                <w:w w:val="100"/>
                <w:position w:val="0"/>
                <w:sz w:val="17"/>
                <w:szCs w:val="17"/>
              </w:rPr>
              <w:t>货物进出口（专营专控商品除 外卜）</w:t>
            </w:r>
            <w:r>
              <w:rPr>
                <w:rFonts w:ascii="SimSun" w:eastAsia="SimSun" w:hAnsi="SimSun" w:cs="SimSun"/>
                <w:color w:val="000000"/>
                <w:spacing w:val="0"/>
                <w:w w:val="100"/>
                <w:position w:val="0"/>
              </w:rPr>
              <w:t>；</w:t>
            </w:r>
            <w:r>
              <w:rPr>
                <w:rFonts w:ascii="SimSun" w:eastAsia="SimSun" w:hAnsi="SimSun" w:cs="SimSun"/>
                <w:color w:val="000000"/>
                <w:spacing w:val="0"/>
                <w:w w:val="100"/>
                <w:position w:val="0"/>
                <w:sz w:val="17"/>
                <w:szCs w:val="17"/>
              </w:rPr>
              <w:t>纺织品及针织品零售</w:t>
            </w:r>
            <w:r>
              <w:rPr>
                <w:color w:val="000000"/>
                <w:spacing w:val="0"/>
                <w:w w:val="100"/>
                <w:position w:val="0"/>
              </w:rPr>
              <w:t>;</w:t>
            </w:r>
            <w:r>
              <w:rPr>
                <w:rFonts w:ascii="SimSun" w:eastAsia="SimSun" w:hAnsi="SimSun" w:cs="SimSun"/>
                <w:color w:val="000000"/>
                <w:spacing w:val="0"/>
                <w:w w:val="100"/>
                <w:position w:val="0"/>
                <w:sz w:val="17"/>
                <w:szCs w:val="17"/>
              </w:rPr>
              <w:t>投资管理服务</w:t>
            </w:r>
            <w:r>
              <w:rPr>
                <w:color w:val="000000"/>
                <w:spacing w:val="0"/>
                <w:w w:val="100"/>
                <w:position w:val="0"/>
              </w:rPr>
              <w:t>;</w:t>
            </w:r>
            <w:r>
              <w:rPr>
                <w:rFonts w:ascii="SimSun" w:eastAsia="SimSun" w:hAnsi="SimSun" w:cs="SimSun"/>
                <w:color w:val="000000"/>
                <w:spacing w:val="0"/>
                <w:w w:val="100"/>
                <w:position w:val="0"/>
                <w:sz w:val="17"/>
                <w:szCs w:val="17"/>
              </w:rPr>
              <w:t>物业管理</w:t>
            </w:r>
            <w:r>
              <w:rPr>
                <w:color w:val="000000"/>
                <w:spacing w:val="0"/>
                <w:w w:val="100"/>
                <w:position w:val="0"/>
              </w:rPr>
              <w:t>;</w:t>
            </w:r>
            <w:r>
              <w:rPr>
                <w:rFonts w:ascii="SimSun" w:eastAsia="SimSun" w:hAnsi="SimSun" w:cs="SimSun"/>
                <w:color w:val="000000"/>
                <w:spacing w:val="0"/>
                <w:w w:val="100"/>
                <w:position w:val="0"/>
                <w:sz w:val="17"/>
                <w:szCs w:val="17"/>
              </w:rPr>
              <w:t>企 业自有资金投资</w:t>
            </w:r>
            <w:r>
              <w:rPr>
                <w:color w:val="000000"/>
                <w:spacing w:val="0"/>
                <w:w w:val="100"/>
                <w:position w:val="0"/>
              </w:rPr>
              <w:t>;</w:t>
            </w:r>
            <w:r>
              <w:rPr>
                <w:rFonts w:ascii="SimSun" w:eastAsia="SimSun" w:hAnsi="SimSun" w:cs="SimSun"/>
                <w:color w:val="000000"/>
                <w:spacing w:val="0"/>
                <w:w w:val="100"/>
                <w:position w:val="0"/>
                <w:sz w:val="17"/>
                <w:szCs w:val="17"/>
              </w:rPr>
              <w:t>鞋帽零售</w:t>
            </w:r>
            <w:r>
              <w:rPr>
                <w:color w:val="000000"/>
                <w:spacing w:val="0"/>
                <w:w w:val="100"/>
                <w:position w:val="0"/>
              </w:rPr>
              <w:t>;</w:t>
            </w:r>
            <w:r>
              <w:rPr>
                <w:rFonts w:ascii="SimSun" w:eastAsia="SimSun" w:hAnsi="SimSun" w:cs="SimSun"/>
                <w:color w:val="000000"/>
                <w:spacing w:val="0"/>
                <w:w w:val="100"/>
                <w:position w:val="0"/>
                <w:sz w:val="17"/>
                <w:szCs w:val="17"/>
              </w:rPr>
              <w:t>资产管理（不含许可审批项 目）</w:t>
            </w:r>
            <w:r>
              <w:rPr>
                <w:rFonts w:ascii="SimSun" w:eastAsia="SimSun" w:hAnsi="SimSun" w:cs="SimSun"/>
                <w:color w:val="000000"/>
                <w:spacing w:val="0"/>
                <w:w w:val="100"/>
                <w:position w:val="0"/>
              </w:rPr>
              <w:t>；</w:t>
            </w:r>
            <w:r>
              <w:rPr>
                <w:rFonts w:ascii="SimSun" w:eastAsia="SimSun" w:hAnsi="SimSun" w:cs="SimSun"/>
                <w:color w:val="000000"/>
                <w:spacing w:val="0"/>
                <w:w w:val="100"/>
                <w:position w:val="0"/>
                <w:sz w:val="17"/>
                <w:szCs w:val="17"/>
              </w:rPr>
              <w:t>鞋帽批发</w:t>
            </w:r>
            <w:r>
              <w:rPr>
                <w:color w:val="000000"/>
                <w:spacing w:val="0"/>
                <w:w w:val="100"/>
                <w:position w:val="0"/>
              </w:rPr>
              <w:t>;</w:t>
            </w:r>
            <w:r>
              <w:rPr>
                <w:rFonts w:ascii="SimSun" w:eastAsia="SimSun" w:hAnsi="SimSun" w:cs="SimSun"/>
                <w:color w:val="000000"/>
                <w:spacing w:val="0"/>
                <w:w w:val="100"/>
                <w:position w:val="0"/>
                <w:sz w:val="17"/>
                <w:szCs w:val="17"/>
              </w:rPr>
              <w:t>企业总部管理</w:t>
            </w:r>
            <w:r>
              <w:rPr>
                <w:color w:val="000000"/>
                <w:spacing w:val="0"/>
                <w:w w:val="100"/>
                <w:position w:val="0"/>
              </w:rPr>
              <w:t>;</w:t>
            </w:r>
            <w:r>
              <w:rPr>
                <w:rFonts w:ascii="SimSun" w:eastAsia="SimSun" w:hAnsi="SimSun" w:cs="SimSun"/>
                <w:color w:val="000000"/>
                <w:spacing w:val="0"/>
                <w:w w:val="100"/>
                <w:position w:val="0"/>
                <w:sz w:val="17"/>
                <w:szCs w:val="17"/>
              </w:rPr>
              <w:t>场地租赁（不含仓储）</w:t>
            </w:r>
            <w:r>
              <w:rPr>
                <w:rFonts w:ascii="SimSun" w:eastAsia="SimSun" w:hAnsi="SimSun" w:cs="SimSun"/>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565"/>
        <w:gridCol w:w="1277"/>
        <w:gridCol w:w="994"/>
        <w:gridCol w:w="1272"/>
        <w:gridCol w:w="4474"/>
      </w:tblGrid>
      <w:tr>
        <w:trPr>
          <w:trHeight w:val="989" w:hRule="exact"/>
        </w:trPr>
        <w:tc>
          <w:tcPr>
            <w:tcBorders>
              <w:top w:val="single" w:sz="4"/>
              <w:left w:val="single" w:sz="4"/>
            </w:tcBorders>
            <w:shd w:val="clear" w:color="auto" w:fill="DBE5F1"/>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纺织品、针织品及原料批发</w:t>
            </w:r>
            <w:r>
              <w:rPr>
                <w:color w:val="000000"/>
                <w:spacing w:val="0"/>
                <w:w w:val="100"/>
                <w:position w:val="0"/>
                <w:sz w:val="18"/>
                <w:szCs w:val="18"/>
              </w:rPr>
              <w:t>;</w:t>
            </w:r>
            <w:r>
              <w:rPr>
                <w:rFonts w:ascii="SimSun" w:eastAsia="SimSun" w:hAnsi="SimSun" w:cs="SimSun"/>
                <w:color w:val="000000"/>
                <w:spacing w:val="0"/>
                <w:w w:val="100"/>
                <w:position w:val="0"/>
                <w:sz w:val="17"/>
                <w:szCs w:val="17"/>
              </w:rPr>
              <w:t>服装批发</w:t>
            </w:r>
            <w:r>
              <w:rPr>
                <w:color w:val="000000"/>
                <w:spacing w:val="0"/>
                <w:w w:val="100"/>
                <w:position w:val="0"/>
                <w:sz w:val="18"/>
                <w:szCs w:val="18"/>
              </w:rPr>
              <w:t>;</w:t>
            </w:r>
            <w:r>
              <w:rPr>
                <w:rFonts w:ascii="SimSun" w:eastAsia="SimSun" w:hAnsi="SimSun" w:cs="SimSun"/>
                <w:color w:val="000000"/>
                <w:spacing w:val="0"/>
                <w:w w:val="100"/>
                <w:position w:val="0"/>
                <w:sz w:val="17"/>
                <w:szCs w:val="17"/>
              </w:rPr>
              <w:t>化妆品及卫生用 品零售</w:t>
            </w:r>
            <w:r>
              <w:rPr>
                <w:color w:val="000000"/>
                <w:spacing w:val="0"/>
                <w:w w:val="100"/>
                <w:position w:val="0"/>
                <w:sz w:val="18"/>
                <w:szCs w:val="18"/>
              </w:rPr>
              <w:t>;</w:t>
            </w:r>
            <w:r>
              <w:rPr>
                <w:rFonts w:ascii="SimSun" w:eastAsia="SimSun" w:hAnsi="SimSun" w:cs="SimSun"/>
                <w:color w:val="000000"/>
                <w:spacing w:val="0"/>
                <w:w w:val="100"/>
                <w:position w:val="0"/>
                <w:sz w:val="17"/>
                <w:szCs w:val="17"/>
              </w:rPr>
              <w:t>化妆品及卫生用品批发</w:t>
            </w:r>
            <w:r>
              <w:rPr>
                <w:color w:val="000000"/>
                <w:spacing w:val="0"/>
                <w:w w:val="100"/>
                <w:position w:val="0"/>
                <w:sz w:val="18"/>
                <w:szCs w:val="18"/>
              </w:rPr>
              <w:t>;</w:t>
            </w:r>
            <w:r>
              <w:rPr>
                <w:rFonts w:ascii="SimSun" w:eastAsia="SimSun" w:hAnsi="SimSun" w:cs="SimSun"/>
                <w:color w:val="000000"/>
                <w:spacing w:val="0"/>
                <w:w w:val="100"/>
                <w:position w:val="0"/>
                <w:sz w:val="17"/>
                <w:szCs w:val="17"/>
              </w:rPr>
              <w:t>投资咨询服务</w:t>
            </w:r>
            <w:r>
              <w:rPr>
                <w:color w:val="000000"/>
                <w:spacing w:val="0"/>
                <w:w w:val="100"/>
                <w:position w:val="0"/>
                <w:sz w:val="18"/>
                <w:szCs w:val="18"/>
              </w:rPr>
              <w:t>;</w:t>
            </w:r>
            <w:r>
              <w:rPr>
                <w:rFonts w:ascii="SimSun" w:eastAsia="SimSun" w:hAnsi="SimSun" w:cs="SimSun"/>
                <w:color w:val="000000"/>
                <w:spacing w:val="0"/>
                <w:w w:val="100"/>
                <w:position w:val="0"/>
                <w:sz w:val="17"/>
                <w:szCs w:val="17"/>
              </w:rPr>
              <w:t>商品批 发贸易（许可审批类商品除外）</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服装零售</w:t>
            </w:r>
            <w:r>
              <w:rPr>
                <w:color w:val="000000"/>
                <w:spacing w:val="0"/>
                <w:w w:val="100"/>
                <w:position w:val="0"/>
                <w:sz w:val="18"/>
                <w:szCs w:val="18"/>
              </w:rPr>
              <w:t>;</w:t>
            </w:r>
            <w:r>
              <w:rPr>
                <w:rFonts w:ascii="SimSun" w:eastAsia="SimSun" w:hAnsi="SimSun" w:cs="SimSun"/>
                <w:color w:val="000000"/>
                <w:spacing w:val="0"/>
                <w:w w:val="100"/>
                <w:position w:val="0"/>
                <w:sz w:val="17"/>
                <w:szCs w:val="17"/>
              </w:rPr>
              <w:t>技术进出口</w:t>
            </w:r>
          </w:p>
        </w:tc>
      </w:tr>
      <w:tr>
        <w:trPr>
          <w:trHeight w:val="1349" w:hRule="exact"/>
        </w:trPr>
        <w:tc>
          <w:tcPr>
            <w:tcBorders>
              <w:top w:val="single" w:sz="4"/>
              <w:left w:val="single" w:sz="4"/>
              <w:bottom w:val="single" w:sz="4"/>
            </w:tcBorders>
            <w:shd w:val="clear" w:color="auto" w:fill="DBE5F1"/>
            <w:vAlign w:val="center"/>
          </w:tcPr>
          <w:p>
            <w:pPr>
              <w:pStyle w:val="Style24"/>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控股股东报告期 内控股和参股的 其他境内外上市 公司的股权情况</w:t>
            </w:r>
          </w:p>
        </w:tc>
        <w:tc>
          <w:tcPr>
            <w:gridSpan w:val="4"/>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bl>
    <w:p>
      <w:pPr>
        <w:widowControl w:val="0"/>
        <w:spacing w:after="79" w:line="1" w:lineRule="exact"/>
      </w:pP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控股股东报告期内变更</w:t>
      </w:r>
    </w:p>
    <w:p>
      <w:pPr>
        <w:pStyle w:val="Style3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5"/>
        <w:keepNext/>
        <w:keepLines/>
        <w:widowControl w:val="0"/>
        <w:shd w:val="clear" w:color="auto" w:fill="auto"/>
        <w:bidi w:val="0"/>
        <w:spacing w:before="0" w:after="220" w:line="240" w:lineRule="auto"/>
        <w:ind w:left="0" w:right="0" w:firstLine="0"/>
        <w:jc w:val="left"/>
      </w:pPr>
      <w:bookmarkStart w:id="680" w:name="bookmark680"/>
      <w:bookmarkStart w:id="681" w:name="bookmark681"/>
      <w:bookmarkStart w:id="682" w:name="bookmark682"/>
      <w:bookmarkStart w:id="683" w:name="bookmark683"/>
      <w:r>
        <w:rPr>
          <w:rFonts w:ascii="Times New Roman" w:eastAsia="Times New Roman" w:hAnsi="Times New Roman" w:cs="Times New Roman"/>
          <w:color w:val="000000"/>
          <w:spacing w:val="0"/>
          <w:w w:val="100"/>
          <w:position w:val="0"/>
        </w:rPr>
        <w:t>3</w:t>
      </w:r>
      <w:bookmarkEnd w:id="682"/>
      <w:r>
        <w:rPr>
          <w:color w:val="000000"/>
          <w:spacing w:val="0"/>
          <w:w w:val="100"/>
          <w:position w:val="0"/>
        </w:rPr>
        <w:t>、公司实际控制人及其一致行动人</w:t>
      </w:r>
      <w:bookmarkEnd w:id="680"/>
      <w:bookmarkEnd w:id="681"/>
      <w:bookmarkEnd w:id="683"/>
    </w:p>
    <w:p>
      <w:pPr>
        <w:pStyle w:val="Style32"/>
        <w:keepNext w:val="0"/>
        <w:keepLines w:val="0"/>
        <w:widowControl w:val="0"/>
        <w:shd w:val="clear" w:color="auto" w:fill="auto"/>
        <w:bidi w:val="0"/>
        <w:spacing w:before="0" w:after="80" w:line="355" w:lineRule="exact"/>
        <w:ind w:left="0" w:right="0" w:firstLine="0"/>
        <w:jc w:val="left"/>
      </w:pPr>
      <w:r>
        <w:rPr>
          <w:color w:val="000000"/>
          <w:spacing w:val="0"/>
          <w:w w:val="100"/>
          <w:position w:val="0"/>
        </w:rPr>
        <w:t>实际控制人性质：境内自然人 实际控制人类型：自然人</w:t>
      </w:r>
    </w:p>
    <w:tbl>
      <w:tblPr>
        <w:tblOverlap w:val="never"/>
        <w:jc w:val="center"/>
        <w:tblLayout w:type="fixed"/>
      </w:tblPr>
      <w:tblGrid>
        <w:gridCol w:w="2765"/>
        <w:gridCol w:w="1646"/>
        <w:gridCol w:w="1651"/>
        <w:gridCol w:w="3523"/>
      </w:tblGrid>
      <w:tr>
        <w:trPr>
          <w:trHeight w:val="408"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实际控制人姓名</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与实际控制人关系</w:t>
            </w:r>
          </w:p>
        </w:tc>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国籍</w:t>
            </w:r>
          </w:p>
        </w:tc>
        <w:tc>
          <w:tcPr>
            <w:tcBorders>
              <w:top w:val="single" w:sz="4"/>
              <w:left w:val="single" w:sz="4"/>
              <w:righ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是否取得其他国家或地区居留权</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林永飞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翁武游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一致行动（含协议、 亲属、同一控制）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严炎象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一致行动（含协议、 亲属、同一控制）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何琳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一致行动（含协议、 亲属、同一控制）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翁华银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一致行动（含协议、 亲属、同一控制）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李恩平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一致行动（含协议、 亲属、同一控制）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主要职业及职务</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实际控制人及其一致行动人截至报告期末不在公司担任职务。</w:t>
            </w:r>
          </w:p>
        </w:tc>
      </w:tr>
      <w:tr>
        <w:trPr>
          <w:trHeight w:val="725" w:hRule="exact"/>
        </w:trPr>
        <w:tc>
          <w:tcPr>
            <w:tcBorders>
              <w:top w:val="single" w:sz="4"/>
              <w:left w:val="single" w:sz="4"/>
              <w:bottom w:val="single" w:sz="4"/>
            </w:tcBorders>
            <w:shd w:val="clear" w:color="auto" w:fill="DBE5F1"/>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过去</w:t>
            </w:r>
            <w:r>
              <w:rPr>
                <w:color w:val="000000"/>
                <w:spacing w:val="0"/>
                <w:w w:val="100"/>
                <w:position w:val="0"/>
                <w:sz w:val="18"/>
                <w:szCs w:val="18"/>
              </w:rPr>
              <w:t>10</w:t>
            </w:r>
            <w:r>
              <w:rPr>
                <w:rFonts w:ascii="SimSun" w:eastAsia="SimSun" w:hAnsi="SimSun" w:cs="SimSun"/>
                <w:color w:val="000000"/>
                <w:spacing w:val="0"/>
                <w:w w:val="100"/>
                <w:position w:val="0"/>
                <w:sz w:val="17"/>
                <w:szCs w:val="17"/>
              </w:rPr>
              <w:t>年曾控股的境内外上市公 司情况</w:t>
            </w:r>
          </w:p>
        </w:tc>
        <w:tc>
          <w:tcPr>
            <w:gridSpan w:val="3"/>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bl>
    <w:p>
      <w:pPr>
        <w:widowControl w:val="0"/>
        <w:spacing w:after="79" w:line="1" w:lineRule="exact"/>
      </w:pP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实际控制人报告期内变更</w:t>
      </w:r>
    </w:p>
    <w:p>
      <w:pPr>
        <w:pStyle w:val="Style3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公司报告期实际控制人未发生变更。</w:t>
      </w: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公司与实际控制人之间的产权及控制关系的方框图</w:t>
      </w:r>
    </w:p>
    <w:p>
      <w:pPr>
        <w:pStyle w:val="Style24"/>
        <w:keepNext w:val="0"/>
        <w:keepLines w:val="0"/>
        <w:widowControl w:val="0"/>
        <w:shd w:val="clear" w:color="auto" w:fill="auto"/>
        <w:bidi w:val="0"/>
        <w:spacing w:before="0" w:after="320" w:line="240" w:lineRule="auto"/>
        <w:ind w:left="0" w:right="0" w:firstLine="0"/>
        <w:jc w:val="center"/>
        <w:rPr>
          <w:sz w:val="16"/>
          <w:szCs w:val="16"/>
        </w:rPr>
      </w:pPr>
      <w:r>
        <w:rPr>
          <w:rFonts w:ascii="SimHei" w:eastAsia="SimHei" w:hAnsi="SimHei" w:cs="SimHei"/>
          <w:color w:val="7C7D7D"/>
          <w:spacing w:val="0"/>
          <w:w w:val="100"/>
          <w:position w:val="0"/>
          <w:sz w:val="16"/>
          <w:szCs w:val="16"/>
        </w:rPr>
        <w:t>林永飞</w:t>
      </w:r>
    </w:p>
    <w:p>
      <w:pPr>
        <w:pStyle w:val="Style24"/>
        <w:keepNext w:val="0"/>
        <w:keepLines w:val="0"/>
        <w:widowControl w:val="0"/>
        <w:shd w:val="clear" w:color="auto" w:fill="auto"/>
        <w:bidi w:val="0"/>
        <w:spacing w:before="0" w:after="320" w:line="240" w:lineRule="auto"/>
        <w:ind w:left="0" w:right="0" w:firstLine="0"/>
        <w:jc w:val="center"/>
        <w:rPr>
          <w:sz w:val="11"/>
          <w:szCs w:val="11"/>
        </w:rPr>
      </w:pPr>
      <w:r>
        <w:rPr>
          <w:rFonts w:ascii="Arial" w:eastAsia="Arial" w:hAnsi="Arial" w:cs="Arial"/>
          <w:b/>
          <w:bCs/>
          <w:color w:val="7C7D7D"/>
          <w:spacing w:val="0"/>
          <w:w w:val="100"/>
          <w:position w:val="0"/>
          <w:sz w:val="11"/>
          <w:szCs w:val="11"/>
        </w:rPr>
        <w:t>70*</w:t>
      </w:r>
    </w:p>
    <w:p>
      <w:pPr>
        <w:pStyle w:val="Style24"/>
        <w:keepNext w:val="0"/>
        <w:keepLines w:val="0"/>
        <w:widowControl w:val="0"/>
        <w:shd w:val="clear" w:color="auto" w:fill="auto"/>
        <w:tabs>
          <w:tab w:pos="2861" w:val="left"/>
        </w:tabs>
        <w:bidi w:val="0"/>
        <w:spacing w:before="0" w:after="380" w:line="240" w:lineRule="auto"/>
        <w:ind w:left="0" w:right="0" w:firstLine="0"/>
        <w:jc w:val="center"/>
        <w:rPr>
          <w:sz w:val="11"/>
          <w:szCs w:val="11"/>
        </w:rPr>
      </w:pPr>
      <w:r>
        <w:rPr>
          <w:rFonts w:ascii="SimHei" w:eastAsia="SimHei" w:hAnsi="SimHei" w:cs="SimHei"/>
          <w:color w:val="7C7D7D"/>
          <w:spacing w:val="0"/>
          <w:w w:val="100"/>
          <w:position w:val="0"/>
          <w:sz w:val="16"/>
          <w:szCs w:val="16"/>
        </w:rPr>
        <w:t>广州瑞丰集团股份有限公司</w:t>
        <w:tab/>
      </w:r>
      <w:r>
        <w:rPr>
          <w:rFonts w:ascii="Arial" w:eastAsia="Arial" w:hAnsi="Arial" w:cs="Arial"/>
          <w:b/>
          <w:bCs/>
          <w:color w:val="7C7D7D"/>
          <w:spacing w:val="0"/>
          <w:w w:val="100"/>
          <w:position w:val="0"/>
          <w:sz w:val="11"/>
          <w:szCs w:val="11"/>
        </w:rPr>
        <w:t>2.64*</w:t>
      </w:r>
    </w:p>
    <w:p>
      <w:pPr>
        <w:pStyle w:val="Style24"/>
        <w:keepNext w:val="0"/>
        <w:keepLines w:val="0"/>
        <w:widowControl w:val="0"/>
        <w:shd w:val="clear" w:color="auto" w:fill="auto"/>
        <w:bidi w:val="0"/>
        <w:spacing w:before="0" w:after="80" w:line="240" w:lineRule="auto"/>
        <w:ind w:left="3920" w:right="0" w:firstLine="0"/>
        <w:jc w:val="left"/>
        <w:rPr>
          <w:sz w:val="11"/>
          <w:szCs w:val="11"/>
        </w:rPr>
      </w:pPr>
      <w:r>
        <w:rPr>
          <w:rFonts w:ascii="Arial" w:eastAsia="Arial" w:hAnsi="Arial" w:cs="Arial"/>
          <w:b/>
          <w:bCs/>
          <w:color w:val="7C7D7D"/>
          <w:spacing w:val="0"/>
          <w:w w:val="100"/>
          <w:position w:val="0"/>
          <w:sz w:val="11"/>
          <w:szCs w:val="11"/>
        </w:rPr>
        <w:t>4.52%</w:t>
      </w:r>
    </w:p>
    <w:p>
      <w:pPr>
        <w:pStyle w:val="Style24"/>
        <w:keepNext w:val="0"/>
        <w:keepLines w:val="0"/>
        <w:widowControl w:val="0"/>
        <w:shd w:val="clear" w:color="auto" w:fill="auto"/>
        <w:bidi w:val="0"/>
        <w:spacing w:before="0" w:after="180" w:line="240" w:lineRule="auto"/>
        <w:ind w:left="0" w:right="0" w:firstLine="0"/>
        <w:jc w:val="center"/>
        <w:rPr>
          <w:sz w:val="13"/>
          <w:szCs w:val="13"/>
        </w:rPr>
      </w:pPr>
      <w:r>
        <w:rPr>
          <w:rFonts w:ascii="Arial" w:eastAsia="Arial" w:hAnsi="Arial" w:cs="Arial"/>
          <w:b/>
          <w:bCs/>
          <w:color w:val="4F5F72"/>
          <w:spacing w:val="0"/>
          <w:w w:val="100"/>
          <w:position w:val="0"/>
          <w:sz w:val="11"/>
          <w:szCs w:val="11"/>
        </w:rPr>
        <w:t xml:space="preserve"> ＜</w:t>
      </w:r>
      <w:r>
        <w:rPr>
          <w:rFonts w:ascii="SimSun" w:eastAsia="SimSun" w:hAnsi="SimSun" w:cs="SimSun"/>
          <w:b/>
          <w:bCs/>
          <w:color w:val="4F5F72"/>
          <w:spacing w:val="0"/>
          <w:w w:val="100"/>
          <w:position w:val="0"/>
          <w:sz w:val="13"/>
          <w:szCs w:val="13"/>
        </w:rPr>
        <w:t>，</w:t>
      </w:r>
      <w:r>
        <w:rPr>
          <w:rFonts w:ascii="Arial" w:eastAsia="Arial" w:hAnsi="Arial" w:cs="Arial"/>
          <w:b/>
          <w:bCs/>
          <w:color w:val="4F5F72"/>
          <w:spacing w:val="0"/>
          <w:w w:val="100"/>
          <w:position w:val="0"/>
          <w:sz w:val="11"/>
          <w:szCs w:val="11"/>
        </w:rPr>
        <w:t xml:space="preserve"> </w:t>
      </w:r>
      <w:r>
        <w:rPr>
          <w:rFonts w:ascii="Arial" w:eastAsia="Arial" w:hAnsi="Arial" w:cs="Arial"/>
          <w:b/>
          <w:bCs/>
          <w:color w:val="4F5F72"/>
          <w:spacing w:val="0"/>
          <w:w w:val="100"/>
          <w:position w:val="0"/>
          <w:sz w:val="11"/>
          <w:szCs w:val="11"/>
        </w:rPr>
        <w:t>'</w:t>
      </w:r>
      <w:r>
        <w:rPr>
          <w:rFonts w:ascii="SimSun" w:eastAsia="SimSun" w:hAnsi="SimSun" w:cs="SimSun"/>
          <w:b/>
          <w:bCs/>
          <w:color w:val="4F5F72"/>
          <w:spacing w:val="0"/>
          <w:w w:val="100"/>
          <w:position w:val="0"/>
          <w:sz w:val="13"/>
          <w:szCs w:val="13"/>
        </w:rPr>
        <w:t>，</w:t>
      </w:r>
    </w:p>
    <w:p>
      <w:pPr>
        <w:pStyle w:val="Style24"/>
        <w:keepNext w:val="0"/>
        <w:keepLines w:val="0"/>
        <w:widowControl w:val="0"/>
        <w:shd w:val="clear" w:color="auto" w:fill="auto"/>
        <w:bidi w:val="0"/>
        <w:spacing w:before="0" w:after="1140" w:line="240" w:lineRule="auto"/>
        <w:ind w:left="0" w:right="0" w:firstLine="0"/>
        <w:jc w:val="center"/>
        <w:rPr>
          <w:sz w:val="16"/>
          <w:szCs w:val="16"/>
        </w:rPr>
      </w:pPr>
      <w:r>
        <w:rPr>
          <w:rFonts w:ascii="SimHei" w:eastAsia="SimHei" w:hAnsi="SimHei" w:cs="SimHei"/>
          <w:color w:val="7C7D7D"/>
          <w:spacing w:val="0"/>
          <w:w w:val="100"/>
          <w:position w:val="0"/>
          <w:sz w:val="16"/>
          <w:szCs w:val="16"/>
        </w:rPr>
        <w:t>盛登大道时尚集团股份有限公司</w:t>
      </w: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实际控制人通过信托或其他资产管理方式控制公司</w:t>
      </w:r>
    </w:p>
    <w:p>
      <w:pPr>
        <w:pStyle w:val="Style3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378" w:val="left"/>
        </w:tabs>
        <w:bidi w:val="0"/>
        <w:spacing w:before="0" w:after="380" w:line="240" w:lineRule="auto"/>
        <w:ind w:left="0" w:right="0" w:firstLine="0"/>
        <w:jc w:val="left"/>
      </w:pPr>
      <w:bookmarkStart w:id="684" w:name="bookmark684"/>
      <w:bookmarkStart w:id="685" w:name="bookmark685"/>
      <w:bookmarkStart w:id="686" w:name="bookmark686"/>
      <w:bookmarkStart w:id="687" w:name="bookmark687"/>
      <w:r>
        <w:rPr>
          <w:rFonts w:ascii="Times New Roman" w:eastAsia="Times New Roman" w:hAnsi="Times New Roman" w:cs="Times New Roman"/>
          <w:color w:val="000000"/>
          <w:spacing w:val="0"/>
          <w:w w:val="100"/>
          <w:position w:val="0"/>
        </w:rPr>
        <w:t>4</w:t>
      </w:r>
      <w:bookmarkEnd w:id="686"/>
      <w:r>
        <w:rPr>
          <w:color w:val="000000"/>
          <w:spacing w:val="0"/>
          <w:w w:val="100"/>
          <w:position w:val="0"/>
        </w:rPr>
        <w:t>、</w:t>
        <w:tab/>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684"/>
      <w:bookmarkEnd w:id="685"/>
      <w:bookmarkEnd w:id="687"/>
    </w:p>
    <w:p>
      <w:pPr>
        <w:pStyle w:val="Style3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378" w:val="left"/>
        </w:tabs>
        <w:bidi w:val="0"/>
        <w:spacing w:before="0" w:after="380" w:line="240" w:lineRule="auto"/>
        <w:ind w:left="0" w:right="0" w:firstLine="0"/>
        <w:jc w:val="left"/>
      </w:pPr>
      <w:bookmarkStart w:id="688" w:name="bookmark688"/>
      <w:bookmarkStart w:id="689" w:name="bookmark689"/>
      <w:bookmarkStart w:id="690" w:name="bookmark690"/>
      <w:bookmarkStart w:id="691" w:name="bookmark691"/>
      <w:r>
        <w:rPr>
          <w:rFonts w:ascii="Times New Roman" w:eastAsia="Times New Roman" w:hAnsi="Times New Roman" w:cs="Times New Roman"/>
          <w:color w:val="000000"/>
          <w:spacing w:val="0"/>
          <w:w w:val="100"/>
          <w:position w:val="0"/>
        </w:rPr>
        <w:t>5</w:t>
      </w:r>
      <w:bookmarkEnd w:id="690"/>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688"/>
      <w:bookmarkEnd w:id="689"/>
      <w:bookmarkEnd w:id="691"/>
    </w:p>
    <w:p>
      <w:pPr>
        <w:pStyle w:val="Style3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378" w:val="left"/>
        </w:tabs>
        <w:bidi w:val="0"/>
        <w:spacing w:before="0" w:after="380" w:line="240" w:lineRule="auto"/>
        <w:ind w:left="0" w:right="0" w:firstLine="0"/>
        <w:jc w:val="left"/>
      </w:pPr>
      <w:bookmarkStart w:id="692" w:name="bookmark692"/>
      <w:bookmarkStart w:id="693" w:name="bookmark693"/>
      <w:bookmarkStart w:id="694" w:name="bookmark694"/>
      <w:bookmarkStart w:id="695" w:name="bookmark695"/>
      <w:r>
        <w:rPr>
          <w:rFonts w:ascii="Times New Roman" w:eastAsia="Times New Roman" w:hAnsi="Times New Roman" w:cs="Times New Roman"/>
          <w:color w:val="000000"/>
          <w:spacing w:val="0"/>
          <w:w w:val="100"/>
          <w:position w:val="0"/>
        </w:rPr>
        <w:t>6</w:t>
      </w:r>
      <w:bookmarkEnd w:id="694"/>
      <w:r>
        <w:rPr>
          <w:color w:val="000000"/>
          <w:spacing w:val="0"/>
          <w:w w:val="100"/>
          <w:position w:val="0"/>
        </w:rPr>
        <w:t>、</w:t>
        <w:tab/>
        <w:t>控股股东、实际控制人、重组方及其他承诺主体股份限制减持情况</w:t>
      </w:r>
      <w:bookmarkEnd w:id="692"/>
      <w:bookmarkEnd w:id="693"/>
      <w:bookmarkEnd w:id="695"/>
    </w:p>
    <w:p>
      <w:pPr>
        <w:pStyle w:val="Style3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firstLine="0"/>
        <w:jc w:val="left"/>
      </w:pPr>
      <w:bookmarkStart w:id="696" w:name="bookmark696"/>
      <w:bookmarkStart w:id="697" w:name="bookmark697"/>
      <w:bookmarkStart w:id="698" w:name="bookmark698"/>
      <w:bookmarkStart w:id="699" w:name="bookmark699"/>
      <w:r>
        <w:rPr>
          <w:color w:val="000000"/>
          <w:spacing w:val="0"/>
          <w:w w:val="100"/>
          <w:position w:val="0"/>
        </w:rPr>
        <w:t>四</w:t>
      </w:r>
      <w:bookmarkEnd w:id="698"/>
      <w:r>
        <w:rPr>
          <w:color w:val="000000"/>
          <w:spacing w:val="0"/>
          <w:w w:val="100"/>
          <w:position w:val="0"/>
        </w:rPr>
        <w:t>、股份回购在报告期的具体实施情况</w:t>
      </w:r>
      <w:bookmarkEnd w:id="696"/>
      <w:bookmarkEnd w:id="697"/>
      <w:bookmarkEnd w:id="699"/>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股份回购的实施进展情况</w:t>
      </w:r>
    </w:p>
    <w:p>
      <w:pPr>
        <w:pStyle w:val="Style32"/>
        <w:keepNext w:val="0"/>
        <w:keepLines w:val="0"/>
        <w:widowControl w:val="0"/>
        <w:numPr>
          <w:ilvl w:val="0"/>
          <w:numId w:val="25"/>
        </w:numPr>
        <w:shd w:val="clear" w:color="auto" w:fill="auto"/>
        <w:tabs>
          <w:tab w:pos="282" w:val="left"/>
        </w:tabs>
        <w:bidi w:val="0"/>
        <w:spacing w:before="0" w:line="240" w:lineRule="auto"/>
        <w:ind w:left="0" w:right="0" w:firstLine="0"/>
        <w:jc w:val="both"/>
      </w:pPr>
      <w:bookmarkStart w:id="700" w:name="bookmark700"/>
      <w:bookmarkEnd w:id="700"/>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2"/>
        <w:keepNext w:val="0"/>
        <w:keepLines w:val="0"/>
        <w:widowControl w:val="0"/>
        <w:shd w:val="clear" w:color="auto" w:fill="auto"/>
        <w:bidi w:val="0"/>
        <w:spacing w:before="0" w:line="240" w:lineRule="auto"/>
        <w:ind w:left="0" w:right="0" w:firstLine="0"/>
        <w:jc w:val="both"/>
      </w:pPr>
      <w:r>
        <w:rPr>
          <w:color w:val="000000"/>
          <w:spacing w:val="0"/>
          <w:w w:val="100"/>
          <w:position w:val="0"/>
        </w:rPr>
        <w:t>采用集中竞价方式减持回购股份的实施进展情况</w:t>
      </w:r>
    </w:p>
    <w:p>
      <w:pPr>
        <w:pStyle w:val="Style32"/>
        <w:keepNext w:val="0"/>
        <w:keepLines w:val="0"/>
        <w:widowControl w:val="0"/>
        <w:numPr>
          <w:ilvl w:val="0"/>
          <w:numId w:val="25"/>
        </w:numPr>
        <w:shd w:val="clear" w:color="auto" w:fill="auto"/>
        <w:tabs>
          <w:tab w:pos="282" w:val="left"/>
        </w:tabs>
        <w:bidi w:val="0"/>
        <w:spacing w:before="0" w:after="380" w:line="240" w:lineRule="auto"/>
        <w:ind w:left="0" w:right="0" w:firstLine="0"/>
        <w:jc w:val="both"/>
        <w:sectPr>
          <w:footnotePr>
            <w:pos w:val="pageBottom"/>
            <w:numFmt w:val="decimal"/>
            <w:numRestart w:val="continuous"/>
          </w:footnotePr>
          <w:pgSz w:w="12147" w:h="16838"/>
          <w:pgMar w:top="1149" w:right="894" w:bottom="1405" w:left="1067" w:header="0" w:footer="3" w:gutter="0"/>
          <w:cols w:space="720"/>
          <w:noEndnote/>
          <w:rtlGutter w:val="0"/>
          <w:docGrid w:linePitch="360"/>
        </w:sectPr>
      </w:pPr>
      <w:bookmarkStart w:id="701" w:name="bookmark701"/>
      <w:bookmarkEnd w:id="701"/>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widowControl w:val="0"/>
        <w:spacing w:line="1" w:lineRule="exact"/>
      </w:pPr>
      <w:r>
        <mc:AlternateContent>
          <mc:Choice Requires="wps">
            <w:drawing>
              <wp:anchor distT="0" distB="266700" distL="0" distR="0" simplePos="0" relativeHeight="125829388" behindDoc="0" locked="0" layoutInCell="1" allowOverlap="1">
                <wp:simplePos x="0" y="0"/>
                <wp:positionH relativeFrom="page">
                  <wp:posOffset>2769870</wp:posOffset>
                </wp:positionH>
                <wp:positionV relativeFrom="paragraph">
                  <wp:posOffset>0</wp:posOffset>
                </wp:positionV>
                <wp:extent cx="2170430" cy="243840"/>
                <wp:wrapTopAndBottom/>
                <wp:docPr id="53" name="Shape 53"/>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8"/>
                              <w:keepNext/>
                              <w:keepLines/>
                              <w:widowControl w:val="0"/>
                              <w:shd w:val="clear" w:color="auto" w:fill="auto"/>
                              <w:bidi w:val="0"/>
                              <w:spacing w:before="0" w:after="0" w:line="240" w:lineRule="auto"/>
                              <w:ind w:left="0" w:right="0" w:firstLine="0"/>
                              <w:jc w:val="center"/>
                            </w:pPr>
                            <w:bookmarkStart w:id="702" w:name="bookmark702"/>
                            <w:bookmarkStart w:id="703" w:name="bookmark703"/>
                            <w:bookmarkStart w:id="704" w:name="bookmark704"/>
                            <w:r>
                              <w:rPr>
                                <w:color w:val="000000"/>
                                <w:spacing w:val="0"/>
                                <w:w w:val="100"/>
                                <w:position w:val="0"/>
                              </w:rPr>
                              <w:t>第八节优先股相关情况</w:t>
                            </w:r>
                            <w:bookmarkEnd w:id="702"/>
                            <w:bookmarkEnd w:id="703"/>
                            <w:bookmarkEnd w:id="704"/>
                          </w:p>
                        </w:txbxContent>
                      </wps:txbx>
                      <wps:bodyPr wrap="none" lIns="0" tIns="0" rIns="0" bIns="0">
                        <a:noAutoFit/>
                      </wps:bodyPr>
                    </wps:wsp>
                  </a:graphicData>
                </a:graphic>
              </wp:anchor>
            </w:drawing>
          </mc:Choice>
          <mc:Fallback>
            <w:pict>
              <v:shape id="_x0000_s1079" type="#_x0000_t202" style="position:absolute;margin-left:218.09999999999999pt;margin-top:0;width:170.90000000000001pt;height:19.199999999999999pt;z-index:-125829365;mso-wrap-distance-left:0;mso-wrap-distance-right:0;mso-wrap-distance-bottom:21.pt;mso-position-horizontal-relative:page" filled="f" stroked="f">
                <v:textbox inset="0,0,0,0">
                  <w:txbxContent>
                    <w:p>
                      <w:pPr>
                        <w:pStyle w:val="Style8"/>
                        <w:keepNext/>
                        <w:keepLines/>
                        <w:widowControl w:val="0"/>
                        <w:shd w:val="clear" w:color="auto" w:fill="auto"/>
                        <w:bidi w:val="0"/>
                        <w:spacing w:before="0" w:after="0" w:line="240" w:lineRule="auto"/>
                        <w:ind w:left="0" w:right="0" w:firstLine="0"/>
                        <w:jc w:val="center"/>
                      </w:pPr>
                      <w:bookmarkStart w:id="702" w:name="bookmark702"/>
                      <w:bookmarkStart w:id="703" w:name="bookmark703"/>
                      <w:bookmarkStart w:id="704" w:name="bookmark704"/>
                      <w:r>
                        <w:rPr>
                          <w:color w:val="000000"/>
                          <w:spacing w:val="0"/>
                          <w:w w:val="100"/>
                          <w:position w:val="0"/>
                        </w:rPr>
                        <w:t>第八节优先股相关情况</w:t>
                      </w:r>
                      <w:bookmarkEnd w:id="702"/>
                      <w:bookmarkEnd w:id="703"/>
                      <w:bookmarkEnd w:id="704"/>
                    </w:p>
                  </w:txbxContent>
                </v:textbox>
                <w10:wrap type="topAndBottom" anchorx="page"/>
              </v:shape>
            </w:pict>
          </mc:Fallback>
        </mc:AlternateContent>
      </w:r>
    </w:p>
    <w:p>
      <w:pPr>
        <w:pStyle w:val="Style32"/>
        <w:keepNext w:val="0"/>
        <w:keepLines w:val="0"/>
        <w:widowControl w:val="0"/>
        <w:shd w:val="clear" w:color="auto" w:fill="auto"/>
        <w:bidi w:val="0"/>
        <w:spacing w:before="0" w:line="240" w:lineRule="auto"/>
        <w:ind w:left="0" w:right="0" w:firstLine="0"/>
        <w:jc w:val="left"/>
      </w:pPr>
      <w:bookmarkStart w:id="705" w:name="bookmark705"/>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705"/>
    </w:p>
    <w:p>
      <w:pPr>
        <w:pStyle w:val="Style32"/>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2147" w:h="16838"/>
          <w:pgMar w:top="1930" w:right="1439" w:bottom="1930" w:left="1228" w:header="0" w:footer="3" w:gutter="0"/>
          <w:cols w:space="720"/>
          <w:noEndnote/>
          <w:rtlGutter w:val="0"/>
          <w:docGrid w:linePitch="360"/>
        </w:sectPr>
      </w:pPr>
      <w:r>
        <w:rPr>
          <w:color w:val="000000"/>
          <w:spacing w:val="0"/>
          <w:w w:val="100"/>
          <w:position w:val="0"/>
        </w:rPr>
        <w:t>报告期公司不存在优先股。</w:t>
      </w:r>
    </w:p>
    <w:p>
      <w:pPr>
        <w:widowControl w:val="0"/>
        <w:spacing w:line="240" w:lineRule="exact"/>
        <w:rPr>
          <w:sz w:val="19"/>
          <w:szCs w:val="19"/>
        </w:rPr>
      </w:pPr>
    </w:p>
    <w:p>
      <w:pPr>
        <w:widowControl w:val="0"/>
        <w:spacing w:before="119" w:after="119" w:line="240" w:lineRule="exact"/>
        <w:rPr>
          <w:sz w:val="19"/>
          <w:szCs w:val="19"/>
        </w:rPr>
      </w:pPr>
    </w:p>
    <w:p>
      <w:pPr>
        <w:widowControl w:val="0"/>
        <w:spacing w:line="1" w:lineRule="exact"/>
        <w:sectPr>
          <w:footnotePr>
            <w:pos w:val="pageBottom"/>
            <w:numFmt w:val="decimal"/>
            <w:numRestart w:val="continuous"/>
          </w:footnotePr>
          <w:pgSz w:w="12147" w:h="16838"/>
          <w:pgMar w:top="1151" w:right="1261" w:bottom="1161" w:left="1237" w:header="0" w:footer="3" w:gutter="0"/>
          <w:cols w:space="720"/>
          <w:noEndnote/>
          <w:rtlGutter w:val="0"/>
          <w:docGrid w:linePitch="360"/>
        </w:sectPr>
      </w:pPr>
    </w:p>
    <w:p>
      <w:pPr>
        <w:pStyle w:val="Style32"/>
        <w:keepNext w:val="0"/>
        <w:keepLines w:val="0"/>
        <w:framePr w:w="1416" w:h="259" w:wrap="none" w:vAnchor="text" w:hAnchor="page" w:x="1238" w:y="918"/>
        <w:widowControl w:val="0"/>
        <w:shd w:val="clear" w:color="auto" w:fill="auto"/>
        <w:bidi w:val="0"/>
        <w:spacing w:before="0" w:after="0" w:line="240" w:lineRule="auto"/>
        <w:ind w:left="0" w:right="0" w:firstLine="0"/>
        <w:jc w:val="left"/>
      </w:pPr>
      <w:bookmarkStart w:id="706" w:name="bookmark706"/>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706"/>
    </w:p>
    <w:p>
      <w:pPr>
        <w:pStyle w:val="Style8"/>
        <w:keepNext/>
        <w:keepLines/>
        <w:framePr w:w="3091" w:h="389" w:wrap="none" w:vAnchor="text" w:hAnchor="page" w:x="4526" w:y="21"/>
        <w:widowControl w:val="0"/>
        <w:shd w:val="clear" w:color="auto" w:fill="auto"/>
        <w:bidi w:val="0"/>
        <w:spacing w:before="0" w:after="0" w:line="240" w:lineRule="auto"/>
        <w:ind w:left="0" w:right="0" w:firstLine="0"/>
        <w:jc w:val="center"/>
      </w:pPr>
      <w:bookmarkStart w:id="707" w:name="bookmark707"/>
      <w:bookmarkStart w:id="708" w:name="bookmark708"/>
      <w:bookmarkStart w:id="709" w:name="bookmark709"/>
      <w:r>
        <w:rPr>
          <w:color w:val="000000"/>
          <w:spacing w:val="0"/>
          <w:w w:val="100"/>
          <w:position w:val="0"/>
        </w:rPr>
        <w:t>第九节债券相关情况</w:t>
      </w:r>
      <w:bookmarkEnd w:id="707"/>
      <w:bookmarkEnd w:id="708"/>
      <w:bookmarkEnd w:id="709"/>
    </w:p>
    <w:p>
      <w:pPr>
        <w:widowControl w:val="0"/>
        <w:spacing w:line="360" w:lineRule="exact"/>
      </w:pPr>
    </w:p>
    <w:p>
      <w:pPr>
        <w:widowControl w:val="0"/>
        <w:spacing w:line="360" w:lineRule="exact"/>
      </w:pPr>
    </w:p>
    <w:p>
      <w:pPr>
        <w:widowControl w:val="0"/>
        <w:spacing w:after="455" w:line="1" w:lineRule="exact"/>
      </w:pPr>
    </w:p>
    <w:p>
      <w:pPr>
        <w:widowControl w:val="0"/>
        <w:spacing w:line="1" w:lineRule="exact"/>
        <w:sectPr>
          <w:footnotePr>
            <w:pos w:val="pageBottom"/>
            <w:numFmt w:val="decimal"/>
            <w:numRestart w:val="continuous"/>
          </w:footnotePr>
          <w:type w:val="continuous"/>
          <w:pgSz w:w="12147" w:h="16838"/>
          <w:pgMar w:top="1151" w:right="1261" w:bottom="1161" w:left="1237" w:header="0" w:footer="3" w:gutter="0"/>
          <w:cols w:space="720"/>
          <w:noEndnote/>
          <w:rtlGutter w:val="0"/>
          <w:docGrid w:linePitch="360"/>
        </w:sectPr>
      </w:pPr>
    </w:p>
    <w:p>
      <w:pPr>
        <w:pStyle w:val="Style8"/>
        <w:keepNext/>
        <w:keepLines/>
        <w:widowControl w:val="0"/>
        <w:shd w:val="clear" w:color="auto" w:fill="auto"/>
        <w:bidi w:val="0"/>
        <w:spacing w:before="700" w:after="540" w:line="240" w:lineRule="auto"/>
        <w:ind w:left="0" w:right="0" w:firstLine="0"/>
        <w:jc w:val="center"/>
      </w:pPr>
      <w:bookmarkStart w:id="710" w:name="bookmark710"/>
      <w:bookmarkStart w:id="711" w:name="bookmark711"/>
      <w:bookmarkStart w:id="712" w:name="bookmark712"/>
      <w:r>
        <w:rPr>
          <w:color w:val="000000"/>
          <w:spacing w:val="0"/>
          <w:w w:val="100"/>
          <w:position w:val="0"/>
        </w:rPr>
        <w:t>第十节财务报告</w:t>
      </w:r>
      <w:bookmarkEnd w:id="710"/>
      <w:bookmarkEnd w:id="711"/>
      <w:bookmarkEnd w:id="712"/>
    </w:p>
    <w:p>
      <w:pPr>
        <w:pStyle w:val="Style27"/>
        <w:keepNext/>
        <w:keepLines/>
        <w:widowControl w:val="0"/>
        <w:shd w:val="clear" w:color="auto" w:fill="auto"/>
        <w:bidi w:val="0"/>
        <w:spacing w:before="0" w:after="320" w:line="240" w:lineRule="auto"/>
        <w:ind w:left="0" w:right="0" w:firstLine="0"/>
        <w:jc w:val="both"/>
      </w:pPr>
      <w:bookmarkStart w:id="713" w:name="bookmark713"/>
      <w:bookmarkStart w:id="714" w:name="bookmark714"/>
      <w:bookmarkStart w:id="715" w:name="bookmark715"/>
      <w:bookmarkStart w:id="716" w:name="bookmark716"/>
      <w:bookmarkStart w:id="717" w:name="bookmark717"/>
      <w:r>
        <w:rPr>
          <w:color w:val="000000"/>
          <w:spacing w:val="0"/>
          <w:w w:val="100"/>
          <w:position w:val="0"/>
        </w:rPr>
        <w:t>一</w:t>
      </w:r>
      <w:bookmarkEnd w:id="716"/>
      <w:r>
        <w:rPr>
          <w:color w:val="000000"/>
          <w:spacing w:val="0"/>
          <w:w w:val="100"/>
          <w:position w:val="0"/>
        </w:rPr>
        <w:t>、审计报告</w:t>
      </w:r>
      <w:bookmarkEnd w:id="714"/>
      <w:bookmarkEnd w:id="715"/>
      <w:bookmarkEnd w:id="717"/>
      <w:bookmarkEnd w:id="713"/>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审计意见类型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保留意见</w:t>
            </w:r>
          </w:p>
        </w:tc>
      </w:tr>
      <w:tr>
        <w:trPr>
          <w:trHeight w:val="403"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审计报告签署日期</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审计机构名称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中审众环会计师事务所（特殊普通合伙）</w:t>
            </w:r>
          </w:p>
        </w:tc>
      </w:tr>
      <w:tr>
        <w:trPr>
          <w:trHeight w:val="398"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审计报告文号</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众环审字</w:t>
            </w:r>
            <w:r>
              <w:rPr>
                <w:color w:val="000000"/>
                <w:spacing w:val="0"/>
                <w:w w:val="100"/>
                <w:position w:val="0"/>
                <w:sz w:val="18"/>
                <w:szCs w:val="18"/>
              </w:rPr>
              <w:t>（2022）0510282</w:t>
            </w:r>
            <w:r>
              <w:rPr>
                <w:rFonts w:ascii="SimSun" w:eastAsia="SimSun" w:hAnsi="SimSun" w:cs="SimSun"/>
                <w:color w:val="000000"/>
                <w:spacing w:val="0"/>
                <w:w w:val="100"/>
                <w:position w:val="0"/>
                <w:sz w:val="17"/>
                <w:szCs w:val="17"/>
              </w:rPr>
              <w:t>号</w:t>
            </w:r>
          </w:p>
        </w:tc>
      </w:tr>
      <w:tr>
        <w:trPr>
          <w:trHeight w:val="413" w:hRule="exact"/>
        </w:trPr>
        <w:tc>
          <w:tcPr>
            <w:tcBorders>
              <w:top w:val="single" w:sz="4"/>
              <w:left w:val="single" w:sz="4"/>
              <w:bottom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注册会计师姓名</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王兵、邬夏霏</w:t>
            </w:r>
          </w:p>
        </w:tc>
      </w:tr>
    </w:tbl>
    <w:p>
      <w:pPr>
        <w:widowControl w:val="0"/>
        <w:spacing w:after="119" w:line="1" w:lineRule="exact"/>
      </w:pPr>
    </w:p>
    <w:p>
      <w:pPr>
        <w:pStyle w:val="Style13"/>
        <w:keepNext w:val="0"/>
        <w:keepLines w:val="0"/>
        <w:widowControl w:val="0"/>
        <w:shd w:val="clear" w:color="auto" w:fill="auto"/>
        <w:bidi w:val="0"/>
        <w:spacing w:before="0" w:after="60" w:line="240" w:lineRule="auto"/>
        <w:ind w:left="0" w:right="0" w:firstLine="0"/>
        <w:jc w:val="center"/>
      </w:pPr>
      <w:r>
        <w:rPr>
          <w:color w:val="000000"/>
          <w:spacing w:val="0"/>
          <w:w w:val="100"/>
          <w:position w:val="0"/>
        </w:rPr>
        <w:t>审计报告</w:t>
      </w:r>
    </w:p>
    <w:p>
      <w:pPr>
        <w:pStyle w:val="Style21"/>
        <w:keepNext w:val="0"/>
        <w:keepLines w:val="0"/>
        <w:widowControl w:val="0"/>
        <w:shd w:val="clear" w:color="auto" w:fill="auto"/>
        <w:bidi w:val="0"/>
        <w:spacing w:before="0" w:after="220" w:line="331" w:lineRule="exact"/>
        <w:ind w:left="0" w:right="0" w:firstLine="7400"/>
        <w:jc w:val="both"/>
      </w:pPr>
      <w:r>
        <w:rPr>
          <w:color w:val="000000"/>
          <w:spacing w:val="0"/>
          <w:w w:val="100"/>
          <w:position w:val="0"/>
        </w:rPr>
        <w:t>众环审字</w:t>
      </w:r>
      <w:r>
        <w:rPr>
          <w:rFonts w:ascii="Times New Roman" w:eastAsia="Times New Roman" w:hAnsi="Times New Roman" w:cs="Times New Roman"/>
          <w:color w:val="000000"/>
          <w:spacing w:val="0"/>
          <w:w w:val="100"/>
          <w:position w:val="0"/>
        </w:rPr>
        <w:t>（2022）0510282</w:t>
      </w:r>
      <w:r>
        <w:rPr>
          <w:color w:val="000000"/>
          <w:spacing w:val="0"/>
          <w:w w:val="100"/>
          <w:position w:val="0"/>
        </w:rPr>
        <w:t xml:space="preserve">号 </w:t>
      </w:r>
      <w:r>
        <w:rPr>
          <w:b/>
          <w:bCs/>
          <w:color w:val="000000"/>
          <w:spacing w:val="0"/>
          <w:w w:val="100"/>
          <w:position w:val="0"/>
        </w:rPr>
        <w:t>摩登大道时尚集团股份有限公司全体股东：</w:t>
      </w:r>
    </w:p>
    <w:p>
      <w:pPr>
        <w:pStyle w:val="Style21"/>
        <w:keepNext w:val="0"/>
        <w:keepLines w:val="0"/>
        <w:widowControl w:val="0"/>
        <w:shd w:val="clear" w:color="auto" w:fill="auto"/>
        <w:tabs>
          <w:tab w:pos="1038" w:val="left"/>
        </w:tabs>
        <w:bidi w:val="0"/>
        <w:spacing w:before="0" w:after="0" w:line="469" w:lineRule="exact"/>
        <w:ind w:left="0" w:right="0" w:firstLine="560"/>
        <w:jc w:val="both"/>
      </w:pPr>
      <w:bookmarkStart w:id="718" w:name="bookmark718"/>
      <w:r>
        <w:rPr>
          <w:b/>
          <w:bCs/>
          <w:color w:val="000000"/>
          <w:spacing w:val="0"/>
          <w:w w:val="100"/>
          <w:position w:val="0"/>
        </w:rPr>
        <w:t>一</w:t>
      </w:r>
      <w:bookmarkEnd w:id="718"/>
      <w:r>
        <w:rPr>
          <w:b/>
          <w:bCs/>
          <w:color w:val="000000"/>
          <w:spacing w:val="0"/>
          <w:w w:val="100"/>
          <w:position w:val="0"/>
        </w:rPr>
        <w:t>、</w:t>
        <w:tab/>
        <w:t>保留意见</w:t>
      </w:r>
    </w:p>
    <w:p>
      <w:pPr>
        <w:pStyle w:val="Style21"/>
        <w:keepNext w:val="0"/>
        <w:keepLines w:val="0"/>
        <w:widowControl w:val="0"/>
        <w:shd w:val="clear" w:color="auto" w:fill="auto"/>
        <w:bidi w:val="0"/>
        <w:spacing w:before="0" w:after="0" w:line="469" w:lineRule="exact"/>
        <w:ind w:left="0" w:right="0" w:firstLine="560"/>
        <w:jc w:val="both"/>
      </w:pPr>
      <w:r>
        <w:rPr>
          <w:color w:val="000000"/>
          <w:spacing w:val="0"/>
          <w:w w:val="100"/>
          <w:position w:val="0"/>
        </w:rPr>
        <w:t>我们审计了摩登大道时尚集团股份有限公司（以下简称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贵公司</w:t>
      </w:r>
      <w:r>
        <w:rPr>
          <w:rFonts w:ascii="Times New Roman" w:eastAsia="Times New Roman" w:hAnsi="Times New Roman" w:cs="Times New Roman"/>
          <w:color w:val="000000"/>
          <w:spacing w:val="0"/>
          <w:w w:val="100"/>
          <w:position w:val="0"/>
        </w:rPr>
        <w:t>”</w:t>
      </w:r>
      <w:r>
        <w:rPr>
          <w:color w:val="000000"/>
          <w:spacing w:val="0"/>
          <w:w w:val="100"/>
          <w:position w:val="0"/>
        </w:rPr>
        <w:t>）财务报表，包括</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日的合并及公司资产负债表，</w:t>
      </w:r>
      <w:r>
        <w:rPr>
          <w:rFonts w:ascii="Times New Roman" w:eastAsia="Times New Roman" w:hAnsi="Times New Roman" w:cs="Times New Roman"/>
          <w:color w:val="000000"/>
          <w:spacing w:val="0"/>
          <w:w w:val="100"/>
          <w:position w:val="0"/>
        </w:rPr>
        <w:t>2021</w:t>
      </w:r>
      <w:r>
        <w:rPr>
          <w:color w:val="000000"/>
          <w:spacing w:val="0"/>
          <w:w w:val="100"/>
          <w:position w:val="0"/>
        </w:rPr>
        <w:t>年度的合并及公司利润表、合并及公司现金流量表、合并及公司股东权 益变动表以及相关财务报表附注。</w:t>
      </w:r>
    </w:p>
    <w:p>
      <w:pPr>
        <w:pStyle w:val="Style21"/>
        <w:keepNext w:val="0"/>
        <w:keepLines w:val="0"/>
        <w:widowControl w:val="0"/>
        <w:shd w:val="clear" w:color="auto" w:fill="auto"/>
        <w:bidi w:val="0"/>
        <w:spacing w:before="0" w:after="0" w:line="469" w:lineRule="exact"/>
        <w:ind w:left="0" w:right="0" w:firstLine="560"/>
        <w:jc w:val="both"/>
      </w:pPr>
      <w:r>
        <w:rPr>
          <w:color w:val="000000"/>
          <w:spacing w:val="0"/>
          <w:w w:val="100"/>
          <w:position w:val="0"/>
        </w:rPr>
        <w:t>我们认为，除</w:t>
      </w:r>
      <w:r>
        <w:rPr>
          <w:rFonts w:ascii="Times New Roman" w:eastAsia="Times New Roman" w:hAnsi="Times New Roman" w:cs="Times New Roman"/>
          <w:color w:val="000000"/>
          <w:spacing w:val="0"/>
          <w:w w:val="100"/>
          <w:position w:val="0"/>
        </w:rPr>
        <w:t>“</w:t>
      </w:r>
      <w:r>
        <w:rPr>
          <w:color w:val="000000"/>
          <w:spacing w:val="0"/>
          <w:w w:val="100"/>
          <w:position w:val="0"/>
        </w:rPr>
        <w:t>形成保留意见的基础</w:t>
      </w:r>
      <w:r>
        <w:rPr>
          <w:rFonts w:ascii="Times New Roman" w:eastAsia="Times New Roman" w:hAnsi="Times New Roman" w:cs="Times New Roman"/>
          <w:color w:val="000000"/>
          <w:spacing w:val="0"/>
          <w:w w:val="100"/>
          <w:position w:val="0"/>
        </w:rPr>
        <w:t>''</w:t>
      </w:r>
      <w:r>
        <w:rPr>
          <w:color w:val="000000"/>
          <w:spacing w:val="0"/>
          <w:w w:val="100"/>
          <w:position w:val="0"/>
        </w:rPr>
        <w:t>部分所述事项可能产生的影响外，后附的财务报表在所有重大方 面按照企业会计准则的规定编制，公允反映了贵公司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日合并及公司的财务状况以及</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年度合并及公司的经营成果和现金流量。</w:t>
      </w:r>
    </w:p>
    <w:p>
      <w:pPr>
        <w:pStyle w:val="Style21"/>
        <w:keepNext w:val="0"/>
        <w:keepLines w:val="0"/>
        <w:widowControl w:val="0"/>
        <w:shd w:val="clear" w:color="auto" w:fill="auto"/>
        <w:tabs>
          <w:tab w:pos="1038" w:val="left"/>
        </w:tabs>
        <w:bidi w:val="0"/>
        <w:spacing w:before="0" w:after="0" w:line="469" w:lineRule="exact"/>
        <w:ind w:left="0" w:right="0" w:firstLine="560"/>
        <w:jc w:val="both"/>
      </w:pPr>
      <w:bookmarkStart w:id="719" w:name="bookmark719"/>
      <w:r>
        <w:rPr>
          <w:b/>
          <w:bCs/>
          <w:color w:val="000000"/>
          <w:spacing w:val="0"/>
          <w:w w:val="100"/>
          <w:position w:val="0"/>
        </w:rPr>
        <w:t>二</w:t>
      </w:r>
      <w:bookmarkEnd w:id="719"/>
      <w:r>
        <w:rPr>
          <w:b/>
          <w:bCs/>
          <w:color w:val="000000"/>
          <w:spacing w:val="0"/>
          <w:w w:val="100"/>
          <w:position w:val="0"/>
        </w:rPr>
        <w:t>、</w:t>
        <w:tab/>
        <w:t>形成保留意见的基础</w:t>
      </w:r>
    </w:p>
    <w:p>
      <w:pPr>
        <w:pStyle w:val="Style21"/>
        <w:keepNext w:val="0"/>
        <w:keepLines w:val="0"/>
        <w:widowControl w:val="0"/>
        <w:shd w:val="clear" w:color="auto" w:fill="auto"/>
        <w:bidi w:val="0"/>
        <w:spacing w:before="0" w:after="0" w:line="469" w:lineRule="exact"/>
        <w:ind w:left="0" w:right="0" w:firstLine="560"/>
        <w:jc w:val="both"/>
      </w:pPr>
      <w:r>
        <w:rPr>
          <w:color w:val="000000"/>
          <w:spacing w:val="0"/>
          <w:w w:val="100"/>
          <w:position w:val="0"/>
        </w:rPr>
        <w:t>投资南京嘉远新能源汽车有限公司事项</w:t>
      </w:r>
    </w:p>
    <w:p>
      <w:pPr>
        <w:pStyle w:val="Style21"/>
        <w:keepNext w:val="0"/>
        <w:keepLines w:val="0"/>
        <w:widowControl w:val="0"/>
        <w:shd w:val="clear" w:color="auto" w:fill="auto"/>
        <w:bidi w:val="0"/>
        <w:spacing w:before="0" w:after="0" w:line="469" w:lineRule="exact"/>
        <w:ind w:left="0" w:right="0" w:firstLine="560"/>
        <w:jc w:val="both"/>
      </w:pPr>
      <w:r>
        <w:rPr>
          <w:color w:val="000000"/>
          <w:spacing w:val="0"/>
          <w:w w:val="100"/>
          <w:position w:val="0"/>
        </w:rPr>
        <w:t>如财务报表附注六、</w:t>
      </w:r>
      <w:r>
        <w:rPr>
          <w:rFonts w:ascii="Times New Roman" w:eastAsia="Times New Roman" w:hAnsi="Times New Roman" w:cs="Times New Roman"/>
          <w:color w:val="000000"/>
          <w:spacing w:val="0"/>
          <w:w w:val="100"/>
          <w:position w:val="0"/>
        </w:rPr>
        <w:t>9</w:t>
      </w:r>
      <w:r>
        <w:rPr>
          <w:color w:val="000000"/>
          <w:spacing w:val="0"/>
          <w:w w:val="100"/>
          <w:position w:val="0"/>
        </w:rPr>
        <w:t>以及附注十五、</w:t>
      </w:r>
      <w:r>
        <w:rPr>
          <w:rFonts w:ascii="Times New Roman" w:eastAsia="Times New Roman" w:hAnsi="Times New Roman" w:cs="Times New Roman"/>
          <w:color w:val="000000"/>
          <w:spacing w:val="0"/>
          <w:w w:val="100"/>
          <w:position w:val="0"/>
        </w:rPr>
        <w:t>8</w:t>
      </w: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）所述，贵公司通过子公司佛山泰源壹号股权投资合伙企 业（有限合伙）对南京嘉远新能源汽车有限公司（以下简称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标的公司</w:t>
      </w:r>
      <w:r>
        <w:rPr>
          <w:rFonts w:ascii="Times New Roman" w:eastAsia="Times New Roman" w:hAnsi="Times New Roman" w:cs="Times New Roman"/>
          <w:color w:val="000000"/>
          <w:spacing w:val="0"/>
          <w:w w:val="100"/>
          <w:position w:val="0"/>
        </w:rPr>
        <w:t>”</w:t>
      </w:r>
      <w:r>
        <w:rPr>
          <w:color w:val="000000"/>
          <w:spacing w:val="0"/>
          <w:w w:val="100"/>
          <w:position w:val="0"/>
        </w:rPr>
        <w:t>）增资人民币</w:t>
      </w:r>
      <w:r>
        <w:rPr>
          <w:rFonts w:ascii="Times New Roman" w:eastAsia="Times New Roman" w:hAnsi="Times New Roman" w:cs="Times New Roman"/>
          <w:color w:val="000000"/>
          <w:spacing w:val="0"/>
          <w:w w:val="100"/>
          <w:position w:val="0"/>
        </w:rPr>
        <w:t>24,000</w:t>
      </w:r>
      <w:r>
        <w:rPr>
          <w:color w:val="000000"/>
          <w:spacing w:val="0"/>
          <w:w w:val="100"/>
          <w:position w:val="0"/>
        </w:rPr>
        <w:t>万元，占标的 公司</w:t>
      </w:r>
      <w:r>
        <w:rPr>
          <w:rFonts w:ascii="Times New Roman" w:eastAsia="Times New Roman" w:hAnsi="Times New Roman" w:cs="Times New Roman"/>
          <w:color w:val="000000"/>
          <w:spacing w:val="0"/>
          <w:w w:val="100"/>
          <w:position w:val="0"/>
        </w:rPr>
        <w:t>16.70%</w:t>
      </w:r>
      <w:r>
        <w:rPr>
          <w:color w:val="000000"/>
          <w:spacing w:val="0"/>
          <w:w w:val="100"/>
          <w:position w:val="0"/>
        </w:rPr>
        <w:t>的股权。</w:t>
      </w:r>
    </w:p>
    <w:p>
      <w:pPr>
        <w:pStyle w:val="Style21"/>
        <w:keepNext w:val="0"/>
        <w:keepLines w:val="0"/>
        <w:widowControl w:val="0"/>
        <w:shd w:val="clear" w:color="auto" w:fill="auto"/>
        <w:bidi w:val="0"/>
        <w:spacing w:before="0" w:after="0" w:line="469" w:lineRule="exact"/>
        <w:ind w:left="0" w:right="0" w:firstLine="560"/>
        <w:jc w:val="both"/>
      </w:pPr>
      <w:r>
        <w:rPr>
          <w:color w:val="000000"/>
          <w:spacing w:val="0"/>
          <w:w w:val="100"/>
          <w:position w:val="0"/>
        </w:rPr>
        <w:t>由于截至本报告出具日，我们未能获取标的公司的财务报告及其他相关财务信息、</w:t>
      </w:r>
      <w:r>
        <w:rPr>
          <w:rFonts w:ascii="Times New Roman" w:eastAsia="Times New Roman" w:hAnsi="Times New Roman" w:cs="Times New Roman"/>
          <w:color w:val="000000"/>
          <w:spacing w:val="0"/>
          <w:w w:val="100"/>
          <w:position w:val="0"/>
        </w:rPr>
        <w:t>24,000</w:t>
      </w:r>
      <w:r>
        <w:rPr>
          <w:color w:val="000000"/>
          <w:spacing w:val="0"/>
          <w:w w:val="100"/>
          <w:position w:val="0"/>
        </w:rPr>
        <w:t>万元的资金 使用情况的相关资料，我们无法判断上述事项对其他权益工具投资公允价值变动的影响，以及是否存在其 他关联关系（除附注已披露的关联关系），我们的审计范围受到限制。</w:t>
      </w:r>
    </w:p>
    <w:p>
      <w:pPr>
        <w:pStyle w:val="Style21"/>
        <w:keepNext w:val="0"/>
        <w:keepLines w:val="0"/>
        <w:widowControl w:val="0"/>
        <w:shd w:val="clear" w:color="auto" w:fill="auto"/>
        <w:bidi w:val="0"/>
        <w:spacing w:before="0" w:after="0" w:line="469" w:lineRule="exact"/>
        <w:ind w:left="0" w:right="0" w:firstLine="56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rPr>
        <w:t>“</w:t>
      </w:r>
      <w:r>
        <w:rPr>
          <w:color w:val="000000"/>
          <w:spacing w:val="0"/>
          <w:w w:val="100"/>
          <w:position w:val="0"/>
        </w:rPr>
        <w:t>注册会计师对财务报表审计 的责任</w:t>
      </w:r>
      <w:r>
        <w:rPr>
          <w:rFonts w:ascii="Times New Roman" w:eastAsia="Times New Roman" w:hAnsi="Times New Roman" w:cs="Times New Roman"/>
          <w:color w:val="000000"/>
          <w:spacing w:val="0"/>
          <w:w w:val="100"/>
          <w:position w:val="0"/>
        </w:rPr>
        <w:t>”</w:t>
      </w:r>
      <w:r>
        <w:rPr>
          <w:color w:val="000000"/>
          <w:spacing w:val="0"/>
          <w:w w:val="100"/>
          <w:position w:val="0"/>
        </w:rPr>
        <w:t xml:space="preserve">部分进一步阐述了我们在这些准则下的责任。按照中国注册会计师职业道德守则，我们独立于贵 公司，并履行了职业道德方面的其他责任。我们相信，我们获取的审计证据是充分、适当的，为发表保留 </w:t>
      </w:r>
      <w:r>
        <w:rPr>
          <w:color w:val="000000"/>
          <w:spacing w:val="0"/>
          <w:w w:val="100"/>
          <w:position w:val="0"/>
        </w:rPr>
        <w:t>意见提供了基础。</w:t>
      </w:r>
    </w:p>
    <w:p>
      <w:pPr>
        <w:pStyle w:val="Style21"/>
        <w:keepNext w:val="0"/>
        <w:keepLines w:val="0"/>
        <w:widowControl w:val="0"/>
        <w:shd w:val="clear" w:color="auto" w:fill="auto"/>
        <w:tabs>
          <w:tab w:pos="1043" w:val="left"/>
        </w:tabs>
        <w:bidi w:val="0"/>
        <w:spacing w:before="0" w:after="0" w:line="471" w:lineRule="exact"/>
        <w:ind w:left="0" w:right="0" w:firstLine="560"/>
        <w:jc w:val="both"/>
      </w:pPr>
      <w:bookmarkStart w:id="720" w:name="bookmark720"/>
      <w:r>
        <w:rPr>
          <w:b/>
          <w:bCs/>
          <w:color w:val="000000"/>
          <w:spacing w:val="0"/>
          <w:w w:val="100"/>
          <w:position w:val="0"/>
        </w:rPr>
        <w:t>三</w:t>
      </w:r>
      <w:bookmarkEnd w:id="720"/>
      <w:r>
        <w:rPr>
          <w:b/>
          <w:bCs/>
          <w:color w:val="000000"/>
          <w:spacing w:val="0"/>
          <w:w w:val="100"/>
          <w:position w:val="0"/>
        </w:rPr>
        <w:t>、</w:t>
        <w:tab/>
        <w:t>其他信息</w:t>
      </w:r>
    </w:p>
    <w:p>
      <w:pPr>
        <w:pStyle w:val="Style21"/>
        <w:keepNext w:val="0"/>
        <w:keepLines w:val="0"/>
        <w:widowControl w:val="0"/>
        <w:shd w:val="clear" w:color="auto" w:fill="auto"/>
        <w:bidi w:val="0"/>
        <w:spacing w:before="0" w:after="0" w:line="471" w:lineRule="exact"/>
        <w:ind w:left="140" w:right="0" w:firstLine="420"/>
        <w:jc w:val="both"/>
      </w:pPr>
      <w:r>
        <w:rPr>
          <w:color w:val="000000"/>
          <w:spacing w:val="0"/>
          <w:w w:val="100"/>
          <w:position w:val="0"/>
        </w:rPr>
        <w:t>贵公司管理层对其他信息负责。其他信息包括</w:t>
      </w:r>
      <w:r>
        <w:rPr>
          <w:rFonts w:ascii="Times New Roman" w:eastAsia="Times New Roman" w:hAnsi="Times New Roman" w:cs="Times New Roman"/>
          <w:color w:val="000000"/>
          <w:spacing w:val="0"/>
          <w:w w:val="100"/>
          <w:position w:val="0"/>
        </w:rPr>
        <w:t>2021</w:t>
      </w:r>
      <w:r>
        <w:rPr>
          <w:color w:val="000000"/>
          <w:spacing w:val="0"/>
          <w:w w:val="100"/>
          <w:position w:val="0"/>
        </w:rPr>
        <w:t>年年度报告中涵盖的信息，但不包括财务报表和 我们的审计报告。</w:t>
      </w:r>
    </w:p>
    <w:p>
      <w:pPr>
        <w:pStyle w:val="Style21"/>
        <w:keepNext w:val="0"/>
        <w:keepLines w:val="0"/>
        <w:widowControl w:val="0"/>
        <w:shd w:val="clear" w:color="auto" w:fill="auto"/>
        <w:bidi w:val="0"/>
        <w:spacing w:before="0" w:after="0" w:line="471" w:lineRule="exact"/>
        <w:ind w:left="0" w:right="0" w:firstLine="560"/>
        <w:jc w:val="both"/>
      </w:pPr>
      <w:r>
        <w:rPr>
          <w:color w:val="000000"/>
          <w:spacing w:val="0"/>
          <w:w w:val="100"/>
          <w:position w:val="0"/>
        </w:rPr>
        <w:t>我们对财务报表发表的审计意见不涵盖其他信息，我们也不对其他信息发表任何形式的鉴证结论。</w:t>
      </w:r>
    </w:p>
    <w:p>
      <w:pPr>
        <w:pStyle w:val="Style21"/>
        <w:keepNext w:val="0"/>
        <w:keepLines w:val="0"/>
        <w:widowControl w:val="0"/>
        <w:shd w:val="clear" w:color="auto" w:fill="auto"/>
        <w:bidi w:val="0"/>
        <w:spacing w:before="0" w:after="0" w:line="471" w:lineRule="exact"/>
        <w:ind w:left="140" w:right="0" w:firstLine="420"/>
        <w:jc w:val="both"/>
      </w:pPr>
      <w:r>
        <w:rPr>
          <w:color w:val="000000"/>
          <w:spacing w:val="0"/>
          <w:w w:val="100"/>
          <w:position w:val="0"/>
        </w:rPr>
        <w:t>结合我们对财务报表的审计，我们的责任是阅读其他信息，在此过程中，考虑其他信息是否与财务报 表或我们在审计过程中了解到的情况存在重大不一致或者似乎存在重大错报。</w:t>
      </w:r>
    </w:p>
    <w:p>
      <w:pPr>
        <w:pStyle w:val="Style21"/>
        <w:keepNext w:val="0"/>
        <w:keepLines w:val="0"/>
        <w:widowControl w:val="0"/>
        <w:shd w:val="clear" w:color="auto" w:fill="auto"/>
        <w:bidi w:val="0"/>
        <w:spacing w:before="0" w:after="0" w:line="471" w:lineRule="exact"/>
        <w:ind w:left="140" w:right="0" w:firstLine="420"/>
        <w:jc w:val="both"/>
      </w:pPr>
      <w:r>
        <w:rPr>
          <w:color w:val="000000"/>
          <w:spacing w:val="0"/>
          <w:w w:val="100"/>
          <w:position w:val="0"/>
        </w:rPr>
        <w:t>基于我们已执行的工作，如果我们确定其他信息存在重大错报，我们应当报告该事实。如上述</w:t>
      </w:r>
      <w:r>
        <w:rPr>
          <w:rFonts w:ascii="Times New Roman" w:eastAsia="Times New Roman" w:hAnsi="Times New Roman" w:cs="Times New Roman"/>
          <w:color w:val="000000"/>
          <w:spacing w:val="0"/>
          <w:w w:val="100"/>
          <w:position w:val="0"/>
        </w:rPr>
        <w:t>“</w:t>
      </w:r>
      <w:r>
        <w:rPr>
          <w:color w:val="000000"/>
          <w:spacing w:val="0"/>
          <w:w w:val="100"/>
          <w:position w:val="0"/>
        </w:rPr>
        <w:t>形成 保留意见的基础''部分所述，我们无法就贵公司投资南京嘉远新能源汽车有限公司事项获取充分、适当的 审计证据。因此，我们无法确定与该事项相关的其他信息是否存在重大错报。</w:t>
      </w:r>
    </w:p>
    <w:p>
      <w:pPr>
        <w:pStyle w:val="Style21"/>
        <w:keepNext w:val="0"/>
        <w:keepLines w:val="0"/>
        <w:widowControl w:val="0"/>
        <w:shd w:val="clear" w:color="auto" w:fill="auto"/>
        <w:tabs>
          <w:tab w:pos="1043" w:val="left"/>
        </w:tabs>
        <w:bidi w:val="0"/>
        <w:spacing w:before="0" w:after="0" w:line="471" w:lineRule="exact"/>
        <w:ind w:left="0" w:right="0" w:firstLine="560"/>
        <w:jc w:val="both"/>
      </w:pPr>
      <w:bookmarkStart w:id="721" w:name="bookmark721"/>
      <w:r>
        <w:rPr>
          <w:b/>
          <w:bCs/>
          <w:color w:val="000000"/>
          <w:spacing w:val="0"/>
          <w:w w:val="100"/>
          <w:position w:val="0"/>
        </w:rPr>
        <w:t>四</w:t>
      </w:r>
      <w:bookmarkEnd w:id="721"/>
      <w:r>
        <w:rPr>
          <w:b/>
          <w:bCs/>
          <w:color w:val="000000"/>
          <w:spacing w:val="0"/>
          <w:w w:val="100"/>
          <w:position w:val="0"/>
        </w:rPr>
        <w:t>、</w:t>
        <w:tab/>
        <w:t>关键审计事项</w:t>
      </w:r>
    </w:p>
    <w:p>
      <w:pPr>
        <w:pStyle w:val="Style21"/>
        <w:keepNext w:val="0"/>
        <w:keepLines w:val="0"/>
        <w:widowControl w:val="0"/>
        <w:shd w:val="clear" w:color="auto" w:fill="auto"/>
        <w:bidi w:val="0"/>
        <w:spacing w:before="0" w:after="0" w:line="471" w:lineRule="exact"/>
        <w:ind w:left="140" w:right="0" w:firstLine="420"/>
        <w:jc w:val="both"/>
      </w:pPr>
      <w:r>
        <w:rPr>
          <w:color w:val="000000"/>
          <w:spacing w:val="0"/>
          <w:w w:val="100"/>
          <w:position w:val="0"/>
        </w:rPr>
        <w:t>关键审计事项是我们根据职业判断，认为对本期财务报表审计最为重要的事项。这些事项的应对以对 财务报表整体进行审计并形成审计意见为背景，我们不对这些事项单独发表意见。除</w:t>
      </w:r>
      <w:r>
        <w:rPr>
          <w:rFonts w:ascii="Times New Roman" w:eastAsia="Times New Roman" w:hAnsi="Times New Roman" w:cs="Times New Roman"/>
          <w:color w:val="000000"/>
          <w:spacing w:val="0"/>
          <w:w w:val="100"/>
          <w:position w:val="0"/>
        </w:rPr>
        <w:t>“</w:t>
      </w:r>
      <w:r>
        <w:rPr>
          <w:color w:val="000000"/>
          <w:spacing w:val="0"/>
          <w:w w:val="100"/>
          <w:position w:val="0"/>
        </w:rPr>
        <w:t>形成保留意见的基 础</w:t>
      </w:r>
      <w:r>
        <w:rPr>
          <w:rFonts w:ascii="Times New Roman" w:eastAsia="Times New Roman" w:hAnsi="Times New Roman" w:cs="Times New Roman"/>
          <w:color w:val="000000"/>
          <w:spacing w:val="0"/>
          <w:w w:val="100"/>
          <w:position w:val="0"/>
        </w:rPr>
        <w:t>”</w:t>
      </w:r>
      <w:r>
        <w:rPr>
          <w:color w:val="000000"/>
          <w:spacing w:val="0"/>
          <w:w w:val="100"/>
          <w:position w:val="0"/>
        </w:rPr>
        <w:t>部分，我们确定下列事项是需要在审计报告中沟通的关键审计事项。</w:t>
      </w:r>
    </w:p>
    <w:p>
      <w:pPr>
        <w:pStyle w:val="Style21"/>
        <w:keepNext w:val="0"/>
        <w:keepLines w:val="0"/>
        <w:widowControl w:val="0"/>
        <w:shd w:val="clear" w:color="auto" w:fill="auto"/>
        <w:bidi w:val="0"/>
        <w:spacing w:before="0" w:after="100" w:line="471" w:lineRule="exact"/>
        <w:ind w:left="0" w:right="0" w:firstLine="560"/>
        <w:jc w:val="both"/>
      </w:pPr>
      <w:r>
        <w:rPr>
          <w:b/>
          <w:bCs/>
          <w:color w:val="000000"/>
          <w:spacing w:val="0"/>
          <w:w w:val="100"/>
          <w:position w:val="0"/>
        </w:rPr>
        <w:t>（一）其他应收款坏账准备</w:t>
      </w:r>
    </w:p>
    <w:tbl>
      <w:tblPr>
        <w:tblOverlap w:val="never"/>
        <w:jc w:val="center"/>
        <w:tblLayout w:type="fixed"/>
      </w:tblPr>
      <w:tblGrid>
        <w:gridCol w:w="4430"/>
        <w:gridCol w:w="5501"/>
      </w:tblGrid>
      <w:tr>
        <w:trPr>
          <w:trHeight w:val="595"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关键审计事项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在审计中如何应对该事项</w:t>
            </w:r>
          </w:p>
        </w:tc>
      </w:tr>
      <w:tr>
        <w:trPr>
          <w:trHeight w:val="56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20"/>
                <w:szCs w:val="20"/>
              </w:rPr>
            </w:pPr>
            <w:r>
              <w:rPr>
                <w:rFonts w:ascii="SimSun" w:eastAsia="SimSun" w:hAnsi="SimSun" w:cs="SimSun"/>
                <w:color w:val="000000"/>
                <w:spacing w:val="0"/>
                <w:w w:val="100"/>
                <w:position w:val="0"/>
                <w:sz w:val="20"/>
                <w:szCs w:val="20"/>
              </w:rPr>
              <w:t>请参阅财务报告中“附注四、</w:t>
            </w:r>
            <w:r>
              <w:rPr>
                <w:color w:val="000000"/>
                <w:spacing w:val="0"/>
                <w:w w:val="100"/>
                <w:position w:val="0"/>
                <w:sz w:val="20"/>
                <w:szCs w:val="20"/>
              </w:rPr>
              <w:t>10</w:t>
            </w:r>
            <w:r>
              <w:rPr>
                <w:rFonts w:ascii="SimSun" w:eastAsia="SimSun" w:hAnsi="SimSun" w:cs="SimSun"/>
                <w:color w:val="000000"/>
                <w:spacing w:val="0"/>
                <w:w w:val="100"/>
                <w:position w:val="0"/>
                <w:sz w:val="20"/>
                <w:szCs w:val="20"/>
              </w:rPr>
              <w:t>”、“附注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20"/>
                <w:szCs w:val="20"/>
              </w:rPr>
            </w:pPr>
            <w:r>
              <w:rPr>
                <w:rFonts w:ascii="SimSun" w:eastAsia="SimSun" w:hAnsi="SimSun" w:cs="SimSun"/>
                <w:color w:val="000000"/>
                <w:spacing w:val="0"/>
                <w:w w:val="100"/>
                <w:position w:val="0"/>
                <w:sz w:val="20"/>
                <w:szCs w:val="20"/>
              </w:rPr>
              <w:t>我们的审计程序包括：</w:t>
            </w:r>
          </w:p>
        </w:tc>
      </w:tr>
      <w:tr>
        <w:trPr>
          <w:trHeight w:val="456" w:hRule="exact"/>
        </w:trPr>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六、</w:t>
            </w:r>
            <w:r>
              <w:rPr>
                <w:color w:val="000000"/>
                <w:spacing w:val="0"/>
                <w:w w:val="100"/>
                <w:position w:val="0"/>
                <w:sz w:val="20"/>
                <w:szCs w:val="20"/>
              </w:rPr>
              <w:t>5</w:t>
            </w:r>
            <w:r>
              <w:rPr>
                <w:rFonts w:ascii="SimSun" w:eastAsia="SimSun" w:hAnsi="SimSun" w:cs="SimSun"/>
                <w:color w:val="000000"/>
                <w:spacing w:val="0"/>
                <w:w w:val="100"/>
                <w:position w:val="0"/>
                <w:sz w:val="20"/>
                <w:szCs w:val="20"/>
              </w:rPr>
              <w:t>（</w:t>
            </w:r>
            <w:r>
              <w:rPr>
                <w:color w:val="000000"/>
                <w:spacing w:val="0"/>
                <w:w w:val="100"/>
                <w:position w:val="0"/>
                <w:sz w:val="20"/>
                <w:szCs w:val="20"/>
              </w:rPr>
              <w:t>2</w:t>
            </w:r>
            <w:r>
              <w:rPr>
                <w:rFonts w:ascii="SimSun" w:eastAsia="SimSun" w:hAnsi="SimSun" w:cs="SimSun"/>
                <w:color w:val="000000"/>
                <w:spacing w:val="0"/>
                <w:w w:val="100"/>
                <w:position w:val="0"/>
                <w:sz w:val="20"/>
                <w:szCs w:val="20"/>
              </w:rPr>
              <w:t>）”及“附注六、</w:t>
            </w:r>
            <w:r>
              <w:rPr>
                <w:color w:val="000000"/>
                <w:spacing w:val="0"/>
                <w:w w:val="100"/>
                <w:position w:val="0"/>
                <w:sz w:val="20"/>
                <w:szCs w:val="20"/>
              </w:rPr>
              <w:t>41</w:t>
            </w:r>
            <w:r>
              <w:rPr>
                <w:rFonts w:ascii="SimSun" w:eastAsia="SimSun" w:hAnsi="SimSun" w:cs="SimSun"/>
                <w:color w:val="000000"/>
                <w:spacing w:val="0"/>
                <w:w w:val="100"/>
                <w:position w:val="0"/>
                <w:sz w:val="20"/>
                <w:szCs w:val="20"/>
              </w:rPr>
              <w:t>”。</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1</w:t>
            </w:r>
            <w:r>
              <w:rPr>
                <w:rFonts w:ascii="SimSun" w:eastAsia="SimSun" w:hAnsi="SimSun" w:cs="SimSun"/>
                <w:color w:val="000000"/>
                <w:spacing w:val="0"/>
                <w:w w:val="100"/>
                <w:position w:val="0"/>
                <w:sz w:val="20"/>
                <w:szCs w:val="20"/>
              </w:rPr>
              <w:t>）测试和评价了公司其他应收款减值相关的关键内部</w:t>
            </w:r>
          </w:p>
        </w:tc>
      </w:tr>
      <w:tr>
        <w:trPr>
          <w:trHeight w:val="461" w:hRule="exact"/>
        </w:trPr>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20"/>
                <w:szCs w:val="20"/>
              </w:rPr>
            </w:pPr>
            <w:r>
              <w:rPr>
                <w:rFonts w:ascii="SimSun" w:eastAsia="SimSun" w:hAnsi="SimSun" w:cs="SimSun"/>
                <w:color w:val="000000"/>
                <w:spacing w:val="0"/>
                <w:w w:val="100"/>
                <w:position w:val="0"/>
                <w:sz w:val="20"/>
                <w:szCs w:val="20"/>
              </w:rPr>
              <w:t>截至</w:t>
            </w:r>
            <w:r>
              <w:rPr>
                <w:color w:val="000000"/>
                <w:spacing w:val="0"/>
                <w:w w:val="100"/>
                <w:position w:val="0"/>
                <w:sz w:val="20"/>
                <w:szCs w:val="20"/>
              </w:rPr>
              <w:t>2021</w:t>
            </w:r>
            <w:r>
              <w:rPr>
                <w:rFonts w:ascii="SimSun" w:eastAsia="SimSun" w:hAnsi="SimSun" w:cs="SimSun"/>
                <w:color w:val="000000"/>
                <w:spacing w:val="0"/>
                <w:w w:val="100"/>
                <w:position w:val="0"/>
                <w:sz w:val="20"/>
                <w:szCs w:val="20"/>
              </w:rPr>
              <w:t>年</w:t>
            </w:r>
            <w:r>
              <w:rPr>
                <w:color w:val="000000"/>
                <w:spacing w:val="0"/>
                <w:w w:val="100"/>
                <w:position w:val="0"/>
                <w:sz w:val="20"/>
                <w:szCs w:val="20"/>
              </w:rPr>
              <w:t>12</w:t>
            </w:r>
            <w:r>
              <w:rPr>
                <w:rFonts w:ascii="SimSun" w:eastAsia="SimSun" w:hAnsi="SimSun" w:cs="SimSun"/>
                <w:color w:val="000000"/>
                <w:spacing w:val="0"/>
                <w:w w:val="100"/>
                <w:position w:val="0"/>
                <w:sz w:val="20"/>
                <w:szCs w:val="20"/>
              </w:rPr>
              <w:t>月</w:t>
            </w:r>
            <w:r>
              <w:rPr>
                <w:color w:val="000000"/>
                <w:spacing w:val="0"/>
                <w:w w:val="100"/>
                <w:position w:val="0"/>
                <w:sz w:val="20"/>
                <w:szCs w:val="20"/>
              </w:rPr>
              <w:t>31</w:t>
            </w:r>
            <w:r>
              <w:rPr>
                <w:rFonts w:ascii="SimSun" w:eastAsia="SimSun" w:hAnsi="SimSun" w:cs="SimSun"/>
                <w:color w:val="000000"/>
                <w:spacing w:val="0"/>
                <w:w w:val="100"/>
                <w:position w:val="0"/>
                <w:sz w:val="20"/>
                <w:szCs w:val="20"/>
              </w:rPr>
              <w:t>日，贵公司合并资</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控制，复核了管理层对其他应收款可回收性分析和评估流</w:t>
            </w:r>
          </w:p>
        </w:tc>
      </w:tr>
      <w:tr>
        <w:trPr>
          <w:trHeight w:val="461" w:hRule="exact"/>
        </w:trPr>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20"/>
                <w:szCs w:val="20"/>
              </w:rPr>
            </w:pPr>
            <w:r>
              <w:rPr>
                <w:rFonts w:ascii="SimSun" w:eastAsia="SimSun" w:hAnsi="SimSun" w:cs="SimSun"/>
                <w:color w:val="000000"/>
                <w:spacing w:val="0"/>
                <w:w w:val="100"/>
                <w:position w:val="0"/>
                <w:sz w:val="20"/>
                <w:szCs w:val="20"/>
              </w:rPr>
              <w:t>产负债表中其他应收款账面余额</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程；</w:t>
            </w:r>
          </w:p>
        </w:tc>
      </w:tr>
      <w:tr>
        <w:trPr>
          <w:trHeight w:val="466" w:hRule="exact"/>
        </w:trPr>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 xml:space="preserve">447,278,866.86 </w:t>
            </w:r>
            <w:r>
              <w:rPr>
                <w:rFonts w:ascii="SimSun" w:eastAsia="SimSun" w:hAnsi="SimSun" w:cs="SimSun"/>
                <w:color w:val="000000"/>
                <w:spacing w:val="0"/>
                <w:w w:val="100"/>
                <w:position w:val="0"/>
                <w:sz w:val="20"/>
                <w:szCs w:val="20"/>
              </w:rPr>
              <w:t xml:space="preserve">元，坏账准备 </w:t>
            </w:r>
            <w:r>
              <w:rPr>
                <w:color w:val="000000"/>
                <w:spacing w:val="0"/>
                <w:w w:val="100"/>
                <w:position w:val="0"/>
                <w:sz w:val="20"/>
                <w:szCs w:val="20"/>
              </w:rPr>
              <w:t>314,710,133.61</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2</w:t>
            </w:r>
            <w:r>
              <w:rPr>
                <w:rFonts w:ascii="SimSun" w:eastAsia="SimSun" w:hAnsi="SimSun" w:cs="SimSun"/>
                <w:color w:val="000000"/>
                <w:spacing w:val="0"/>
                <w:w w:val="100"/>
                <w:position w:val="0"/>
                <w:sz w:val="20"/>
                <w:szCs w:val="20"/>
              </w:rPr>
              <w:t>）对于单项评估信用风险并计提坏账准备的其他应收</w:t>
            </w:r>
          </w:p>
        </w:tc>
      </w:tr>
      <w:tr>
        <w:trPr>
          <w:trHeight w:val="456" w:hRule="exact"/>
        </w:trPr>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20"/>
                <w:szCs w:val="20"/>
              </w:rPr>
            </w:pPr>
            <w:r>
              <w:rPr>
                <w:rFonts w:ascii="SimSun" w:eastAsia="SimSun" w:hAnsi="SimSun" w:cs="SimSun"/>
                <w:color w:val="000000"/>
                <w:spacing w:val="0"/>
                <w:w w:val="100"/>
                <w:position w:val="0"/>
                <w:sz w:val="20"/>
                <w:szCs w:val="20"/>
              </w:rPr>
              <w:t>元，账面价值</w:t>
            </w:r>
            <w:r>
              <w:rPr>
                <w:color w:val="000000"/>
                <w:spacing w:val="0"/>
                <w:w w:val="100"/>
                <w:position w:val="0"/>
                <w:sz w:val="20"/>
                <w:szCs w:val="20"/>
              </w:rPr>
              <w:t>132,568,733.25</w:t>
            </w:r>
            <w:r>
              <w:rPr>
                <w:rFonts w:ascii="SimSun" w:eastAsia="SimSun" w:hAnsi="SimSun" w:cs="SimSun"/>
                <w:color w:val="000000"/>
                <w:spacing w:val="0"/>
                <w:w w:val="100"/>
                <w:position w:val="0"/>
                <w:sz w:val="20"/>
                <w:szCs w:val="20"/>
              </w:rPr>
              <w:t>元。其中，其他</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款，我们了解管理层判断的理由，并评估坏账准备计提的</w:t>
            </w:r>
          </w:p>
        </w:tc>
      </w:tr>
      <w:tr>
        <w:trPr>
          <w:trHeight w:val="461" w:hRule="exact"/>
        </w:trPr>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20"/>
                <w:szCs w:val="20"/>
              </w:rPr>
            </w:pPr>
            <w:r>
              <w:rPr>
                <w:rFonts w:ascii="SimSun" w:eastAsia="SimSun" w:hAnsi="SimSun" w:cs="SimSun"/>
                <w:color w:val="000000"/>
                <w:spacing w:val="0"/>
                <w:w w:val="100"/>
                <w:position w:val="0"/>
                <w:sz w:val="20"/>
                <w:szCs w:val="20"/>
              </w:rPr>
              <w:t>应收款中应收控股股东广州瑞丰集团股份有</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合理性；</w:t>
            </w:r>
          </w:p>
        </w:tc>
      </w:tr>
      <w:tr>
        <w:trPr>
          <w:trHeight w:val="456" w:hRule="exact"/>
        </w:trPr>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20"/>
                <w:szCs w:val="20"/>
              </w:rPr>
            </w:pPr>
            <w:r>
              <w:rPr>
                <w:rFonts w:ascii="SimSun" w:eastAsia="SimSun" w:hAnsi="SimSun" w:cs="SimSun"/>
                <w:color w:val="000000"/>
                <w:spacing w:val="0"/>
                <w:w w:val="100"/>
                <w:position w:val="0"/>
                <w:sz w:val="20"/>
                <w:szCs w:val="20"/>
              </w:rPr>
              <w:t>限公司（以下简称“瑞丰集团”）款项合计为</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3</w:t>
            </w:r>
            <w:r>
              <w:rPr>
                <w:rFonts w:ascii="SimSun" w:eastAsia="SimSun" w:hAnsi="SimSun" w:cs="SimSun"/>
                <w:color w:val="000000"/>
                <w:spacing w:val="0"/>
                <w:w w:val="100"/>
                <w:position w:val="0"/>
                <w:sz w:val="20"/>
                <w:szCs w:val="20"/>
              </w:rPr>
              <w:t>）对于以组合方式评估风险并计提坏账的其他应收</w:t>
            </w:r>
          </w:p>
        </w:tc>
      </w:tr>
      <w:tr>
        <w:trPr>
          <w:trHeight w:val="461" w:hRule="exact"/>
        </w:trPr>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241,983,787.91</w:t>
            </w:r>
            <w:r>
              <w:rPr>
                <w:rFonts w:ascii="SimSun" w:eastAsia="SimSun" w:hAnsi="SimSun" w:cs="SimSun"/>
                <w:color w:val="000000"/>
                <w:spacing w:val="0"/>
                <w:w w:val="100"/>
                <w:position w:val="0"/>
                <w:sz w:val="20"/>
                <w:szCs w:val="20"/>
              </w:rPr>
              <w:t>元，占其他应收款总额的</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款，我们评估了组合划分的合理性，测试了预期信用损失</w:t>
            </w:r>
          </w:p>
        </w:tc>
      </w:tr>
      <w:tr>
        <w:trPr>
          <w:trHeight w:val="456" w:hRule="exact"/>
        </w:trPr>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54.10%</w:t>
            </w:r>
            <w:r>
              <w:rPr>
                <w:rFonts w:ascii="SimSun" w:eastAsia="SimSun" w:hAnsi="SimSun" w:cs="SimSun"/>
                <w:color w:val="000000"/>
                <w:spacing w:val="0"/>
                <w:w w:val="100"/>
                <w:position w:val="0"/>
                <w:sz w:val="20"/>
                <w:szCs w:val="20"/>
              </w:rPr>
              <w:t>，坏账准备</w:t>
            </w:r>
            <w:r>
              <w:rPr>
                <w:color w:val="000000"/>
                <w:spacing w:val="0"/>
                <w:w w:val="100"/>
                <w:position w:val="0"/>
                <w:sz w:val="20"/>
                <w:szCs w:val="20"/>
              </w:rPr>
              <w:t>241,983,787.91</w:t>
            </w:r>
            <w:r>
              <w:rPr>
                <w:rFonts w:ascii="SimSun" w:eastAsia="SimSun" w:hAnsi="SimSun" w:cs="SimSun"/>
                <w:color w:val="000000"/>
                <w:spacing w:val="0"/>
                <w:w w:val="100"/>
                <w:position w:val="0"/>
                <w:sz w:val="20"/>
                <w:szCs w:val="20"/>
              </w:rPr>
              <w:t>元，占其他</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率的准确性；</w:t>
            </w:r>
          </w:p>
        </w:tc>
      </w:tr>
      <w:tr>
        <w:trPr>
          <w:trHeight w:val="466" w:hRule="exact"/>
        </w:trPr>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20"/>
                <w:szCs w:val="20"/>
              </w:rPr>
            </w:pPr>
            <w:r>
              <w:rPr>
                <w:rFonts w:ascii="SimSun" w:eastAsia="SimSun" w:hAnsi="SimSun" w:cs="SimSun"/>
                <w:color w:val="000000"/>
                <w:spacing w:val="0"/>
                <w:w w:val="100"/>
                <w:position w:val="0"/>
                <w:sz w:val="20"/>
                <w:szCs w:val="20"/>
              </w:rPr>
              <w:t>应收款坏账准备的</w:t>
            </w:r>
            <w:r>
              <w:rPr>
                <w:color w:val="000000"/>
                <w:spacing w:val="0"/>
                <w:w w:val="100"/>
                <w:position w:val="0"/>
                <w:sz w:val="20"/>
                <w:szCs w:val="20"/>
              </w:rPr>
              <w:t>76.89%</w:t>
            </w:r>
            <w:r>
              <w:rPr>
                <w:rFonts w:ascii="SimSun" w:eastAsia="SimSun" w:hAnsi="SimSun" w:cs="SimSun"/>
                <w:color w:val="000000"/>
                <w:spacing w:val="0"/>
                <w:w w:val="100"/>
                <w:position w:val="0"/>
                <w:sz w:val="20"/>
                <w:szCs w:val="20"/>
              </w:rPr>
              <w:t>。贵公司对该笔款项</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4</w:t>
            </w:r>
            <w:r>
              <w:rPr>
                <w:rFonts w:ascii="SimSun" w:eastAsia="SimSun" w:hAnsi="SimSun" w:cs="SimSun"/>
                <w:color w:val="000000"/>
                <w:spacing w:val="0"/>
                <w:w w:val="100"/>
                <w:position w:val="0"/>
                <w:sz w:val="20"/>
                <w:szCs w:val="20"/>
              </w:rPr>
              <w:t>）对于单项评估信用风险并全额计提的其他应收款，</w:t>
            </w:r>
          </w:p>
        </w:tc>
      </w:tr>
      <w:tr>
        <w:trPr>
          <w:trHeight w:val="461" w:hRule="exact"/>
        </w:trPr>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20"/>
                <w:szCs w:val="20"/>
              </w:rPr>
            </w:pPr>
            <w:r>
              <w:rPr>
                <w:rFonts w:ascii="SimSun" w:eastAsia="SimSun" w:hAnsi="SimSun" w:cs="SimSun"/>
                <w:color w:val="000000"/>
                <w:spacing w:val="0"/>
                <w:w w:val="100"/>
                <w:position w:val="0"/>
                <w:sz w:val="20"/>
                <w:szCs w:val="20"/>
              </w:rPr>
              <w:t>单独进行减值测试，发现该笔款项明显发生减</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我们查阅了债务人的诉讼情况，评估了债务人的偿还能力；</w:t>
            </w:r>
          </w:p>
        </w:tc>
      </w:tr>
      <w:tr>
        <w:trPr>
          <w:trHeight w:val="398" w:hRule="exact"/>
        </w:trPr>
        <w:tc>
          <w:tcPr>
            <w:tcBorders>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20"/>
                <w:szCs w:val="20"/>
              </w:rPr>
            </w:pPr>
            <w:r>
              <w:rPr>
                <w:rFonts w:ascii="SimSun" w:eastAsia="SimSun" w:hAnsi="SimSun" w:cs="SimSun"/>
                <w:color w:val="000000"/>
                <w:spacing w:val="0"/>
                <w:w w:val="100"/>
                <w:position w:val="0"/>
                <w:sz w:val="20"/>
                <w:szCs w:val="20"/>
              </w:rPr>
              <w:t>值情况，预期无法收回，故期末对该笔其他应</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5</w:t>
            </w:r>
            <w:r>
              <w:rPr>
                <w:rFonts w:ascii="SimSun" w:eastAsia="SimSun" w:hAnsi="SimSun" w:cs="SimSun"/>
                <w:color w:val="000000"/>
                <w:spacing w:val="0"/>
                <w:w w:val="100"/>
                <w:position w:val="0"/>
                <w:sz w:val="20"/>
                <w:szCs w:val="20"/>
              </w:rPr>
              <w:t>）对报告期内重要的其他应收款实施函证程序。</w:t>
            </w:r>
          </w:p>
        </w:tc>
      </w:tr>
    </w:tbl>
    <w:p>
      <w:pPr>
        <w:widowControl w:val="0"/>
        <w:spacing w:line="1" w:lineRule="exact"/>
      </w:pPr>
      <w:r>
        <w:br w:type="page"/>
      </w:r>
    </w:p>
    <w:tbl>
      <w:tblPr>
        <w:tblOverlap w:val="never"/>
        <w:jc w:val="center"/>
        <w:tblLayout w:type="fixed"/>
      </w:tblPr>
      <w:tblGrid>
        <w:gridCol w:w="4430"/>
        <w:gridCol w:w="5501"/>
      </w:tblGrid>
      <w:tr>
        <w:trPr>
          <w:trHeight w:val="595"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关键审计事项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rPr>
                <w:sz w:val="20"/>
                <w:szCs w:val="20"/>
              </w:rPr>
            </w:pPr>
            <w:r>
              <w:rPr>
                <w:rFonts w:ascii="SimSun" w:eastAsia="SimSun" w:hAnsi="SimSun" w:cs="SimSun"/>
                <w:color w:val="000000"/>
                <w:spacing w:val="0"/>
                <w:w w:val="100"/>
                <w:position w:val="0"/>
                <w:sz w:val="20"/>
                <w:szCs w:val="20"/>
              </w:rPr>
              <w:t>在审计中如何应对该事项</w:t>
            </w:r>
          </w:p>
        </w:tc>
      </w:tr>
      <w:tr>
        <w:trPr>
          <w:trHeight w:val="2318"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461" w:lineRule="exact"/>
              <w:ind w:left="140" w:right="0" w:firstLine="0"/>
              <w:jc w:val="both"/>
              <w:rPr>
                <w:sz w:val="20"/>
                <w:szCs w:val="20"/>
              </w:rPr>
            </w:pPr>
            <w:r>
              <w:rPr>
                <w:rFonts w:ascii="SimSun" w:eastAsia="SimSun" w:hAnsi="SimSun" w:cs="SimSun"/>
                <w:color w:val="000000"/>
                <w:spacing w:val="0"/>
                <w:w w:val="100"/>
                <w:position w:val="0"/>
                <w:sz w:val="20"/>
                <w:szCs w:val="20"/>
              </w:rPr>
              <w:t>收款未能收回部分计提坏账准备。因其他应收 款坏账准备金额较大，对财务报表影响较为重 大，且坏账准备的计提涉及到管理层的重大判 断和估计，因此我们将该事项识别为关键审计 事项。</w:t>
            </w:r>
          </w:p>
        </w:tc>
        <w:tc>
          <w:tcPr>
            <w:tcBorders>
              <w:top w:val="single" w:sz="4"/>
              <w:left w:val="single" w:sz="4"/>
            </w:tcBorders>
            <w:shd w:val="clear" w:color="auto" w:fill="FFFFFF"/>
            <w:vAlign w:val="top"/>
          </w:tcPr>
          <w:p>
            <w:pPr>
              <w:pStyle w:val="Style24"/>
              <w:keepNext w:val="0"/>
              <w:keepLines w:val="0"/>
              <w:widowControl w:val="0"/>
              <w:shd w:val="clear" w:color="auto" w:fill="auto"/>
              <w:tabs>
                <w:tab w:pos="686" w:val="left"/>
              </w:tabs>
              <w:bidi w:val="0"/>
              <w:spacing w:before="0" w:after="0" w:line="470" w:lineRule="exact"/>
              <w:ind w:left="0" w:right="0" w:firstLine="520"/>
              <w:jc w:val="both"/>
              <w:rPr>
                <w:sz w:val="20"/>
                <w:szCs w:val="20"/>
              </w:rPr>
            </w:pPr>
            <w:r>
              <w:rPr>
                <w:color w:val="000000"/>
                <w:spacing w:val="0"/>
                <w:w w:val="100"/>
                <w:position w:val="0"/>
                <w:sz w:val="20"/>
                <w:szCs w:val="20"/>
              </w:rPr>
              <w:t>6</w:t>
            </w:r>
            <w:r>
              <w:rPr>
                <w:rFonts w:ascii="SimSun" w:eastAsia="SimSun" w:hAnsi="SimSun" w:cs="SimSun"/>
                <w:color w:val="000000"/>
                <w:spacing w:val="0"/>
                <w:w w:val="100"/>
                <w:position w:val="0"/>
                <w:sz w:val="20"/>
                <w:szCs w:val="20"/>
              </w:rPr>
              <w:t>）</w:t>
              <w:tab/>
              <w:t>结合期后回款情况检查，评价管理层对应收账款坏 账准备计提的合理性。</w:t>
            </w:r>
          </w:p>
          <w:p>
            <w:pPr>
              <w:pStyle w:val="Style24"/>
              <w:keepNext w:val="0"/>
              <w:keepLines w:val="0"/>
              <w:widowControl w:val="0"/>
              <w:shd w:val="clear" w:color="auto" w:fill="auto"/>
              <w:tabs>
                <w:tab w:pos="619" w:val="left"/>
              </w:tabs>
              <w:bidi w:val="0"/>
              <w:spacing w:before="0" w:after="0" w:line="480" w:lineRule="exact"/>
              <w:ind w:left="0" w:right="0" w:firstLine="520"/>
              <w:jc w:val="both"/>
              <w:rPr>
                <w:sz w:val="20"/>
                <w:szCs w:val="20"/>
              </w:rPr>
            </w:pPr>
            <w:r>
              <w:rPr>
                <w:color w:val="000000"/>
                <w:spacing w:val="0"/>
                <w:w w:val="100"/>
                <w:position w:val="0"/>
                <w:sz w:val="20"/>
                <w:szCs w:val="20"/>
              </w:rPr>
              <w:t>7</w:t>
            </w:r>
            <w:r>
              <w:rPr>
                <w:rFonts w:ascii="SimSun" w:eastAsia="SimSun" w:hAnsi="SimSun" w:cs="SimSun"/>
                <w:color w:val="000000"/>
                <w:spacing w:val="0"/>
                <w:w w:val="100"/>
                <w:position w:val="0"/>
                <w:sz w:val="20"/>
                <w:szCs w:val="20"/>
              </w:rPr>
              <w:t>）</w:t>
              <w:tab/>
              <w:t>检查财务报告对其他应收款坏账准备相关信息披露 的充分性。</w:t>
            </w:r>
          </w:p>
        </w:tc>
      </w:tr>
      <w:tr>
        <w:trPr>
          <w:trHeight w:val="499" w:hRule="exact"/>
        </w:trPr>
        <w:tc>
          <w:tcPr>
            <w:gridSpan w:val="2"/>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20"/>
                <w:szCs w:val="20"/>
              </w:rPr>
            </w:pPr>
            <w:r>
              <w:rPr>
                <w:rFonts w:ascii="SimSun" w:eastAsia="SimSun" w:hAnsi="SimSun" w:cs="SimSun"/>
                <w:b/>
                <w:bCs/>
                <w:color w:val="000000"/>
                <w:spacing w:val="0"/>
                <w:w w:val="100"/>
                <w:position w:val="0"/>
                <w:sz w:val="20"/>
                <w:szCs w:val="20"/>
              </w:rPr>
              <w:t>（二）存货跌价准备的计提</w:t>
            </w:r>
          </w:p>
        </w:tc>
      </w:tr>
      <w:tr>
        <w:trPr>
          <w:trHeight w:val="581"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关键审计事项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rPr>
                <w:sz w:val="20"/>
                <w:szCs w:val="20"/>
              </w:rPr>
            </w:pPr>
            <w:r>
              <w:rPr>
                <w:rFonts w:ascii="SimSun" w:eastAsia="SimSun" w:hAnsi="SimSun" w:cs="SimSun"/>
                <w:color w:val="000000"/>
                <w:spacing w:val="0"/>
                <w:w w:val="100"/>
                <w:position w:val="0"/>
                <w:sz w:val="20"/>
                <w:szCs w:val="20"/>
              </w:rPr>
              <w:t>在审计中如何应对该事项</w:t>
            </w:r>
          </w:p>
        </w:tc>
      </w:tr>
      <w:tr>
        <w:trPr>
          <w:trHeight w:val="6461"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461" w:lineRule="exact"/>
              <w:ind w:left="140" w:right="0" w:firstLine="420"/>
              <w:jc w:val="both"/>
              <w:rPr>
                <w:sz w:val="20"/>
                <w:szCs w:val="20"/>
              </w:rPr>
            </w:pPr>
            <w:r>
              <w:rPr>
                <w:rFonts w:ascii="SimSun" w:eastAsia="SimSun" w:hAnsi="SimSun" w:cs="SimSun"/>
                <w:color w:val="000000"/>
                <w:spacing w:val="0"/>
                <w:w w:val="100"/>
                <w:position w:val="0"/>
                <w:sz w:val="20"/>
                <w:szCs w:val="20"/>
              </w:rPr>
              <w:t>请参阅财务报告中“附注四、</w:t>
            </w:r>
            <w:r>
              <w:rPr>
                <w:color w:val="000000"/>
                <w:spacing w:val="0"/>
                <w:w w:val="100"/>
                <w:position w:val="0"/>
                <w:sz w:val="20"/>
                <w:szCs w:val="20"/>
              </w:rPr>
              <w:t>12</w:t>
            </w:r>
            <w:r>
              <w:rPr>
                <w:rFonts w:ascii="SimSun" w:eastAsia="SimSun" w:hAnsi="SimSun" w:cs="SimSun"/>
                <w:color w:val="000000"/>
                <w:spacing w:val="0"/>
                <w:w w:val="100"/>
                <w:position w:val="0"/>
                <w:sz w:val="20"/>
                <w:szCs w:val="20"/>
              </w:rPr>
              <w:t>”、“附注 六、</w:t>
            </w:r>
            <w:r>
              <w:rPr>
                <w:color w:val="000000"/>
                <w:spacing w:val="0"/>
                <w:w w:val="100"/>
                <w:position w:val="0"/>
                <w:sz w:val="20"/>
                <w:szCs w:val="20"/>
              </w:rPr>
              <w:t>6</w:t>
            </w:r>
            <w:r>
              <w:rPr>
                <w:rFonts w:ascii="SimSun" w:eastAsia="SimSun" w:hAnsi="SimSun" w:cs="SimSun"/>
                <w:color w:val="000000"/>
                <w:spacing w:val="0"/>
                <w:w w:val="100"/>
                <w:position w:val="0"/>
                <w:sz w:val="20"/>
                <w:szCs w:val="20"/>
              </w:rPr>
              <w:t>”及“附注六、</w:t>
            </w:r>
            <w:r>
              <w:rPr>
                <w:color w:val="000000"/>
                <w:spacing w:val="0"/>
                <w:w w:val="100"/>
                <w:position w:val="0"/>
                <w:sz w:val="20"/>
                <w:szCs w:val="20"/>
              </w:rPr>
              <w:t>42</w:t>
            </w:r>
            <w:r>
              <w:rPr>
                <w:rFonts w:ascii="SimSun" w:eastAsia="SimSun" w:hAnsi="SimSun" w:cs="SimSun"/>
                <w:color w:val="000000"/>
                <w:spacing w:val="0"/>
                <w:w w:val="100"/>
                <w:position w:val="0"/>
                <w:sz w:val="20"/>
                <w:szCs w:val="20"/>
              </w:rPr>
              <w:t>”。</w:t>
            </w:r>
          </w:p>
          <w:p>
            <w:pPr>
              <w:pStyle w:val="Style24"/>
              <w:keepNext w:val="0"/>
              <w:keepLines w:val="0"/>
              <w:widowControl w:val="0"/>
              <w:shd w:val="clear" w:color="auto" w:fill="auto"/>
              <w:bidi w:val="0"/>
              <w:spacing w:before="0" w:after="0" w:line="461" w:lineRule="exact"/>
              <w:ind w:left="140" w:right="0" w:firstLine="420"/>
              <w:jc w:val="both"/>
              <w:rPr>
                <w:sz w:val="20"/>
                <w:szCs w:val="20"/>
              </w:rPr>
            </w:pPr>
            <w:r>
              <w:rPr>
                <w:rFonts w:ascii="SimSun" w:eastAsia="SimSun" w:hAnsi="SimSun" w:cs="SimSun"/>
                <w:color w:val="000000"/>
                <w:spacing w:val="0"/>
                <w:w w:val="100"/>
                <w:position w:val="0"/>
                <w:sz w:val="20"/>
                <w:szCs w:val="20"/>
              </w:rPr>
              <w:t>截至</w:t>
            </w:r>
            <w:r>
              <w:rPr>
                <w:color w:val="000000"/>
                <w:spacing w:val="0"/>
                <w:w w:val="100"/>
                <w:position w:val="0"/>
                <w:sz w:val="20"/>
                <w:szCs w:val="20"/>
              </w:rPr>
              <w:t>2021</w:t>
            </w:r>
            <w:r>
              <w:rPr>
                <w:rFonts w:ascii="SimSun" w:eastAsia="SimSun" w:hAnsi="SimSun" w:cs="SimSun"/>
                <w:color w:val="000000"/>
                <w:spacing w:val="0"/>
                <w:w w:val="100"/>
                <w:position w:val="0"/>
                <w:sz w:val="20"/>
                <w:szCs w:val="20"/>
              </w:rPr>
              <w:t>年</w:t>
            </w:r>
            <w:r>
              <w:rPr>
                <w:color w:val="000000"/>
                <w:spacing w:val="0"/>
                <w:w w:val="100"/>
                <w:position w:val="0"/>
                <w:sz w:val="20"/>
                <w:szCs w:val="20"/>
              </w:rPr>
              <w:t>12</w:t>
            </w:r>
            <w:r>
              <w:rPr>
                <w:rFonts w:ascii="SimSun" w:eastAsia="SimSun" w:hAnsi="SimSun" w:cs="SimSun"/>
                <w:color w:val="000000"/>
                <w:spacing w:val="0"/>
                <w:w w:val="100"/>
                <w:position w:val="0"/>
                <w:sz w:val="20"/>
                <w:szCs w:val="20"/>
              </w:rPr>
              <w:t>月</w:t>
            </w:r>
            <w:r>
              <w:rPr>
                <w:color w:val="000000"/>
                <w:spacing w:val="0"/>
                <w:w w:val="100"/>
                <w:position w:val="0"/>
                <w:sz w:val="20"/>
                <w:szCs w:val="20"/>
              </w:rPr>
              <w:t>31</w:t>
            </w:r>
            <w:r>
              <w:rPr>
                <w:rFonts w:ascii="SimSun" w:eastAsia="SimSun" w:hAnsi="SimSun" w:cs="SimSun"/>
                <w:color w:val="000000"/>
                <w:spacing w:val="0"/>
                <w:w w:val="100"/>
                <w:position w:val="0"/>
                <w:sz w:val="20"/>
                <w:szCs w:val="20"/>
              </w:rPr>
              <w:t>日，贵公司合并财 务报表中存货账面价值为</w:t>
            </w:r>
            <w:r>
              <w:rPr>
                <w:color w:val="000000"/>
                <w:spacing w:val="0"/>
                <w:w w:val="100"/>
                <w:position w:val="0"/>
                <w:sz w:val="20"/>
                <w:szCs w:val="20"/>
              </w:rPr>
              <w:t>118,705,694.29</w:t>
            </w:r>
            <w:r>
              <w:rPr>
                <w:rFonts w:ascii="SimSun" w:eastAsia="SimSun" w:hAnsi="SimSun" w:cs="SimSun"/>
                <w:color w:val="000000"/>
                <w:spacing w:val="0"/>
                <w:w w:val="100"/>
                <w:position w:val="0"/>
                <w:sz w:val="20"/>
                <w:szCs w:val="20"/>
              </w:rPr>
              <w:t>元， 其中存货账面余额为</w:t>
            </w:r>
            <w:r>
              <w:rPr>
                <w:color w:val="000000"/>
                <w:spacing w:val="0"/>
                <w:w w:val="100"/>
                <w:position w:val="0"/>
                <w:sz w:val="20"/>
                <w:szCs w:val="20"/>
              </w:rPr>
              <w:t>268,169,200.36</w:t>
            </w:r>
            <w:r>
              <w:rPr>
                <w:rFonts w:ascii="SimSun" w:eastAsia="SimSun" w:hAnsi="SimSun" w:cs="SimSun"/>
                <w:color w:val="000000"/>
                <w:spacing w:val="0"/>
                <w:w w:val="100"/>
                <w:position w:val="0"/>
                <w:sz w:val="20"/>
                <w:szCs w:val="20"/>
              </w:rPr>
              <w:t>元，存货 跌价准备</w:t>
            </w:r>
            <w:r>
              <w:rPr>
                <w:color w:val="000000"/>
                <w:spacing w:val="0"/>
                <w:w w:val="100"/>
                <w:position w:val="0"/>
                <w:sz w:val="20"/>
                <w:szCs w:val="20"/>
              </w:rPr>
              <w:t>149,463,506.07</w:t>
            </w:r>
            <w:r>
              <w:rPr>
                <w:rFonts w:ascii="SimSun" w:eastAsia="SimSun" w:hAnsi="SimSun" w:cs="SimSun"/>
                <w:color w:val="000000"/>
                <w:spacing w:val="0"/>
                <w:w w:val="100"/>
                <w:position w:val="0"/>
                <w:sz w:val="20"/>
                <w:szCs w:val="20"/>
              </w:rPr>
              <w:t>元。由于贵公司存货 余额重大且存货跌价准备的计提涉及管理层 的重大判断、假设和估计，因此将存货跌价准 备作为关键审计事项。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468" w:lineRule="exact"/>
              <w:ind w:left="0" w:right="0" w:firstLine="520"/>
              <w:jc w:val="both"/>
              <w:rPr>
                <w:sz w:val="20"/>
                <w:szCs w:val="20"/>
              </w:rPr>
            </w:pPr>
            <w:r>
              <w:rPr>
                <w:rFonts w:ascii="SimSun" w:eastAsia="SimSun" w:hAnsi="SimSun" w:cs="SimSun"/>
                <w:color w:val="000000"/>
                <w:spacing w:val="0"/>
                <w:w w:val="100"/>
                <w:position w:val="0"/>
                <w:sz w:val="20"/>
                <w:szCs w:val="20"/>
              </w:rPr>
              <w:t>我们的审计程序包括：</w:t>
            </w:r>
          </w:p>
          <w:p>
            <w:pPr>
              <w:pStyle w:val="Style24"/>
              <w:keepNext w:val="0"/>
              <w:keepLines w:val="0"/>
              <w:widowControl w:val="0"/>
              <w:shd w:val="clear" w:color="auto" w:fill="auto"/>
              <w:tabs>
                <w:tab w:pos="634" w:val="left"/>
              </w:tabs>
              <w:bidi w:val="0"/>
              <w:spacing w:before="0" w:after="0" w:line="468" w:lineRule="exact"/>
              <w:ind w:left="0" w:right="0" w:firstLine="520"/>
              <w:jc w:val="both"/>
              <w:rPr>
                <w:sz w:val="20"/>
                <w:szCs w:val="20"/>
              </w:rPr>
            </w:pPr>
            <w:r>
              <w:rPr>
                <w:color w:val="000000"/>
                <w:spacing w:val="0"/>
                <w:w w:val="100"/>
                <w:position w:val="0"/>
                <w:sz w:val="20"/>
                <w:szCs w:val="20"/>
              </w:rPr>
              <w:t>1</w:t>
            </w:r>
            <w:r>
              <w:rPr>
                <w:rFonts w:ascii="SimSun" w:eastAsia="SimSun" w:hAnsi="SimSun" w:cs="SimSun"/>
                <w:color w:val="000000"/>
                <w:spacing w:val="0"/>
                <w:w w:val="100"/>
                <w:position w:val="0"/>
                <w:sz w:val="20"/>
                <w:szCs w:val="20"/>
              </w:rPr>
              <w:t>）</w:t>
              <w:tab/>
              <w:t>测试和评价了与存货跌价准备相关的内部控制的设 计和执行的有效性；</w:t>
            </w:r>
          </w:p>
          <w:p>
            <w:pPr>
              <w:pStyle w:val="Style24"/>
              <w:keepNext w:val="0"/>
              <w:keepLines w:val="0"/>
              <w:widowControl w:val="0"/>
              <w:shd w:val="clear" w:color="auto" w:fill="auto"/>
              <w:tabs>
                <w:tab w:pos="686" w:val="left"/>
              </w:tabs>
              <w:bidi w:val="0"/>
              <w:spacing w:before="0" w:after="0" w:line="468" w:lineRule="exact"/>
              <w:ind w:left="0" w:right="0" w:firstLine="520"/>
              <w:jc w:val="both"/>
              <w:rPr>
                <w:sz w:val="20"/>
                <w:szCs w:val="20"/>
              </w:rPr>
            </w:pPr>
            <w:r>
              <w:rPr>
                <w:color w:val="000000"/>
                <w:spacing w:val="0"/>
                <w:w w:val="100"/>
                <w:position w:val="0"/>
                <w:sz w:val="20"/>
                <w:szCs w:val="20"/>
              </w:rPr>
              <w:t>2</w:t>
            </w:r>
            <w:r>
              <w:rPr>
                <w:rFonts w:ascii="SimSun" w:eastAsia="SimSun" w:hAnsi="SimSun" w:cs="SimSun"/>
                <w:color w:val="000000"/>
                <w:spacing w:val="0"/>
                <w:w w:val="100"/>
                <w:position w:val="0"/>
                <w:sz w:val="20"/>
                <w:szCs w:val="20"/>
              </w:rPr>
              <w:t>）</w:t>
              <w:tab/>
              <w:t>对存货实施抽样监盘程序，检查存货的数量及状况 等；</w:t>
            </w:r>
          </w:p>
          <w:p>
            <w:pPr>
              <w:pStyle w:val="Style24"/>
              <w:keepNext w:val="0"/>
              <w:keepLines w:val="0"/>
              <w:widowControl w:val="0"/>
              <w:shd w:val="clear" w:color="auto" w:fill="auto"/>
              <w:tabs>
                <w:tab w:pos="701" w:val="left"/>
              </w:tabs>
              <w:bidi w:val="0"/>
              <w:spacing w:before="0" w:after="0" w:line="468" w:lineRule="exact"/>
              <w:ind w:left="0" w:right="0" w:firstLine="520"/>
              <w:jc w:val="both"/>
              <w:rPr>
                <w:sz w:val="20"/>
                <w:szCs w:val="20"/>
              </w:rPr>
            </w:pPr>
            <w:r>
              <w:rPr>
                <w:color w:val="000000"/>
                <w:spacing w:val="0"/>
                <w:w w:val="100"/>
                <w:position w:val="0"/>
                <w:sz w:val="20"/>
                <w:szCs w:val="20"/>
              </w:rPr>
              <w:t>3</w:t>
            </w:r>
            <w:r>
              <w:rPr>
                <w:rFonts w:ascii="SimSun" w:eastAsia="SimSun" w:hAnsi="SimSun" w:cs="SimSun"/>
                <w:color w:val="000000"/>
                <w:spacing w:val="0"/>
                <w:w w:val="100"/>
                <w:position w:val="0"/>
                <w:sz w:val="20"/>
                <w:szCs w:val="20"/>
              </w:rPr>
              <w:t>）</w:t>
              <w:tab/>
              <w:t>通过比较同类、同状态产品最近销售单价，以及根 据季节性特征对产品未来售价变动趋势的复核，对管理层 估计可变现净值的方法进行评估；</w:t>
            </w:r>
          </w:p>
          <w:p>
            <w:pPr>
              <w:pStyle w:val="Style24"/>
              <w:keepNext w:val="0"/>
              <w:keepLines w:val="0"/>
              <w:widowControl w:val="0"/>
              <w:shd w:val="clear" w:color="auto" w:fill="auto"/>
              <w:tabs>
                <w:tab w:pos="634" w:val="left"/>
              </w:tabs>
              <w:bidi w:val="0"/>
              <w:spacing w:before="0" w:after="0" w:line="470" w:lineRule="exact"/>
              <w:ind w:left="0" w:right="0" w:firstLine="520"/>
              <w:jc w:val="both"/>
              <w:rPr>
                <w:sz w:val="20"/>
                <w:szCs w:val="20"/>
              </w:rPr>
            </w:pPr>
            <w:r>
              <w:rPr>
                <w:color w:val="000000"/>
                <w:spacing w:val="0"/>
                <w:w w:val="100"/>
                <w:position w:val="0"/>
                <w:sz w:val="20"/>
                <w:szCs w:val="20"/>
              </w:rPr>
              <w:t>4</w:t>
            </w:r>
            <w:r>
              <w:rPr>
                <w:rFonts w:ascii="SimSun" w:eastAsia="SimSun" w:hAnsi="SimSun" w:cs="SimSun"/>
                <w:color w:val="000000"/>
                <w:spacing w:val="0"/>
                <w:w w:val="100"/>
                <w:position w:val="0"/>
                <w:sz w:val="20"/>
                <w:szCs w:val="20"/>
              </w:rPr>
              <w:t>）</w:t>
              <w:tab/>
              <w:t>根据贵公司存货跌价准备计提政策重新测算了存货 跌价准备，分析存货跌价准备计提是否充分；</w:t>
            </w:r>
          </w:p>
          <w:p>
            <w:pPr>
              <w:pStyle w:val="Style24"/>
              <w:keepNext w:val="0"/>
              <w:keepLines w:val="0"/>
              <w:widowControl w:val="0"/>
              <w:shd w:val="clear" w:color="auto" w:fill="auto"/>
              <w:bidi w:val="0"/>
              <w:spacing w:before="0" w:after="0" w:line="475" w:lineRule="exact"/>
              <w:ind w:left="0" w:right="0" w:firstLine="520"/>
              <w:jc w:val="both"/>
              <w:rPr>
                <w:sz w:val="20"/>
                <w:szCs w:val="20"/>
              </w:rPr>
            </w:pPr>
            <w:r>
              <w:rPr>
                <w:color w:val="000000"/>
                <w:spacing w:val="0"/>
                <w:w w:val="100"/>
                <w:position w:val="0"/>
                <w:sz w:val="20"/>
                <w:szCs w:val="20"/>
              </w:rPr>
              <w:t>5</w:t>
            </w:r>
            <w:r>
              <w:rPr>
                <w:rFonts w:ascii="SimSun" w:eastAsia="SimSun" w:hAnsi="SimSun" w:cs="SimSun"/>
                <w:color w:val="000000"/>
                <w:spacing w:val="0"/>
                <w:w w:val="100"/>
                <w:position w:val="0"/>
                <w:sz w:val="20"/>
                <w:szCs w:val="20"/>
              </w:rPr>
              <w:t>） 取得存货的库龄清单，对其进行了分析性程序，判 断是否存在长库龄导致存货可变现净值降低的风险。</w:t>
            </w:r>
          </w:p>
          <w:p>
            <w:pPr>
              <w:pStyle w:val="Style24"/>
              <w:keepNext w:val="0"/>
              <w:keepLines w:val="0"/>
              <w:widowControl w:val="0"/>
              <w:shd w:val="clear" w:color="auto" w:fill="auto"/>
              <w:tabs>
                <w:tab w:pos="634" w:val="left"/>
              </w:tabs>
              <w:bidi w:val="0"/>
              <w:spacing w:before="0" w:after="0" w:line="466" w:lineRule="exact"/>
              <w:ind w:left="0" w:right="0" w:firstLine="520"/>
              <w:jc w:val="both"/>
              <w:rPr>
                <w:sz w:val="20"/>
                <w:szCs w:val="20"/>
              </w:rPr>
            </w:pPr>
            <w:r>
              <w:rPr>
                <w:color w:val="000000"/>
                <w:spacing w:val="0"/>
                <w:w w:val="100"/>
                <w:position w:val="0"/>
                <w:sz w:val="20"/>
                <w:szCs w:val="20"/>
              </w:rPr>
              <w:t>6</w:t>
            </w:r>
            <w:r>
              <w:rPr>
                <w:rFonts w:ascii="SimSun" w:eastAsia="SimSun" w:hAnsi="SimSun" w:cs="SimSun"/>
                <w:color w:val="000000"/>
                <w:spacing w:val="0"/>
                <w:w w:val="100"/>
                <w:position w:val="0"/>
                <w:sz w:val="20"/>
                <w:szCs w:val="20"/>
              </w:rPr>
              <w:t>）</w:t>
              <w:tab/>
              <w:t>检查财务报告对存货跌价准备相关信息披露的充分 性。</w:t>
            </w:r>
          </w:p>
        </w:tc>
      </w:tr>
      <w:tr>
        <w:trPr>
          <w:trHeight w:val="494" w:hRule="exact"/>
        </w:trPr>
        <w:tc>
          <w:tcPr>
            <w:gridSpan w:val="2"/>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20"/>
                <w:szCs w:val="20"/>
              </w:rPr>
            </w:pPr>
            <w:r>
              <w:rPr>
                <w:rFonts w:ascii="SimSun" w:eastAsia="SimSun" w:hAnsi="SimSun" w:cs="SimSun"/>
                <w:b/>
                <w:bCs/>
                <w:color w:val="000000"/>
                <w:spacing w:val="0"/>
                <w:w w:val="100"/>
                <w:position w:val="0"/>
                <w:sz w:val="20"/>
                <w:szCs w:val="20"/>
              </w:rPr>
              <w:t>（三）预计负债的转回</w:t>
            </w:r>
          </w:p>
        </w:tc>
      </w:tr>
      <w:tr>
        <w:trPr>
          <w:trHeight w:val="581"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关键审计事项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rPr>
                <w:sz w:val="20"/>
                <w:szCs w:val="20"/>
              </w:rPr>
            </w:pPr>
            <w:r>
              <w:rPr>
                <w:rFonts w:ascii="SimSun" w:eastAsia="SimSun" w:hAnsi="SimSun" w:cs="SimSun"/>
                <w:color w:val="000000"/>
                <w:spacing w:val="0"/>
                <w:w w:val="100"/>
                <w:position w:val="0"/>
                <w:sz w:val="20"/>
                <w:szCs w:val="20"/>
              </w:rPr>
              <w:t>在审计中如何应对该事项</w:t>
            </w:r>
          </w:p>
        </w:tc>
      </w:tr>
      <w:tr>
        <w:trPr>
          <w:trHeight w:val="2338" w:hRule="exact"/>
        </w:trPr>
        <w:tc>
          <w:tcPr>
            <w:tcBorders>
              <w:top w:val="single" w:sz="4"/>
              <w:bottom w:val="single" w:sz="4"/>
            </w:tcBorders>
            <w:shd w:val="clear" w:color="auto" w:fill="FFFFFF"/>
            <w:vAlign w:val="bottom"/>
          </w:tcPr>
          <w:p>
            <w:pPr>
              <w:pStyle w:val="Style24"/>
              <w:keepNext w:val="0"/>
              <w:keepLines w:val="0"/>
              <w:widowControl w:val="0"/>
              <w:shd w:val="clear" w:color="auto" w:fill="auto"/>
              <w:bidi w:val="0"/>
              <w:spacing w:before="0" w:after="0" w:line="446" w:lineRule="exact"/>
              <w:ind w:left="140" w:right="0" w:firstLine="420"/>
              <w:jc w:val="both"/>
              <w:rPr>
                <w:sz w:val="20"/>
                <w:szCs w:val="20"/>
              </w:rPr>
            </w:pPr>
            <w:r>
              <w:rPr>
                <w:rFonts w:ascii="SimSun" w:eastAsia="SimSun" w:hAnsi="SimSun" w:cs="SimSun"/>
                <w:color w:val="000000"/>
                <w:spacing w:val="0"/>
                <w:w w:val="100"/>
                <w:position w:val="0"/>
                <w:sz w:val="20"/>
                <w:szCs w:val="20"/>
              </w:rPr>
              <w:t>请参阅财务报告中“附注四</w:t>
            </w:r>
            <w:r>
              <w:rPr>
                <w:color w:val="000000"/>
                <w:spacing w:val="0"/>
                <w:w w:val="100"/>
                <w:position w:val="0"/>
                <w:sz w:val="20"/>
                <w:szCs w:val="20"/>
              </w:rPr>
              <w:t>27</w:t>
            </w:r>
            <w:r>
              <w:rPr>
                <w:rFonts w:ascii="SimSun" w:eastAsia="SimSun" w:hAnsi="SimSun" w:cs="SimSun"/>
                <w:color w:val="000000"/>
                <w:spacing w:val="0"/>
                <w:w w:val="100"/>
                <w:position w:val="0"/>
                <w:sz w:val="20"/>
                <w:szCs w:val="20"/>
              </w:rPr>
              <w:t xml:space="preserve">”、“附注六、 </w:t>
            </w:r>
            <w:r>
              <w:rPr>
                <w:color w:val="000000"/>
                <w:spacing w:val="0"/>
                <w:w w:val="100"/>
                <w:position w:val="0"/>
                <w:sz w:val="20"/>
                <w:szCs w:val="20"/>
              </w:rPr>
              <w:t>27</w:t>
            </w:r>
            <w:r>
              <w:rPr>
                <w:rFonts w:ascii="SimSun" w:eastAsia="SimSun" w:hAnsi="SimSun" w:cs="SimSun"/>
                <w:color w:val="000000"/>
                <w:spacing w:val="0"/>
                <w:w w:val="100"/>
                <w:position w:val="0"/>
                <w:sz w:val="20"/>
                <w:szCs w:val="20"/>
              </w:rPr>
              <w:t>”、“附注六、</w:t>
            </w:r>
            <w:r>
              <w:rPr>
                <w:color w:val="000000"/>
                <w:spacing w:val="0"/>
                <w:w w:val="100"/>
                <w:position w:val="0"/>
                <w:sz w:val="20"/>
                <w:szCs w:val="20"/>
              </w:rPr>
              <w:t>44</w:t>
            </w:r>
            <w:r>
              <w:rPr>
                <w:rFonts w:ascii="SimSun" w:eastAsia="SimSun" w:hAnsi="SimSun" w:cs="SimSun"/>
                <w:color w:val="000000"/>
                <w:spacing w:val="0"/>
                <w:w w:val="100"/>
                <w:position w:val="0"/>
                <w:sz w:val="20"/>
                <w:szCs w:val="20"/>
              </w:rPr>
              <w:t>”及“附注十三、</w:t>
            </w:r>
            <w:r>
              <w:rPr>
                <w:color w:val="000000"/>
                <w:spacing w:val="0"/>
                <w:w w:val="100"/>
                <w:position w:val="0"/>
                <w:sz w:val="20"/>
                <w:szCs w:val="20"/>
              </w:rPr>
              <w:t>2</w:t>
            </w:r>
            <w:r>
              <w:rPr>
                <w:rFonts w:ascii="SimSun" w:eastAsia="SimSun" w:hAnsi="SimSun" w:cs="SimSun"/>
                <w:color w:val="000000"/>
                <w:spacing w:val="0"/>
                <w:w w:val="100"/>
                <w:position w:val="0"/>
                <w:sz w:val="20"/>
                <w:szCs w:val="20"/>
              </w:rPr>
              <w:t>”。</w:t>
            </w:r>
          </w:p>
          <w:p>
            <w:pPr>
              <w:pStyle w:val="Style24"/>
              <w:keepNext w:val="0"/>
              <w:keepLines w:val="0"/>
              <w:widowControl w:val="0"/>
              <w:shd w:val="clear" w:color="auto" w:fill="auto"/>
              <w:bidi w:val="0"/>
              <w:spacing w:before="0" w:after="0" w:line="468" w:lineRule="exact"/>
              <w:ind w:left="140" w:right="0" w:firstLine="420"/>
              <w:jc w:val="both"/>
              <w:rPr>
                <w:sz w:val="20"/>
                <w:szCs w:val="20"/>
              </w:rPr>
            </w:pPr>
            <w:r>
              <w:rPr>
                <w:rFonts w:ascii="SimSun" w:eastAsia="SimSun" w:hAnsi="SimSun" w:cs="SimSun"/>
                <w:color w:val="000000"/>
                <w:spacing w:val="0"/>
                <w:w w:val="100"/>
                <w:position w:val="0"/>
                <w:sz w:val="20"/>
                <w:szCs w:val="20"/>
              </w:rPr>
              <w:t>截至</w:t>
            </w:r>
            <w:r>
              <w:rPr>
                <w:color w:val="000000"/>
                <w:spacing w:val="0"/>
                <w:w w:val="100"/>
                <w:position w:val="0"/>
                <w:sz w:val="20"/>
                <w:szCs w:val="20"/>
              </w:rPr>
              <w:t>2021</w:t>
            </w:r>
            <w:r>
              <w:rPr>
                <w:rFonts w:ascii="SimSun" w:eastAsia="SimSun" w:hAnsi="SimSun" w:cs="SimSun"/>
                <w:color w:val="000000"/>
                <w:spacing w:val="0"/>
                <w:w w:val="100"/>
                <w:position w:val="0"/>
                <w:sz w:val="20"/>
                <w:szCs w:val="20"/>
              </w:rPr>
              <w:t>年</w:t>
            </w:r>
            <w:r>
              <w:rPr>
                <w:color w:val="000000"/>
                <w:spacing w:val="0"/>
                <w:w w:val="100"/>
                <w:position w:val="0"/>
                <w:sz w:val="20"/>
                <w:szCs w:val="20"/>
              </w:rPr>
              <w:t>12</w:t>
            </w:r>
            <w:r>
              <w:rPr>
                <w:rFonts w:ascii="SimSun" w:eastAsia="SimSun" w:hAnsi="SimSun" w:cs="SimSun"/>
                <w:color w:val="000000"/>
                <w:spacing w:val="0"/>
                <w:w w:val="100"/>
                <w:position w:val="0"/>
                <w:sz w:val="20"/>
                <w:szCs w:val="20"/>
              </w:rPr>
              <w:t>月</w:t>
            </w:r>
            <w:r>
              <w:rPr>
                <w:color w:val="000000"/>
                <w:spacing w:val="0"/>
                <w:w w:val="100"/>
                <w:position w:val="0"/>
                <w:sz w:val="20"/>
                <w:szCs w:val="20"/>
              </w:rPr>
              <w:t>31</w:t>
            </w:r>
            <w:r>
              <w:rPr>
                <w:rFonts w:ascii="SimSun" w:eastAsia="SimSun" w:hAnsi="SimSun" w:cs="SimSun"/>
                <w:color w:val="000000"/>
                <w:spacing w:val="0"/>
                <w:w w:val="100"/>
                <w:position w:val="0"/>
                <w:sz w:val="20"/>
                <w:szCs w:val="20"/>
              </w:rPr>
              <w:t>日，贵公司由于诉 讼事项确认预计负债余额</w:t>
            </w:r>
            <w:r>
              <w:rPr>
                <w:color w:val="000000"/>
                <w:spacing w:val="0"/>
                <w:w w:val="100"/>
                <w:position w:val="0"/>
                <w:sz w:val="20"/>
                <w:szCs w:val="20"/>
              </w:rPr>
              <w:t>102,231,111.25</w:t>
            </w:r>
            <w:r>
              <w:rPr>
                <w:rFonts w:ascii="SimSun" w:eastAsia="SimSun" w:hAnsi="SimSun" w:cs="SimSun"/>
                <w:color w:val="000000"/>
                <w:spacing w:val="0"/>
                <w:w w:val="100"/>
                <w:position w:val="0"/>
                <w:sz w:val="20"/>
                <w:szCs w:val="20"/>
              </w:rPr>
              <w:t>元。 由于与诉讼事项相关的预计负债金额对财务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461" w:lineRule="exact"/>
              <w:ind w:left="0" w:right="0" w:firstLine="520"/>
              <w:jc w:val="both"/>
              <w:rPr>
                <w:sz w:val="20"/>
                <w:szCs w:val="20"/>
              </w:rPr>
            </w:pPr>
            <w:r>
              <w:rPr>
                <w:rFonts w:ascii="SimSun" w:eastAsia="SimSun" w:hAnsi="SimSun" w:cs="SimSun"/>
                <w:color w:val="000000"/>
                <w:spacing w:val="0"/>
                <w:w w:val="100"/>
                <w:position w:val="0"/>
                <w:sz w:val="20"/>
                <w:szCs w:val="20"/>
              </w:rPr>
              <w:t>我们的审计程序包括：</w:t>
            </w:r>
          </w:p>
          <w:p>
            <w:pPr>
              <w:pStyle w:val="Style24"/>
              <w:keepNext w:val="0"/>
              <w:keepLines w:val="0"/>
              <w:widowControl w:val="0"/>
              <w:shd w:val="clear" w:color="auto" w:fill="auto"/>
              <w:tabs>
                <w:tab w:pos="638" w:val="left"/>
              </w:tabs>
              <w:bidi w:val="0"/>
              <w:spacing w:before="0" w:after="0" w:line="461" w:lineRule="exact"/>
              <w:ind w:left="0" w:right="0" w:firstLine="520"/>
              <w:jc w:val="both"/>
              <w:rPr>
                <w:sz w:val="20"/>
                <w:szCs w:val="20"/>
              </w:rPr>
            </w:pPr>
            <w:r>
              <w:rPr>
                <w:color w:val="000000"/>
                <w:spacing w:val="0"/>
                <w:w w:val="100"/>
                <w:position w:val="0"/>
                <w:sz w:val="20"/>
                <w:szCs w:val="20"/>
              </w:rPr>
              <w:t>1</w:t>
            </w:r>
            <w:r>
              <w:rPr>
                <w:rFonts w:ascii="SimSun" w:eastAsia="SimSun" w:hAnsi="SimSun" w:cs="SimSun"/>
                <w:color w:val="000000"/>
                <w:spacing w:val="0"/>
                <w:w w:val="100"/>
                <w:position w:val="0"/>
                <w:sz w:val="20"/>
                <w:szCs w:val="20"/>
              </w:rPr>
              <w:t>）</w:t>
              <w:tab/>
              <w:t>了解和询问管理层相关诉讼的进展情况及预计负债 的确认依据和方法；</w:t>
            </w:r>
          </w:p>
          <w:p>
            <w:pPr>
              <w:pStyle w:val="Style24"/>
              <w:keepNext w:val="0"/>
              <w:keepLines w:val="0"/>
              <w:widowControl w:val="0"/>
              <w:shd w:val="clear" w:color="auto" w:fill="auto"/>
              <w:tabs>
                <w:tab w:pos="691" w:val="left"/>
              </w:tabs>
              <w:bidi w:val="0"/>
              <w:spacing w:before="0" w:after="0" w:line="461" w:lineRule="exact"/>
              <w:ind w:left="0" w:right="0" w:firstLine="520"/>
              <w:jc w:val="both"/>
              <w:rPr>
                <w:sz w:val="20"/>
                <w:szCs w:val="20"/>
              </w:rPr>
            </w:pPr>
            <w:r>
              <w:rPr>
                <w:color w:val="000000"/>
                <w:spacing w:val="0"/>
                <w:w w:val="100"/>
                <w:position w:val="0"/>
                <w:sz w:val="20"/>
                <w:szCs w:val="20"/>
              </w:rPr>
              <w:t>2</w:t>
            </w:r>
            <w:r>
              <w:rPr>
                <w:rFonts w:ascii="SimSun" w:eastAsia="SimSun" w:hAnsi="SimSun" w:cs="SimSun"/>
                <w:color w:val="000000"/>
                <w:spacing w:val="0"/>
                <w:w w:val="100"/>
                <w:position w:val="0"/>
                <w:sz w:val="20"/>
                <w:szCs w:val="20"/>
              </w:rPr>
              <w:t>）</w:t>
              <w:tab/>
              <w:t>获取与诉讼案件相关的文件，取得各诉讼事项经办 律师出具的法律意见书，评估管理层确认的预计负债计提</w:t>
            </w:r>
          </w:p>
        </w:tc>
      </w:tr>
    </w:tbl>
    <w:p>
      <w:pPr>
        <w:widowControl w:val="0"/>
        <w:spacing w:line="1" w:lineRule="exact"/>
      </w:pPr>
    </w:p>
    <w:tbl>
      <w:tblPr>
        <w:tblOverlap w:val="never"/>
        <w:jc w:val="center"/>
        <w:tblLayout w:type="fixed"/>
      </w:tblPr>
      <w:tblGrid>
        <w:gridCol w:w="4430"/>
        <w:gridCol w:w="5501"/>
      </w:tblGrid>
      <w:tr>
        <w:trPr>
          <w:trHeight w:val="595"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关键审计事项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在审计中如何应对该事项</w:t>
            </w:r>
          </w:p>
        </w:tc>
      </w:tr>
      <w:tr>
        <w:trPr>
          <w:trHeight w:val="2338" w:hRule="exact"/>
        </w:trPr>
        <w:tc>
          <w:tcPr>
            <w:tcBorders>
              <w:top w:val="single" w:sz="4"/>
              <w:bottom w:val="single" w:sz="4"/>
            </w:tcBorders>
            <w:shd w:val="clear" w:color="auto" w:fill="FFFFFF"/>
            <w:vAlign w:val="top"/>
          </w:tcPr>
          <w:p>
            <w:pPr>
              <w:pStyle w:val="Style24"/>
              <w:keepNext w:val="0"/>
              <w:keepLines w:val="0"/>
              <w:widowControl w:val="0"/>
              <w:shd w:val="clear" w:color="auto" w:fill="auto"/>
              <w:bidi w:val="0"/>
              <w:spacing w:before="0" w:after="0" w:line="459" w:lineRule="exact"/>
              <w:ind w:left="140" w:right="0" w:firstLine="0"/>
              <w:jc w:val="both"/>
              <w:rPr>
                <w:sz w:val="20"/>
                <w:szCs w:val="20"/>
              </w:rPr>
            </w:pPr>
            <w:r>
              <w:rPr>
                <w:rFonts w:ascii="SimSun" w:eastAsia="SimSun" w:hAnsi="SimSun" w:cs="SimSun"/>
                <w:color w:val="000000"/>
                <w:spacing w:val="0"/>
                <w:w w:val="100"/>
                <w:position w:val="0"/>
                <w:sz w:val="20"/>
                <w:szCs w:val="20"/>
              </w:rPr>
              <w:t>报表影响较大，鉴于相关诉讼案件尚未形成生 效判决或撤诉之前，未决诉讼事项对财务报表 可能的影响涉及管理层所作出的重大判断和 估计，因此，我们将其确认为关键审计事项。</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470" w:lineRule="exact"/>
              <w:ind w:left="0" w:right="0" w:firstLine="0"/>
              <w:jc w:val="left"/>
              <w:rPr>
                <w:sz w:val="20"/>
                <w:szCs w:val="20"/>
              </w:rPr>
            </w:pPr>
            <w:r>
              <w:rPr>
                <w:rFonts w:ascii="SimSun" w:eastAsia="SimSun" w:hAnsi="SimSun" w:cs="SimSun"/>
                <w:color w:val="000000"/>
                <w:spacing w:val="0"/>
                <w:w w:val="100"/>
                <w:position w:val="0"/>
                <w:sz w:val="20"/>
                <w:szCs w:val="20"/>
              </w:rPr>
              <w:t>是否恰当；</w:t>
            </w:r>
          </w:p>
          <w:p>
            <w:pPr>
              <w:pStyle w:val="Style24"/>
              <w:keepNext w:val="0"/>
              <w:keepLines w:val="0"/>
              <w:widowControl w:val="0"/>
              <w:shd w:val="clear" w:color="auto" w:fill="auto"/>
              <w:tabs>
                <w:tab w:pos="686" w:val="left"/>
              </w:tabs>
              <w:bidi w:val="0"/>
              <w:spacing w:before="0" w:after="0" w:line="470" w:lineRule="exact"/>
              <w:ind w:left="0" w:right="0" w:firstLine="520"/>
              <w:jc w:val="left"/>
              <w:rPr>
                <w:sz w:val="20"/>
                <w:szCs w:val="20"/>
              </w:rPr>
            </w:pPr>
            <w:r>
              <w:rPr>
                <w:color w:val="000000"/>
                <w:spacing w:val="0"/>
                <w:w w:val="100"/>
                <w:position w:val="0"/>
                <w:sz w:val="20"/>
                <w:szCs w:val="20"/>
              </w:rPr>
              <w:t>3</w:t>
            </w:r>
            <w:r>
              <w:rPr>
                <w:rFonts w:ascii="SimSun" w:eastAsia="SimSun" w:hAnsi="SimSun" w:cs="SimSun"/>
                <w:color w:val="000000"/>
                <w:spacing w:val="0"/>
                <w:w w:val="100"/>
                <w:position w:val="0"/>
                <w:sz w:val="20"/>
                <w:szCs w:val="20"/>
              </w:rPr>
              <w:t>）</w:t>
              <w:tab/>
              <w:t>通过公开渠道查询贵公司涉诉情况，以评估管理层 对诉讼事项披露的完整性；</w:t>
            </w:r>
          </w:p>
          <w:p>
            <w:pPr>
              <w:pStyle w:val="Style24"/>
              <w:keepNext w:val="0"/>
              <w:keepLines w:val="0"/>
              <w:widowControl w:val="0"/>
              <w:shd w:val="clear" w:color="auto" w:fill="auto"/>
              <w:tabs>
                <w:tab w:pos="682" w:val="left"/>
              </w:tabs>
              <w:bidi w:val="0"/>
              <w:spacing w:before="0" w:after="0" w:line="470" w:lineRule="exact"/>
              <w:ind w:left="0" w:right="0" w:firstLine="520"/>
              <w:jc w:val="left"/>
              <w:rPr>
                <w:sz w:val="20"/>
                <w:szCs w:val="20"/>
              </w:rPr>
            </w:pPr>
            <w:r>
              <w:rPr>
                <w:color w:val="000000"/>
                <w:spacing w:val="0"/>
                <w:w w:val="100"/>
                <w:position w:val="0"/>
                <w:sz w:val="20"/>
                <w:szCs w:val="20"/>
              </w:rPr>
              <w:t>4</w:t>
            </w:r>
            <w:r>
              <w:rPr>
                <w:rFonts w:ascii="SimSun" w:eastAsia="SimSun" w:hAnsi="SimSun" w:cs="SimSun"/>
                <w:color w:val="000000"/>
                <w:spacing w:val="0"/>
                <w:w w:val="100"/>
                <w:position w:val="0"/>
                <w:sz w:val="20"/>
                <w:szCs w:val="20"/>
              </w:rPr>
              <w:t>）</w:t>
              <w:tab/>
              <w:t>检查贵公司对未决诉讼事项相关的会计处理、列报 与披露是否恰当。</w:t>
            </w:r>
          </w:p>
        </w:tc>
      </w:tr>
    </w:tbl>
    <w:p>
      <w:pPr>
        <w:widowControl w:val="0"/>
        <w:spacing w:after="119" w:line="1" w:lineRule="exact"/>
      </w:pPr>
    </w:p>
    <w:p>
      <w:pPr>
        <w:pStyle w:val="Style21"/>
        <w:keepNext w:val="0"/>
        <w:keepLines w:val="0"/>
        <w:widowControl w:val="0"/>
        <w:shd w:val="clear" w:color="auto" w:fill="auto"/>
        <w:bidi w:val="0"/>
        <w:spacing w:before="0" w:after="220" w:line="240" w:lineRule="auto"/>
        <w:ind w:left="0" w:right="0" w:firstLine="560"/>
        <w:jc w:val="both"/>
      </w:pPr>
      <w:r>
        <w:rPr>
          <w:color w:val="000000"/>
          <w:spacing w:val="0"/>
          <w:w w:val="100"/>
          <w:position w:val="0"/>
        </w:rPr>
        <w:t>除</w:t>
      </w:r>
      <w:r>
        <w:rPr>
          <w:rFonts w:ascii="Times New Roman" w:eastAsia="Times New Roman" w:hAnsi="Times New Roman" w:cs="Times New Roman"/>
          <w:color w:val="000000"/>
          <w:spacing w:val="0"/>
          <w:w w:val="100"/>
          <w:position w:val="0"/>
        </w:rPr>
        <w:t>“</w:t>
      </w:r>
      <w:r>
        <w:rPr>
          <w:color w:val="000000"/>
          <w:spacing w:val="0"/>
          <w:w w:val="100"/>
          <w:position w:val="0"/>
        </w:rPr>
        <w:t>形成保留意见的基础</w:t>
      </w:r>
      <w:r>
        <w:rPr>
          <w:rFonts w:ascii="Times New Roman" w:eastAsia="Times New Roman" w:hAnsi="Times New Roman" w:cs="Times New Roman"/>
          <w:color w:val="000000"/>
          <w:spacing w:val="0"/>
          <w:w w:val="100"/>
          <w:position w:val="0"/>
        </w:rPr>
        <w:t>”</w:t>
      </w:r>
      <w:r>
        <w:rPr>
          <w:color w:val="000000"/>
          <w:spacing w:val="0"/>
          <w:w w:val="100"/>
          <w:position w:val="0"/>
        </w:rPr>
        <w:t>部分，我们确定不存在其他需要在我们的审计报告中沟通的关键审计事项。</w:t>
      </w:r>
    </w:p>
    <w:p>
      <w:pPr>
        <w:pStyle w:val="Style21"/>
        <w:keepNext w:val="0"/>
        <w:keepLines w:val="0"/>
        <w:widowControl w:val="0"/>
        <w:shd w:val="clear" w:color="auto" w:fill="auto"/>
        <w:bidi w:val="0"/>
        <w:spacing w:before="0" w:after="0" w:line="240" w:lineRule="auto"/>
        <w:ind w:left="0" w:right="0" w:firstLine="560"/>
        <w:jc w:val="both"/>
      </w:pPr>
      <w:bookmarkStart w:id="722" w:name="bookmark722"/>
      <w:r>
        <w:rPr>
          <w:b/>
          <w:bCs/>
          <w:color w:val="000000"/>
          <w:spacing w:val="0"/>
          <w:w w:val="100"/>
          <w:position w:val="0"/>
        </w:rPr>
        <w:t>五</w:t>
      </w:r>
      <w:bookmarkEnd w:id="722"/>
      <w:r>
        <w:rPr>
          <w:b/>
          <w:bCs/>
          <w:color w:val="000000"/>
          <w:spacing w:val="0"/>
          <w:w w:val="100"/>
          <w:position w:val="0"/>
        </w:rPr>
        <w:t>、管理层和治理层对财务报表的责任</w:t>
      </w:r>
    </w:p>
    <w:p>
      <w:pPr>
        <w:pStyle w:val="Style21"/>
        <w:keepNext w:val="0"/>
        <w:keepLines w:val="0"/>
        <w:widowControl w:val="0"/>
        <w:shd w:val="clear" w:color="auto" w:fill="auto"/>
        <w:bidi w:val="0"/>
        <w:spacing w:before="0" w:after="0" w:line="471" w:lineRule="exact"/>
        <w:ind w:left="140" w:right="0" w:firstLine="420"/>
        <w:jc w:val="both"/>
      </w:pPr>
      <w:r>
        <w:rPr>
          <w:color w:val="000000"/>
          <w:spacing w:val="0"/>
          <w:w w:val="100"/>
          <w:position w:val="0"/>
        </w:rPr>
        <w:t>贵公司管理层（以下简称“管理层”）负责按照企业会计准则的规定编制财务报表，使其实现公允反 映，并设计、执行和维护必要的内部控制，以使财务报表不存在由于舞弊或错误导致的重大错报。</w:t>
      </w:r>
    </w:p>
    <w:p>
      <w:pPr>
        <w:pStyle w:val="Style21"/>
        <w:keepNext w:val="0"/>
        <w:keepLines w:val="0"/>
        <w:widowControl w:val="0"/>
        <w:shd w:val="clear" w:color="auto" w:fill="auto"/>
        <w:bidi w:val="0"/>
        <w:spacing w:before="0" w:after="0" w:line="471" w:lineRule="exact"/>
        <w:ind w:left="140" w:right="0" w:firstLine="420"/>
        <w:jc w:val="both"/>
      </w:pPr>
      <w:r>
        <w:rPr>
          <w:color w:val="000000"/>
          <w:spacing w:val="0"/>
          <w:w w:val="100"/>
          <w:position w:val="0"/>
        </w:rPr>
        <w:t>在编制财务报表时，管理层负责评估贵公司的持续经营能力，披露与持续经营相关的事项（如适用）， 并运用持续经营假设，除非管理层计划清算贵公司、终止运营或别无其他现实的选择。</w:t>
      </w:r>
    </w:p>
    <w:p>
      <w:pPr>
        <w:pStyle w:val="Style21"/>
        <w:keepNext w:val="0"/>
        <w:keepLines w:val="0"/>
        <w:widowControl w:val="0"/>
        <w:shd w:val="clear" w:color="auto" w:fill="auto"/>
        <w:bidi w:val="0"/>
        <w:spacing w:before="0" w:after="0" w:line="471" w:lineRule="exact"/>
        <w:ind w:left="0" w:right="0" w:firstLine="560"/>
        <w:jc w:val="both"/>
      </w:pPr>
      <w:r>
        <w:rPr>
          <w:color w:val="000000"/>
          <w:spacing w:val="0"/>
          <w:w w:val="100"/>
          <w:position w:val="0"/>
        </w:rPr>
        <w:t>治理层负责监督贵公司的财务报告过程。</w:t>
      </w:r>
    </w:p>
    <w:p>
      <w:pPr>
        <w:pStyle w:val="Style21"/>
        <w:keepNext w:val="0"/>
        <w:keepLines w:val="0"/>
        <w:widowControl w:val="0"/>
        <w:shd w:val="clear" w:color="auto" w:fill="auto"/>
        <w:bidi w:val="0"/>
        <w:spacing w:before="0" w:after="0" w:line="471" w:lineRule="exact"/>
        <w:ind w:left="0" w:right="0" w:firstLine="560"/>
        <w:jc w:val="both"/>
      </w:pPr>
      <w:bookmarkStart w:id="723" w:name="bookmark723"/>
      <w:r>
        <w:rPr>
          <w:b/>
          <w:bCs/>
          <w:color w:val="000000"/>
          <w:spacing w:val="0"/>
          <w:w w:val="100"/>
          <w:position w:val="0"/>
        </w:rPr>
        <w:t>六</w:t>
      </w:r>
      <w:bookmarkEnd w:id="723"/>
      <w:r>
        <w:rPr>
          <w:b/>
          <w:bCs/>
          <w:color w:val="000000"/>
          <w:spacing w:val="0"/>
          <w:w w:val="100"/>
          <w:position w:val="0"/>
        </w:rPr>
        <w:t>、注册会计师对财务报表审计的责任</w:t>
      </w:r>
    </w:p>
    <w:p>
      <w:pPr>
        <w:pStyle w:val="Style21"/>
        <w:keepNext w:val="0"/>
        <w:keepLines w:val="0"/>
        <w:widowControl w:val="0"/>
        <w:shd w:val="clear" w:color="auto" w:fill="auto"/>
        <w:bidi w:val="0"/>
        <w:spacing w:before="0" w:after="0" w:line="471" w:lineRule="exact"/>
        <w:ind w:left="140" w:right="0" w:firstLine="420"/>
        <w:jc w:val="both"/>
      </w:pPr>
      <w:r>
        <w:rPr>
          <w:color w:val="000000"/>
          <w:spacing w:val="0"/>
          <w:w w:val="100"/>
          <w:position w:val="0"/>
        </w:rPr>
        <w:t>我们的目标是对财务报表整体是否不存在由于舞弊或错误导致的重大错报获取合理保证，并出具包含 审计意见的审计报告。合理保证是高水平的保证，但并不能保证按照审计准则执行的审计在某一重大错报 存在时总能发现。错报可能由于舞弊或错误导致，如果合理预期错报单独或汇总起来可能影响财务报表使 用者依据财务报表作出的经济决策，则通常认为错报是重大的。</w:t>
      </w:r>
    </w:p>
    <w:p>
      <w:pPr>
        <w:pStyle w:val="Style21"/>
        <w:keepNext w:val="0"/>
        <w:keepLines w:val="0"/>
        <w:widowControl w:val="0"/>
        <w:shd w:val="clear" w:color="auto" w:fill="auto"/>
        <w:bidi w:val="0"/>
        <w:spacing w:before="0" w:after="0" w:line="471" w:lineRule="exact"/>
        <w:ind w:left="140" w:right="0" w:firstLine="420"/>
        <w:jc w:val="both"/>
      </w:pPr>
      <w:r>
        <w:rPr>
          <w:color w:val="000000"/>
          <w:spacing w:val="0"/>
          <w:w w:val="100"/>
          <w:position w:val="0"/>
        </w:rPr>
        <w:t>在按照审计准则执行审计工作的过程中，我们运用职业判断，并保持职业怀疑。同时，我们也执行以 下工作：</w:t>
      </w:r>
    </w:p>
    <w:p>
      <w:pPr>
        <w:pStyle w:val="Style21"/>
        <w:keepNext w:val="0"/>
        <w:keepLines w:val="0"/>
        <w:widowControl w:val="0"/>
        <w:shd w:val="clear" w:color="auto" w:fill="auto"/>
        <w:tabs>
          <w:tab w:pos="1266" w:val="left"/>
        </w:tabs>
        <w:bidi w:val="0"/>
        <w:spacing w:before="0" w:after="0" w:line="471" w:lineRule="exact"/>
        <w:ind w:left="140" w:right="0" w:firstLine="420"/>
        <w:jc w:val="both"/>
      </w:pPr>
      <w:bookmarkStart w:id="724" w:name="bookmark724"/>
      <w:r>
        <w:rPr>
          <w:color w:val="000000"/>
          <w:spacing w:val="0"/>
          <w:w w:val="100"/>
          <w:position w:val="0"/>
        </w:rPr>
        <w:t>（</w:t>
      </w:r>
      <w:bookmarkEnd w:id="724"/>
      <w:r>
        <w:rPr>
          <w:color w:val="000000"/>
          <w:spacing w:val="0"/>
          <w:w w:val="100"/>
          <w:position w:val="0"/>
        </w:rPr>
        <w:t>一）</w:t>
        <w:tab/>
        <w:t>识别和评估由于舞弊或错误导致的财务报表重大错报风险，设计和实施审计程序以应对这些风 险，并获取充分、适当的审计证据，作为发表审计意见的基础。由于舞弊可能涉及串通、伪造、故意遗漏、 虚假陈述或凌驾于内部控制之上，未能发现由于舞弊导致的重大错报的风险高于未能发现由于错误导致的 重大错报的风险。</w:t>
      </w:r>
    </w:p>
    <w:p>
      <w:pPr>
        <w:pStyle w:val="Style21"/>
        <w:keepNext w:val="0"/>
        <w:keepLines w:val="0"/>
        <w:widowControl w:val="0"/>
        <w:shd w:val="clear" w:color="auto" w:fill="auto"/>
        <w:tabs>
          <w:tab w:pos="1262" w:val="left"/>
        </w:tabs>
        <w:bidi w:val="0"/>
        <w:spacing w:before="0" w:after="0" w:line="471" w:lineRule="exact"/>
        <w:ind w:left="140" w:right="0" w:firstLine="420"/>
        <w:jc w:val="both"/>
      </w:pPr>
      <w:bookmarkStart w:id="725" w:name="bookmark725"/>
      <w:r>
        <w:rPr>
          <w:color w:val="000000"/>
          <w:spacing w:val="0"/>
          <w:w w:val="100"/>
          <w:position w:val="0"/>
        </w:rPr>
        <w:t>（</w:t>
      </w:r>
      <w:bookmarkEnd w:id="725"/>
      <w:r>
        <w:rPr>
          <w:color w:val="000000"/>
          <w:spacing w:val="0"/>
          <w:w w:val="100"/>
          <w:position w:val="0"/>
        </w:rPr>
        <w:t>二）</w:t>
        <w:tab/>
        <w:t>了解与审计相关的内部控制，以设计恰当的审计程序，但目的并非对内部控制的有效性发表意 见。</w:t>
      </w:r>
    </w:p>
    <w:p>
      <w:pPr>
        <w:pStyle w:val="Style21"/>
        <w:keepNext w:val="0"/>
        <w:keepLines w:val="0"/>
        <w:widowControl w:val="0"/>
        <w:shd w:val="clear" w:color="auto" w:fill="auto"/>
        <w:tabs>
          <w:tab w:pos="1162" w:val="left"/>
        </w:tabs>
        <w:bidi w:val="0"/>
        <w:spacing w:before="0" w:after="0" w:line="471" w:lineRule="exact"/>
        <w:ind w:left="0" w:right="0" w:firstLine="560"/>
        <w:jc w:val="both"/>
      </w:pPr>
      <w:bookmarkStart w:id="726" w:name="bookmark726"/>
      <w:r>
        <w:rPr>
          <w:color w:val="000000"/>
          <w:spacing w:val="0"/>
          <w:w w:val="100"/>
          <w:position w:val="0"/>
        </w:rPr>
        <w:t>（</w:t>
      </w:r>
      <w:bookmarkEnd w:id="726"/>
      <w:r>
        <w:rPr>
          <w:color w:val="000000"/>
          <w:spacing w:val="0"/>
          <w:w w:val="100"/>
          <w:position w:val="0"/>
        </w:rPr>
        <w:t>三）</w:t>
        <w:tab/>
        <w:t>评价管理层选用会计政策的恰当性和作出会计估计及相关披露的合理性。</w:t>
      </w:r>
    </w:p>
    <w:p>
      <w:pPr>
        <w:pStyle w:val="Style21"/>
        <w:keepNext w:val="0"/>
        <w:keepLines w:val="0"/>
        <w:widowControl w:val="0"/>
        <w:shd w:val="clear" w:color="auto" w:fill="auto"/>
        <w:tabs>
          <w:tab w:pos="1262" w:val="left"/>
        </w:tabs>
        <w:bidi w:val="0"/>
        <w:spacing w:before="0" w:after="0" w:line="471" w:lineRule="exact"/>
        <w:ind w:left="140" w:right="0" w:firstLine="420"/>
        <w:jc w:val="both"/>
      </w:pPr>
      <w:bookmarkStart w:id="727" w:name="bookmark727"/>
      <w:r>
        <w:rPr>
          <w:color w:val="000000"/>
          <w:spacing w:val="0"/>
          <w:w w:val="100"/>
          <w:position w:val="0"/>
        </w:rPr>
        <w:t>（</w:t>
      </w:r>
      <w:bookmarkEnd w:id="727"/>
      <w:r>
        <w:rPr>
          <w:color w:val="000000"/>
          <w:spacing w:val="0"/>
          <w:w w:val="100"/>
          <w:position w:val="0"/>
        </w:rPr>
        <w:t>四）</w:t>
        <w:tab/>
        <w:t xml:space="preserve">对管理层使用持续经营假设的恰当性得出结论。同时，根据获取的审计证据，就可能导致对贵 公司持续经营能力产生重大疑虑的事项或情况是否存在重大不确定性得出结论。如果我们得出结论认为存 </w:t>
      </w:r>
      <w:r>
        <w:rPr>
          <w:color w:val="000000"/>
          <w:spacing w:val="0"/>
          <w:w w:val="100"/>
          <w:position w:val="0"/>
        </w:rPr>
        <w:t>在重大不确定性，审计准则要求我们在审计报告中提请报表使用者注意财务报表中的相关披露；如果披露 不充分，我们应当发表非无保留意见。我们的结论基于截至审计报告日可获得的信息。然而，未来的事项 或情况可能导致贵公司不能持续经营。</w:t>
      </w:r>
    </w:p>
    <w:p>
      <w:pPr>
        <w:pStyle w:val="Style21"/>
        <w:keepNext w:val="0"/>
        <w:keepLines w:val="0"/>
        <w:widowControl w:val="0"/>
        <w:shd w:val="clear" w:color="auto" w:fill="auto"/>
        <w:tabs>
          <w:tab w:pos="1165" w:val="left"/>
        </w:tabs>
        <w:bidi w:val="0"/>
        <w:spacing w:before="0" w:after="0" w:line="469" w:lineRule="exact"/>
        <w:ind w:left="0" w:right="0" w:firstLine="560"/>
        <w:jc w:val="both"/>
      </w:pPr>
      <w:bookmarkStart w:id="728" w:name="bookmark728"/>
      <w:r>
        <w:rPr>
          <w:color w:val="000000"/>
          <w:spacing w:val="0"/>
          <w:w w:val="100"/>
          <w:position w:val="0"/>
        </w:rPr>
        <w:t>（</w:t>
      </w:r>
      <w:bookmarkEnd w:id="728"/>
      <w:r>
        <w:rPr>
          <w:color w:val="000000"/>
          <w:spacing w:val="0"/>
          <w:w w:val="100"/>
          <w:position w:val="0"/>
        </w:rPr>
        <w:t>五）</w:t>
        <w:tab/>
        <w:t>评价财务报表的总体列报、结构和内容，并评价财务报表是否公允反映相关交易和事项。</w:t>
      </w:r>
    </w:p>
    <w:p>
      <w:pPr>
        <w:pStyle w:val="Style21"/>
        <w:keepNext w:val="0"/>
        <w:keepLines w:val="0"/>
        <w:widowControl w:val="0"/>
        <w:shd w:val="clear" w:color="auto" w:fill="auto"/>
        <w:tabs>
          <w:tab w:pos="1266" w:val="left"/>
        </w:tabs>
        <w:bidi w:val="0"/>
        <w:spacing w:before="0" w:after="0" w:line="469" w:lineRule="exact"/>
        <w:ind w:left="140" w:right="0" w:firstLine="420"/>
        <w:jc w:val="both"/>
      </w:pPr>
      <w:bookmarkStart w:id="729" w:name="bookmark729"/>
      <w:r>
        <w:rPr>
          <w:color w:val="000000"/>
          <w:spacing w:val="0"/>
          <w:w w:val="100"/>
          <w:position w:val="0"/>
        </w:rPr>
        <w:t>（</w:t>
      </w:r>
      <w:bookmarkEnd w:id="729"/>
      <w:r>
        <w:rPr>
          <w:color w:val="000000"/>
          <w:spacing w:val="0"/>
          <w:w w:val="100"/>
          <w:position w:val="0"/>
        </w:rPr>
        <w:t>六）</w:t>
        <w:tab/>
        <w:t>就贵公司中实体或业务活动的财务信息获取充分、适当的审计证据，以对财务报表发表意见。 我们负责指导、监督和执行集团审计。我们对审计意见承担全部责任。</w:t>
      </w:r>
    </w:p>
    <w:p>
      <w:pPr>
        <w:pStyle w:val="Style21"/>
        <w:keepNext w:val="0"/>
        <w:keepLines w:val="0"/>
        <w:widowControl w:val="0"/>
        <w:shd w:val="clear" w:color="auto" w:fill="auto"/>
        <w:bidi w:val="0"/>
        <w:spacing w:before="0" w:after="0" w:line="469" w:lineRule="exact"/>
        <w:ind w:left="140" w:right="0" w:firstLine="420"/>
        <w:jc w:val="both"/>
      </w:pPr>
      <w:r>
        <w:rPr>
          <w:color w:val="000000"/>
          <w:spacing w:val="0"/>
          <w:w w:val="100"/>
          <w:position w:val="0"/>
        </w:rPr>
        <w:t>我们与治理层就计划的审计范围、时间安排和重大审计发现等事项进行沟通，包括沟通我们在审计中 识别出的值得关注的内部控制缺陷。</w:t>
      </w:r>
    </w:p>
    <w:p>
      <w:pPr>
        <w:pStyle w:val="Style21"/>
        <w:keepNext w:val="0"/>
        <w:keepLines w:val="0"/>
        <w:widowControl w:val="0"/>
        <w:shd w:val="clear" w:color="auto" w:fill="auto"/>
        <w:bidi w:val="0"/>
        <w:spacing w:before="0" w:after="0" w:line="469" w:lineRule="exact"/>
        <w:ind w:left="140" w:right="0" w:firstLine="420"/>
        <w:jc w:val="both"/>
      </w:pPr>
      <w:r>
        <w:rPr>
          <w:color w:val="000000"/>
          <w:spacing w:val="0"/>
          <w:w w:val="100"/>
          <w:position w:val="0"/>
        </w:rPr>
        <w:t>我们还就已遵守与独立性相关的职业道德要求向治理层提供声明，并与治理层沟通可能被合理认为影 响我们独立性的所有关系和其他事项，以及相关的防范措施（如适用）。</w:t>
      </w:r>
    </w:p>
    <w:p>
      <w:pPr>
        <w:pStyle w:val="Style21"/>
        <w:keepNext w:val="0"/>
        <w:keepLines w:val="0"/>
        <w:widowControl w:val="0"/>
        <w:shd w:val="clear" w:color="auto" w:fill="auto"/>
        <w:bidi w:val="0"/>
        <w:spacing w:before="0" w:after="620" w:line="469" w:lineRule="exact"/>
        <w:ind w:left="140" w:right="0" w:firstLine="420"/>
        <w:jc w:val="both"/>
      </w:pPr>
      <w:r>
        <w:rPr>
          <w:color w:val="000000"/>
          <w:spacing w:val="0"/>
          <w:w w:val="100"/>
          <w:position w:val="0"/>
        </w:rPr>
        <w:t>从与治理层沟通过的事项中，我们确定哪些事项对本期财务报表审计最为重要，因而构成关键审计事 项。我们在审计报告中描述这些事项，除非法律法规禁止公开披露这些事项，或在极少数情形下，如果合 理预期在审计报告中沟通某事项造成的负面后果超过在公众利益方面产生的益处，我们确定不应在审计报 告中沟通该事项。</w:t>
      </w:r>
    </w:p>
    <w:p>
      <w:pPr>
        <w:pStyle w:val="Style21"/>
        <w:keepNext w:val="0"/>
        <w:keepLines w:val="0"/>
        <w:widowControl w:val="0"/>
        <w:shd w:val="clear" w:color="auto" w:fill="auto"/>
        <w:bidi w:val="0"/>
        <w:spacing w:before="0" w:after="0" w:line="469" w:lineRule="exact"/>
        <w:ind w:left="0" w:right="0" w:firstLine="0"/>
        <w:jc w:val="right"/>
      </w:pPr>
      <w:r>
        <w:rPr>
          <w:color w:val="000000"/>
          <w:spacing w:val="0"/>
          <w:w w:val="100"/>
          <w:position w:val="0"/>
        </w:rPr>
        <w:t>中审众环会计师事务所（特殊普通合伙）</w:t>
      </w:r>
    </w:p>
    <w:p>
      <w:pPr>
        <w:pStyle w:val="Style21"/>
        <w:keepNext w:val="0"/>
        <w:keepLines w:val="0"/>
        <w:widowControl w:val="0"/>
        <w:shd w:val="clear" w:color="auto" w:fill="auto"/>
        <w:bidi w:val="0"/>
        <w:spacing w:before="0" w:after="0" w:line="469" w:lineRule="exact"/>
        <w:ind w:left="0" w:right="0" w:firstLine="0"/>
        <w:jc w:val="right"/>
      </w:pPr>
      <w:r>
        <w:rPr>
          <w:color w:val="000000"/>
          <w:spacing w:val="0"/>
          <w:w w:val="100"/>
          <w:position w:val="0"/>
        </w:rPr>
        <w:t>中国注册会计师 （项目合伙人）：王兵</w:t>
      </w:r>
    </w:p>
    <w:p>
      <w:pPr>
        <w:pStyle w:val="Style21"/>
        <w:keepNext w:val="0"/>
        <w:keepLines w:val="0"/>
        <w:widowControl w:val="0"/>
        <w:shd w:val="clear" w:color="auto" w:fill="auto"/>
        <w:bidi w:val="0"/>
        <w:spacing w:before="0" w:after="0" w:line="469" w:lineRule="exact"/>
        <w:ind w:left="0" w:right="0" w:firstLine="0"/>
        <w:jc w:val="right"/>
      </w:pPr>
      <w:r>
        <w:rPr>
          <w:color w:val="000000"/>
          <w:spacing w:val="0"/>
          <w:w w:val="100"/>
          <w:position w:val="0"/>
        </w:rPr>
        <w:t>中国注册会计师：邬夏霏</w:t>
      </w:r>
    </w:p>
    <w:p>
      <w:pPr>
        <w:pStyle w:val="Style21"/>
        <w:keepNext w:val="0"/>
        <w:keepLines w:val="0"/>
        <w:widowControl w:val="0"/>
        <w:shd w:val="clear" w:color="auto" w:fill="auto"/>
        <w:tabs>
          <w:tab w:pos="1165" w:val="left"/>
        </w:tabs>
        <w:bidi w:val="0"/>
        <w:spacing w:before="0" w:after="300" w:line="469" w:lineRule="exact"/>
        <w:ind w:left="0" w:right="0" w:firstLine="0"/>
        <w:jc w:val="right"/>
      </w:pPr>
      <w:r>
        <w:rPr>
          <w:color w:val="000000"/>
          <w:spacing w:val="0"/>
          <w:w w:val="100"/>
          <w:position w:val="0"/>
        </w:rPr>
        <w:t>中国</w:t>
      </w:r>
      <w:r>
        <w:rPr>
          <w:rFonts w:ascii="Times New Roman" w:eastAsia="Times New Roman" w:hAnsi="Times New Roman" w:cs="Times New Roman"/>
          <w:color w:val="000000"/>
          <w:spacing w:val="0"/>
          <w:w w:val="100"/>
          <w:position w:val="0"/>
        </w:rPr>
        <w:t>•</w:t>
      </w:r>
      <w:r>
        <w:rPr>
          <w:color w:val="000000"/>
          <w:spacing w:val="0"/>
          <w:w w:val="100"/>
          <w:position w:val="0"/>
        </w:rPr>
        <w:t>武汉</w:t>
        <w:tab/>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r>
        <w:br w:type="page"/>
      </w:r>
    </w:p>
    <w:p>
      <w:pPr>
        <w:pStyle w:val="Style27"/>
        <w:keepNext/>
        <w:keepLines/>
        <w:widowControl w:val="0"/>
        <w:shd w:val="clear" w:color="auto" w:fill="auto"/>
        <w:bidi w:val="0"/>
        <w:spacing w:before="0" w:after="380" w:line="240" w:lineRule="auto"/>
        <w:ind w:left="0" w:right="0" w:firstLine="140"/>
        <w:jc w:val="left"/>
      </w:pPr>
      <w:bookmarkStart w:id="730" w:name="bookmark730"/>
      <w:bookmarkStart w:id="731" w:name="bookmark731"/>
      <w:bookmarkStart w:id="732" w:name="bookmark732"/>
      <w:bookmarkStart w:id="733" w:name="bookmark733"/>
      <w:r>
        <w:rPr>
          <w:color w:val="000000"/>
          <w:spacing w:val="0"/>
          <w:w w:val="100"/>
          <w:position w:val="0"/>
        </w:rPr>
        <w:t>二</w:t>
      </w:r>
      <w:bookmarkEnd w:id="732"/>
      <w:r>
        <w:rPr>
          <w:color w:val="000000"/>
          <w:spacing w:val="0"/>
          <w:w w:val="100"/>
          <w:position w:val="0"/>
        </w:rPr>
        <w:t>、财务报表</w:t>
      </w:r>
      <w:bookmarkEnd w:id="730"/>
      <w:bookmarkEnd w:id="731"/>
      <w:bookmarkEnd w:id="733"/>
    </w:p>
    <w:p>
      <w:pPr>
        <w:pStyle w:val="Style32"/>
        <w:keepNext w:val="0"/>
        <w:keepLines w:val="0"/>
        <w:widowControl w:val="0"/>
        <w:shd w:val="clear" w:color="auto" w:fill="auto"/>
        <w:bidi w:val="0"/>
        <w:spacing w:before="0" w:after="380" w:line="240" w:lineRule="auto"/>
        <w:ind w:left="0" w:right="0" w:firstLine="140"/>
        <w:jc w:val="left"/>
      </w:pPr>
      <w:r>
        <w:rPr>
          <w:color w:val="000000"/>
          <w:spacing w:val="0"/>
          <w:w w:val="100"/>
          <w:position w:val="0"/>
        </w:rPr>
        <w:t>财务附注中报表的单位为：元</w:t>
      </w:r>
    </w:p>
    <w:p>
      <w:pPr>
        <w:pStyle w:val="Style35"/>
        <w:keepNext/>
        <w:keepLines/>
        <w:widowControl w:val="0"/>
        <w:shd w:val="clear" w:color="auto" w:fill="auto"/>
        <w:bidi w:val="0"/>
        <w:spacing w:before="0" w:after="380" w:line="240" w:lineRule="auto"/>
        <w:ind w:left="0" w:right="0" w:firstLine="140"/>
        <w:jc w:val="left"/>
      </w:pPr>
      <w:bookmarkStart w:id="734" w:name="bookmark734"/>
      <w:bookmarkStart w:id="735" w:name="bookmark735"/>
      <w:bookmarkStart w:id="736" w:name="bookmark736"/>
      <w:bookmarkStart w:id="737" w:name="bookmark737"/>
      <w:r>
        <w:rPr>
          <w:rFonts w:ascii="Times New Roman" w:eastAsia="Times New Roman" w:hAnsi="Times New Roman" w:cs="Times New Roman"/>
          <w:color w:val="000000"/>
          <w:spacing w:val="0"/>
          <w:w w:val="100"/>
          <w:position w:val="0"/>
        </w:rPr>
        <w:t>1</w:t>
      </w:r>
      <w:bookmarkEnd w:id="736"/>
      <w:r>
        <w:rPr>
          <w:color w:val="000000"/>
          <w:spacing w:val="0"/>
          <w:w w:val="100"/>
          <w:position w:val="0"/>
        </w:rPr>
        <w:t>、合并资产负债表</w:t>
      </w:r>
      <w:bookmarkEnd w:id="734"/>
      <w:bookmarkEnd w:id="735"/>
      <w:bookmarkEnd w:id="737"/>
    </w:p>
    <w:p>
      <w:pPr>
        <w:pStyle w:val="Style32"/>
        <w:keepNext w:val="0"/>
        <w:keepLines w:val="0"/>
        <w:widowControl w:val="0"/>
        <w:shd w:val="clear" w:color="auto" w:fill="auto"/>
        <w:bidi w:val="0"/>
        <w:spacing w:before="0" w:line="240" w:lineRule="auto"/>
        <w:ind w:left="0" w:right="0" w:firstLine="140"/>
        <w:jc w:val="left"/>
      </w:pPr>
      <w:r>
        <w:rPr>
          <w:color w:val="000000"/>
          <w:spacing w:val="0"/>
          <w:w w:val="100"/>
          <w:position w:val="0"/>
        </w:rPr>
        <w:t>编制单位：摩登大道时尚集团股份有限公司</w:t>
      </w:r>
    </w:p>
    <w:p>
      <w:pPr>
        <w:pStyle w:val="Style3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322,130,043.56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589,309,441.03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224,845.28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pPr>
            <w:r>
              <w:rPr>
                <w:color w:val="000000"/>
                <w:spacing w:val="0"/>
                <w:w w:val="100"/>
                <w:position w:val="0"/>
              </w:rPr>
              <w:t>85,543,498.73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125,693,463.11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pPr>
            <w:r>
              <w:rPr>
                <w:color w:val="000000"/>
                <w:spacing w:val="0"/>
                <w:w w:val="100"/>
                <w:position w:val="0"/>
              </w:rPr>
              <w:t>24,941,393.33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23,923,343.29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132,568,733.25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128,457,512.85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118,705,694.29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127,323,424.32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pPr>
            <w:r>
              <w:rPr>
                <w:color w:val="000000"/>
                <w:spacing w:val="0"/>
                <w:w w:val="100"/>
                <w:position w:val="0"/>
              </w:rPr>
              <w:t>21,936,908.27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14,100,643.36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color w:val="000000"/>
                <w:spacing w:val="0"/>
                <w:w w:val="100"/>
                <w:position w:val="0"/>
              </w:rPr>
              <w:t>705,826,271.43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1,009,032,673.24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2,667,890.59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250,000,000.00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10,000,000.00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53,115,919.28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56,014,762.11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3,081,491.03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10,110,296.28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3,810,646.00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color w:val="000000"/>
                <w:spacing w:val="0"/>
                <w:w w:val="100"/>
                <w:position w:val="0"/>
              </w:rPr>
              <w:t>5,775,514.35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60,352,959.12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color w:val="000000"/>
                <w:spacing w:val="0"/>
                <w:w w:val="100"/>
                <w:position w:val="0"/>
              </w:rPr>
              <w:t>6,067,918.91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color w:val="000000"/>
                <w:spacing w:val="0"/>
                <w:w w:val="100"/>
                <w:position w:val="0"/>
              </w:rPr>
              <w:t>6,121,723.30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color w:val="000000"/>
                <w:spacing w:val="0"/>
                <w:w w:val="100"/>
                <w:position w:val="0"/>
              </w:rPr>
              <w:t>5,548,270.57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14,469,863.00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22,617,400.87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80,449,628.45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4,765,270.68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404,594,605.78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190,374,948.76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1,110,420,877.21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1,199,407,622.00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36,886,920.66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56,496,068.52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68,174,125.96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87,284,127.49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17,990,810.40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19,947,736.25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color w:val="000000"/>
                <w:spacing w:val="0"/>
                <w:w w:val="100"/>
                <w:position w:val="0"/>
              </w:rPr>
              <w:t>6,954,617.90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4,820,817.58</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53,762,193.51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101,962,581.79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14,983,826.64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color w:val="000000"/>
                <w:spacing w:val="0"/>
                <w:w w:val="100"/>
                <w:position w:val="0"/>
              </w:rPr>
              <w:t>8,958,279.01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9,424,201.46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207,710,774.08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279,935,533.09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47,186,622.21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102,231,111.25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156,844,568.45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2,788,522.42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3,099,559.87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152,206,255.88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159,944,128.32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359,917,029.96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439,879,661.41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712,519,844.00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712,519,844.00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1,310,729,745.70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1,310,729,745.70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14,009,500.51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-25,032,070.92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65,552,111.56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65,552,111.56</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-1,353,296,234.53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-1,304,241,669.75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归属于母公司所有者权益合计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749,514,967.24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759,527,960.59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988,880.01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750,503,847.25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759,527,960.59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1,110,420,877.21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1,199,407,622.00</w:t>
            </w:r>
          </w:p>
        </w:tc>
      </w:tr>
    </w:tbl>
    <w:p>
      <w:pPr>
        <w:pStyle w:val="Style35"/>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9850" simplePos="0" relativeHeight="125829390" behindDoc="0" locked="0" layoutInCell="1" allowOverlap="1">
                <wp:simplePos x="0" y="0"/>
                <wp:positionH relativeFrom="page">
                  <wp:posOffset>781050</wp:posOffset>
                </wp:positionH>
                <wp:positionV relativeFrom="margin">
                  <wp:posOffset>1889760</wp:posOffset>
                </wp:positionV>
                <wp:extent cx="1051560" cy="149225"/>
                <wp:wrapTopAndBottom/>
                <wp:docPr id="55" name="Shape 55"/>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法定代表人：林毅超</w:t>
                            </w:r>
                          </w:p>
                        </w:txbxContent>
                      </wps:txbx>
                      <wps:bodyPr wrap="none" lIns="0" tIns="0" rIns="0" bIns="0">
                        <a:noAutoFit/>
                      </wps:bodyPr>
                    </wps:wsp>
                  </a:graphicData>
                </a:graphic>
              </wp:anchor>
            </w:drawing>
          </mc:Choice>
          <mc:Fallback>
            <w:pict>
              <v:shape id="_x0000_s1081" type="#_x0000_t202" style="position:absolute;margin-left:61.5pt;margin-top:148.80000000000001pt;width:82.799999999999997pt;height:11.75pt;z-index:-125829363;mso-wrap-distance-left:9.pt;mso-wrap-distance-top:12.pt;mso-wrap-distance-right:405.5pt;mso-position-horizontal-relative:page;mso-position-vertical-relative:margin"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法定代表人：林毅超</w:t>
                      </w:r>
                    </w:p>
                  </w:txbxContent>
                </v:textbox>
                <w10:wrap type="topAndBottom" anchorx="page" anchory="margin"/>
              </v:shape>
            </w:pict>
          </mc:Fallback>
        </mc:AlternateContent>
      </w:r>
      <w:r>
        <mc:AlternateContent>
          <mc:Choice Requires="wps">
            <w:drawing>
              <wp:anchor distT="152400" distB="3175" distL="2293620" distR="2516505" simplePos="0" relativeHeight="125829392" behindDoc="0" locked="0" layoutInCell="1" allowOverlap="1">
                <wp:simplePos x="0" y="0"/>
                <wp:positionH relativeFrom="page">
                  <wp:posOffset>2960370</wp:posOffset>
                </wp:positionH>
                <wp:positionV relativeFrom="margin">
                  <wp:posOffset>1889760</wp:posOffset>
                </wp:positionV>
                <wp:extent cx="1505585" cy="146050"/>
                <wp:wrapTopAndBottom/>
                <wp:docPr id="57" name="Shape 57"/>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主管会计工作负责人：林毅超</w:t>
                            </w:r>
                          </w:p>
                        </w:txbxContent>
                      </wps:txbx>
                      <wps:bodyPr wrap="none" lIns="0" tIns="0" rIns="0" bIns="0">
                        <a:noAutoFit/>
                      </wps:bodyPr>
                    </wps:wsp>
                  </a:graphicData>
                </a:graphic>
              </wp:anchor>
            </w:drawing>
          </mc:Choice>
          <mc:Fallback>
            <w:pict>
              <v:shape id="_x0000_s1083" type="#_x0000_t202" style="position:absolute;margin-left:233.09999999999999pt;margin-top:148.80000000000001pt;width:118.55pt;height:11.5pt;z-index:-125829361;mso-wrap-distance-left:180.59999999999999pt;mso-wrap-distance-top:12.pt;mso-wrap-distance-right:198.15000000000001pt;mso-wrap-distance-bottom:0.25pt;mso-position-horizontal-relative:page;mso-position-vertical-relative:margin" filled="f" stroked="f">
                <v:textbox inset="0,0,0,0">
                  <w:txbxContent>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主管会计工作负责人：林毅超</w:t>
                      </w:r>
                    </w:p>
                  </w:txbxContent>
                </v:textbox>
                <w10:wrap type="topAndBottom" anchorx="page" anchory="margin"/>
              </v:shape>
            </w:pict>
          </mc:Fallback>
        </mc:AlternateContent>
      </w:r>
      <w:r>
        <mc:AlternateContent>
          <mc:Choice Requires="wps">
            <w:drawing>
              <wp:anchor distT="152400" distB="0" distL="4918075" distR="114300" simplePos="0" relativeHeight="125829394" behindDoc="0" locked="0" layoutInCell="1" allowOverlap="1">
                <wp:simplePos x="0" y="0"/>
                <wp:positionH relativeFrom="page">
                  <wp:posOffset>5584825</wp:posOffset>
                </wp:positionH>
                <wp:positionV relativeFrom="margin">
                  <wp:posOffset>1889760</wp:posOffset>
                </wp:positionV>
                <wp:extent cx="1283335" cy="149225"/>
                <wp:wrapTopAndBottom/>
                <wp:docPr id="59" name="Shape 59"/>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会计机构负责人：陈雄安</w:t>
                            </w:r>
                          </w:p>
                        </w:txbxContent>
                      </wps:txbx>
                      <wps:bodyPr wrap="none" lIns="0" tIns="0" rIns="0" bIns="0">
                        <a:noAutoFit/>
                      </wps:bodyPr>
                    </wps:wsp>
                  </a:graphicData>
                </a:graphic>
              </wp:anchor>
            </w:drawing>
          </mc:Choice>
          <mc:Fallback>
            <w:pict>
              <v:shape id="_x0000_s1085" type="#_x0000_t202" style="position:absolute;margin-left:439.75pt;margin-top:148.80000000000001pt;width:101.05pt;height:11.75pt;z-index:-125829359;mso-wrap-distance-left:387.25pt;mso-wrap-distance-top:12.pt;mso-wrap-distance-right:9.pt;mso-position-horizontal-relative:page;mso-position-vertical-relative:margin"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会计机构负责人：陈雄安</w:t>
                      </w:r>
                    </w:p>
                  </w:txbxContent>
                </v:textbox>
                <w10:wrap type="topAndBottom" anchorx="page" anchory="margin"/>
              </v:shape>
            </w:pict>
          </mc:Fallback>
        </mc:AlternateContent>
      </w:r>
      <w:bookmarkStart w:id="738" w:name="bookmark738"/>
      <w:bookmarkStart w:id="739" w:name="bookmark739"/>
      <w:bookmarkStart w:id="740" w:name="bookmark740"/>
      <w:bookmarkStart w:id="741" w:name="bookmark741"/>
      <w:r>
        <w:rPr>
          <w:rFonts w:ascii="Times New Roman" w:eastAsia="Times New Roman" w:hAnsi="Times New Roman" w:cs="Times New Roman"/>
          <w:color w:val="000000"/>
          <w:spacing w:val="0"/>
          <w:w w:val="100"/>
          <w:position w:val="0"/>
        </w:rPr>
        <w:t>2</w:t>
      </w:r>
      <w:bookmarkEnd w:id="740"/>
      <w:r>
        <w:rPr>
          <w:color w:val="000000"/>
          <w:spacing w:val="0"/>
          <w:w w:val="100"/>
          <w:position w:val="0"/>
        </w:rPr>
        <w:t>、母公司资产负债表</w:t>
      </w:r>
      <w:bookmarkEnd w:id="738"/>
      <w:bookmarkEnd w:id="739"/>
      <w:bookmarkEnd w:id="741"/>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23,369,027.42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95,601,276.81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52,365,462.67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228,117,079.39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347,588.07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11,408,100.18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725,507,399.39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1,519,440,355.50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98,835,198.08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79,213,428.02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8,772,689.32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643,469.56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909,197,364.95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1,934,423,709.46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2,667,890.59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264,660,756.55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694,293,652.14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53,115,919.28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56,014,762.11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1,582,066.79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7,265,053.58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386,988.00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3,014,714.74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28,281,951.03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1,133,903.89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1,565,728.62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1,439,459.85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5,204,391.22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55,600,982.44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4,765,270.68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350,601,045.39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830,392,446.12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1,259,798,410.34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2,764,816,155.58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45,146,910.57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156,025,034.52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color w:val="000000"/>
                <w:spacing w:val="0"/>
                <w:w w:val="100"/>
                <w:position w:val="0"/>
              </w:rPr>
              <w:t>5,300,587.98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14,552,322.53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4,821,508.13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6,617,012.96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290,565.93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563,134.80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148,290,791.53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353,355,852.99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3,060,561.07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403,659.79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1,891,801.93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207,314,585.00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533,005,159.73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pPr>
            <w:r>
              <w:rPr>
                <w:color w:val="000000"/>
                <w:spacing w:val="0"/>
                <w:w w:val="100"/>
                <w:position w:val="0"/>
              </w:rPr>
              <w:t>26,459,820.24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102,231,111.25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156,844,568.45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128,690,931.49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156,844,568.45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336,005,516.49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689,849,728.18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712,519,844.00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712,519,844.00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1,365,194,188.28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1,365,194,188.28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pPr>
            <w:r>
              <w:rPr>
                <w:color w:val="000000"/>
                <w:spacing w:val="0"/>
                <w:w w:val="100"/>
                <w:position w:val="0"/>
              </w:rPr>
              <w:t>65,552,111.56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65,552,111.56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-1,219,473,249.99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-68,299,716.44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923,792,893.85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2,074,966,427.40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1,259,798,410.34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2,764,816,155.58</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742" w:name="bookmark742"/>
      <w:bookmarkStart w:id="743" w:name="bookmark743"/>
      <w:bookmarkStart w:id="744" w:name="bookmark744"/>
      <w:bookmarkStart w:id="745" w:name="bookmark745"/>
      <w:r>
        <w:rPr>
          <w:rFonts w:ascii="Times New Roman" w:eastAsia="Times New Roman" w:hAnsi="Times New Roman" w:cs="Times New Roman"/>
          <w:color w:val="000000"/>
          <w:spacing w:val="0"/>
          <w:w w:val="100"/>
          <w:position w:val="0"/>
        </w:rPr>
        <w:t>3</w:t>
      </w:r>
      <w:bookmarkEnd w:id="744"/>
      <w:r>
        <w:rPr>
          <w:color w:val="000000"/>
          <w:spacing w:val="0"/>
          <w:w w:val="100"/>
          <w:position w:val="0"/>
        </w:rPr>
        <w:t>、合并利润表</w:t>
      </w:r>
      <w:bookmarkEnd w:id="742"/>
      <w:bookmarkEnd w:id="743"/>
      <w:bookmarkEnd w:id="745"/>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一、营业总收入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385,225,444.30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511,949,377.31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其中：营业收入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385,225,444.30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511,949,377.31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手续费及佣金收入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二、营业总成本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color w:val="000000"/>
                <w:spacing w:val="0"/>
                <w:w w:val="100"/>
                <w:position w:val="0"/>
              </w:rPr>
              <w:t>409,597,494.24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599,070,823.28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其中：营业成本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161,045,001.52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270,435,810.81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2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2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2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20" w:right="0" w:firstLine="0"/>
              <w:jc w:val="both"/>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940"/>
              <w:jc w:val="left"/>
              <w:rPr>
                <w:sz w:val="17"/>
                <w:szCs w:val="17"/>
              </w:rPr>
            </w:pPr>
            <w:r>
              <w:rPr>
                <w:rFonts w:ascii="SimSun" w:eastAsia="SimSun" w:hAnsi="SimSun" w:cs="SimSun"/>
                <w:color w:val="000000"/>
                <w:spacing w:val="0"/>
                <w:w w:val="100"/>
                <w:position w:val="0"/>
                <w:sz w:val="17"/>
                <w:szCs w:val="17"/>
              </w:rPr>
              <w:t>提取保险责任合同准备金</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2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2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2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2,898,444.16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00" w:right="0" w:firstLine="0"/>
              <w:jc w:val="both"/>
            </w:pPr>
            <w:r>
              <w:rPr>
                <w:color w:val="000000"/>
                <w:spacing w:val="0"/>
                <w:w w:val="100"/>
                <w:position w:val="0"/>
              </w:rPr>
              <w:t>4,237,539.55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162,434,741.86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226,547,681.54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72,972,559.00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73,745,499.05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6,736,794.95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24,325,798.43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3,509,952.75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-221,506.10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其中：利息费用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1,940,488.42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00" w:right="0" w:firstLine="0"/>
              <w:jc w:val="both"/>
            </w:pPr>
            <w:r>
              <w:rPr>
                <w:color w:val="000000"/>
                <w:spacing w:val="0"/>
                <w:w w:val="100"/>
                <w:position w:val="0"/>
              </w:rPr>
              <w:t>4,504,490.37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660" w:right="0" w:firstLine="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9,487,471.40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00" w:right="0" w:firstLine="0"/>
              <w:jc w:val="both"/>
            </w:pPr>
            <w:r>
              <w:rPr>
                <w:color w:val="000000"/>
                <w:spacing w:val="0"/>
                <w:w w:val="100"/>
                <w:position w:val="0"/>
              </w:rPr>
              <w:t>9,378,321.56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918,109.40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00" w:right="0" w:firstLine="0"/>
              <w:jc w:val="both"/>
            </w:pPr>
            <w:r>
              <w:rPr>
                <w:color w:val="000000"/>
                <w:spacing w:val="0"/>
                <w:w w:val="100"/>
                <w:position w:val="0"/>
              </w:rPr>
              <w:t>2,368,445.48</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740"/>
              <w:jc w:val="left"/>
              <w:rPr>
                <w:sz w:val="17"/>
                <w:szCs w:val="17"/>
              </w:rPr>
            </w:pPr>
            <w:r>
              <w:rPr>
                <w:rFonts w:ascii="SimSun" w:eastAsia="SimSun" w:hAnsi="SimSun" w:cs="SimSun"/>
                <w:color w:val="000000"/>
                <w:spacing w:val="0"/>
                <w:w w:val="100"/>
                <w:position w:val="0"/>
                <w:sz w:val="17"/>
                <w:szCs w:val="17"/>
              </w:rPr>
              <w:t>投资收益（损失以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3,042,365.78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18,928,816.69</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740"/>
              <w:jc w:val="left"/>
              <w:rPr>
                <w:sz w:val="17"/>
                <w:szCs w:val="17"/>
              </w:rPr>
            </w:pPr>
            <w:r>
              <w:rPr>
                <w:rFonts w:ascii="SimSun" w:eastAsia="SimSun" w:hAnsi="SimSun" w:cs="SimSun"/>
                <w:color w:val="000000"/>
                <w:spacing w:val="0"/>
                <w:w w:val="100"/>
                <w:position w:val="0"/>
                <w:sz w:val="17"/>
                <w:szCs w:val="17"/>
              </w:rPr>
              <w:t>其中：对联营企业和合营企业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20" w:right="0" w:firstLine="0"/>
              <w:jc w:val="both"/>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1100" w:right="0" w:firstLine="0"/>
              <w:jc w:val="left"/>
              <w:rPr>
                <w:sz w:val="17"/>
                <w:szCs w:val="17"/>
              </w:rPr>
            </w:pPr>
            <w:r>
              <w:rPr>
                <w:rFonts w:ascii="SimSun" w:eastAsia="SimSun" w:hAnsi="SimSun" w:cs="SimSun"/>
                <w:color w:val="000000"/>
                <w:spacing w:val="0"/>
                <w:w w:val="100"/>
                <w:position w:val="0"/>
                <w:sz w:val="17"/>
                <w:szCs w:val="17"/>
              </w:rPr>
              <w:t>以摊余成本计量的金融</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2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汇兑收益（损失以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20" w:right="0" w:firstLine="0"/>
              <w:jc w:val="both"/>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净敞口套期收益（损失以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20" w:right="0" w:firstLine="0"/>
              <w:jc w:val="both"/>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740"/>
              <w:jc w:val="both"/>
              <w:rPr>
                <w:sz w:val="17"/>
                <w:szCs w:val="17"/>
              </w:rPr>
            </w:pPr>
            <w:r>
              <w:rPr>
                <w:rFonts w:ascii="SimSun" w:eastAsia="SimSun" w:hAnsi="SimSun" w:cs="SimSun"/>
                <w:color w:val="000000"/>
                <w:spacing w:val="0"/>
                <w:w w:val="100"/>
                <w:position w:val="0"/>
                <w:sz w:val="17"/>
                <w:szCs w:val="17"/>
              </w:rPr>
              <w:t>公允价值变动收益（损失以</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20" w:right="0" w:firstLine="0"/>
              <w:jc w:val="both"/>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740"/>
              <w:jc w:val="both"/>
              <w:rPr>
                <w:sz w:val="17"/>
                <w:szCs w:val="17"/>
              </w:rPr>
            </w:pPr>
            <w:r>
              <w:rPr>
                <w:rFonts w:ascii="SimSun" w:eastAsia="SimSun" w:hAnsi="SimSun" w:cs="SimSun"/>
                <w:color w:val="000000"/>
                <w:spacing w:val="0"/>
                <w:w w:val="100"/>
                <w:position w:val="0"/>
                <w:sz w:val="17"/>
                <w:szCs w:val="17"/>
              </w:rPr>
              <w:t>信用减值损失（损失以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50,552,025.77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20,948,243.03</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资产减值损失（损失以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-63,380,977.07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-158,918,472.27</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资产处置收益（损失以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-2,931,484.43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80,358,640.82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三、营业利润（亏损以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-36,172,010.49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-123,435,772.22</w:t>
            </w: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89,900,537.76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156,569,690.00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11,837,805.99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17,903,228.03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四、利润总额（亏损总额以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41,890,721.28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15,230,689.75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62,608,118.85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00" w:right="0" w:firstLine="0"/>
              <w:jc w:val="both"/>
            </w:pPr>
            <w:r>
              <w:rPr>
                <w:color w:val="000000"/>
                <w:spacing w:val="0"/>
                <w:w w:val="100"/>
                <w:position w:val="0"/>
              </w:rPr>
              <w:t>7,913,159.43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-20,717,397.57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00" w:right="0" w:firstLine="0"/>
              <w:jc w:val="both"/>
            </w:pPr>
            <w:r>
              <w:rPr>
                <w:color w:val="000000"/>
                <w:spacing w:val="0"/>
                <w:w w:val="100"/>
                <w:position w:val="0"/>
              </w:rPr>
              <w:t>7,317,530.32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持续经营净利润（净亏损以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-20,717,397.57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00" w:right="0" w:firstLine="0"/>
              <w:jc w:val="both"/>
            </w:pPr>
            <w:r>
              <w:rPr>
                <w:color w:val="000000"/>
                <w:spacing w:val="0"/>
                <w:w w:val="100"/>
                <w:position w:val="0"/>
              </w:rPr>
              <w:t>7,317,530.32</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38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终止经营净利润（净亏损以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归属于母公司股东的净利润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-20,706,277.58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00" w:right="0" w:firstLine="0"/>
              <w:jc w:val="both"/>
            </w:pPr>
            <w:r>
              <w:rPr>
                <w:color w:val="000000"/>
                <w:spacing w:val="0"/>
                <w:w w:val="100"/>
                <w:position w:val="0"/>
              </w:rPr>
              <w:t>7,317,530.32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少数股东损益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-11,119.99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六、其他综合收益的税后净额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11,840,058.28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-8,249,416.10</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220"/>
              <w:jc w:val="left"/>
              <w:rPr>
                <w:sz w:val="17"/>
                <w:szCs w:val="17"/>
              </w:rPr>
            </w:pPr>
            <w:r>
              <w:rPr>
                <w:rFonts w:ascii="SimSun" w:eastAsia="SimSun" w:hAnsi="SimSun" w:cs="SimSun"/>
                <w:color w:val="000000"/>
                <w:spacing w:val="0"/>
                <w:w w:val="100"/>
                <w:position w:val="0"/>
                <w:sz w:val="17"/>
                <w:szCs w:val="17"/>
              </w:rPr>
              <w:t>归属母公司所有者的其他综合收益 的税后净额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11,840,058.28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-8,249,416.10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（一）不能重分类进损益的其他综 合收益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94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94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94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其他权益工具投资公允价 值变动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94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380"/>
              <w:jc w:val="both"/>
              <w:rPr>
                <w:sz w:val="17"/>
                <w:szCs w:val="17"/>
              </w:rPr>
            </w:pPr>
            <w:r>
              <w:rPr>
                <w:rFonts w:ascii="SimSun" w:eastAsia="SimSun" w:hAnsi="SimSun" w:cs="SimSun"/>
                <w:color w:val="000000"/>
                <w:spacing w:val="0"/>
                <w:w w:val="100"/>
                <w:position w:val="0"/>
                <w:sz w:val="17"/>
                <w:szCs w:val="17"/>
              </w:rPr>
              <w:t>（二）将重分类进损益的其他综合 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11,840,058.28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-8,249,416.10</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94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94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94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94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其他债权投资信用减值准 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外币财务报表折算差额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11,840,058.28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-8,249,416.10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220"/>
              <w:jc w:val="left"/>
              <w:rPr>
                <w:sz w:val="17"/>
                <w:szCs w:val="17"/>
              </w:rPr>
            </w:pPr>
            <w:r>
              <w:rPr>
                <w:rFonts w:ascii="SimSun" w:eastAsia="SimSun" w:hAnsi="SimSun" w:cs="SimSun"/>
                <w:color w:val="000000"/>
                <w:spacing w:val="0"/>
                <w:w w:val="100"/>
                <w:position w:val="0"/>
                <w:sz w:val="17"/>
                <w:szCs w:val="17"/>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七、综合收益总额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color w:val="000000"/>
                <w:spacing w:val="0"/>
                <w:w w:val="100"/>
                <w:position w:val="0"/>
              </w:rPr>
              <w:t>-8,877,339.29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-931,885.78</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left"/>
              <w:rPr>
                <w:sz w:val="17"/>
                <w:szCs w:val="17"/>
              </w:rPr>
            </w:pPr>
            <w:r>
              <w:rPr>
                <w:rFonts w:ascii="SimSun" w:eastAsia="SimSun" w:hAnsi="SimSun" w:cs="SimSun"/>
                <w:color w:val="000000"/>
                <w:spacing w:val="0"/>
                <w:w w:val="100"/>
                <w:position w:val="0"/>
                <w:sz w:val="17"/>
                <w:szCs w:val="17"/>
              </w:rPr>
              <w:t>归属于母公司所有者的综合收益 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color w:val="000000"/>
                <w:spacing w:val="0"/>
                <w:w w:val="100"/>
                <w:position w:val="0"/>
              </w:rPr>
              <w:t>-8,866,219.30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-931,885.78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归属于少数股东的综合收益总额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-11,119.99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0.0103</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（二）稀释每股收益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-0.0291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0.0103</w:t>
            </w:r>
          </w:p>
        </w:tc>
      </w:tr>
    </w:tbl>
    <w:p>
      <w:pPr>
        <w:widowControl w:val="0"/>
        <w:spacing w:after="79" w:line="1" w:lineRule="exact"/>
      </w:pPr>
    </w:p>
    <w:p>
      <w:pPr>
        <w:pStyle w:val="Style32"/>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pStyle w:val="Style32"/>
        <w:keepNext w:val="0"/>
        <w:keepLines w:val="0"/>
        <w:widowControl w:val="0"/>
        <w:shd w:val="clear" w:color="auto" w:fill="auto"/>
        <w:tabs>
          <w:tab w:pos="3427" w:val="left"/>
          <w:tab w:pos="7560" w:val="left"/>
        </w:tabs>
        <w:bidi w:val="0"/>
        <w:spacing w:before="0" w:after="400" w:line="240" w:lineRule="auto"/>
        <w:ind w:left="0" w:right="0" w:firstLine="0"/>
        <w:jc w:val="left"/>
      </w:pPr>
      <w:r>
        <w:rPr>
          <w:color w:val="000000"/>
          <w:spacing w:val="0"/>
          <w:w w:val="100"/>
          <w:position w:val="0"/>
        </w:rPr>
        <w:t>法定代表人：林毅超</w:t>
        <w:tab/>
        <w:t>主管会计工作负责人：林毅超</w:t>
        <w:tab/>
        <w:t>会计机构负责人：陈雄安</w:t>
      </w:r>
    </w:p>
    <w:p>
      <w:pPr>
        <w:pStyle w:val="Style35"/>
        <w:keepNext/>
        <w:keepLines/>
        <w:widowControl w:val="0"/>
        <w:shd w:val="clear" w:color="auto" w:fill="auto"/>
        <w:bidi w:val="0"/>
        <w:spacing w:before="0" w:after="400" w:line="240" w:lineRule="auto"/>
        <w:ind w:left="0" w:right="0" w:firstLine="0"/>
        <w:jc w:val="left"/>
      </w:pPr>
      <w:bookmarkStart w:id="746" w:name="bookmark746"/>
      <w:bookmarkStart w:id="747" w:name="bookmark747"/>
      <w:bookmarkStart w:id="748" w:name="bookmark748"/>
      <w:bookmarkStart w:id="749" w:name="bookmark749"/>
      <w:r>
        <w:rPr>
          <w:rFonts w:ascii="Times New Roman" w:eastAsia="Times New Roman" w:hAnsi="Times New Roman" w:cs="Times New Roman"/>
          <w:color w:val="000000"/>
          <w:spacing w:val="0"/>
          <w:w w:val="100"/>
          <w:position w:val="0"/>
        </w:rPr>
        <w:t>4</w:t>
      </w:r>
      <w:bookmarkEnd w:id="748"/>
      <w:r>
        <w:rPr>
          <w:color w:val="000000"/>
          <w:spacing w:val="0"/>
          <w:w w:val="100"/>
          <w:position w:val="0"/>
        </w:rPr>
        <w:t>、母公司利润表</w:t>
      </w:r>
      <w:bookmarkEnd w:id="746"/>
      <w:bookmarkEnd w:id="747"/>
      <w:bookmarkEnd w:id="749"/>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120,918,525.46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239,391,907.19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减：营业成本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pPr>
            <w:r>
              <w:rPr>
                <w:color w:val="000000"/>
                <w:spacing w:val="0"/>
                <w:w w:val="100"/>
                <w:position w:val="0"/>
              </w:rPr>
              <w:t>56,032,598.60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140,031,820.67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60" w:right="0" w:firstLine="0"/>
              <w:jc w:val="left"/>
            </w:pPr>
            <w:r>
              <w:rPr>
                <w:color w:val="000000"/>
                <w:spacing w:val="0"/>
                <w:w w:val="100"/>
                <w:position w:val="0"/>
              </w:rPr>
              <w:t>726,403.13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3,851,935.66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pPr>
            <w:r>
              <w:rPr>
                <w:color w:val="000000"/>
                <w:spacing w:val="0"/>
                <w:w w:val="100"/>
                <w:position w:val="0"/>
              </w:rPr>
              <w:t>20,017,838.86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67,759,570.32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pPr>
            <w:r>
              <w:rPr>
                <w:color w:val="000000"/>
                <w:spacing w:val="0"/>
                <w:w w:val="100"/>
                <w:position w:val="0"/>
              </w:rPr>
              <w:t>42,739,653.82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43,603,489.69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left"/>
            </w:pPr>
            <w:r>
              <w:rPr>
                <w:color w:val="000000"/>
                <w:spacing w:val="0"/>
                <w:w w:val="100"/>
                <w:position w:val="0"/>
              </w:rPr>
              <w:t>1,672,701.32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color w:val="000000"/>
                <w:spacing w:val="0"/>
                <w:w w:val="100"/>
                <w:position w:val="0"/>
              </w:rPr>
              <w:t>7,652,023.17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left"/>
            </w:pPr>
            <w:r>
              <w:rPr>
                <w:color w:val="000000"/>
                <w:spacing w:val="0"/>
                <w:w w:val="100"/>
                <w:position w:val="0"/>
              </w:rPr>
              <w:t>4,475,936.02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911,995.69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其中：利息费用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left"/>
            </w:pPr>
            <w:r>
              <w:rPr>
                <w:color w:val="000000"/>
                <w:spacing w:val="0"/>
                <w:w w:val="100"/>
                <w:position w:val="0"/>
              </w:rPr>
              <w:t>1,108,456.14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2,252,195.23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60" w:right="0" w:firstLine="0"/>
              <w:jc w:val="left"/>
            </w:pPr>
            <w:r>
              <w:rPr>
                <w:color w:val="000000"/>
                <w:spacing w:val="0"/>
                <w:w w:val="100"/>
                <w:position w:val="0"/>
              </w:rPr>
              <w:t>224,621.84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90,936.80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60" w:right="0" w:firstLine="0"/>
              <w:jc w:val="left"/>
            </w:pPr>
            <w:r>
              <w:rPr>
                <w:color w:val="000000"/>
                <w:spacing w:val="0"/>
                <w:w w:val="100"/>
                <w:position w:val="0"/>
              </w:rPr>
              <w:t>261,659.92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-558,266.78</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740"/>
              <w:jc w:val="left"/>
              <w:rPr>
                <w:sz w:val="17"/>
                <w:szCs w:val="17"/>
              </w:rPr>
            </w:pPr>
            <w:r>
              <w:rPr>
                <w:rFonts w:ascii="SimSun" w:eastAsia="SimSun" w:hAnsi="SimSun" w:cs="SimSun"/>
                <w:color w:val="000000"/>
                <w:spacing w:val="0"/>
                <w:w w:val="100"/>
                <w:position w:val="0"/>
                <w:sz w:val="17"/>
                <w:szCs w:val="17"/>
              </w:rPr>
              <w:t>投资收益（损失以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740"/>
              <w:jc w:val="left"/>
              <w:rPr>
                <w:sz w:val="17"/>
                <w:szCs w:val="17"/>
              </w:rPr>
            </w:pPr>
            <w:r>
              <w:rPr>
                <w:rFonts w:ascii="SimSun" w:eastAsia="SimSun" w:hAnsi="SimSun" w:cs="SimSun"/>
                <w:color w:val="000000"/>
                <w:spacing w:val="0"/>
                <w:w w:val="100"/>
                <w:position w:val="0"/>
                <w:sz w:val="17"/>
                <w:szCs w:val="17"/>
              </w:rPr>
              <w:t>其中：对联营企业和合营企 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1100"/>
              <w:jc w:val="left"/>
              <w:rPr>
                <w:sz w:val="17"/>
                <w:szCs w:val="17"/>
              </w:rPr>
            </w:pPr>
            <w:r>
              <w:rPr>
                <w:rFonts w:ascii="SimSun" w:eastAsia="SimSun" w:hAnsi="SimSun" w:cs="SimSun"/>
                <w:color w:val="000000"/>
                <w:spacing w:val="0"/>
                <w:w w:val="100"/>
                <w:position w:val="0"/>
                <w:sz w:val="17"/>
                <w:szCs w:val="17"/>
              </w:rPr>
              <w:t>以摊余成本计量的金融 资产终止确认收益（损失以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740"/>
              <w:jc w:val="both"/>
              <w:rPr>
                <w:sz w:val="17"/>
                <w:szCs w:val="17"/>
              </w:rPr>
            </w:pPr>
            <w:r>
              <w:rPr>
                <w:rFonts w:ascii="SimSun" w:eastAsia="SimSun" w:hAnsi="SimSun" w:cs="SimSun"/>
                <w:color w:val="000000"/>
                <w:spacing w:val="0"/>
                <w:w w:val="100"/>
                <w:position w:val="0"/>
                <w:sz w:val="17"/>
                <w:szCs w:val="17"/>
              </w:rPr>
              <w:t xml:space="preserve">净敞口套期收益（损失以 </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740"/>
              <w:jc w:val="both"/>
              <w:rPr>
                <w:sz w:val="17"/>
                <w:szCs w:val="17"/>
              </w:rPr>
            </w:pPr>
            <w:r>
              <w:rPr>
                <w:rFonts w:ascii="SimSun" w:eastAsia="SimSun" w:hAnsi="SimSun" w:cs="SimSun"/>
                <w:color w:val="000000"/>
                <w:spacing w:val="0"/>
                <w:w w:val="100"/>
                <w:position w:val="0"/>
                <w:sz w:val="17"/>
                <w:szCs w:val="17"/>
              </w:rPr>
              <w:t>公允价值变动收益（损失以</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信用减值损失（损失以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 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16,456,331.15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-1,486,924.24</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740"/>
              <w:jc w:val="both"/>
              <w:rPr>
                <w:sz w:val="17"/>
                <w:szCs w:val="17"/>
              </w:rPr>
            </w:pPr>
            <w:r>
              <w:rPr>
                <w:rFonts w:ascii="SimSun" w:eastAsia="SimSun" w:hAnsi="SimSun" w:cs="SimSun"/>
                <w:color w:val="000000"/>
                <w:spacing w:val="0"/>
                <w:w w:val="100"/>
                <w:position w:val="0"/>
                <w:sz w:val="17"/>
                <w:szCs w:val="17"/>
              </w:rPr>
              <w:t>资产减值损失（损失以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 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-1,162,644,049.99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-10,174,230.85</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资产处置收益（损失以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 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-2,948,616.81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80,304,369.96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二、营业利润（亏损以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-1,153,621,282.02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43,666,020.08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pPr>
            <w:r>
              <w:rPr>
                <w:color w:val="000000"/>
                <w:spacing w:val="0"/>
                <w:w w:val="100"/>
                <w:position w:val="0"/>
              </w:rPr>
              <w:t>59,909,336.71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94,161,454.47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3,547,840.80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4,225,857.56</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三、利润总额（亏损总额以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-1,097,259,786.11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133,601,616.99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53,539,098.14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741,077.63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四、净利润（净亏损以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-1,150,798,884.25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132,860,539.36</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（一）持续经营净利润（净亏损 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-1,150,798,884.25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132,860,539.36</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（二）终止经营净利润（净亏损 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94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94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94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94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94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其他债权投资公允价值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94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金融资产重分类计入其 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94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六、综合收益总额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-1,150,798,884.25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132,860,539.36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750" w:name="bookmark750"/>
      <w:bookmarkStart w:id="751" w:name="bookmark751"/>
      <w:bookmarkStart w:id="752" w:name="bookmark752"/>
      <w:bookmarkStart w:id="753" w:name="bookmark753"/>
      <w:r>
        <w:rPr>
          <w:rFonts w:ascii="Times New Roman" w:eastAsia="Times New Roman" w:hAnsi="Times New Roman" w:cs="Times New Roman"/>
          <w:color w:val="000000"/>
          <w:spacing w:val="0"/>
          <w:w w:val="100"/>
          <w:position w:val="0"/>
        </w:rPr>
        <w:t>5</w:t>
      </w:r>
      <w:bookmarkEnd w:id="752"/>
      <w:r>
        <w:rPr>
          <w:color w:val="000000"/>
          <w:spacing w:val="0"/>
          <w:w w:val="100"/>
          <w:position w:val="0"/>
        </w:rPr>
        <w:t>、合并现金流量表</w:t>
      </w:r>
      <w:bookmarkEnd w:id="750"/>
      <w:bookmarkEnd w:id="751"/>
      <w:bookmarkEnd w:id="753"/>
    </w:p>
    <w:p>
      <w:pPr>
        <w:pStyle w:val="Style3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color w:val="000000"/>
                <w:spacing w:val="0"/>
                <w:w w:val="100"/>
                <w:position w:val="0"/>
              </w:rPr>
              <w:t>402,543,025.59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536,569,063.11</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left"/>
              <w:rPr>
                <w:sz w:val="17"/>
                <w:szCs w:val="17"/>
              </w:rPr>
            </w:pPr>
            <w:r>
              <w:rPr>
                <w:rFonts w:ascii="SimSun" w:eastAsia="SimSun" w:hAnsi="SimSun" w:cs="SimSun"/>
                <w:color w:val="000000"/>
                <w:spacing w:val="0"/>
                <w:w w:val="100"/>
                <w:position w:val="0"/>
                <w:sz w:val="17"/>
                <w:szCs w:val="17"/>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left"/>
              <w:rPr>
                <w:sz w:val="17"/>
                <w:szCs w:val="17"/>
              </w:rPr>
            </w:pPr>
            <w:r>
              <w:rPr>
                <w:rFonts w:ascii="SimSun" w:eastAsia="SimSun" w:hAnsi="SimSun" w:cs="SimSun"/>
                <w:color w:val="000000"/>
                <w:spacing w:val="0"/>
                <w:w w:val="100"/>
                <w:position w:val="0"/>
                <w:sz w:val="17"/>
                <w:szCs w:val="17"/>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383,892.16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2,572,556.20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193,893,502.07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29,932,196.82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color w:val="000000"/>
                <w:spacing w:val="0"/>
                <w:w w:val="100"/>
                <w:position w:val="0"/>
              </w:rPr>
              <w:t>596,820,419.82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569,073,816.13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186,111,823.71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294,896,917.52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客户贷款及垫款净增加额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380"/>
              <w:jc w:val="both"/>
              <w:rPr>
                <w:sz w:val="17"/>
                <w:szCs w:val="17"/>
              </w:rPr>
            </w:pPr>
            <w:r>
              <w:rPr>
                <w:rFonts w:ascii="SimSun" w:eastAsia="SimSun" w:hAnsi="SimSun" w:cs="SimSun"/>
                <w:color w:val="000000"/>
                <w:spacing w:val="0"/>
                <w:w w:val="100"/>
                <w:position w:val="0"/>
                <w:sz w:val="17"/>
                <w:szCs w:val="17"/>
              </w:rPr>
              <w:t>支付给职工以及为职工支付的现 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72,280,713.50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116,084,827.29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28,154,074.97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38,723,800.90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147,600,931.24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291,449,177.30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434,147,543.42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741,154,723.01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162,672,876.40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-172,080,906.88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1,250,000.00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753,469.45</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处置固定资产、无形资产和其他 长期资产收回的现金净额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66,909.26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744,280,520.07</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收到其他与投资活动有关的现金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2,246,722.60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3,563,631.86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745,033,989.52</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购建固定资产、无形资产和其他 长期资产支付的现金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color w:val="000000"/>
                <w:spacing w:val="0"/>
                <w:w w:val="100"/>
                <w:position w:val="0"/>
              </w:rPr>
              <w:t>6,310,700.24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62,978,264.47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240,000,000.00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支付其他与投资活动有关的现金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5,696,462.79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246,310,700.24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68,674,727.26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-242,747,068.38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676,359,262.26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吸收投资收到的现金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其中：子公司吸收少数股东投资 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收到其他与筹资活动有关的现金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279,602,461.12</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分配股利、利润或偿付利息支付 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1,940,488.42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5,588,960.82</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12,073,939.95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14,014,428.37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285,191,421.94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-13,014,428.37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-285,191,421.94</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-4,148,609.92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-3,118,276.93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-97,237,230.27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215,968,656.51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381,619,598.56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165,650,942.05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284,382,368.29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381,619,598.56</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754" w:name="bookmark754"/>
      <w:bookmarkStart w:id="755" w:name="bookmark755"/>
      <w:bookmarkStart w:id="756" w:name="bookmark756"/>
      <w:bookmarkStart w:id="757" w:name="bookmark757"/>
      <w:r>
        <w:rPr>
          <w:rFonts w:ascii="Times New Roman" w:eastAsia="Times New Roman" w:hAnsi="Times New Roman" w:cs="Times New Roman"/>
          <w:color w:val="000000"/>
          <w:spacing w:val="0"/>
          <w:w w:val="100"/>
          <w:position w:val="0"/>
        </w:rPr>
        <w:t>6</w:t>
      </w:r>
      <w:bookmarkEnd w:id="756"/>
      <w:r>
        <w:rPr>
          <w:color w:val="000000"/>
          <w:spacing w:val="0"/>
          <w:w w:val="100"/>
          <w:position w:val="0"/>
        </w:rPr>
        <w:t>、母公司现金流量表</w:t>
      </w:r>
      <w:bookmarkEnd w:id="754"/>
      <w:bookmarkEnd w:id="755"/>
      <w:bookmarkEnd w:id="757"/>
    </w:p>
    <w:p>
      <w:pPr>
        <w:pStyle w:val="Style3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66,312,966.01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155,057,309.80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60" w:right="0" w:firstLine="0"/>
              <w:jc w:val="both"/>
            </w:pPr>
            <w:r>
              <w:rPr>
                <w:color w:val="000000"/>
                <w:spacing w:val="0"/>
                <w:w w:val="100"/>
                <w:position w:val="0"/>
              </w:rPr>
              <w:t>383,892.16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92,622.88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123,827,113.06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161,909,085.38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190,523,971.23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317,059,018.06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107,518,611.10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12,880,838.52</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380"/>
              <w:jc w:val="both"/>
              <w:rPr>
                <w:sz w:val="17"/>
                <w:szCs w:val="17"/>
              </w:rPr>
            </w:pPr>
            <w:r>
              <w:rPr>
                <w:rFonts w:ascii="SimSun" w:eastAsia="SimSun" w:hAnsi="SimSun" w:cs="SimSun"/>
                <w:color w:val="000000"/>
                <w:spacing w:val="0"/>
                <w:w w:val="100"/>
                <w:position w:val="0"/>
                <w:sz w:val="17"/>
                <w:szCs w:val="17"/>
              </w:rPr>
              <w:t>支付给职工以及为职工支付的现 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13,674,555.99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19,903,248.71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1,274,588.35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3,840,747.08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40,702,743.82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696,766,280.74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163,170,499.26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733,391,115.05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27,353,471.97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-416,332,096.99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2,246,722.60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60" w:right="0" w:firstLine="0"/>
              <w:jc w:val="both"/>
            </w:pPr>
            <w:r>
              <w:rPr>
                <w:color w:val="000000"/>
                <w:spacing w:val="0"/>
                <w:w w:val="100"/>
                <w:position w:val="0"/>
              </w:rPr>
              <w:t>282,275.01</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380"/>
              <w:jc w:val="both"/>
              <w:rPr>
                <w:sz w:val="17"/>
                <w:szCs w:val="17"/>
              </w:rPr>
            </w:pPr>
            <w:r>
              <w:rPr>
                <w:rFonts w:ascii="SimSun" w:eastAsia="SimSun" w:hAnsi="SimSun" w:cs="SimSun"/>
                <w:color w:val="000000"/>
                <w:spacing w:val="0"/>
                <w:w w:val="100"/>
                <w:position w:val="0"/>
                <w:sz w:val="17"/>
                <w:szCs w:val="17"/>
              </w:rPr>
              <w:t>处置固定资产、无形资产和其他 长期资产收回的现金净额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744,226,249.21</w:t>
            </w: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处置子公司及其他营业单位收到 的现金净额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收到其他与投资活动有关的现金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2,528,997.61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744,226,249.21</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380"/>
              <w:jc w:val="both"/>
              <w:rPr>
                <w:sz w:val="17"/>
                <w:szCs w:val="17"/>
              </w:rPr>
            </w:pPr>
            <w:r>
              <w:rPr>
                <w:rFonts w:ascii="SimSun" w:eastAsia="SimSun" w:hAnsi="SimSun" w:cs="SimSun"/>
                <w:color w:val="000000"/>
                <w:spacing w:val="0"/>
                <w:w w:val="100"/>
                <w:position w:val="0"/>
                <w:sz w:val="17"/>
                <w:szCs w:val="17"/>
              </w:rPr>
              <w:t>购建固定资产、无形资产和其他 长期资产支付的现金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60" w:right="0" w:firstLine="0"/>
              <w:jc w:val="both"/>
            </w:pPr>
            <w:r>
              <w:rPr>
                <w:color w:val="000000"/>
                <w:spacing w:val="0"/>
                <w:w w:val="100"/>
                <w:position w:val="0"/>
              </w:rPr>
              <w:t>107,170.29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69,792,987.72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23,000,001.00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支付其他与投资活动有关的现金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23,107,171.29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69,792,987.72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-20,578,173.68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674,433,261.49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255,000,000.00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380"/>
              <w:jc w:val="both"/>
              <w:rPr>
                <w:sz w:val="17"/>
                <w:szCs w:val="17"/>
              </w:rPr>
            </w:pPr>
            <w:r>
              <w:rPr>
                <w:rFonts w:ascii="SimSun" w:eastAsia="SimSun" w:hAnsi="SimSun" w:cs="SimSun"/>
                <w:color w:val="000000"/>
                <w:spacing w:val="0"/>
                <w:w w:val="100"/>
                <w:position w:val="0"/>
                <w:sz w:val="17"/>
                <w:szCs w:val="17"/>
              </w:rPr>
              <w:t>分配股利、利润或偿付利息支付 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1,108,456.14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2,744,032.73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color w:val="000000"/>
                <w:spacing w:val="0"/>
                <w:w w:val="100"/>
                <w:position w:val="0"/>
              </w:rPr>
              <w:t>5,259,693.00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color w:val="000000"/>
                <w:spacing w:val="0"/>
                <w:w w:val="100"/>
                <w:position w:val="0"/>
              </w:rPr>
              <w:t>6,368,149.14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257,744,032.73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-6,368,149.14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-257,744,032.73</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-11,432.35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-100,010.51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60" w:right="0" w:firstLine="0"/>
              <w:jc w:val="both"/>
            </w:pPr>
            <w:r>
              <w:rPr>
                <w:color w:val="000000"/>
                <w:spacing w:val="0"/>
                <w:w w:val="100"/>
                <w:position w:val="0"/>
              </w:rPr>
              <w:t>395,716.80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60" w:right="0" w:firstLine="0"/>
              <w:jc w:val="both"/>
            </w:pPr>
            <w:r>
              <w:rPr>
                <w:color w:val="000000"/>
                <w:spacing w:val="0"/>
                <w:w w:val="100"/>
                <w:position w:val="0"/>
              </w:rPr>
              <w:t>257,121.26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60" w:right="0" w:firstLine="0"/>
              <w:jc w:val="both"/>
            </w:pPr>
            <w:r>
              <w:rPr>
                <w:color w:val="000000"/>
                <w:spacing w:val="0"/>
                <w:w w:val="100"/>
                <w:position w:val="0"/>
              </w:rPr>
              <w:t>589,837.86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60" w:right="0" w:firstLine="0"/>
              <w:jc w:val="both"/>
            </w:pPr>
            <w:r>
              <w:rPr>
                <w:color w:val="000000"/>
                <w:spacing w:val="0"/>
                <w:w w:val="100"/>
                <w:position w:val="0"/>
              </w:rPr>
              <w:t>332,716.60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60" w:right="0" w:firstLine="0"/>
              <w:jc w:val="both"/>
            </w:pPr>
            <w:r>
              <w:rPr>
                <w:color w:val="000000"/>
                <w:spacing w:val="0"/>
                <w:w w:val="100"/>
                <w:position w:val="0"/>
              </w:rPr>
              <w:t>985,554.66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60" w:right="0" w:firstLine="0"/>
              <w:jc w:val="both"/>
            </w:pPr>
            <w:r>
              <w:rPr>
                <w:color w:val="000000"/>
                <w:spacing w:val="0"/>
                <w:w w:val="100"/>
                <w:position w:val="0"/>
              </w:rPr>
              <w:t>589,837.86</w:t>
            </w:r>
          </w:p>
        </w:tc>
      </w:tr>
    </w:tbl>
    <w:p>
      <w:pPr>
        <w:spacing w:lineRule="exact" w:line="1"/>
        <w:rPr>
          <w:sz w:val="2"/>
          <w:szCs w:val="2"/>
        </w:rPr>
      </w:pPr>
      <w:r>
        <w:br w:type="page"/>
      </w:r>
    </w:p>
    <w:p>
      <w:pPr>
        <w:pStyle w:val="Style35"/>
        <w:keepNext/>
        <w:keepLines/>
        <w:widowControl w:val="0"/>
        <w:shd w:val="clear" w:color="auto" w:fill="auto"/>
        <w:bidi w:val="0"/>
        <w:spacing w:before="0" w:after="380" w:line="240" w:lineRule="auto"/>
        <w:ind w:left="0" w:right="0" w:firstLine="0"/>
        <w:jc w:val="left"/>
      </w:pPr>
      <w:bookmarkStart w:id="758" w:name="bookmark758"/>
      <w:bookmarkStart w:id="759" w:name="bookmark759"/>
      <w:bookmarkStart w:id="760" w:name="bookmark760"/>
      <w:bookmarkStart w:id="761" w:name="bookmark761"/>
      <w:r>
        <w:rPr>
          <w:rFonts w:ascii="Times New Roman" w:eastAsia="Times New Roman" w:hAnsi="Times New Roman" w:cs="Times New Roman"/>
          <w:color w:val="000000"/>
          <w:spacing w:val="0"/>
          <w:w w:val="100"/>
          <w:position w:val="0"/>
        </w:rPr>
        <w:t>7</w:t>
      </w:r>
      <w:bookmarkEnd w:id="760"/>
      <w:r>
        <w:rPr>
          <w:color w:val="000000"/>
          <w:spacing w:val="0"/>
          <w:w w:val="100"/>
          <w:position w:val="0"/>
        </w:rPr>
        <w:t>、合并所有者权益变动表</w:t>
      </w:r>
      <w:bookmarkEnd w:id="758"/>
      <w:bookmarkEnd w:id="759"/>
      <w:bookmarkEnd w:id="761"/>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5"/>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少数</w:t>
            </w:r>
          </w:p>
          <w:p>
            <w:pPr>
              <w:pStyle w:val="Style24"/>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股东</w:t>
            </w:r>
          </w:p>
          <w:p>
            <w:pPr>
              <w:pStyle w:val="Style24"/>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权益</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所有 者权 益合 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资本</w:t>
            </w:r>
          </w:p>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其他</w:t>
            </w:r>
          </w:p>
          <w:p>
            <w:pPr>
              <w:pStyle w:val="Style24"/>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综合</w:t>
            </w:r>
          </w:p>
          <w:p>
            <w:pPr>
              <w:pStyle w:val="Style24"/>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收益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专项</w:t>
            </w:r>
          </w:p>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储备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盈余</w:t>
            </w:r>
          </w:p>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一般</w:t>
            </w:r>
          </w:p>
          <w:p>
            <w:pPr>
              <w:pStyle w:val="Style24"/>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风险</w:t>
            </w:r>
          </w:p>
          <w:p>
            <w:pPr>
              <w:pStyle w:val="Style24"/>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准备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200" w:firstLine="0"/>
              <w:jc w:val="right"/>
              <w:rPr>
                <w:sz w:val="17"/>
                <w:szCs w:val="17"/>
              </w:rPr>
            </w:pPr>
            <w:r>
              <w:rPr>
                <w:rFonts w:ascii="SimSun" w:eastAsia="SimSun" w:hAnsi="SimSun" w:cs="SimSun"/>
                <w:color w:val="000000"/>
                <w:spacing w:val="0"/>
                <w:w w:val="100"/>
                <w:position w:val="0"/>
                <w:sz w:val="17"/>
                <w:szCs w:val="17"/>
              </w:rPr>
              <w:t>未分</w:t>
            </w:r>
          </w:p>
          <w:p>
            <w:pPr>
              <w:pStyle w:val="Style24"/>
              <w:keepNext w:val="0"/>
              <w:keepLines w:val="0"/>
              <w:widowControl w:val="0"/>
              <w:shd w:val="clear" w:color="auto" w:fill="auto"/>
              <w:bidi w:val="0"/>
              <w:spacing w:before="0" w:after="100" w:line="240" w:lineRule="auto"/>
              <w:ind w:left="0" w:right="200" w:firstLine="0"/>
              <w:jc w:val="right"/>
              <w:rPr>
                <w:sz w:val="17"/>
                <w:szCs w:val="17"/>
              </w:rPr>
            </w:pPr>
            <w:r>
              <w:rPr>
                <w:rFonts w:ascii="SimSun" w:eastAsia="SimSun" w:hAnsi="SimSun" w:cs="SimSun"/>
                <w:color w:val="000000"/>
                <w:spacing w:val="0"/>
                <w:w w:val="100"/>
                <w:position w:val="0"/>
                <w:sz w:val="17"/>
                <w:szCs w:val="17"/>
              </w:rPr>
              <w:t>配利</w:t>
            </w:r>
          </w:p>
          <w:p>
            <w:pPr>
              <w:pStyle w:val="Style24"/>
              <w:keepNext w:val="0"/>
              <w:keepLines w:val="0"/>
              <w:widowControl w:val="0"/>
              <w:shd w:val="clear" w:color="auto" w:fill="auto"/>
              <w:bidi w:val="0"/>
              <w:spacing w:before="0" w:after="100" w:line="240" w:lineRule="auto"/>
              <w:ind w:left="0" w:right="200" w:firstLine="0"/>
              <w:jc w:val="right"/>
              <w:rPr>
                <w:sz w:val="17"/>
                <w:szCs w:val="17"/>
              </w:rPr>
            </w:pPr>
            <w:r>
              <w:rPr>
                <w:rFonts w:ascii="SimSun" w:eastAsia="SimSun" w:hAnsi="SimSun" w:cs="SimSun"/>
                <w:color w:val="000000"/>
                <w:spacing w:val="0"/>
                <w:w w:val="100"/>
                <w:position w:val="0"/>
                <w:sz w:val="17"/>
                <w:szCs w:val="17"/>
              </w:rPr>
              <w:t>润</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优先 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永续 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一、上年期末余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712,5</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19,84</w:t>
            </w:r>
          </w:p>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1,310,</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729,74</w:t>
            </w:r>
          </w:p>
          <w:p>
            <w:pPr>
              <w:pStyle w:val="Style24"/>
              <w:keepNext w:val="0"/>
              <w:keepLines w:val="0"/>
              <w:widowControl w:val="0"/>
              <w:shd w:val="clear" w:color="auto" w:fill="auto"/>
              <w:bidi w:val="0"/>
              <w:spacing w:before="0" w:after="100" w:line="240" w:lineRule="auto"/>
              <w:ind w:left="0" w:right="0" w:firstLine="240"/>
              <w:jc w:val="both"/>
            </w:pPr>
            <w:r>
              <w:rPr>
                <w:color w:val="000000"/>
                <w:spacing w:val="0"/>
                <w:w w:val="100"/>
                <w:position w:val="0"/>
              </w:rPr>
              <w:t>5.70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both"/>
            </w:pPr>
            <w:r>
              <w:rPr>
                <w:color w:val="000000"/>
                <w:spacing w:val="0"/>
                <w:w w:val="100"/>
                <w:position w:val="0"/>
              </w:rPr>
              <w:t>-25,03 2,070.</w:t>
            </w:r>
          </w:p>
          <w:p>
            <w:pPr>
              <w:pStyle w:val="Style24"/>
              <w:keepNext w:val="0"/>
              <w:keepLines w:val="0"/>
              <w:widowControl w:val="0"/>
              <w:shd w:val="clear" w:color="auto" w:fill="auto"/>
              <w:bidi w:val="0"/>
              <w:spacing w:before="0" w:after="0" w:line="360" w:lineRule="auto"/>
              <w:ind w:left="0" w:right="0" w:firstLine="0"/>
              <w:jc w:val="right"/>
            </w:pPr>
            <w:r>
              <w:rPr>
                <w:color w:val="000000"/>
                <w:spacing w:val="0"/>
                <w:w w:val="100"/>
                <w:position w:val="0"/>
              </w:rPr>
              <w:t>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65,552</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-1,304,</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241,66</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759,52</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7,960.</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759,52</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7,960.</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59</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380"/>
              <w:jc w:val="both"/>
              <w:rPr>
                <w:sz w:val="17"/>
                <w:szCs w:val="17"/>
              </w:rPr>
            </w:pPr>
            <w:r>
              <w:rPr>
                <w:rFonts w:ascii="SimSun" w:eastAsia="SimSun" w:hAnsi="SimSun" w:cs="SimSun"/>
                <w:color w:val="000000"/>
                <w:spacing w:val="0"/>
                <w:w w:val="100"/>
                <w:position w:val="0"/>
                <w:sz w:val="17"/>
                <w:szCs w:val="17"/>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both"/>
            </w:pPr>
            <w:r>
              <w:rPr>
                <w:color w:val="000000"/>
                <w:spacing w:val="0"/>
                <w:w w:val="100"/>
                <w:position w:val="0"/>
              </w:rPr>
              <w:t>-1,146, 774.05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both"/>
            </w:pPr>
            <w:r>
              <w:rPr>
                <w:color w:val="000000"/>
                <w:spacing w:val="0"/>
                <w:w w:val="100"/>
                <w:position w:val="0"/>
              </w:rPr>
              <w:t>-1,146, 774.05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both"/>
            </w:pPr>
            <w:r>
              <w:rPr>
                <w:color w:val="000000"/>
                <w:spacing w:val="0"/>
                <w:w w:val="100"/>
                <w:position w:val="0"/>
              </w:rPr>
              <w:t>-1,146, 774.05</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740"/>
              <w:jc w:val="both"/>
              <w:rPr>
                <w:sz w:val="17"/>
                <w:szCs w:val="17"/>
              </w:rPr>
            </w:pPr>
            <w:r>
              <w:rPr>
                <w:rFonts w:ascii="SimSun" w:eastAsia="SimSun" w:hAnsi="SimSun" w:cs="SimSun"/>
                <w:color w:val="000000"/>
                <w:spacing w:val="0"/>
                <w:w w:val="100"/>
                <w:position w:val="0"/>
                <w:sz w:val="17"/>
                <w:szCs w:val="17"/>
              </w:rPr>
              <w:t>同一</w:t>
            </w:r>
          </w:p>
          <w:p>
            <w:pPr>
              <w:pStyle w:val="Style24"/>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二、本年期初余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712,5</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19,84</w:t>
            </w:r>
          </w:p>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1,310,</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729,74</w:t>
            </w:r>
          </w:p>
          <w:p>
            <w:pPr>
              <w:pStyle w:val="Style24"/>
              <w:keepNext w:val="0"/>
              <w:keepLines w:val="0"/>
              <w:widowControl w:val="0"/>
              <w:shd w:val="clear" w:color="auto" w:fill="auto"/>
              <w:bidi w:val="0"/>
              <w:spacing w:before="0" w:after="100" w:line="240" w:lineRule="auto"/>
              <w:ind w:left="0" w:right="0" w:firstLine="240"/>
              <w:jc w:val="both"/>
            </w:pPr>
            <w:r>
              <w:rPr>
                <w:color w:val="000000"/>
                <w:spacing w:val="0"/>
                <w:w w:val="100"/>
                <w:position w:val="0"/>
              </w:rPr>
              <w:t>5.70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both"/>
            </w:pPr>
            <w:r>
              <w:rPr>
                <w:color w:val="000000"/>
                <w:spacing w:val="0"/>
                <w:w w:val="100"/>
                <w:position w:val="0"/>
              </w:rPr>
              <w:t>-25,03 2,070.</w:t>
            </w:r>
          </w:p>
          <w:p>
            <w:pPr>
              <w:pStyle w:val="Style24"/>
              <w:keepNext w:val="0"/>
              <w:keepLines w:val="0"/>
              <w:widowControl w:val="0"/>
              <w:shd w:val="clear" w:color="auto" w:fill="auto"/>
              <w:bidi w:val="0"/>
              <w:spacing w:before="0" w:after="0" w:line="360" w:lineRule="auto"/>
              <w:ind w:left="0" w:right="0" w:firstLine="0"/>
              <w:jc w:val="right"/>
            </w:pPr>
            <w:r>
              <w:rPr>
                <w:color w:val="000000"/>
                <w:spacing w:val="0"/>
                <w:w w:val="100"/>
                <w:position w:val="0"/>
              </w:rPr>
              <w:t>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65,552</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-1,305, </w:t>
            </w:r>
            <w:r>
              <w:rPr>
                <w:color w:val="000000"/>
                <w:spacing w:val="0"/>
                <w:w w:val="100"/>
                <w:position w:val="0"/>
              </w:rPr>
              <w:t xml:space="preserve">388,44 </w:t>
            </w:r>
            <w:r>
              <w:rPr>
                <w:color w:val="000000"/>
                <w:spacing w:val="0"/>
                <w:w w:val="100"/>
                <w:position w:val="0"/>
              </w:rPr>
              <w:t>3.80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758,38</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1,186.</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758,38</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1,186.</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54</w:t>
            </w: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4" w:lineRule="exact"/>
              <w:ind w:left="0" w:right="0" w:firstLine="0"/>
              <w:jc w:val="both"/>
              <w:rPr>
                <w:sz w:val="17"/>
                <w:szCs w:val="17"/>
              </w:rPr>
            </w:pPr>
            <w:r>
              <w:rPr>
                <w:rFonts w:ascii="SimSun" w:eastAsia="SimSun" w:hAnsi="SimSun" w:cs="SimSun"/>
                <w:color w:val="000000"/>
                <w:spacing w:val="0"/>
                <w:w w:val="100"/>
                <w:position w:val="0"/>
                <w:sz w:val="17"/>
                <w:szCs w:val="17"/>
              </w:rPr>
              <w:t xml:space="preserve">三、本期增减变 动金额（减少以 </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39,041 </w:t>
            </w:r>
            <w:r>
              <w:rPr>
                <w:color w:val="000000"/>
                <w:spacing w:val="0"/>
                <w:w w:val="100"/>
                <w:position w:val="0"/>
              </w:rPr>
              <w:t xml:space="preserve">,571.4 </w:t>
            </w:r>
            <w:r>
              <w:rPr>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-47,90</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7,790.</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-8,866,</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219.30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988,88</w:t>
            </w:r>
          </w:p>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-7,877,</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339.29</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（一）综合收益 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11,840 </w:t>
            </w:r>
            <w:r>
              <w:rPr>
                <w:color w:val="000000"/>
                <w:spacing w:val="0"/>
                <w:w w:val="100"/>
                <w:position w:val="0"/>
              </w:rPr>
              <w:t xml:space="preserve">,058.2 </w:t>
            </w:r>
            <w:r>
              <w:rPr>
                <w:color w:val="000000"/>
                <w:spacing w:val="0"/>
                <w:w w:val="100"/>
                <w:position w:val="0"/>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-20,70</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6,277.</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-8,866,</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219.30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-11,11</w:t>
            </w:r>
          </w:p>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9.99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-8,877,</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339.29</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（二）所有者投 入和减少资本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1,000,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1,000,</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000.00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 的普通股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1,000,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1,000,</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000.00</w:t>
            </w: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037"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 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提取一般风 险准备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（四）所有者权 益内部结转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27,201 </w:t>
            </w:r>
            <w:r>
              <w:rPr>
                <w:color w:val="000000"/>
                <w:spacing w:val="0"/>
                <w:w w:val="100"/>
                <w:position w:val="0"/>
              </w:rPr>
              <w:t xml:space="preserve">,513.1 </w:t>
            </w:r>
            <w:r>
              <w:rPr>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-27,20</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1,513.</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5"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 增资本（或股 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 补亏损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设定受益计 划变动额结转 留存收益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.其他综合收 益结转留存收 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27,201 </w:t>
            </w:r>
            <w:r>
              <w:rPr>
                <w:color w:val="000000"/>
                <w:spacing w:val="0"/>
                <w:w w:val="100"/>
                <w:position w:val="0"/>
              </w:rPr>
              <w:t xml:space="preserve">,513.1 </w:t>
            </w:r>
            <w:r>
              <w:rPr>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-27,20</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1,513.</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037"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712,5</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19,84</w:t>
            </w:r>
          </w:p>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1,310,</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729,74</w:t>
            </w:r>
          </w:p>
          <w:p>
            <w:pPr>
              <w:pStyle w:val="Style24"/>
              <w:keepNext w:val="0"/>
              <w:keepLines w:val="0"/>
              <w:widowControl w:val="0"/>
              <w:shd w:val="clear" w:color="auto" w:fill="auto"/>
              <w:bidi w:val="0"/>
              <w:spacing w:before="0" w:after="100" w:line="240" w:lineRule="auto"/>
              <w:ind w:left="0" w:right="0" w:firstLine="240"/>
              <w:jc w:val="both"/>
            </w:pPr>
            <w:r>
              <w:rPr>
                <w:color w:val="000000"/>
                <w:spacing w:val="0"/>
                <w:w w:val="100"/>
                <w:position w:val="0"/>
              </w:rPr>
              <w:t>5.70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40" w:line="360" w:lineRule="auto"/>
              <w:ind w:left="0" w:right="0" w:firstLine="0"/>
              <w:jc w:val="right"/>
            </w:pPr>
            <w:r>
              <w:rPr>
                <w:color w:val="000000"/>
                <w:spacing w:val="0"/>
                <w:w w:val="100"/>
                <w:position w:val="0"/>
              </w:rPr>
              <w:t xml:space="preserve">14,009 </w:t>
            </w:r>
            <w:r>
              <w:rPr>
                <w:color w:val="000000"/>
                <w:spacing w:val="0"/>
                <w:w w:val="100"/>
                <w:position w:val="0"/>
              </w:rPr>
              <w:t>,500.5</w:t>
            </w:r>
          </w:p>
          <w:p>
            <w:pPr>
              <w:pStyle w:val="Style24"/>
              <w:keepNext w:val="0"/>
              <w:keepLines w:val="0"/>
              <w:widowControl w:val="0"/>
              <w:shd w:val="clear" w:color="auto" w:fill="auto"/>
              <w:bidi w:val="0"/>
              <w:spacing w:before="0" w:after="0" w:line="360" w:lineRule="auto"/>
              <w:ind w:left="0" w:right="0" w:firstLine="0"/>
              <w:jc w:val="right"/>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65,552</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,111.56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-1,353,</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296,23</w:t>
            </w:r>
          </w:p>
          <w:p>
            <w:pPr>
              <w:pStyle w:val="Style24"/>
              <w:keepNext w:val="0"/>
              <w:keepLines w:val="0"/>
              <w:widowControl w:val="0"/>
              <w:shd w:val="clear" w:color="auto" w:fill="auto"/>
              <w:bidi w:val="0"/>
              <w:spacing w:before="0" w:after="100" w:line="240" w:lineRule="auto"/>
              <w:ind w:left="0" w:right="0" w:firstLine="240"/>
              <w:jc w:val="both"/>
            </w:pPr>
            <w:r>
              <w:rPr>
                <w:color w:val="000000"/>
                <w:spacing w:val="0"/>
                <w:w w:val="100"/>
                <w:position w:val="0"/>
              </w:rPr>
              <w:t>4.53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749,51</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4,967.</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988,88</w:t>
            </w:r>
          </w:p>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750,50</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3,847.</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w:t>
            </w:r>
          </w:p>
        </w:tc>
      </w:tr>
    </w:tbl>
    <w:p>
      <w:pPr>
        <w:spacing w:lineRule="exact" w:line="1"/>
        <w:rPr>
          <w:sz w:val="2"/>
          <w:szCs w:val="2"/>
        </w:rPr>
      </w:pPr>
      <w:r>
        <w:br w:type="page"/>
      </w: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上期金额</w:t>
      </w:r>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5"/>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少数股</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东权益</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所有者</w:t>
            </w:r>
          </w:p>
          <w:p>
            <w:pPr>
              <w:pStyle w:val="Style24"/>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权益合</w:t>
            </w:r>
          </w:p>
          <w:p>
            <w:pPr>
              <w:pStyle w:val="Style24"/>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资本</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综合</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收益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专项</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储备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盈余</w:t>
            </w:r>
          </w:p>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一般</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风险</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准备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未分</w:t>
            </w:r>
          </w:p>
          <w:p>
            <w:pPr>
              <w:pStyle w:val="Style24"/>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配利</w:t>
            </w:r>
          </w:p>
          <w:p>
            <w:pPr>
              <w:pStyle w:val="Style24"/>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润</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优先 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永续 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一、上年期末 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712,5</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19,84</w:t>
            </w:r>
          </w:p>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1,310,</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799,92</w:t>
            </w:r>
          </w:p>
          <w:p>
            <w:pPr>
              <w:pStyle w:val="Style24"/>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6.46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-16,78</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2,654.</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65,552</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,111.5</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color w:val="000000"/>
                <w:spacing w:val="0"/>
                <w:w w:val="100"/>
                <w:position w:val="0"/>
              </w:rPr>
              <w:t>-1,311,</w:t>
            </w:r>
          </w:p>
          <w:p>
            <w:pPr>
              <w:pStyle w:val="Style24"/>
              <w:keepNext w:val="0"/>
              <w:keepLines w:val="0"/>
              <w:widowControl w:val="0"/>
              <w:shd w:val="clear" w:color="auto" w:fill="auto"/>
              <w:bidi w:val="0"/>
              <w:spacing w:before="0" w:after="80" w:line="240" w:lineRule="auto"/>
              <w:ind w:left="0" w:right="0" w:firstLine="0"/>
              <w:jc w:val="both"/>
            </w:pPr>
            <w:r>
              <w:rPr>
                <w:color w:val="000000"/>
                <w:spacing w:val="0"/>
                <w:w w:val="100"/>
                <w:position w:val="0"/>
              </w:rPr>
              <w:t>559,20</w:t>
            </w:r>
          </w:p>
          <w:p>
            <w:pPr>
              <w:pStyle w:val="Style24"/>
              <w:keepNext w:val="0"/>
              <w:keepLines w:val="0"/>
              <w:widowControl w:val="0"/>
              <w:shd w:val="clear" w:color="auto" w:fill="auto"/>
              <w:bidi w:val="0"/>
              <w:spacing w:before="0" w:after="80" w:line="240" w:lineRule="auto"/>
              <w:ind w:left="0" w:right="0" w:firstLine="200"/>
              <w:jc w:val="both"/>
            </w:pPr>
            <w:r>
              <w:rPr>
                <w:color w:val="000000"/>
                <w:spacing w:val="0"/>
                <w:w w:val="100"/>
                <w:position w:val="0"/>
              </w:rPr>
              <w:t>0.07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760,53</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0,027.</w:t>
            </w:r>
          </w:p>
          <w:p>
            <w:pPr>
              <w:pStyle w:val="Style24"/>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left"/>
            </w:pPr>
            <w:r>
              <w:rPr>
                <w:color w:val="000000"/>
                <w:spacing w:val="0"/>
                <w:w w:val="100"/>
                <w:position w:val="0"/>
              </w:rPr>
              <w:t>-4,087, 637.04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756,442</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,390.09</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00"/>
              <w:jc w:val="both"/>
              <w:rPr>
                <w:sz w:val="17"/>
                <w:szCs w:val="17"/>
              </w:rPr>
            </w:pPr>
            <w:r>
              <w:rPr>
                <w:rFonts w:ascii="SimSun" w:eastAsia="SimSun" w:hAnsi="SimSun" w:cs="SimSun"/>
                <w:color w:val="000000"/>
                <w:spacing w:val="0"/>
                <w:w w:val="100"/>
                <w:position w:val="0"/>
                <w:sz w:val="17"/>
                <w:szCs w:val="17"/>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740"/>
              <w:jc w:val="both"/>
              <w:rPr>
                <w:sz w:val="17"/>
                <w:szCs w:val="17"/>
              </w:rPr>
            </w:pPr>
            <w:r>
              <w:rPr>
                <w:rFonts w:ascii="SimSun" w:eastAsia="SimSun" w:hAnsi="SimSun" w:cs="SimSun"/>
                <w:color w:val="000000"/>
                <w:spacing w:val="0"/>
                <w:w w:val="100"/>
                <w:position w:val="0"/>
                <w:sz w:val="17"/>
                <w:szCs w:val="17"/>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二、本年期初</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712,5</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19,84</w:t>
            </w:r>
          </w:p>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1,310,</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799,92</w:t>
            </w:r>
          </w:p>
          <w:p>
            <w:pPr>
              <w:pStyle w:val="Style24"/>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6.46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-16,78</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2,654.</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65,552</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,111.5</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color w:val="000000"/>
                <w:spacing w:val="0"/>
                <w:w w:val="100"/>
                <w:position w:val="0"/>
              </w:rPr>
              <w:t>-1,311,</w:t>
            </w:r>
          </w:p>
          <w:p>
            <w:pPr>
              <w:pStyle w:val="Style24"/>
              <w:keepNext w:val="0"/>
              <w:keepLines w:val="0"/>
              <w:widowControl w:val="0"/>
              <w:shd w:val="clear" w:color="auto" w:fill="auto"/>
              <w:bidi w:val="0"/>
              <w:spacing w:before="0" w:after="80" w:line="240" w:lineRule="auto"/>
              <w:ind w:left="0" w:right="0" w:firstLine="0"/>
              <w:jc w:val="both"/>
            </w:pPr>
            <w:r>
              <w:rPr>
                <w:color w:val="000000"/>
                <w:spacing w:val="0"/>
                <w:w w:val="100"/>
                <w:position w:val="0"/>
              </w:rPr>
              <w:t>559,20</w:t>
            </w:r>
          </w:p>
          <w:p>
            <w:pPr>
              <w:pStyle w:val="Style24"/>
              <w:keepNext w:val="0"/>
              <w:keepLines w:val="0"/>
              <w:widowControl w:val="0"/>
              <w:shd w:val="clear" w:color="auto" w:fill="auto"/>
              <w:bidi w:val="0"/>
              <w:spacing w:before="0" w:after="80" w:line="240" w:lineRule="auto"/>
              <w:ind w:left="0" w:right="0" w:firstLine="200"/>
              <w:jc w:val="both"/>
            </w:pPr>
            <w:r>
              <w:rPr>
                <w:color w:val="000000"/>
                <w:spacing w:val="0"/>
                <w:w w:val="100"/>
                <w:position w:val="0"/>
              </w:rPr>
              <w:t>0.07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760,53</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0,027.</w:t>
            </w:r>
          </w:p>
          <w:p>
            <w:pPr>
              <w:pStyle w:val="Style24"/>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left"/>
            </w:pPr>
            <w:r>
              <w:rPr>
                <w:color w:val="000000"/>
                <w:spacing w:val="0"/>
                <w:w w:val="100"/>
                <w:position w:val="0"/>
              </w:rPr>
              <w:t>-4,087, 637.04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756,442</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,390.09</w:t>
            </w:r>
          </w:p>
        </w:tc>
      </w:tr>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三、本期增减 变动金额（减 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-70,18</w:t>
            </w:r>
          </w:p>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-8,249,</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416.10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7,317,</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530.32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-1,002,</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066.54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4,087,6</w:t>
            </w:r>
          </w:p>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37.04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3,085,5</w:t>
            </w:r>
          </w:p>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70.50</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-8,249,</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416.10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7,317,</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530.32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-931,8</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85.78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-931,88</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5.78</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（二）所有者 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-70,18</w:t>
            </w:r>
          </w:p>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-70,18</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4,087,6</w:t>
            </w:r>
          </w:p>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37.04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4,017,4</w:t>
            </w:r>
          </w:p>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56.28</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-70,18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-70,18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4,087,6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4,017,4</w:t>
            </w: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37.04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56.28</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.对所有者</w:t>
            </w:r>
          </w:p>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（四）所有者</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四、本期期末 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712,5</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19,84</w:t>
            </w:r>
          </w:p>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1,310,</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729,74</w:t>
            </w:r>
          </w:p>
          <w:p>
            <w:pPr>
              <w:pStyle w:val="Style24"/>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5.70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-25,03</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2,070.</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65,552</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,111.5</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-1,304,</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241,66</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759,52</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7,960.</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759,527</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,960.59</w:t>
            </w:r>
          </w:p>
        </w:tc>
      </w:tr>
    </w:tbl>
    <w:p>
      <w:pPr>
        <w:spacing w:lineRule="exact" w:line="1"/>
        <w:rPr>
          <w:sz w:val="2"/>
          <w:szCs w:val="2"/>
        </w:rPr>
      </w:pPr>
      <w:r>
        <w:br w:type="page"/>
      </w:r>
    </w:p>
    <w:p>
      <w:pPr>
        <w:pStyle w:val="Style35"/>
        <w:keepNext/>
        <w:keepLines/>
        <w:widowControl w:val="0"/>
        <w:shd w:val="clear" w:color="auto" w:fill="auto"/>
        <w:bidi w:val="0"/>
        <w:spacing w:before="0" w:after="400" w:line="240" w:lineRule="auto"/>
        <w:ind w:left="0" w:right="0" w:firstLine="0"/>
        <w:jc w:val="left"/>
      </w:pPr>
      <w:bookmarkStart w:id="762" w:name="bookmark762"/>
      <w:bookmarkStart w:id="763" w:name="bookmark763"/>
      <w:bookmarkStart w:id="764" w:name="bookmark764"/>
      <w:bookmarkStart w:id="765" w:name="bookmark765"/>
      <w:r>
        <w:rPr>
          <w:rFonts w:ascii="Times New Roman" w:eastAsia="Times New Roman" w:hAnsi="Times New Roman" w:cs="Times New Roman"/>
          <w:color w:val="000000"/>
          <w:spacing w:val="0"/>
          <w:w w:val="100"/>
          <w:position w:val="0"/>
        </w:rPr>
        <w:t>8</w:t>
      </w:r>
      <w:bookmarkEnd w:id="764"/>
      <w:r>
        <w:rPr>
          <w:color w:val="000000"/>
          <w:spacing w:val="0"/>
          <w:w w:val="100"/>
          <w:position w:val="0"/>
        </w:rPr>
        <w:t>、母公司所有者权益变动表</w:t>
      </w:r>
      <w:bookmarkEnd w:id="762"/>
      <w:bookmarkEnd w:id="763"/>
      <w:bookmarkEnd w:id="765"/>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资本公 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减：库存 股</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其他综</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合收益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专项储 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盈余公 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未分配 利润</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所有者权 益合计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优先股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一、上年期末余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712,51</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9,844.0</w:t>
            </w:r>
          </w:p>
          <w:p>
            <w:pPr>
              <w:pStyle w:val="Style24"/>
              <w:keepNext w:val="0"/>
              <w:keepLines w:val="0"/>
              <w:widowControl w:val="0"/>
              <w:shd w:val="clear" w:color="auto" w:fill="auto"/>
              <w:bidi w:val="0"/>
              <w:spacing w:before="0" w:after="100" w:line="240" w:lineRule="auto"/>
              <w:ind w:left="0" w:right="0" w:firstLine="50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1,365,19</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4,188.28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65,552,1</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-68,299</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,716.44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2,074,966,</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427.40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-374,64</w:t>
            </w:r>
          </w:p>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9.30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-374,649.3</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740"/>
              <w:jc w:val="both"/>
              <w:rPr>
                <w:sz w:val="17"/>
                <w:szCs w:val="17"/>
              </w:rPr>
            </w:pPr>
            <w:r>
              <w:rPr>
                <w:rFonts w:ascii="SimSun" w:eastAsia="SimSun" w:hAnsi="SimSun" w:cs="SimSun"/>
                <w:color w:val="000000"/>
                <w:spacing w:val="0"/>
                <w:w w:val="100"/>
                <w:position w:val="0"/>
                <w:sz w:val="17"/>
                <w:szCs w:val="17"/>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二、本年期初余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712,51</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9,844.0</w:t>
            </w:r>
          </w:p>
          <w:p>
            <w:pPr>
              <w:pStyle w:val="Style24"/>
              <w:keepNext w:val="0"/>
              <w:keepLines w:val="0"/>
              <w:widowControl w:val="0"/>
              <w:shd w:val="clear" w:color="auto" w:fill="auto"/>
              <w:bidi w:val="0"/>
              <w:spacing w:before="0" w:after="100" w:line="240" w:lineRule="auto"/>
              <w:ind w:left="0" w:right="0" w:firstLine="50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1,365,19</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4,188.28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65,552,1</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-68,674</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,365.74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2,074,591,</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778.10</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 xml:space="preserve">三、本期增减变 动金额（减少以 </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-1,150,</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798,88</w:t>
            </w:r>
          </w:p>
          <w:p>
            <w:pPr>
              <w:pStyle w:val="Style24"/>
              <w:keepNext w:val="0"/>
              <w:keepLines w:val="0"/>
              <w:widowControl w:val="0"/>
              <w:shd w:val="clear" w:color="auto" w:fill="auto"/>
              <w:bidi w:val="0"/>
              <w:spacing w:before="0" w:after="100" w:line="240" w:lineRule="auto"/>
              <w:ind w:left="0" w:right="0" w:firstLine="260"/>
              <w:jc w:val="both"/>
            </w:pPr>
            <w:r>
              <w:rPr>
                <w:color w:val="000000"/>
                <w:spacing w:val="0"/>
                <w:w w:val="100"/>
                <w:position w:val="0"/>
              </w:rPr>
              <w:t>4.25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-1,150,798</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,884.25</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-1,150,</w:t>
            </w:r>
          </w:p>
          <w:p>
            <w:pPr>
              <w:pStyle w:val="Style24"/>
              <w:keepNext w:val="0"/>
              <w:keepLines w:val="0"/>
              <w:widowControl w:val="0"/>
              <w:shd w:val="clear" w:color="auto" w:fill="auto"/>
              <w:bidi w:val="0"/>
              <w:spacing w:before="0" w:after="80" w:line="240" w:lineRule="auto"/>
              <w:ind w:left="0" w:right="0" w:firstLine="0"/>
              <w:jc w:val="both"/>
            </w:pPr>
            <w:r>
              <w:rPr>
                <w:color w:val="000000"/>
                <w:spacing w:val="0"/>
                <w:w w:val="100"/>
                <w:position w:val="0"/>
              </w:rPr>
              <w:t>798,88</w:t>
            </w:r>
          </w:p>
          <w:p>
            <w:pPr>
              <w:pStyle w:val="Style24"/>
              <w:keepNext w:val="0"/>
              <w:keepLines w:val="0"/>
              <w:widowControl w:val="0"/>
              <w:shd w:val="clear" w:color="auto" w:fill="auto"/>
              <w:bidi w:val="0"/>
              <w:spacing w:before="0" w:after="80" w:line="240" w:lineRule="auto"/>
              <w:ind w:left="0" w:right="0" w:firstLine="260"/>
              <w:jc w:val="both"/>
            </w:pPr>
            <w:r>
              <w:rPr>
                <w:color w:val="000000"/>
                <w:spacing w:val="0"/>
                <w:w w:val="100"/>
                <w:position w:val="0"/>
              </w:rPr>
              <w:t>4.25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-1,150,798</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,884.25</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对所有者（或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36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712,51</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9,844.0</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1,365,19</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4,188.28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65,552,1</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-1,219,</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473,24</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923,792,8</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93.85</w:t>
            </w:r>
          </w:p>
        </w:tc>
      </w:tr>
    </w:tbl>
    <w:p>
      <w:pPr>
        <w:spacing w:lineRule="exact" w:line="1"/>
        <w:rPr>
          <w:sz w:val="2"/>
          <w:szCs w:val="2"/>
        </w:rPr>
      </w:pPr>
      <w:r>
        <w:br w:type="page"/>
      </w: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上期金额</w:t>
      </w:r>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资本公 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减:库存 股</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其他综</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合收益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专项储备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盈余公 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未分配利 润</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所有者权 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优先 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永续 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一、上年期末余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712,51</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9,844.</w:t>
            </w:r>
          </w:p>
          <w:p>
            <w:pPr>
              <w:pStyle w:val="Style24"/>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1,365,1</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94,188.</w:t>
            </w:r>
          </w:p>
          <w:p>
            <w:pPr>
              <w:pStyle w:val="Style24"/>
              <w:keepNext w:val="0"/>
              <w:keepLines w:val="0"/>
              <w:widowControl w:val="0"/>
              <w:shd w:val="clear" w:color="auto" w:fill="auto"/>
              <w:bidi w:val="0"/>
              <w:spacing w:before="0" w:after="100" w:line="240" w:lineRule="auto"/>
              <w:ind w:left="0" w:right="0" w:firstLine="480"/>
              <w:jc w:val="left"/>
            </w:pPr>
            <w:r>
              <w:rPr>
                <w:color w:val="000000"/>
                <w:spacing w:val="0"/>
                <w:w w:val="100"/>
                <w:position w:val="0"/>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65,552,</w:t>
            </w:r>
          </w:p>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111.56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-201,160,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1,942,105,8</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88.04</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20"/>
              <w:jc w:val="both"/>
              <w:rPr>
                <w:sz w:val="17"/>
                <w:szCs w:val="17"/>
              </w:rPr>
            </w:pPr>
            <w:r>
              <w:rPr>
                <w:rFonts w:ascii="SimSun" w:eastAsia="SimSun" w:hAnsi="SimSun" w:cs="SimSun"/>
                <w:color w:val="000000"/>
                <w:spacing w:val="0"/>
                <w:w w:val="100"/>
                <w:position w:val="0"/>
                <w:sz w:val="17"/>
                <w:szCs w:val="17"/>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二、本年期初余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712,51</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9,844.</w:t>
            </w:r>
          </w:p>
          <w:p>
            <w:pPr>
              <w:pStyle w:val="Style24"/>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1,365,1</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94,188.</w:t>
            </w:r>
          </w:p>
          <w:p>
            <w:pPr>
              <w:pStyle w:val="Style24"/>
              <w:keepNext w:val="0"/>
              <w:keepLines w:val="0"/>
              <w:widowControl w:val="0"/>
              <w:shd w:val="clear" w:color="auto" w:fill="auto"/>
              <w:bidi w:val="0"/>
              <w:spacing w:before="0" w:after="100" w:line="240" w:lineRule="auto"/>
              <w:ind w:left="0" w:right="0" w:firstLine="480"/>
              <w:jc w:val="left"/>
            </w:pPr>
            <w:r>
              <w:rPr>
                <w:color w:val="000000"/>
                <w:spacing w:val="0"/>
                <w:w w:val="100"/>
                <w:position w:val="0"/>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65,552,</w:t>
            </w:r>
          </w:p>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111.56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-201,160,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1,942,105,8</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88.04</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4" w:lineRule="exact"/>
              <w:ind w:left="0" w:right="0" w:firstLine="0"/>
              <w:jc w:val="both"/>
              <w:rPr>
                <w:sz w:val="17"/>
                <w:szCs w:val="17"/>
              </w:rPr>
            </w:pPr>
            <w:r>
              <w:rPr>
                <w:rFonts w:ascii="SimSun" w:eastAsia="SimSun" w:hAnsi="SimSun" w:cs="SimSun"/>
                <w:color w:val="000000"/>
                <w:spacing w:val="0"/>
                <w:w w:val="100"/>
                <w:position w:val="0"/>
                <w:sz w:val="17"/>
                <w:szCs w:val="17"/>
              </w:rPr>
              <w:t xml:space="preserve">三、本期增减变 动金额（减少以 </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132,860,5</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132,860,53</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9.36</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132,860,5</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132,860,53</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9.36</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对所有者（或 股东）的分配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712,51</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9,844.</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1,365,1</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94,188.</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65,552,</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111.56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-68,299,7</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2,074,966,4</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27.40</w:t>
            </w:r>
          </w:p>
        </w:tc>
      </w:tr>
    </w:tbl>
    <w:p>
      <w:pPr>
        <w:widowControl w:val="0"/>
        <w:spacing w:after="319" w:line="1" w:lineRule="exact"/>
      </w:pPr>
    </w:p>
    <w:p>
      <w:pPr>
        <w:pStyle w:val="Style27"/>
        <w:keepNext/>
        <w:keepLines/>
        <w:widowControl w:val="0"/>
        <w:shd w:val="clear" w:color="auto" w:fill="auto"/>
        <w:bidi w:val="0"/>
        <w:spacing w:before="0" w:after="240" w:line="240" w:lineRule="auto"/>
        <w:ind w:left="0" w:right="0" w:firstLine="0"/>
        <w:jc w:val="left"/>
      </w:pPr>
      <w:bookmarkStart w:id="766" w:name="bookmark766"/>
      <w:bookmarkStart w:id="767" w:name="bookmark767"/>
      <w:bookmarkStart w:id="768" w:name="bookmark768"/>
      <w:bookmarkStart w:id="769" w:name="bookmark769"/>
      <w:r>
        <w:rPr>
          <w:color w:val="000000"/>
          <w:spacing w:val="0"/>
          <w:w w:val="100"/>
          <w:position w:val="0"/>
        </w:rPr>
        <w:t>三</w:t>
      </w:r>
      <w:bookmarkEnd w:id="768"/>
      <w:r>
        <w:rPr>
          <w:color w:val="000000"/>
          <w:spacing w:val="0"/>
          <w:w w:val="100"/>
          <w:position w:val="0"/>
        </w:rPr>
        <w:t>、公司基本情况</w:t>
      </w:r>
      <w:bookmarkEnd w:id="766"/>
      <w:bookmarkEnd w:id="767"/>
      <w:bookmarkEnd w:id="769"/>
    </w:p>
    <w:p>
      <w:pPr>
        <w:pStyle w:val="Style21"/>
        <w:keepNext w:val="0"/>
        <w:keepLines w:val="0"/>
        <w:widowControl w:val="0"/>
        <w:shd w:val="clear" w:color="auto" w:fill="auto"/>
        <w:bidi w:val="0"/>
        <w:spacing w:before="0" w:after="0" w:line="456" w:lineRule="exact"/>
        <w:ind w:left="0" w:right="0" w:firstLine="440"/>
        <w:jc w:val="left"/>
      </w:pPr>
      <w:r>
        <w:rPr>
          <w:color w:val="000000"/>
          <w:spacing w:val="0"/>
          <w:w w:val="100"/>
          <w:position w:val="0"/>
        </w:rPr>
        <w:t>摩登大道时尚集团股份有限公司（以下简称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本公司''或</w:t>
      </w:r>
      <w:r>
        <w:rPr>
          <w:rFonts w:ascii="Times New Roman" w:eastAsia="Times New Roman" w:hAnsi="Times New Roman" w:cs="Times New Roman"/>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）于</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月成立。公司统一社会信用 代码为：</w:t>
      </w:r>
      <w:r>
        <w:rPr>
          <w:rFonts w:ascii="Times New Roman" w:eastAsia="Times New Roman" w:hAnsi="Times New Roman" w:cs="Times New Roman"/>
          <w:color w:val="000000"/>
          <w:spacing w:val="0"/>
          <w:w w:val="100"/>
          <w:position w:val="0"/>
        </w:rPr>
        <w:t>91440101739729668K</w:t>
      </w:r>
      <w:r>
        <w:rPr>
          <w:color w:val="000000"/>
          <w:spacing w:val="0"/>
          <w:w w:val="100"/>
          <w:position w:val="0"/>
        </w:rPr>
        <w:t>。</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月在深圳证券交易所上市。</w:t>
      </w:r>
    </w:p>
    <w:p>
      <w:pPr>
        <w:pStyle w:val="Style21"/>
        <w:keepNext w:val="0"/>
        <w:keepLines w:val="0"/>
        <w:widowControl w:val="0"/>
        <w:shd w:val="clear" w:color="auto" w:fill="auto"/>
        <w:bidi w:val="0"/>
        <w:spacing w:before="0" w:after="0" w:line="456" w:lineRule="exact"/>
        <w:ind w:left="0" w:right="0" w:firstLine="44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日，本公司注册资本为人民币</w:t>
      </w:r>
      <w:r>
        <w:rPr>
          <w:rFonts w:ascii="Times New Roman" w:eastAsia="Times New Roman" w:hAnsi="Times New Roman" w:cs="Times New Roman"/>
          <w:color w:val="000000"/>
          <w:spacing w:val="0"/>
          <w:w w:val="100"/>
          <w:position w:val="0"/>
        </w:rPr>
        <w:t>71,251.9844</w:t>
      </w:r>
      <w:r>
        <w:rPr>
          <w:color w:val="000000"/>
          <w:spacing w:val="0"/>
          <w:w w:val="100"/>
          <w:position w:val="0"/>
        </w:rPr>
        <w:t>万元，股本为人民币</w:t>
      </w:r>
      <w:r>
        <w:rPr>
          <w:rFonts w:ascii="Times New Roman" w:eastAsia="Times New Roman" w:hAnsi="Times New Roman" w:cs="Times New Roman"/>
          <w:color w:val="000000"/>
          <w:spacing w:val="0"/>
          <w:w w:val="100"/>
          <w:position w:val="0"/>
        </w:rPr>
        <w:t>71,251.9844</w:t>
      </w:r>
      <w:r>
        <w:rPr>
          <w:color w:val="000000"/>
          <w:spacing w:val="0"/>
          <w:w w:val="100"/>
          <w:position w:val="0"/>
        </w:rPr>
        <w:t>万元，股</w:t>
      </w:r>
    </w:p>
    <w:p>
      <w:pPr>
        <w:pStyle w:val="Style21"/>
        <w:keepNext w:val="0"/>
        <w:keepLines w:val="0"/>
        <w:widowControl w:val="0"/>
        <w:shd w:val="clear" w:color="auto" w:fill="auto"/>
        <w:bidi w:val="0"/>
        <w:spacing w:before="0" w:after="240" w:line="456" w:lineRule="exact"/>
        <w:ind w:left="0" w:right="0" w:firstLine="0"/>
        <w:jc w:val="left"/>
      </w:pPr>
      <w:r>
        <w:rPr>
          <w:color w:val="000000"/>
          <w:spacing w:val="0"/>
          <w:w w:val="100"/>
          <w:position w:val="0"/>
        </w:rPr>
        <w:t>本情况详见附注六、</w:t>
      </w:r>
      <w:r>
        <w:rPr>
          <w:rFonts w:ascii="Times New Roman" w:eastAsia="Times New Roman" w:hAnsi="Times New Roman" w:cs="Times New Roman"/>
          <w:color w:val="000000"/>
          <w:spacing w:val="0"/>
          <w:w w:val="100"/>
          <w:position w:val="0"/>
        </w:rPr>
        <w:t>28</w:t>
      </w:r>
    </w:p>
    <w:p>
      <w:pPr>
        <w:pStyle w:val="Style21"/>
        <w:keepNext w:val="0"/>
        <w:keepLines w:val="0"/>
        <w:widowControl w:val="0"/>
        <w:shd w:val="clear" w:color="auto" w:fill="auto"/>
        <w:bidi w:val="0"/>
        <w:spacing w:before="0" w:after="0"/>
        <w:ind w:left="0" w:right="0" w:firstLine="440"/>
        <w:jc w:val="left"/>
      </w:pPr>
      <w:bookmarkStart w:id="770" w:name="bookmark770"/>
      <w:r>
        <w:rPr>
          <w:rFonts w:ascii="Times New Roman" w:eastAsia="Times New Roman" w:hAnsi="Times New Roman" w:cs="Times New Roman"/>
          <w:b/>
          <w:bCs/>
          <w:color w:val="000000"/>
          <w:spacing w:val="0"/>
          <w:w w:val="100"/>
          <w:position w:val="0"/>
        </w:rPr>
        <w:t>1</w:t>
      </w:r>
      <w:bookmarkEnd w:id="770"/>
      <w:r>
        <w:rPr>
          <w:b/>
          <w:bCs/>
          <w:color w:val="000000"/>
          <w:spacing w:val="0"/>
          <w:w w:val="100"/>
          <w:position w:val="0"/>
        </w:rPr>
        <w:t>、本公司注册地、组织形式和总部地址</w:t>
      </w:r>
    </w:p>
    <w:p>
      <w:pPr>
        <w:pStyle w:val="Style21"/>
        <w:keepNext w:val="0"/>
        <w:keepLines w:val="0"/>
        <w:widowControl w:val="0"/>
        <w:shd w:val="clear" w:color="auto" w:fill="auto"/>
        <w:bidi w:val="0"/>
        <w:spacing w:before="0" w:after="0" w:line="456" w:lineRule="exact"/>
        <w:ind w:left="0" w:right="0" w:firstLine="440"/>
        <w:jc w:val="left"/>
      </w:pPr>
      <w:r>
        <w:rPr>
          <w:color w:val="000000"/>
          <w:spacing w:val="0"/>
          <w:w w:val="100"/>
          <w:position w:val="0"/>
        </w:rPr>
        <w:t>本公司组织形式：股份有限公司。</w:t>
      </w:r>
    </w:p>
    <w:p>
      <w:pPr>
        <w:pStyle w:val="Style21"/>
        <w:keepNext w:val="0"/>
        <w:keepLines w:val="0"/>
        <w:widowControl w:val="0"/>
        <w:shd w:val="clear" w:color="auto" w:fill="auto"/>
        <w:bidi w:val="0"/>
        <w:spacing w:before="0" w:after="0" w:line="456" w:lineRule="exact"/>
        <w:ind w:left="0" w:right="0" w:firstLine="440"/>
        <w:jc w:val="left"/>
      </w:pPr>
      <w:r>
        <w:rPr>
          <w:color w:val="000000"/>
          <w:spacing w:val="0"/>
          <w:w w:val="100"/>
          <w:position w:val="0"/>
        </w:rPr>
        <w:t>本公司注册地址：广州市黄埔区科学城光谱中路</w:t>
      </w:r>
      <w:r>
        <w:rPr>
          <w:rFonts w:ascii="Times New Roman" w:eastAsia="Times New Roman" w:hAnsi="Times New Roman" w:cs="Times New Roman"/>
          <w:color w:val="000000"/>
          <w:spacing w:val="0"/>
          <w:w w:val="100"/>
          <w:position w:val="0"/>
        </w:rPr>
        <w:t>23</w:t>
      </w:r>
      <w:r>
        <w:rPr>
          <w:color w:val="000000"/>
          <w:spacing w:val="0"/>
          <w:w w:val="100"/>
          <w:position w:val="0"/>
        </w:rPr>
        <w:t>号。</w:t>
      </w:r>
    </w:p>
    <w:p>
      <w:pPr>
        <w:pStyle w:val="Style21"/>
        <w:keepNext w:val="0"/>
        <w:keepLines w:val="0"/>
        <w:widowControl w:val="0"/>
        <w:shd w:val="clear" w:color="auto" w:fill="auto"/>
        <w:bidi w:val="0"/>
        <w:spacing w:before="0" w:after="120" w:line="456" w:lineRule="exact"/>
        <w:ind w:left="0" w:right="0" w:firstLine="440"/>
        <w:jc w:val="left"/>
      </w:pPr>
      <w:r>
        <w:rPr>
          <w:color w:val="000000"/>
          <w:spacing w:val="0"/>
          <w:w w:val="100"/>
          <w:position w:val="0"/>
        </w:rPr>
        <w:t>本公司总部办公地址：广州市黄埔区科学城光谱中路</w:t>
      </w:r>
      <w:r>
        <w:rPr>
          <w:rFonts w:ascii="Times New Roman" w:eastAsia="Times New Roman" w:hAnsi="Times New Roman" w:cs="Times New Roman"/>
          <w:color w:val="000000"/>
          <w:spacing w:val="0"/>
          <w:w w:val="100"/>
          <w:position w:val="0"/>
        </w:rPr>
        <w:t>23</w:t>
      </w:r>
      <w:r>
        <w:rPr>
          <w:color w:val="000000"/>
          <w:spacing w:val="0"/>
          <w:w w:val="100"/>
          <w:position w:val="0"/>
        </w:rPr>
        <w:t>号</w:t>
      </w:r>
      <w:r>
        <w:rPr>
          <w:rFonts w:ascii="Times New Roman" w:eastAsia="Times New Roman" w:hAnsi="Times New Roman" w:cs="Times New Roman"/>
          <w:color w:val="000000"/>
          <w:spacing w:val="0"/>
          <w:w w:val="100"/>
          <w:position w:val="0"/>
        </w:rPr>
        <w:t>A1</w:t>
      </w:r>
      <w:r>
        <w:rPr>
          <w:color w:val="000000"/>
          <w:spacing w:val="0"/>
          <w:w w:val="100"/>
          <w:position w:val="0"/>
        </w:rPr>
        <w:t>栋。</w:t>
      </w:r>
    </w:p>
    <w:p>
      <w:pPr>
        <w:pStyle w:val="Style21"/>
        <w:keepNext w:val="0"/>
        <w:keepLines w:val="0"/>
        <w:widowControl w:val="0"/>
        <w:shd w:val="clear" w:color="auto" w:fill="auto"/>
        <w:tabs>
          <w:tab w:pos="818" w:val="left"/>
        </w:tabs>
        <w:bidi w:val="0"/>
        <w:spacing w:before="0" w:after="0" w:line="466" w:lineRule="exact"/>
        <w:ind w:left="0" w:right="0" w:firstLine="440"/>
        <w:jc w:val="both"/>
      </w:pPr>
      <w:bookmarkStart w:id="771" w:name="bookmark771"/>
      <w:r>
        <w:rPr>
          <w:rFonts w:ascii="Times New Roman" w:eastAsia="Times New Roman" w:hAnsi="Times New Roman" w:cs="Times New Roman"/>
          <w:b/>
          <w:bCs/>
          <w:color w:val="000000"/>
          <w:spacing w:val="0"/>
          <w:w w:val="100"/>
          <w:position w:val="0"/>
        </w:rPr>
        <w:t>2</w:t>
      </w:r>
      <w:bookmarkEnd w:id="771"/>
      <w:r>
        <w:rPr>
          <w:b/>
          <w:bCs/>
          <w:color w:val="000000"/>
          <w:spacing w:val="0"/>
          <w:w w:val="100"/>
          <w:position w:val="0"/>
        </w:rPr>
        <w:t>、</w:t>
        <w:tab/>
        <w:t>本公司的业务性质和主要经营活动</w:t>
      </w:r>
    </w:p>
    <w:p>
      <w:pPr>
        <w:pStyle w:val="Style21"/>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本公司主要从事服饰的研发设计、品牌推广和零售管理。</w:t>
      </w:r>
    </w:p>
    <w:p>
      <w:pPr>
        <w:pStyle w:val="Style21"/>
        <w:keepNext w:val="0"/>
        <w:keepLines w:val="0"/>
        <w:widowControl w:val="0"/>
        <w:shd w:val="clear" w:color="auto" w:fill="auto"/>
        <w:tabs>
          <w:tab w:pos="818" w:val="left"/>
        </w:tabs>
        <w:bidi w:val="0"/>
        <w:spacing w:before="0" w:after="0" w:line="475" w:lineRule="exact"/>
        <w:ind w:left="0" w:right="0" w:firstLine="440"/>
        <w:jc w:val="both"/>
      </w:pPr>
      <w:bookmarkStart w:id="772" w:name="bookmark772"/>
      <w:r>
        <w:rPr>
          <w:rFonts w:ascii="Times New Roman" w:eastAsia="Times New Roman" w:hAnsi="Times New Roman" w:cs="Times New Roman"/>
          <w:b/>
          <w:bCs/>
          <w:color w:val="000000"/>
          <w:spacing w:val="0"/>
          <w:w w:val="100"/>
          <w:position w:val="0"/>
        </w:rPr>
        <w:t>3</w:t>
      </w:r>
      <w:bookmarkEnd w:id="772"/>
      <w:r>
        <w:rPr>
          <w:b/>
          <w:bCs/>
          <w:color w:val="000000"/>
          <w:spacing w:val="0"/>
          <w:w w:val="100"/>
          <w:position w:val="0"/>
        </w:rPr>
        <w:t>、</w:t>
        <w:tab/>
        <w:t>母公司以及实际控制人的名称</w:t>
      </w:r>
    </w:p>
    <w:p>
      <w:pPr>
        <w:pStyle w:val="Style21"/>
        <w:keepNext w:val="0"/>
        <w:keepLines w:val="0"/>
        <w:widowControl w:val="0"/>
        <w:shd w:val="clear" w:color="auto" w:fill="auto"/>
        <w:bidi w:val="0"/>
        <w:spacing w:before="0" w:after="0" w:line="475" w:lineRule="exact"/>
        <w:ind w:left="0" w:right="0" w:firstLine="440"/>
        <w:jc w:val="both"/>
      </w:pPr>
      <w:r>
        <w:rPr>
          <w:color w:val="000000"/>
          <w:spacing w:val="0"/>
          <w:w w:val="100"/>
          <w:position w:val="0"/>
        </w:rPr>
        <w:t>本公司的母公司为广州瑞丰集团股份有限公司（以下简称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瑞丰集团</w:t>
      </w:r>
      <w:r>
        <w:rPr>
          <w:rFonts w:ascii="Times New Roman" w:eastAsia="Times New Roman" w:hAnsi="Times New Roman" w:cs="Times New Roman"/>
          <w:color w:val="000000"/>
          <w:spacing w:val="0"/>
          <w:w w:val="100"/>
          <w:position w:val="0"/>
        </w:rPr>
        <w:t>”</w:t>
      </w:r>
      <w:r>
        <w:rPr>
          <w:color w:val="000000"/>
          <w:spacing w:val="0"/>
          <w:w w:val="100"/>
          <w:position w:val="0"/>
        </w:rPr>
        <w:t>），本公司的实际控制人为林永 飞。</w:t>
      </w:r>
    </w:p>
    <w:p>
      <w:pPr>
        <w:pStyle w:val="Style21"/>
        <w:keepNext w:val="0"/>
        <w:keepLines w:val="0"/>
        <w:widowControl w:val="0"/>
        <w:shd w:val="clear" w:color="auto" w:fill="auto"/>
        <w:tabs>
          <w:tab w:pos="818" w:val="left"/>
        </w:tabs>
        <w:bidi w:val="0"/>
        <w:spacing w:before="0" w:after="0" w:line="470" w:lineRule="exact"/>
        <w:ind w:left="0" w:right="0" w:firstLine="440"/>
        <w:jc w:val="both"/>
      </w:pPr>
      <w:bookmarkStart w:id="773" w:name="bookmark773"/>
      <w:r>
        <w:rPr>
          <w:rFonts w:ascii="Times New Roman" w:eastAsia="Times New Roman" w:hAnsi="Times New Roman" w:cs="Times New Roman"/>
          <w:b/>
          <w:bCs/>
          <w:color w:val="000000"/>
          <w:spacing w:val="0"/>
          <w:w w:val="100"/>
          <w:position w:val="0"/>
        </w:rPr>
        <w:t>4</w:t>
      </w:r>
      <w:bookmarkEnd w:id="773"/>
      <w:r>
        <w:rPr>
          <w:b/>
          <w:bCs/>
          <w:color w:val="000000"/>
          <w:spacing w:val="0"/>
          <w:w w:val="100"/>
          <w:position w:val="0"/>
        </w:rPr>
        <w:t>、</w:t>
        <w:tab/>
        <w:t>财务报告的批准报出者和财务报告批准报出日</w:t>
      </w:r>
    </w:p>
    <w:p>
      <w:pPr>
        <w:pStyle w:val="Style2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本财务报表业经本公司董事会于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日决议批准报出。</w:t>
      </w:r>
    </w:p>
    <w:p>
      <w:pPr>
        <w:pStyle w:val="Style21"/>
        <w:keepNext w:val="0"/>
        <w:keepLines w:val="0"/>
        <w:widowControl w:val="0"/>
        <w:shd w:val="clear" w:color="auto" w:fill="auto"/>
        <w:bidi w:val="0"/>
        <w:spacing w:before="0" w:after="440" w:line="470" w:lineRule="exact"/>
        <w:ind w:left="0" w:right="0" w:firstLine="44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日，本集团纳入合并范围的子公司共</w:t>
      </w:r>
      <w:r>
        <w:rPr>
          <w:rFonts w:ascii="Times New Roman" w:eastAsia="Times New Roman" w:hAnsi="Times New Roman" w:cs="Times New Roman"/>
          <w:color w:val="000000"/>
          <w:spacing w:val="0"/>
          <w:w w:val="100"/>
          <w:position w:val="0"/>
        </w:rPr>
        <w:t>27</w:t>
      </w:r>
      <w:r>
        <w:rPr>
          <w:color w:val="000000"/>
          <w:spacing w:val="0"/>
          <w:w w:val="100"/>
          <w:position w:val="0"/>
        </w:rPr>
        <w:t>户，详见本附注八</w:t>
      </w:r>
      <w:r>
        <w:rPr>
          <w:rFonts w:ascii="Times New Roman" w:eastAsia="Times New Roman" w:hAnsi="Times New Roman" w:cs="Times New Roman"/>
          <w:color w:val="000000"/>
          <w:spacing w:val="0"/>
          <w:w w:val="100"/>
          <w:position w:val="0"/>
        </w:rPr>
        <w:t>“</w:t>
      </w:r>
      <w:r>
        <w:rPr>
          <w:color w:val="000000"/>
          <w:spacing w:val="0"/>
          <w:w w:val="100"/>
          <w:position w:val="0"/>
        </w:rPr>
        <w:t>在其他主体中的权益</w:t>
      </w:r>
      <w:r>
        <w:rPr>
          <w:rFonts w:ascii="Times New Roman" w:eastAsia="Times New Roman" w:hAnsi="Times New Roman" w:cs="Times New Roman"/>
          <w:color w:val="000000"/>
          <w:spacing w:val="0"/>
          <w:w w:val="100"/>
          <w:position w:val="0"/>
        </w:rPr>
        <w:t>”</w:t>
      </w:r>
      <w:r>
        <w:rPr>
          <w:color w:val="000000"/>
          <w:spacing w:val="0"/>
          <w:w w:val="100"/>
          <w:position w:val="0"/>
        </w:rPr>
        <w:t>。 本集团本年合并范围比上年增加</w:t>
      </w:r>
      <w:r>
        <w:rPr>
          <w:rFonts w:ascii="Times New Roman" w:eastAsia="Times New Roman" w:hAnsi="Times New Roman" w:cs="Times New Roman"/>
          <w:color w:val="000000"/>
          <w:spacing w:val="0"/>
          <w:w w:val="100"/>
          <w:position w:val="0"/>
        </w:rPr>
        <w:t>2</w:t>
      </w:r>
      <w:r>
        <w:rPr>
          <w:color w:val="000000"/>
          <w:spacing w:val="0"/>
          <w:w w:val="100"/>
          <w:position w:val="0"/>
        </w:rPr>
        <w:t>户，减少</w:t>
      </w:r>
      <w:r>
        <w:rPr>
          <w:rFonts w:ascii="Times New Roman" w:eastAsia="Times New Roman" w:hAnsi="Times New Roman" w:cs="Times New Roman"/>
          <w:color w:val="000000"/>
          <w:spacing w:val="0"/>
          <w:w w:val="100"/>
          <w:position w:val="0"/>
        </w:rPr>
        <w:t>3</w:t>
      </w:r>
      <w:r>
        <w:rPr>
          <w:color w:val="000000"/>
          <w:spacing w:val="0"/>
          <w:w w:val="100"/>
          <w:position w:val="0"/>
        </w:rPr>
        <w:t>户，详见本附注七</w:t>
      </w:r>
      <w:r>
        <w:rPr>
          <w:rFonts w:ascii="Times New Roman" w:eastAsia="Times New Roman" w:hAnsi="Times New Roman" w:cs="Times New Roman"/>
          <w:color w:val="000000"/>
          <w:spacing w:val="0"/>
          <w:w w:val="100"/>
          <w:position w:val="0"/>
        </w:rPr>
        <w:t>“</w:t>
      </w:r>
      <w:r>
        <w:rPr>
          <w:color w:val="000000"/>
          <w:spacing w:val="0"/>
          <w:w w:val="100"/>
          <w:position w:val="0"/>
        </w:rPr>
        <w:t>合并范围的变更</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7"/>
        <w:keepNext/>
        <w:keepLines/>
        <w:widowControl w:val="0"/>
        <w:shd w:val="clear" w:color="auto" w:fill="auto"/>
        <w:tabs>
          <w:tab w:pos="498" w:val="left"/>
        </w:tabs>
        <w:bidi w:val="0"/>
        <w:spacing w:before="0" w:after="140" w:line="240" w:lineRule="auto"/>
        <w:ind w:left="0" w:right="0" w:firstLine="0"/>
        <w:jc w:val="both"/>
      </w:pPr>
      <w:bookmarkStart w:id="774" w:name="bookmark774"/>
      <w:bookmarkStart w:id="775" w:name="bookmark775"/>
      <w:bookmarkStart w:id="776" w:name="bookmark776"/>
      <w:bookmarkStart w:id="777" w:name="bookmark777"/>
      <w:r>
        <w:rPr>
          <w:color w:val="000000"/>
          <w:spacing w:val="0"/>
          <w:w w:val="100"/>
          <w:position w:val="0"/>
        </w:rPr>
        <w:t>四</w:t>
      </w:r>
      <w:bookmarkEnd w:id="776"/>
      <w:r>
        <w:rPr>
          <w:color w:val="000000"/>
          <w:spacing w:val="0"/>
          <w:w w:val="100"/>
          <w:position w:val="0"/>
        </w:rPr>
        <w:t>、</w:t>
        <w:tab/>
        <w:t>财务报表的编制基础</w:t>
      </w:r>
      <w:bookmarkEnd w:id="774"/>
      <w:bookmarkEnd w:id="775"/>
      <w:bookmarkEnd w:id="777"/>
    </w:p>
    <w:p>
      <w:pPr>
        <w:pStyle w:val="Style35"/>
        <w:keepNext/>
        <w:keepLines/>
        <w:widowControl w:val="0"/>
        <w:shd w:val="clear" w:color="auto" w:fill="auto"/>
        <w:tabs>
          <w:tab w:pos="390" w:val="left"/>
        </w:tabs>
        <w:bidi w:val="0"/>
        <w:spacing w:before="0" w:after="200" w:line="466" w:lineRule="exact"/>
        <w:ind w:left="0" w:right="0" w:firstLine="0"/>
        <w:jc w:val="both"/>
      </w:pPr>
      <w:bookmarkStart w:id="778" w:name="bookmark778"/>
      <w:bookmarkStart w:id="779" w:name="bookmark779"/>
      <w:bookmarkStart w:id="780" w:name="bookmark780"/>
      <w:bookmarkStart w:id="781" w:name="bookmark781"/>
      <w:r>
        <w:rPr>
          <w:rFonts w:ascii="Times New Roman" w:eastAsia="Times New Roman" w:hAnsi="Times New Roman" w:cs="Times New Roman"/>
          <w:color w:val="000000"/>
          <w:spacing w:val="0"/>
          <w:w w:val="100"/>
          <w:position w:val="0"/>
        </w:rPr>
        <w:t>1</w:t>
      </w:r>
      <w:bookmarkEnd w:id="780"/>
      <w:r>
        <w:rPr>
          <w:color w:val="000000"/>
          <w:spacing w:val="0"/>
          <w:w w:val="100"/>
          <w:position w:val="0"/>
        </w:rPr>
        <w:t>、</w:t>
        <w:tab/>
        <w:t>编制基础</w:t>
      </w:r>
      <w:bookmarkEnd w:id="778"/>
      <w:bookmarkEnd w:id="779"/>
      <w:bookmarkEnd w:id="781"/>
    </w:p>
    <w:p>
      <w:pPr>
        <w:pStyle w:val="Style21"/>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本集团财务报表以持续经营假设为基础，根据实际发生的交易和事项，按照财政部发布的《企业会计 准则</w:t>
      </w:r>
      <w:r>
        <w:rPr>
          <w:color w:val="000000"/>
          <w:spacing w:val="0"/>
          <w:w w:val="100"/>
          <w:position w:val="0"/>
        </w:rPr>
        <w:t>一一</w:t>
      </w:r>
      <w:r>
        <w:rPr>
          <w:color w:val="000000"/>
          <w:spacing w:val="0"/>
          <w:w w:val="100"/>
          <w:position w:val="0"/>
        </w:rPr>
        <w:t>基本准则》（财政部令第</w:t>
      </w:r>
      <w:r>
        <w:rPr>
          <w:rFonts w:ascii="Times New Roman" w:eastAsia="Times New Roman" w:hAnsi="Times New Roman" w:cs="Times New Roman"/>
          <w:color w:val="000000"/>
          <w:spacing w:val="0"/>
          <w:w w:val="100"/>
          <w:position w:val="0"/>
        </w:rPr>
        <w:t>33</w:t>
      </w:r>
      <w:r>
        <w:rPr>
          <w:color w:val="000000"/>
          <w:spacing w:val="0"/>
          <w:w w:val="100"/>
          <w:position w:val="0"/>
        </w:rPr>
        <w:t>号发布、财政部令第</w:t>
      </w:r>
      <w:r>
        <w:rPr>
          <w:rFonts w:ascii="Times New Roman" w:eastAsia="Times New Roman" w:hAnsi="Times New Roman" w:cs="Times New Roman"/>
          <w:color w:val="000000"/>
          <w:spacing w:val="0"/>
          <w:w w:val="100"/>
          <w:position w:val="0"/>
        </w:rPr>
        <w:t>76</w:t>
      </w:r>
      <w:r>
        <w:rPr>
          <w:color w:val="000000"/>
          <w:spacing w:val="0"/>
          <w:w w:val="100"/>
          <w:position w:val="0"/>
        </w:rPr>
        <w:t>号修订）、于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日及其后颁布和修 订的</w:t>
      </w:r>
      <w:r>
        <w:rPr>
          <w:rFonts w:ascii="Times New Roman" w:eastAsia="Times New Roman" w:hAnsi="Times New Roman" w:cs="Times New Roman"/>
          <w:color w:val="000000"/>
          <w:spacing w:val="0"/>
          <w:w w:val="100"/>
          <w:position w:val="0"/>
        </w:rPr>
        <w:t>41</w:t>
      </w:r>
      <w:r>
        <w:rPr>
          <w:color w:val="000000"/>
          <w:spacing w:val="0"/>
          <w:w w:val="100"/>
          <w:position w:val="0"/>
        </w:rPr>
        <w:t>项具体会计准则、企业会计准则应用指南、企业会计准则解释及其他相关规定（以下合称</w:t>
      </w:r>
      <w:r>
        <w:rPr>
          <w:rFonts w:ascii="Times New Roman" w:eastAsia="Times New Roman" w:hAnsi="Times New Roman" w:cs="Times New Roman"/>
          <w:color w:val="000000"/>
          <w:spacing w:val="0"/>
          <w:w w:val="100"/>
          <w:position w:val="0"/>
        </w:rPr>
        <w:t>“</w:t>
      </w:r>
      <w:r>
        <w:rPr>
          <w:color w:val="000000"/>
          <w:spacing w:val="0"/>
          <w:w w:val="100"/>
          <w:position w:val="0"/>
        </w:rPr>
        <w:t>企业会 计准则</w:t>
      </w:r>
      <w:r>
        <w:rPr>
          <w:rFonts w:ascii="Times New Roman" w:eastAsia="Times New Roman" w:hAnsi="Times New Roman" w:cs="Times New Roman"/>
          <w:color w:val="000000"/>
          <w:spacing w:val="0"/>
          <w:w w:val="100"/>
          <w:position w:val="0"/>
        </w:rPr>
        <w:t>”</w:t>
      </w:r>
      <w:r>
        <w:rPr>
          <w:color w:val="000000"/>
          <w:spacing w:val="0"/>
          <w:w w:val="100"/>
          <w:position w:val="0"/>
        </w:rPr>
        <w:t>），以及中国证券监督管理委员会《公开发行证券的公司信息披露编报规则第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号——财务报告 的一般规定（</w:t>
      </w:r>
      <w:r>
        <w:rPr>
          <w:rFonts w:ascii="Times New Roman" w:eastAsia="Times New Roman" w:hAnsi="Times New Roman" w:cs="Times New Roman"/>
          <w:color w:val="000000"/>
          <w:spacing w:val="0"/>
          <w:w w:val="100"/>
          <w:position w:val="0"/>
        </w:rPr>
        <w:t>2014</w:t>
      </w:r>
      <w:r>
        <w:rPr>
          <w:color w:val="000000"/>
          <w:spacing w:val="0"/>
          <w:w w:val="100"/>
          <w:position w:val="0"/>
        </w:rPr>
        <w:t>年修订）》的披露规定编制</w:t>
      </w:r>
    </w:p>
    <w:p>
      <w:pPr>
        <w:pStyle w:val="Style21"/>
        <w:keepNext w:val="0"/>
        <w:keepLines w:val="0"/>
        <w:widowControl w:val="0"/>
        <w:shd w:val="clear" w:color="auto" w:fill="auto"/>
        <w:bidi w:val="0"/>
        <w:spacing w:before="0" w:after="200" w:line="466" w:lineRule="exact"/>
        <w:ind w:left="0" w:right="0" w:firstLine="440"/>
        <w:jc w:val="both"/>
      </w:pPr>
      <w:r>
        <w:rPr>
          <w:color w:val="000000"/>
          <w:spacing w:val="0"/>
          <w:w w:val="100"/>
          <w:position w:val="0"/>
        </w:rPr>
        <w:t>根据企业会计准则的相关规定，本集团会计核算以权责发生制为基础。除某些金融工具外，本财务报 表均以历史成本为计量基础。持有待售的非流动资产，按公允价值减去预计费用后的金额，以及符合持有 待售条件时的原账面价值，取两者孰低计价。资产如果发生减值，则按照相关规定计提相应的减值准备。</w:t>
      </w:r>
    </w:p>
    <w:p>
      <w:pPr>
        <w:pStyle w:val="Style35"/>
        <w:keepNext/>
        <w:keepLines/>
        <w:widowControl w:val="0"/>
        <w:shd w:val="clear" w:color="auto" w:fill="auto"/>
        <w:tabs>
          <w:tab w:pos="390" w:val="left"/>
        </w:tabs>
        <w:bidi w:val="0"/>
        <w:spacing w:before="0" w:after="200" w:line="466" w:lineRule="exact"/>
        <w:ind w:left="0" w:right="0" w:firstLine="0"/>
        <w:jc w:val="both"/>
      </w:pPr>
      <w:bookmarkStart w:id="782" w:name="bookmark782"/>
      <w:bookmarkStart w:id="783" w:name="bookmark783"/>
      <w:bookmarkStart w:id="784" w:name="bookmark784"/>
      <w:bookmarkStart w:id="785" w:name="bookmark785"/>
      <w:r>
        <w:rPr>
          <w:rFonts w:ascii="Times New Roman" w:eastAsia="Times New Roman" w:hAnsi="Times New Roman" w:cs="Times New Roman"/>
          <w:color w:val="000000"/>
          <w:spacing w:val="0"/>
          <w:w w:val="100"/>
          <w:position w:val="0"/>
        </w:rPr>
        <w:t>2</w:t>
      </w:r>
      <w:bookmarkEnd w:id="784"/>
      <w:r>
        <w:rPr>
          <w:color w:val="000000"/>
          <w:spacing w:val="0"/>
          <w:w w:val="100"/>
          <w:position w:val="0"/>
        </w:rPr>
        <w:t>、</w:t>
        <w:tab/>
        <w:t>持续经营</w:t>
      </w:r>
      <w:bookmarkEnd w:id="782"/>
      <w:bookmarkEnd w:id="783"/>
      <w:bookmarkEnd w:id="785"/>
    </w:p>
    <w:p>
      <w:pPr>
        <w:pStyle w:val="Style21"/>
        <w:keepNext w:val="0"/>
        <w:keepLines w:val="0"/>
        <w:widowControl w:val="0"/>
        <w:shd w:val="clear" w:color="auto" w:fill="auto"/>
        <w:bidi w:val="0"/>
        <w:spacing w:before="0" w:after="440" w:line="475" w:lineRule="exact"/>
        <w:ind w:left="0" w:right="0" w:firstLine="440"/>
        <w:jc w:val="both"/>
      </w:pPr>
      <w:r>
        <w:rPr>
          <w:color w:val="000000"/>
          <w:spacing w:val="0"/>
          <w:w w:val="100"/>
          <w:position w:val="0"/>
        </w:rPr>
        <w:t>本公司自本报告期末至少</w:t>
      </w:r>
      <w:r>
        <w:rPr>
          <w:rFonts w:ascii="Times New Roman" w:eastAsia="Times New Roman" w:hAnsi="Times New Roman" w:cs="Times New Roman"/>
          <w:color w:val="000000"/>
          <w:spacing w:val="0"/>
          <w:w w:val="100"/>
          <w:position w:val="0"/>
        </w:rPr>
        <w:t>12</w:t>
      </w:r>
      <w:r>
        <w:rPr>
          <w:color w:val="000000"/>
          <w:spacing w:val="0"/>
          <w:w w:val="100"/>
          <w:position w:val="0"/>
        </w:rPr>
        <w:t>个月内具备持续经营能力，不存在影响持续经营能力的重大事项，编制财 务报表所依据的持续经营假设是合理的。</w:t>
      </w:r>
    </w:p>
    <w:p>
      <w:pPr>
        <w:pStyle w:val="Style27"/>
        <w:keepNext/>
        <w:keepLines/>
        <w:widowControl w:val="0"/>
        <w:shd w:val="clear" w:color="auto" w:fill="auto"/>
        <w:tabs>
          <w:tab w:pos="517" w:val="left"/>
        </w:tabs>
        <w:bidi w:val="0"/>
        <w:spacing w:before="0" w:after="200" w:line="240" w:lineRule="auto"/>
        <w:ind w:left="0" w:right="0" w:firstLine="0"/>
        <w:jc w:val="both"/>
      </w:pPr>
      <w:bookmarkStart w:id="786" w:name="bookmark786"/>
      <w:bookmarkStart w:id="787" w:name="bookmark787"/>
      <w:bookmarkStart w:id="788" w:name="bookmark788"/>
      <w:bookmarkStart w:id="789" w:name="bookmark789"/>
      <w:r>
        <w:rPr>
          <w:color w:val="000000"/>
          <w:spacing w:val="0"/>
          <w:w w:val="100"/>
          <w:position w:val="0"/>
        </w:rPr>
        <w:t>五</w:t>
      </w:r>
      <w:bookmarkEnd w:id="788"/>
      <w:r>
        <w:rPr>
          <w:color w:val="000000"/>
          <w:spacing w:val="0"/>
          <w:w w:val="100"/>
          <w:position w:val="0"/>
        </w:rPr>
        <w:t>、</w:t>
        <w:tab/>
        <w:t>重要会计政策及会计估计</w:t>
      </w:r>
      <w:bookmarkEnd w:id="786"/>
      <w:bookmarkEnd w:id="787"/>
      <w:bookmarkEnd w:id="789"/>
    </w:p>
    <w:p>
      <w:pPr>
        <w:pStyle w:val="Style21"/>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具体会计政策和会计估计提示：</w:t>
      </w:r>
    </w:p>
    <w:p>
      <w:pPr>
        <w:pStyle w:val="Style21"/>
        <w:keepNext w:val="0"/>
        <w:keepLines w:val="0"/>
        <w:widowControl w:val="0"/>
        <w:shd w:val="clear" w:color="auto" w:fill="auto"/>
        <w:bidi w:val="0"/>
        <w:spacing w:before="0" w:after="220" w:line="466" w:lineRule="exact"/>
        <w:ind w:left="0" w:right="0" w:firstLine="440"/>
        <w:jc w:val="both"/>
      </w:pPr>
      <w:r>
        <w:rPr>
          <w:color w:val="000000"/>
          <w:spacing w:val="0"/>
          <w:w w:val="100"/>
          <w:position w:val="0"/>
        </w:rPr>
        <w:t>本集团根据实际生产经营特点，依据相关企业会计准则的规定，对收入确认等交易和事项制定了若干 项具体会计政策和会计估计，详见本附注四、</w:t>
      </w:r>
      <w:r>
        <w:rPr>
          <w:rFonts w:ascii="Times New Roman" w:eastAsia="Times New Roman" w:hAnsi="Times New Roman" w:cs="Times New Roman"/>
          <w:color w:val="000000"/>
          <w:spacing w:val="0"/>
          <w:w w:val="100"/>
          <w:position w:val="0"/>
        </w:rPr>
        <w:t>28“</w:t>
      </w:r>
      <w:r>
        <w:rPr>
          <w:color w:val="000000"/>
          <w:spacing w:val="0"/>
          <w:w w:val="100"/>
          <w:position w:val="0"/>
        </w:rPr>
        <w:t>收入</w:t>
      </w:r>
      <w:r>
        <w:rPr>
          <w:rFonts w:ascii="Times New Roman" w:eastAsia="Times New Roman" w:hAnsi="Times New Roman" w:cs="Times New Roman"/>
          <w:color w:val="000000"/>
          <w:spacing w:val="0"/>
          <w:w w:val="100"/>
          <w:position w:val="0"/>
        </w:rPr>
        <w:t>”</w:t>
      </w:r>
      <w:r>
        <w:rPr>
          <w:color w:val="000000"/>
          <w:spacing w:val="0"/>
          <w:w w:val="100"/>
          <w:position w:val="0"/>
        </w:rPr>
        <w:t xml:space="preserve">等各项描述。关于管理层所作出的重大会计判断和 </w:t>
      </w:r>
      <w:r>
        <w:rPr>
          <w:color w:val="000000"/>
          <w:spacing w:val="0"/>
          <w:w w:val="100"/>
          <w:position w:val="0"/>
        </w:rPr>
        <w:t>估计的说明，请参阅附注四、</w:t>
      </w:r>
      <w:r>
        <w:rPr>
          <w:rFonts w:ascii="Times New Roman" w:eastAsia="Times New Roman" w:hAnsi="Times New Roman" w:cs="Times New Roman"/>
          <w:color w:val="000000"/>
          <w:spacing w:val="0"/>
          <w:w w:val="100"/>
          <w:position w:val="0"/>
        </w:rPr>
        <w:t>34“</w:t>
      </w:r>
      <w:r>
        <w:rPr>
          <w:color w:val="000000"/>
          <w:spacing w:val="0"/>
          <w:w w:val="100"/>
          <w:position w:val="0"/>
        </w:rPr>
        <w:t>重大会计判断和估计</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5"/>
        <w:keepNext/>
        <w:keepLines/>
        <w:widowControl w:val="0"/>
        <w:shd w:val="clear" w:color="auto" w:fill="auto"/>
        <w:tabs>
          <w:tab w:pos="368" w:val="left"/>
        </w:tabs>
        <w:bidi w:val="0"/>
        <w:spacing w:before="0" w:after="220" w:line="467" w:lineRule="exact"/>
        <w:ind w:left="0" w:right="0" w:firstLine="0"/>
        <w:jc w:val="left"/>
      </w:pPr>
      <w:bookmarkStart w:id="790" w:name="bookmark790"/>
      <w:bookmarkStart w:id="791" w:name="bookmark791"/>
      <w:bookmarkStart w:id="792" w:name="bookmark792"/>
      <w:bookmarkStart w:id="793" w:name="bookmark793"/>
      <w:r>
        <w:rPr>
          <w:rFonts w:ascii="Times New Roman" w:eastAsia="Times New Roman" w:hAnsi="Times New Roman" w:cs="Times New Roman"/>
          <w:color w:val="000000"/>
          <w:spacing w:val="0"/>
          <w:w w:val="100"/>
          <w:position w:val="0"/>
        </w:rPr>
        <w:t>1</w:t>
      </w:r>
      <w:bookmarkEnd w:id="792"/>
      <w:r>
        <w:rPr>
          <w:color w:val="000000"/>
          <w:spacing w:val="0"/>
          <w:w w:val="100"/>
          <w:position w:val="0"/>
        </w:rPr>
        <w:t>、</w:t>
        <w:tab/>
        <w:t>遵循企业会计准则的声明</w:t>
      </w:r>
      <w:bookmarkEnd w:id="790"/>
      <w:bookmarkEnd w:id="791"/>
      <w:bookmarkEnd w:id="793"/>
    </w:p>
    <w:p>
      <w:pPr>
        <w:pStyle w:val="Style21"/>
        <w:keepNext w:val="0"/>
        <w:keepLines w:val="0"/>
        <w:widowControl w:val="0"/>
        <w:shd w:val="clear" w:color="auto" w:fill="auto"/>
        <w:bidi w:val="0"/>
        <w:spacing w:before="0" w:after="460" w:line="469" w:lineRule="exact"/>
        <w:ind w:left="0" w:right="0" w:firstLine="440"/>
        <w:jc w:val="both"/>
      </w:pPr>
      <w:r>
        <w:rPr>
          <w:color w:val="000000"/>
          <w:spacing w:val="0"/>
          <w:w w:val="100"/>
          <w:position w:val="0"/>
        </w:rPr>
        <w:t>本公司编制的财务报表符合企业会计准则的要求，真实、完整地反映了本公司及本集团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日的财务状况及</w:t>
      </w:r>
      <w:r>
        <w:rPr>
          <w:rFonts w:ascii="Times New Roman" w:eastAsia="Times New Roman" w:hAnsi="Times New Roman" w:cs="Times New Roman"/>
          <w:color w:val="000000"/>
          <w:spacing w:val="0"/>
          <w:w w:val="100"/>
          <w:position w:val="0"/>
        </w:rPr>
        <w:t>2021</w:t>
      </w:r>
      <w:r>
        <w:rPr>
          <w:color w:val="000000"/>
          <w:spacing w:val="0"/>
          <w:w w:val="100"/>
          <w:position w:val="0"/>
        </w:rPr>
        <w:t>年度的经营成果和现金流量等有关信息。此外，本公司及本集团的财务报表在所有重 大方面符合中国证券监督管理委员会</w:t>
      </w:r>
      <w:r>
        <w:rPr>
          <w:rFonts w:ascii="Times New Roman" w:eastAsia="Times New Roman" w:hAnsi="Times New Roman" w:cs="Times New Roman"/>
          <w:color w:val="000000"/>
          <w:spacing w:val="0"/>
          <w:w w:val="100"/>
          <w:position w:val="0"/>
        </w:rPr>
        <w:t>2014</w:t>
      </w:r>
      <w:r>
        <w:rPr>
          <w:color w:val="000000"/>
          <w:spacing w:val="0"/>
          <w:w w:val="100"/>
          <w:position w:val="0"/>
        </w:rPr>
        <w:t>年修订的《公开发行证券的公司信息披露编报规则第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号——财 务报告的一般规定》有关财务报表及其附注的披露要求。</w:t>
      </w:r>
    </w:p>
    <w:p>
      <w:pPr>
        <w:pStyle w:val="Style35"/>
        <w:keepNext/>
        <w:keepLines/>
        <w:widowControl w:val="0"/>
        <w:shd w:val="clear" w:color="auto" w:fill="auto"/>
        <w:tabs>
          <w:tab w:pos="378" w:val="left"/>
        </w:tabs>
        <w:bidi w:val="0"/>
        <w:spacing w:before="0" w:after="0" w:line="480" w:lineRule="auto"/>
        <w:ind w:left="0" w:right="0" w:firstLine="0"/>
        <w:jc w:val="both"/>
      </w:pPr>
      <w:bookmarkStart w:id="794" w:name="bookmark794"/>
      <w:bookmarkStart w:id="795" w:name="bookmark795"/>
      <w:bookmarkStart w:id="796" w:name="bookmark796"/>
      <w:bookmarkStart w:id="797" w:name="bookmark797"/>
      <w:r>
        <w:rPr>
          <w:rFonts w:ascii="Times New Roman" w:eastAsia="Times New Roman" w:hAnsi="Times New Roman" w:cs="Times New Roman"/>
          <w:color w:val="000000"/>
          <w:spacing w:val="0"/>
          <w:w w:val="100"/>
          <w:position w:val="0"/>
        </w:rPr>
        <w:t>2</w:t>
      </w:r>
      <w:bookmarkEnd w:id="796"/>
      <w:r>
        <w:rPr>
          <w:color w:val="000000"/>
          <w:spacing w:val="0"/>
          <w:w w:val="100"/>
          <w:position w:val="0"/>
        </w:rPr>
        <w:t>、</w:t>
        <w:tab/>
        <w:t>会计期间</w:t>
      </w:r>
      <w:bookmarkEnd w:id="794"/>
      <w:bookmarkEnd w:id="795"/>
      <w:bookmarkEnd w:id="797"/>
    </w:p>
    <w:p>
      <w:pPr>
        <w:pStyle w:val="Style21"/>
        <w:keepNext w:val="0"/>
        <w:keepLines w:val="0"/>
        <w:widowControl w:val="0"/>
        <w:shd w:val="clear" w:color="auto" w:fill="auto"/>
        <w:bidi w:val="0"/>
        <w:spacing w:before="0" w:after="460" w:line="451" w:lineRule="exact"/>
        <w:ind w:left="0" w:right="0" w:firstLine="440"/>
        <w:jc w:val="both"/>
      </w:pPr>
      <w:r>
        <w:rPr>
          <w:color w:val="000000"/>
          <w:spacing w:val="0"/>
          <w:w w:val="100"/>
          <w:position w:val="0"/>
        </w:rPr>
        <w:t>本集团的会计期间分为年度和中期，会计中期指短于一个完整的会计年度的报告期间。本集团会计年 度采用公历年度，即每年自</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w:t>
      </w:r>
    </w:p>
    <w:p>
      <w:pPr>
        <w:pStyle w:val="Style35"/>
        <w:keepNext/>
        <w:keepLines/>
        <w:widowControl w:val="0"/>
        <w:shd w:val="clear" w:color="auto" w:fill="auto"/>
        <w:tabs>
          <w:tab w:pos="378" w:val="left"/>
        </w:tabs>
        <w:bidi w:val="0"/>
        <w:spacing w:before="0" w:after="0" w:line="480" w:lineRule="auto"/>
        <w:ind w:left="0" w:right="0" w:firstLine="0"/>
        <w:jc w:val="both"/>
      </w:pPr>
      <w:bookmarkStart w:id="798" w:name="bookmark798"/>
      <w:bookmarkStart w:id="799" w:name="bookmark799"/>
      <w:bookmarkStart w:id="800" w:name="bookmark800"/>
      <w:bookmarkStart w:id="801" w:name="bookmark801"/>
      <w:r>
        <w:rPr>
          <w:rFonts w:ascii="Times New Roman" w:eastAsia="Times New Roman" w:hAnsi="Times New Roman" w:cs="Times New Roman"/>
          <w:color w:val="000000"/>
          <w:spacing w:val="0"/>
          <w:w w:val="100"/>
          <w:position w:val="0"/>
        </w:rPr>
        <w:t>3</w:t>
      </w:r>
      <w:bookmarkEnd w:id="800"/>
      <w:r>
        <w:rPr>
          <w:color w:val="000000"/>
          <w:spacing w:val="0"/>
          <w:w w:val="100"/>
          <w:position w:val="0"/>
        </w:rPr>
        <w:t>、</w:t>
        <w:tab/>
        <w:t>营业周期</w:t>
      </w:r>
      <w:bookmarkEnd w:id="798"/>
      <w:bookmarkEnd w:id="799"/>
      <w:bookmarkEnd w:id="801"/>
    </w:p>
    <w:p>
      <w:pPr>
        <w:pStyle w:val="Style21"/>
        <w:keepNext w:val="0"/>
        <w:keepLines w:val="0"/>
        <w:widowControl w:val="0"/>
        <w:shd w:val="clear" w:color="auto" w:fill="auto"/>
        <w:bidi w:val="0"/>
        <w:spacing w:before="0" w:after="460" w:line="446" w:lineRule="exact"/>
        <w:ind w:left="0" w:right="0" w:firstLine="440"/>
        <w:jc w:val="both"/>
      </w:pPr>
      <w:r>
        <w:rPr>
          <w:color w:val="000000"/>
          <w:spacing w:val="0"/>
          <w:w w:val="100"/>
          <w:position w:val="0"/>
        </w:rPr>
        <w:t>正常营业周期是指本集团从购买用于加工的资产起至实现现金或现金等价物的期间。本集团以</w:t>
      </w:r>
      <w:r>
        <w:rPr>
          <w:rFonts w:ascii="Times New Roman" w:eastAsia="Times New Roman" w:hAnsi="Times New Roman" w:cs="Times New Roman"/>
          <w:color w:val="000000"/>
          <w:spacing w:val="0"/>
          <w:w w:val="100"/>
          <w:position w:val="0"/>
        </w:rPr>
        <w:t>12</w:t>
      </w:r>
      <w:r>
        <w:rPr>
          <w:color w:val="000000"/>
          <w:spacing w:val="0"/>
          <w:w w:val="100"/>
          <w:position w:val="0"/>
        </w:rPr>
        <w:t>个月 作为一个营业周期，并以其作为资产和负债的流动性划分标准。</w:t>
      </w:r>
    </w:p>
    <w:p>
      <w:pPr>
        <w:pStyle w:val="Style35"/>
        <w:keepNext/>
        <w:keepLines/>
        <w:widowControl w:val="0"/>
        <w:shd w:val="clear" w:color="auto" w:fill="auto"/>
        <w:tabs>
          <w:tab w:pos="378" w:val="left"/>
        </w:tabs>
        <w:bidi w:val="0"/>
        <w:spacing w:before="0" w:after="0" w:line="480" w:lineRule="auto"/>
        <w:ind w:left="0" w:right="0" w:firstLine="0"/>
        <w:jc w:val="left"/>
      </w:pPr>
      <w:bookmarkStart w:id="802" w:name="bookmark802"/>
      <w:bookmarkStart w:id="803" w:name="bookmark803"/>
      <w:bookmarkStart w:id="804" w:name="bookmark804"/>
      <w:bookmarkStart w:id="805" w:name="bookmark805"/>
      <w:r>
        <w:rPr>
          <w:rFonts w:ascii="Times New Roman" w:eastAsia="Times New Roman" w:hAnsi="Times New Roman" w:cs="Times New Roman"/>
          <w:color w:val="000000"/>
          <w:spacing w:val="0"/>
          <w:w w:val="100"/>
          <w:position w:val="0"/>
        </w:rPr>
        <w:t>4</w:t>
      </w:r>
      <w:bookmarkEnd w:id="804"/>
      <w:r>
        <w:rPr>
          <w:color w:val="000000"/>
          <w:spacing w:val="0"/>
          <w:w w:val="100"/>
          <w:position w:val="0"/>
        </w:rPr>
        <w:t>、</w:t>
        <w:tab/>
        <w:t>记账本位币</w:t>
      </w:r>
      <w:bookmarkEnd w:id="802"/>
      <w:bookmarkEnd w:id="803"/>
      <w:bookmarkEnd w:id="805"/>
    </w:p>
    <w:p>
      <w:pPr>
        <w:pStyle w:val="Style21"/>
        <w:keepNext w:val="0"/>
        <w:keepLines w:val="0"/>
        <w:widowControl w:val="0"/>
        <w:shd w:val="clear" w:color="auto" w:fill="auto"/>
        <w:bidi w:val="0"/>
        <w:spacing w:before="0" w:after="220" w:line="468" w:lineRule="exact"/>
        <w:ind w:left="0" w:right="0" w:firstLine="440"/>
        <w:jc w:val="both"/>
      </w:pPr>
      <w:r>
        <w:rPr>
          <w:color w:val="000000"/>
          <w:spacing w:val="0"/>
          <w:w w:val="100"/>
          <w:position w:val="0"/>
        </w:rPr>
        <w:t>人民币为本公司及境内子公司经营所处的主要经济环境中的货币，本公司及境内子公司以人民币为记 账本位币。香港子公司的记账本位币为港元，澳门子公司的记账本位币为澳门元，意大利子公司的记账本 位币为欧元。本集团编制本财务报表时所采用的货币为人民币。</w:t>
      </w:r>
    </w:p>
    <w:p>
      <w:pPr>
        <w:pStyle w:val="Style35"/>
        <w:keepNext/>
        <w:keepLines/>
        <w:widowControl w:val="0"/>
        <w:shd w:val="clear" w:color="auto" w:fill="auto"/>
        <w:tabs>
          <w:tab w:pos="378" w:val="left"/>
        </w:tabs>
        <w:bidi w:val="0"/>
        <w:spacing w:before="0" w:after="220" w:line="467" w:lineRule="exact"/>
        <w:ind w:left="0" w:right="0" w:firstLine="0"/>
        <w:jc w:val="left"/>
      </w:pPr>
      <w:bookmarkStart w:id="806" w:name="bookmark806"/>
      <w:bookmarkStart w:id="807" w:name="bookmark807"/>
      <w:bookmarkStart w:id="808" w:name="bookmark808"/>
      <w:bookmarkStart w:id="809" w:name="bookmark809"/>
      <w:r>
        <w:rPr>
          <w:rFonts w:ascii="Times New Roman" w:eastAsia="Times New Roman" w:hAnsi="Times New Roman" w:cs="Times New Roman"/>
          <w:color w:val="000000"/>
          <w:spacing w:val="0"/>
          <w:w w:val="100"/>
          <w:position w:val="0"/>
        </w:rPr>
        <w:t>5</w:t>
      </w:r>
      <w:bookmarkEnd w:id="808"/>
      <w:r>
        <w:rPr>
          <w:color w:val="000000"/>
          <w:spacing w:val="0"/>
          <w:w w:val="100"/>
          <w:position w:val="0"/>
        </w:rPr>
        <w:t>、</w:t>
        <w:tab/>
        <w:t>同一控制下和非同一控制下企业合并的会计处理方法</w:t>
      </w:r>
      <w:bookmarkEnd w:id="806"/>
      <w:bookmarkEnd w:id="807"/>
      <w:bookmarkEnd w:id="809"/>
    </w:p>
    <w:p>
      <w:pPr>
        <w:pStyle w:val="Style2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企业合并，是指将两个或两个以上单独的企业合并形成一个报告主体的交易或事项。企业合并分为同 一控制下企业合并和非同一控制下企业合并。</w:t>
      </w:r>
    </w:p>
    <w:p>
      <w:pPr>
        <w:pStyle w:val="Style2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同一控制下企业合并</w:t>
      </w:r>
    </w:p>
    <w:p>
      <w:pPr>
        <w:pStyle w:val="Style2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参与合并的企业在合并前后均受同一方或相同的多方最终控制，且该控制并非暂时性的，为同一控制 下的企业合并。同一控制下的企业合并，在合并日取得对其他参与合并企业控制权的一方为合并方，参与 合并的其他企业为被合并方。合并日，是指合并方实际取得对被合并方控制权的日期。</w:t>
      </w:r>
    </w:p>
    <w:p>
      <w:pPr>
        <w:pStyle w:val="Style2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 xml:space="preserve">合并方取得的资产和负债均按合并日在被合并方的账面价值计量。合并方取得的净资产账面价值与支 付的合并对价账面价值（或发行股份面值总额）的差额，调整资本公积（股本溢价）；资本公积（股本溢 </w:t>
      </w:r>
      <w:r>
        <w:rPr>
          <w:color w:val="000000"/>
          <w:spacing w:val="0"/>
          <w:w w:val="100"/>
          <w:position w:val="0"/>
        </w:rPr>
        <w:t>价）不足以冲减的，调整留存收益。</w:t>
      </w:r>
    </w:p>
    <w:p>
      <w:pPr>
        <w:pStyle w:val="Style2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合并方为进行企业合并发生的各项直接费用，于发生时计入当期损益。</w:t>
      </w:r>
    </w:p>
    <w:p>
      <w:pPr>
        <w:pStyle w:val="Style2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非同一控制下企业合并</w:t>
      </w:r>
    </w:p>
    <w:p>
      <w:pPr>
        <w:pStyle w:val="Style2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参与合并的企业在合并前后不受同一方或相同的多方最终控制的，为非同一控制下的企业合并。非同 一控制下的企业合并，在购买日取得对其他参与合并企业控制权的一方为购买方，参与合并的其他企业为 被购买方。购买日，是指为购买方实际取得对被购买方控制权的日期。</w:t>
      </w:r>
    </w:p>
    <w:p>
      <w:pPr>
        <w:pStyle w:val="Style2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对于非同一控制下的企业合并，合并成本包含购买日购买方为取得对被购买方的控制权而付出的资 产、发生或承担的负债以及发行的权益性证券的公允价值，为企业合并发生的审计、法律服务、评估咨询 等中介费用以及其他管理费用于发生时计入当期损益。购买方作为合并对价发行的权益性证券或债务性证 券的交易费用，计入权益性证券或债务性证券的初始确认金额。所涉及的或有对价按其在购买日的公允价 值计入合并成本，购买日后</w:t>
      </w:r>
      <w:r>
        <w:rPr>
          <w:rFonts w:ascii="Times New Roman" w:eastAsia="Times New Roman" w:hAnsi="Times New Roman" w:cs="Times New Roman"/>
          <w:color w:val="000000"/>
          <w:spacing w:val="0"/>
          <w:w w:val="100"/>
          <w:position w:val="0"/>
        </w:rPr>
        <w:t>12</w:t>
      </w:r>
      <w:r>
        <w:rPr>
          <w:color w:val="000000"/>
          <w:spacing w:val="0"/>
          <w:w w:val="100"/>
          <w:position w:val="0"/>
        </w:rPr>
        <w:t>个月内出现对购买日已存在情况的新的或进一步证据而需要调整或有对价 的，相应调整合并商誉。购买方发生的合并成本及在合并中取得的可辨认净资产按购买日的公允价值计量。 合并成本大于合并中取得的被购买方于购买日可辨认净资产公允价值份额的差额，确认为商誉。合并成本 小于合并中取得的被购买方可辨认净资产公允价值份额的，首先对取得的被购买方各项可辨认资产、负债 及或有负债的公允价值以及合并成本的计量进行复核，复核后合并成本仍小于合并中取得的被购买方可辨 认净资产公允价值份额的，其差额计入当期损益。</w:t>
      </w:r>
    </w:p>
    <w:p>
      <w:pPr>
        <w:pStyle w:val="Style2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购买方取得被购买方的可抵扣暂时性差异，在购买日因不符合递延所得税资产确认条件而未予确认 的，在购买日后</w:t>
      </w:r>
      <w:r>
        <w:rPr>
          <w:rFonts w:ascii="Times New Roman" w:eastAsia="Times New Roman" w:hAnsi="Times New Roman" w:cs="Times New Roman"/>
          <w:color w:val="000000"/>
          <w:spacing w:val="0"/>
          <w:w w:val="100"/>
          <w:position w:val="0"/>
        </w:rPr>
        <w:t>12</w:t>
      </w:r>
      <w:r>
        <w:rPr>
          <w:color w:val="000000"/>
          <w:spacing w:val="0"/>
          <w:w w:val="100"/>
          <w:position w:val="0"/>
        </w:rPr>
        <w:t>个月内，如取得新的或进一步的信息表明购买日的相关情况已经存在，预期被购买方在 购买日可抵扣暂时性差异带来的经济利益能够实现的，则确认相关的递延所得税资产，同时减少商誉，商 誉不足冲减的，差额部分确认为当期损益；除上述情况以外，确认与企业合并相关的递延所得税资产的， 计入当期损益。</w:t>
      </w:r>
    </w:p>
    <w:p>
      <w:pPr>
        <w:pStyle w:val="Style2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通过多次交易分步实现的非同一控制下企业合并，根据《财政部关于印发企业会计准则解释第</w:t>
      </w:r>
      <w:r>
        <w:rPr>
          <w:rFonts w:ascii="Times New Roman" w:eastAsia="Times New Roman" w:hAnsi="Times New Roman" w:cs="Times New Roman"/>
          <w:color w:val="000000"/>
          <w:spacing w:val="0"/>
          <w:w w:val="100"/>
          <w:position w:val="0"/>
        </w:rPr>
        <w:t>5</w:t>
      </w:r>
      <w:r>
        <w:rPr>
          <w:color w:val="000000"/>
          <w:spacing w:val="0"/>
          <w:w w:val="100"/>
          <w:position w:val="0"/>
        </w:rPr>
        <w:t>号的 通知》（财会</w:t>
      </w:r>
      <w:r>
        <w:rPr>
          <w:rFonts w:ascii="Times New Roman" w:eastAsia="Times New Roman" w:hAnsi="Times New Roman" w:cs="Times New Roman"/>
          <w:color w:val="000000"/>
          <w:spacing w:val="0"/>
          <w:w w:val="100"/>
          <w:position w:val="0"/>
        </w:rPr>
        <w:t>[2012]19</w:t>
      </w:r>
      <w:r>
        <w:rPr>
          <w:color w:val="000000"/>
          <w:spacing w:val="0"/>
          <w:w w:val="100"/>
          <w:position w:val="0"/>
        </w:rPr>
        <w:t>号）和《企业会计准则第</w:t>
      </w:r>
      <w:r>
        <w:rPr>
          <w:rFonts w:ascii="Times New Roman" w:eastAsia="Times New Roman" w:hAnsi="Times New Roman" w:cs="Times New Roman"/>
          <w:color w:val="000000"/>
          <w:spacing w:val="0"/>
          <w:w w:val="100"/>
          <w:position w:val="0"/>
        </w:rPr>
        <w:t>33</w:t>
      </w:r>
      <w:r>
        <w:rPr>
          <w:color w:val="000000"/>
          <w:spacing w:val="0"/>
          <w:w w:val="100"/>
          <w:position w:val="0"/>
        </w:rPr>
        <w:t>号——合并财务报表》第五十一条关于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 判断标准（参见本附注四、</w:t>
      </w:r>
      <w:r>
        <w:rPr>
          <w:rFonts w:ascii="Times New Roman" w:eastAsia="Times New Roman" w:hAnsi="Times New Roman" w:cs="Times New Roman"/>
          <w:color w:val="000000"/>
          <w:spacing w:val="0"/>
          <w:w w:val="100"/>
          <w:position w:val="0"/>
        </w:rPr>
        <w:t>5“</w:t>
      </w:r>
      <w:r>
        <w:rPr>
          <w:color w:val="000000"/>
          <w:spacing w:val="0"/>
          <w:w w:val="100"/>
          <w:position w:val="0"/>
        </w:rPr>
        <w:t>合并财务报表的编制方法</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）），判断该多次交易是否属于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 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的，参考本部分前面各段描述及本附注四、</w:t>
      </w:r>
      <w:r>
        <w:rPr>
          <w:rFonts w:ascii="Times New Roman" w:eastAsia="Times New Roman" w:hAnsi="Times New Roman" w:cs="Times New Roman"/>
          <w:color w:val="000000"/>
          <w:spacing w:val="0"/>
          <w:w w:val="100"/>
          <w:position w:val="0"/>
        </w:rPr>
        <w:t>15“</w:t>
      </w:r>
      <w:r>
        <w:rPr>
          <w:color w:val="000000"/>
          <w:spacing w:val="0"/>
          <w:w w:val="100"/>
          <w:position w:val="0"/>
        </w:rPr>
        <w:t>长期股权投资</w:t>
      </w:r>
      <w:r>
        <w:rPr>
          <w:rFonts w:ascii="Times New Roman" w:eastAsia="Times New Roman" w:hAnsi="Times New Roman" w:cs="Times New Roman"/>
          <w:color w:val="000000"/>
          <w:spacing w:val="0"/>
          <w:w w:val="100"/>
          <w:position w:val="0"/>
        </w:rPr>
        <w:t>”</w:t>
      </w:r>
      <w:r>
        <w:rPr>
          <w:color w:val="000000"/>
          <w:spacing w:val="0"/>
          <w:w w:val="100"/>
          <w:position w:val="0"/>
        </w:rPr>
        <w:t>进行会计处理；不属于</w:t>
      </w:r>
      <w:r>
        <w:rPr>
          <w:rFonts w:ascii="Times New Roman" w:eastAsia="Times New Roman" w:hAnsi="Times New Roman" w:cs="Times New Roman"/>
          <w:color w:val="000000"/>
          <w:spacing w:val="0"/>
          <w:w w:val="100"/>
          <w:position w:val="0"/>
        </w:rPr>
        <w:t>“</w:t>
      </w:r>
      <w:r>
        <w:rPr>
          <w:color w:val="000000"/>
          <w:spacing w:val="0"/>
          <w:w w:val="100"/>
          <w:position w:val="0"/>
        </w:rPr>
        <w:t>一 揽子交易</w:t>
      </w:r>
      <w:r>
        <w:rPr>
          <w:rFonts w:ascii="Times New Roman" w:eastAsia="Times New Roman" w:hAnsi="Times New Roman" w:cs="Times New Roman"/>
          <w:color w:val="000000"/>
          <w:spacing w:val="0"/>
          <w:w w:val="100"/>
          <w:position w:val="0"/>
        </w:rPr>
        <w:t>''</w:t>
      </w:r>
      <w:r>
        <w:rPr>
          <w:color w:val="000000"/>
          <w:spacing w:val="0"/>
          <w:w w:val="100"/>
          <w:position w:val="0"/>
        </w:rPr>
        <w:t>的，区分个别财务报表和合并财务报表进行相关会计处理：</w:t>
      </w:r>
    </w:p>
    <w:p>
      <w:pPr>
        <w:pStyle w:val="Style2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在个别财务报表中，以购买日之前所持被购买方的股权投资的账面价值与购买日新增投资成本之和， 作为该项投资的初始投资成本；购买日之前持有的被购买方的股权涉及其他综合收益的，在处置该项投资 时将与其相关的其他综合收益采用与被购买方直接处置相关资产或负债相同的基础进行会计处理。</w:t>
      </w:r>
    </w:p>
    <w:p>
      <w:pPr>
        <w:pStyle w:val="Style21"/>
        <w:keepNext w:val="0"/>
        <w:keepLines w:val="0"/>
        <w:widowControl w:val="0"/>
        <w:shd w:val="clear" w:color="auto" w:fill="auto"/>
        <w:bidi w:val="0"/>
        <w:spacing w:before="0" w:after="460" w:line="470" w:lineRule="exact"/>
        <w:ind w:left="0" w:right="0" w:firstLine="440"/>
        <w:jc w:val="both"/>
      </w:pPr>
      <w:r>
        <w:rPr>
          <w:color w:val="000000"/>
          <w:spacing w:val="0"/>
          <w:w w:val="100"/>
          <w:position w:val="0"/>
        </w:rPr>
        <w:t xml:space="preserve">在合并财务报表中，对于购买日之前持有的被购买方的股权，按照该股权在购买日的公允价值进行重 </w:t>
      </w:r>
      <w:r>
        <w:rPr>
          <w:color w:val="000000"/>
          <w:spacing w:val="0"/>
          <w:w w:val="100"/>
          <w:position w:val="0"/>
        </w:rPr>
        <w:t>新计量，公允价值与其账面价值的差额计入当期投资收益；购买日之前持有的被购买方的股权涉及其他综 合收益的，与其相关的其他综合收益应当采用与被购买方直接处置相关资产或负债相同的基础进行会计处 理。</w:t>
      </w:r>
    </w:p>
    <w:p>
      <w:pPr>
        <w:pStyle w:val="Style35"/>
        <w:keepNext/>
        <w:keepLines/>
        <w:widowControl w:val="0"/>
        <w:shd w:val="clear" w:color="auto" w:fill="auto"/>
        <w:bidi w:val="0"/>
        <w:spacing w:before="0" w:after="220" w:line="480" w:lineRule="auto"/>
        <w:ind w:left="0" w:right="0" w:firstLine="0"/>
        <w:jc w:val="both"/>
      </w:pPr>
      <w:bookmarkStart w:id="810" w:name="bookmark810"/>
      <w:bookmarkStart w:id="811" w:name="bookmark811"/>
      <w:bookmarkStart w:id="812" w:name="bookmark812"/>
      <w:bookmarkStart w:id="813" w:name="bookmark813"/>
      <w:r>
        <w:rPr>
          <w:rFonts w:ascii="Times New Roman" w:eastAsia="Times New Roman" w:hAnsi="Times New Roman" w:cs="Times New Roman"/>
          <w:color w:val="000000"/>
          <w:spacing w:val="0"/>
          <w:w w:val="100"/>
          <w:position w:val="0"/>
        </w:rPr>
        <w:t>6</w:t>
      </w:r>
      <w:bookmarkEnd w:id="812"/>
      <w:r>
        <w:rPr>
          <w:color w:val="000000"/>
          <w:spacing w:val="0"/>
          <w:w w:val="100"/>
          <w:position w:val="0"/>
        </w:rPr>
        <w:t>、合并财务报表的编制方法</w:t>
      </w:r>
      <w:bookmarkEnd w:id="810"/>
      <w:bookmarkEnd w:id="811"/>
      <w:bookmarkEnd w:id="813"/>
    </w:p>
    <w:p>
      <w:pPr>
        <w:pStyle w:val="Style21"/>
        <w:keepNext w:val="0"/>
        <w:keepLines w:val="0"/>
        <w:widowControl w:val="0"/>
        <w:shd w:val="clear" w:color="auto" w:fill="auto"/>
        <w:tabs>
          <w:tab w:pos="741" w:val="left"/>
        </w:tabs>
        <w:bidi w:val="0"/>
        <w:spacing w:before="0" w:after="0"/>
        <w:ind w:left="0" w:right="0" w:firstLine="440"/>
        <w:jc w:val="both"/>
      </w:pPr>
      <w:bookmarkStart w:id="814" w:name="bookmark814"/>
      <w:r>
        <w:rPr>
          <w:rFonts w:ascii="Times New Roman" w:eastAsia="Times New Roman" w:hAnsi="Times New Roman" w:cs="Times New Roman"/>
          <w:color w:val="000000"/>
          <w:spacing w:val="0"/>
          <w:w w:val="100"/>
          <w:position w:val="0"/>
        </w:rPr>
        <w:t>1</w:t>
      </w:r>
      <w:bookmarkEnd w:id="814"/>
      <w:r>
        <w:rPr>
          <w:color w:val="000000"/>
          <w:spacing w:val="0"/>
          <w:w w:val="100"/>
          <w:position w:val="0"/>
        </w:rPr>
        <w:t>、</w:t>
        <w:tab/>
        <w:t>合并财务报表范围的确定原则</w:t>
      </w:r>
    </w:p>
    <w:p>
      <w:pPr>
        <w:pStyle w:val="Style2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合并财务报表的合并范围以控制为基础予以确定。控制是指本集团拥有对被投资方的权力，通过参与 被投资方的相关活动而享有可变回报，并且有能力运用对被投资方的权力影响该回报金额。合并范围包括 本公司及全部子公司。子公司，是指被本集团控制的主体。</w:t>
      </w:r>
    </w:p>
    <w:p>
      <w:pPr>
        <w:pStyle w:val="Style21"/>
        <w:keepNext w:val="0"/>
        <w:keepLines w:val="0"/>
        <w:widowControl w:val="0"/>
        <w:shd w:val="clear" w:color="auto" w:fill="auto"/>
        <w:bidi w:val="0"/>
        <w:spacing w:before="0" w:after="220" w:line="467" w:lineRule="exact"/>
        <w:ind w:left="0" w:right="0" w:firstLine="440"/>
        <w:jc w:val="both"/>
      </w:pPr>
      <w:r>
        <w:rPr>
          <w:color w:val="000000"/>
          <w:spacing w:val="0"/>
          <w:w w:val="100"/>
          <w:position w:val="0"/>
        </w:rPr>
        <w:t>一旦相关事实和情况的变化导致上述控制定义涉及的相关要素发生了变化，本集团将进行重新评估。</w:t>
      </w:r>
    </w:p>
    <w:p>
      <w:pPr>
        <w:pStyle w:val="Style21"/>
        <w:keepNext w:val="0"/>
        <w:keepLines w:val="0"/>
        <w:widowControl w:val="0"/>
        <w:shd w:val="clear" w:color="auto" w:fill="auto"/>
        <w:tabs>
          <w:tab w:pos="760" w:val="left"/>
        </w:tabs>
        <w:bidi w:val="0"/>
        <w:spacing w:before="0" w:after="0"/>
        <w:ind w:left="0" w:right="0" w:firstLine="440"/>
        <w:jc w:val="both"/>
      </w:pPr>
      <w:bookmarkStart w:id="815" w:name="bookmark815"/>
      <w:r>
        <w:rPr>
          <w:rFonts w:ascii="Times New Roman" w:eastAsia="Times New Roman" w:hAnsi="Times New Roman" w:cs="Times New Roman"/>
          <w:color w:val="000000"/>
          <w:spacing w:val="0"/>
          <w:w w:val="100"/>
          <w:position w:val="0"/>
        </w:rPr>
        <w:t>2</w:t>
      </w:r>
      <w:bookmarkEnd w:id="815"/>
      <w:r>
        <w:rPr>
          <w:color w:val="000000"/>
          <w:spacing w:val="0"/>
          <w:w w:val="100"/>
          <w:position w:val="0"/>
        </w:rPr>
        <w:t>、</w:t>
        <w:tab/>
        <w:t>合并财务报表编制的方法</w:t>
      </w:r>
    </w:p>
    <w:p>
      <w:pPr>
        <w:pStyle w:val="Style21"/>
        <w:keepNext w:val="0"/>
        <w:keepLines w:val="0"/>
        <w:widowControl w:val="0"/>
        <w:shd w:val="clear" w:color="auto" w:fill="auto"/>
        <w:tabs>
          <w:tab w:pos="738" w:val="left"/>
        </w:tabs>
        <w:bidi w:val="0"/>
        <w:spacing w:before="0" w:after="0" w:line="467" w:lineRule="exact"/>
        <w:ind w:left="0" w:right="0" w:firstLine="440"/>
        <w:jc w:val="both"/>
      </w:pPr>
      <w:bookmarkStart w:id="816" w:name="bookmark816"/>
      <w:r>
        <w:rPr>
          <w:rFonts w:ascii="Times New Roman" w:eastAsia="Times New Roman" w:hAnsi="Times New Roman" w:cs="Times New Roman"/>
          <w:color w:val="000000"/>
          <w:spacing w:val="0"/>
          <w:w w:val="100"/>
          <w:position w:val="0"/>
        </w:rPr>
        <w:t>3</w:t>
      </w:r>
      <w:bookmarkEnd w:id="816"/>
      <w:r>
        <w:rPr>
          <w:color w:val="000000"/>
          <w:spacing w:val="0"/>
          <w:w w:val="100"/>
          <w:position w:val="0"/>
        </w:rPr>
        <w:t>、</w:t>
        <w:tab/>
        <w:t>从取得子公司的净资产和生产经营决策的实际控制权之日起，本集团开始将其纳入合并范围；从 丧失实际控制权之日起停止纳入合并范围。对于处置的子公司，处置日前的经营成果和现金流量已经适当 地包括在合并利润表和合并现金流量表中；当期处置的子公司，不调整合并资产负债表的期初数。非同一 控制下企业合并增加的子公司，其购买日后的经营成果及现金流量已经适当地包括在合并利润表和合并现 金流量表中，且不调整合并财务报表的期初数和对比数。同一控制下企业合并增加的子公司及吸收合并下 的被合并方，其自合并当期期初至合并日的经营成果和现金流量已经适当地包括在合并利润表和合并现金 流量表中，并且同时调整合并财务报表的对比数。</w:t>
      </w:r>
    </w:p>
    <w:p>
      <w:pPr>
        <w:pStyle w:val="Style2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在编制合并财务报表时，子公司与本公司采用的会计政策或会计期间不一致的，按照本公司的会计政 策和会计期间对子公司财务报表进行必要的调整。对于非同一控制下企业合并取得的子公司，以购买日可 辨认净资产公允价值为基础对其财务报表进行调整。</w:t>
      </w:r>
    </w:p>
    <w:p>
      <w:pPr>
        <w:pStyle w:val="Style2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集团内所有重大往来余额、交易及未实现利润在合并财务报表编制时予以抵销。</w:t>
      </w:r>
    </w:p>
    <w:p>
      <w:pPr>
        <w:pStyle w:val="Style2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子公司的股东权益及当期净损益中不属于本公司所拥有的部分分别作为少数股东权益及少数股东损 益在合并财务报表中股东权益及净利润项下单独列示。子公司当期净损益中属于少数股东权益的份额，在 合并利润表中净利润项目下以</w:t>
      </w:r>
      <w:r>
        <w:rPr>
          <w:rFonts w:ascii="Times New Roman" w:eastAsia="Times New Roman" w:hAnsi="Times New Roman" w:cs="Times New Roman"/>
          <w:color w:val="000000"/>
          <w:spacing w:val="0"/>
          <w:w w:val="100"/>
          <w:position w:val="0"/>
        </w:rPr>
        <w:t>“</w:t>
      </w:r>
      <w:r>
        <w:rPr>
          <w:color w:val="000000"/>
          <w:spacing w:val="0"/>
          <w:w w:val="100"/>
          <w:position w:val="0"/>
        </w:rPr>
        <w:t>少数股东损益''项目列示。少数股东分担的子公司的亏损超过了少数股东在 该子公司期初股东权益中所享有的份额，仍冲减少数股东权益。</w:t>
      </w:r>
    </w:p>
    <w:p>
      <w:pPr>
        <w:pStyle w:val="Style2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 xml:space="preserve">当因处置部分股权投资或其他原因丧失了对原有子公司的控制权时，对于剩余股权，按照其在丧失控 制权日的公允价值进行重新计量。处置股权取得的对价与剩余股权公允价值之和，减去按原持股比例计算 应享有原有子公司自购买日开始持续计算的净资产的份额之间的差额，计入丧失控制权当期的投资收益。 与原有子公司股权投资相关的其他综合收益，在丧失控制权时采用与该子公司直接处置相关资产或负债相 </w:t>
      </w:r>
      <w:r>
        <w:rPr>
          <w:color w:val="000000"/>
          <w:spacing w:val="0"/>
          <w:w w:val="100"/>
          <w:position w:val="0"/>
        </w:rPr>
        <w:t>同的基础进行会计处理。其后，对该部分剩余股权按照《企业会计准则第</w:t>
      </w:r>
      <w:r>
        <w:rPr>
          <w:rFonts w:ascii="Times New Roman" w:eastAsia="Times New Roman" w:hAnsi="Times New Roman" w:cs="Times New Roman"/>
          <w:color w:val="000000"/>
          <w:spacing w:val="0"/>
          <w:w w:val="100"/>
          <w:position w:val="0"/>
        </w:rPr>
        <w:t>2</w:t>
      </w:r>
      <w:r>
        <w:rPr>
          <w:color w:val="000000"/>
          <w:spacing w:val="0"/>
          <w:w w:val="100"/>
          <w:position w:val="0"/>
        </w:rPr>
        <w:t>号——长期股权投资》或《企 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号——金融工具确认和计量》等相关规定进行后续计量，详见本附注四、</w:t>
      </w:r>
      <w:r>
        <w:rPr>
          <w:rFonts w:ascii="Times New Roman" w:eastAsia="Times New Roman" w:hAnsi="Times New Roman" w:cs="Times New Roman"/>
          <w:color w:val="000000"/>
          <w:spacing w:val="0"/>
          <w:w w:val="100"/>
          <w:position w:val="0"/>
        </w:rPr>
        <w:t>15“</w:t>
      </w:r>
      <w:r>
        <w:rPr>
          <w:color w:val="000000"/>
          <w:spacing w:val="0"/>
          <w:w w:val="100"/>
          <w:position w:val="0"/>
        </w:rPr>
        <w:t>长期股权投 资</w:t>
      </w:r>
      <w:r>
        <w:rPr>
          <w:rFonts w:ascii="Times New Roman" w:eastAsia="Times New Roman" w:hAnsi="Times New Roman" w:cs="Times New Roman"/>
          <w:color w:val="000000"/>
          <w:spacing w:val="0"/>
          <w:w w:val="100"/>
          <w:position w:val="0"/>
        </w:rPr>
        <w:t>”</w:t>
      </w:r>
      <w:r>
        <w:rPr>
          <w:color w:val="000000"/>
          <w:spacing w:val="0"/>
          <w:w w:val="100"/>
          <w:position w:val="0"/>
        </w:rPr>
        <w:t>或本附注四、</w:t>
      </w:r>
      <w:r>
        <w:rPr>
          <w:rFonts w:ascii="Times New Roman" w:eastAsia="Times New Roman" w:hAnsi="Times New Roman" w:cs="Times New Roman"/>
          <w:color w:val="000000"/>
          <w:spacing w:val="0"/>
          <w:w w:val="100"/>
          <w:position w:val="0"/>
        </w:rPr>
        <w:t>9“</w:t>
      </w:r>
      <w:r>
        <w:rPr>
          <w:color w:val="000000"/>
          <w:spacing w:val="0"/>
          <w:w w:val="100"/>
          <w:position w:val="0"/>
        </w:rPr>
        <w:t>金融工具</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1"/>
        <w:keepNext w:val="0"/>
        <w:keepLines w:val="0"/>
        <w:widowControl w:val="0"/>
        <w:shd w:val="clear" w:color="auto" w:fill="auto"/>
        <w:bidi w:val="0"/>
        <w:spacing w:before="0" w:after="460" w:line="468" w:lineRule="exact"/>
        <w:ind w:left="0" w:right="0" w:firstLine="440"/>
        <w:jc w:val="both"/>
      </w:pPr>
      <w:r>
        <w:rPr>
          <w:color w:val="000000"/>
          <w:spacing w:val="0"/>
          <w:w w:val="100"/>
          <w:position w:val="0"/>
        </w:rPr>
        <w:t>本集团通过多次交易分步处置对子公司股权投资直至丧失控制权的，需区分处置对子公司股权投资直 至丧失控制权的各项交易是否属于一揽子交易。处置对子公司股权投资的各项交易的条款、条件以及经济 影响符合以下一种或多种情况，通常表明应将多次交易事项作为一揽子交易进行会计处理：①这些交易是 同时或者在考虑了彼此影响的情况下订立的；②这些交易整体才能达成一项完整的商业结果；③一项交易 的发生取决于其他至少一项交易的发生；④一项交易单独看是不经济的，但是和其他交易一并考虑时是经 济的。不属于一揽子交易的，对其中的每一项交易视情况分别按照</w:t>
      </w:r>
      <w:r>
        <w:rPr>
          <w:rFonts w:ascii="Times New Roman" w:eastAsia="Times New Roman" w:hAnsi="Times New Roman" w:cs="Times New Roman"/>
          <w:color w:val="000000"/>
          <w:spacing w:val="0"/>
          <w:w w:val="100"/>
          <w:position w:val="0"/>
        </w:rPr>
        <w:t>“</w:t>
      </w:r>
      <w:r>
        <w:rPr>
          <w:color w:val="000000"/>
          <w:spacing w:val="0"/>
          <w:w w:val="100"/>
          <w:position w:val="0"/>
        </w:rPr>
        <w:t>不丧失控制权的情况下部分处置对子 公司的长期股权投资</w:t>
      </w:r>
      <w:r>
        <w:rPr>
          <w:rFonts w:ascii="Times New Roman" w:eastAsia="Times New Roman" w:hAnsi="Times New Roman" w:cs="Times New Roman"/>
          <w:color w:val="000000"/>
          <w:spacing w:val="0"/>
          <w:w w:val="100"/>
          <w:position w:val="0"/>
        </w:rPr>
        <w:t>”</w:t>
      </w:r>
      <w:r>
        <w:rPr>
          <w:color w:val="000000"/>
          <w:spacing w:val="0"/>
          <w:w w:val="100"/>
          <w:position w:val="0"/>
        </w:rPr>
        <w:t>（详见本附注四、</w:t>
      </w:r>
      <w:r>
        <w:rPr>
          <w:rFonts w:ascii="Times New Roman" w:eastAsia="Times New Roman" w:hAnsi="Times New Roman" w:cs="Times New Roman"/>
          <w:color w:val="000000"/>
          <w:spacing w:val="0"/>
          <w:w w:val="100"/>
          <w:position w:val="0"/>
        </w:rPr>
        <w:t>15“</w:t>
      </w:r>
      <w:r>
        <w:rPr>
          <w:color w:val="000000"/>
          <w:spacing w:val="0"/>
          <w:w w:val="100"/>
          <w:position w:val="0"/>
        </w:rPr>
        <w:t>长期股权投资</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）④）和</w:t>
      </w:r>
      <w:r>
        <w:rPr>
          <w:rFonts w:ascii="Times New Roman" w:eastAsia="Times New Roman" w:hAnsi="Times New Roman" w:cs="Times New Roman"/>
          <w:color w:val="000000"/>
          <w:spacing w:val="0"/>
          <w:w w:val="100"/>
          <w:position w:val="0"/>
        </w:rPr>
        <w:t>“</w:t>
      </w:r>
      <w:r>
        <w:rPr>
          <w:color w:val="000000"/>
          <w:spacing w:val="0"/>
          <w:w w:val="100"/>
          <w:position w:val="0"/>
        </w:rPr>
        <w:t>因处置部分股权投资或其他原因丧 失了对原有子公司的控制权</w:t>
      </w:r>
      <w:r>
        <w:rPr>
          <w:rFonts w:ascii="Times New Roman" w:eastAsia="Times New Roman" w:hAnsi="Times New Roman" w:cs="Times New Roman"/>
          <w:color w:val="000000"/>
          <w:spacing w:val="0"/>
          <w:w w:val="100"/>
          <w:position w:val="0"/>
        </w:rPr>
        <w:t>”</w:t>
      </w:r>
      <w:r>
        <w:rPr>
          <w:color w:val="000000"/>
          <w:spacing w:val="0"/>
          <w:w w:val="100"/>
          <w:position w:val="0"/>
        </w:rPr>
        <w:t>（详见前段）适用的原则进行会计处理。处置对子公司股权投资直至丧失控 制权的各项交易属于一揽子交易的，将各项交易作为一项处置子公司并丧失控制权的交易进行会计处理； 但是，在丧失控制权之前每一次处置价款与处置投资对应的享有该子公司净资产份额的差额，在合并财务 报表中确认为其他综合收益，在丧失控制权时一并转入丧失控制权当期的损益。</w:t>
      </w:r>
    </w:p>
    <w:p>
      <w:pPr>
        <w:pStyle w:val="Style35"/>
        <w:keepNext/>
        <w:keepLines/>
        <w:widowControl w:val="0"/>
        <w:shd w:val="clear" w:color="auto" w:fill="auto"/>
        <w:bidi w:val="0"/>
        <w:spacing w:before="0" w:after="0" w:line="480" w:lineRule="auto"/>
        <w:ind w:left="0" w:right="0" w:firstLine="0"/>
        <w:jc w:val="both"/>
      </w:pPr>
      <w:bookmarkStart w:id="817" w:name="bookmark817"/>
      <w:bookmarkStart w:id="818" w:name="bookmark818"/>
      <w:bookmarkStart w:id="819" w:name="bookmark819"/>
      <w:bookmarkStart w:id="820" w:name="bookmark820"/>
      <w:r>
        <w:rPr>
          <w:rFonts w:ascii="Times New Roman" w:eastAsia="Times New Roman" w:hAnsi="Times New Roman" w:cs="Times New Roman"/>
          <w:color w:val="000000"/>
          <w:spacing w:val="0"/>
          <w:w w:val="100"/>
          <w:position w:val="0"/>
        </w:rPr>
        <w:t>7</w:t>
      </w:r>
      <w:bookmarkEnd w:id="819"/>
      <w:r>
        <w:rPr>
          <w:color w:val="000000"/>
          <w:spacing w:val="0"/>
          <w:w w:val="100"/>
          <w:position w:val="0"/>
        </w:rPr>
        <w:t>、合营安排分类及共同经营会计处理方法</w:t>
      </w:r>
      <w:bookmarkEnd w:id="817"/>
      <w:bookmarkEnd w:id="818"/>
      <w:bookmarkEnd w:id="820"/>
    </w:p>
    <w:p>
      <w:pPr>
        <w:pStyle w:val="Style2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合营安排，是指一项由两个或两个以上的参与方共同控制的安排。本集团根据在合营安排中享有的权 利和承担的义务，将合营安排分为共同经营和合营企业。共同经营，是指本集团享有该安排相关资产且承 担该安排相关负债的合营安排。合营企业，是指本集团仅对该安排的净资产享有权利的合营安排。</w:t>
      </w:r>
    </w:p>
    <w:p>
      <w:pPr>
        <w:pStyle w:val="Style2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本集团对合营企业的投资采用权益法核算，按照本附注四、</w:t>
      </w:r>
      <w:r>
        <w:rPr>
          <w:rFonts w:ascii="Times New Roman" w:eastAsia="Times New Roman" w:hAnsi="Times New Roman" w:cs="Times New Roman"/>
          <w:color w:val="000000"/>
          <w:spacing w:val="0"/>
          <w:w w:val="100"/>
          <w:position w:val="0"/>
        </w:rPr>
        <w:t>15“</w:t>
      </w:r>
      <w:r>
        <w:rPr>
          <w:color w:val="000000"/>
          <w:spacing w:val="0"/>
          <w:w w:val="100"/>
          <w:position w:val="0"/>
        </w:rPr>
        <w:t>长期股权投资</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）②</w:t>
      </w:r>
      <w:r>
        <w:rPr>
          <w:rFonts w:ascii="Times New Roman" w:eastAsia="Times New Roman" w:hAnsi="Times New Roman" w:cs="Times New Roman"/>
          <w:color w:val="000000"/>
          <w:spacing w:val="0"/>
          <w:w w:val="100"/>
          <w:position w:val="0"/>
        </w:rPr>
        <w:t>“</w:t>
      </w:r>
      <w:r>
        <w:rPr>
          <w:color w:val="000000"/>
          <w:spacing w:val="0"/>
          <w:w w:val="100"/>
          <w:position w:val="0"/>
        </w:rPr>
        <w:t>权益法核算的 长期股权投资</w:t>
      </w:r>
      <w:r>
        <w:rPr>
          <w:rFonts w:ascii="Times New Roman" w:eastAsia="Times New Roman" w:hAnsi="Times New Roman" w:cs="Times New Roman"/>
          <w:color w:val="000000"/>
          <w:spacing w:val="0"/>
          <w:w w:val="100"/>
          <w:position w:val="0"/>
        </w:rPr>
        <w:t>”</w:t>
      </w:r>
      <w:r>
        <w:rPr>
          <w:color w:val="000000"/>
          <w:spacing w:val="0"/>
          <w:w w:val="100"/>
          <w:position w:val="0"/>
        </w:rPr>
        <w:t>中所述的会计政策处理。</w:t>
      </w:r>
    </w:p>
    <w:p>
      <w:pPr>
        <w:pStyle w:val="Style2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本集团作为合营方对共同经营，确认本集团单独持有的资产、单独所承担的负债，以及按本集团份额 确认共同持有的资产和共同承担的负债；确认出售本集团享有的共同经营产出份额所产生的收入；按本集 团份额确认共同经营因出售产出所产生的收入；确认本集团单独所发生的费用，以及按本集团份额确认共 同经营发生的费用。</w:t>
      </w:r>
    </w:p>
    <w:p>
      <w:pPr>
        <w:pStyle w:val="Style21"/>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当本集团作为合营方向共同经营投出或出售资产（该资产不构成业务，下同）、或者自共同经营购买 资产时，在该等资产出售给第三方之前，本集团仅确认因该交易产生的损益中归属于共同经营其他参与方 的部分。该等资产发生符合《企业会计准则第</w:t>
      </w:r>
      <w:r>
        <w:rPr>
          <w:rFonts w:ascii="Times New Roman" w:eastAsia="Times New Roman" w:hAnsi="Times New Roman" w:cs="Times New Roman"/>
          <w:color w:val="000000"/>
          <w:spacing w:val="0"/>
          <w:w w:val="100"/>
          <w:position w:val="0"/>
        </w:rPr>
        <w:t>8</w:t>
      </w:r>
      <w:r>
        <w:rPr>
          <w:color w:val="000000"/>
          <w:spacing w:val="0"/>
          <w:w w:val="100"/>
          <w:position w:val="0"/>
        </w:rPr>
        <w:t>号——资产减值》等规定的资产减值损失的，对于由本集 团向共同经营投出或出售资产的情况，本集团全额确认该损失；对于本集团自共同经营购买资产的情况， 本集团按承担的份额确认该损失。</w:t>
      </w:r>
    </w:p>
    <w:p>
      <w:pPr>
        <w:pStyle w:val="Style35"/>
        <w:keepNext/>
        <w:keepLines/>
        <w:widowControl w:val="0"/>
        <w:shd w:val="clear" w:color="auto" w:fill="auto"/>
        <w:tabs>
          <w:tab w:pos="359" w:val="left"/>
        </w:tabs>
        <w:bidi w:val="0"/>
        <w:spacing w:before="0" w:after="220" w:line="468" w:lineRule="exact"/>
        <w:ind w:left="0" w:right="0" w:firstLine="0"/>
        <w:jc w:val="left"/>
      </w:pPr>
      <w:bookmarkStart w:id="821" w:name="bookmark821"/>
      <w:bookmarkStart w:id="822" w:name="bookmark822"/>
      <w:bookmarkStart w:id="823" w:name="bookmark823"/>
      <w:bookmarkStart w:id="824" w:name="bookmark824"/>
      <w:r>
        <w:rPr>
          <w:rFonts w:ascii="Times New Roman" w:eastAsia="Times New Roman" w:hAnsi="Times New Roman" w:cs="Times New Roman"/>
          <w:color w:val="000000"/>
          <w:spacing w:val="0"/>
          <w:w w:val="100"/>
          <w:position w:val="0"/>
        </w:rPr>
        <w:t>8</w:t>
      </w:r>
      <w:bookmarkEnd w:id="823"/>
      <w:r>
        <w:rPr>
          <w:color w:val="000000"/>
          <w:spacing w:val="0"/>
          <w:w w:val="100"/>
          <w:position w:val="0"/>
        </w:rPr>
        <w:t>、</w:t>
        <w:tab/>
        <w:t>现金及现金等价物的确定标准</w:t>
      </w:r>
      <w:bookmarkEnd w:id="821"/>
      <w:bookmarkEnd w:id="822"/>
      <w:bookmarkEnd w:id="824"/>
    </w:p>
    <w:p>
      <w:pPr>
        <w:pStyle w:val="Style21"/>
        <w:keepNext w:val="0"/>
        <w:keepLines w:val="0"/>
        <w:widowControl w:val="0"/>
        <w:shd w:val="clear" w:color="auto" w:fill="auto"/>
        <w:bidi w:val="0"/>
        <w:spacing w:before="0" w:after="220" w:line="466" w:lineRule="exact"/>
        <w:ind w:left="0" w:right="0" w:firstLine="440"/>
        <w:jc w:val="both"/>
      </w:pPr>
      <w:r>
        <w:rPr>
          <w:color w:val="000000"/>
          <w:spacing w:val="0"/>
          <w:w w:val="100"/>
          <w:position w:val="0"/>
        </w:rPr>
        <w:t>本集团现金及现金等价物包括库存现金、可以随时用于支付的存款以及本集团持有的期限短（一般为 从购买日起三个月内到期）、流动性强、易于转换为已知金额现金、价值变动风险很小的投资。</w:t>
      </w:r>
    </w:p>
    <w:p>
      <w:pPr>
        <w:pStyle w:val="Style35"/>
        <w:keepNext/>
        <w:keepLines/>
        <w:widowControl w:val="0"/>
        <w:shd w:val="clear" w:color="auto" w:fill="auto"/>
        <w:tabs>
          <w:tab w:pos="359" w:val="left"/>
        </w:tabs>
        <w:bidi w:val="0"/>
        <w:spacing w:before="0" w:after="220" w:line="468" w:lineRule="exact"/>
        <w:ind w:left="0" w:right="0" w:firstLine="0"/>
        <w:jc w:val="left"/>
      </w:pPr>
      <w:bookmarkStart w:id="825" w:name="bookmark825"/>
      <w:bookmarkStart w:id="826" w:name="bookmark826"/>
      <w:bookmarkStart w:id="827" w:name="bookmark827"/>
      <w:bookmarkStart w:id="828" w:name="bookmark828"/>
      <w:r>
        <w:rPr>
          <w:rFonts w:ascii="Times New Roman" w:eastAsia="Times New Roman" w:hAnsi="Times New Roman" w:cs="Times New Roman"/>
          <w:color w:val="000000"/>
          <w:spacing w:val="0"/>
          <w:w w:val="100"/>
          <w:position w:val="0"/>
        </w:rPr>
        <w:t>9</w:t>
      </w:r>
      <w:bookmarkEnd w:id="827"/>
      <w:r>
        <w:rPr>
          <w:color w:val="000000"/>
          <w:spacing w:val="0"/>
          <w:w w:val="100"/>
          <w:position w:val="0"/>
        </w:rPr>
        <w:t>、</w:t>
        <w:tab/>
        <w:t>外币业务和外币报表折算</w:t>
      </w:r>
      <w:bookmarkEnd w:id="825"/>
      <w:bookmarkEnd w:id="826"/>
      <w:bookmarkEnd w:id="828"/>
    </w:p>
    <w:p>
      <w:pPr>
        <w:pStyle w:val="Style2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外币交易的折算方法</w:t>
      </w:r>
    </w:p>
    <w:p>
      <w:pPr>
        <w:pStyle w:val="Style2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本集团发生的外币交易在初始确认时，按交易日的即期汇率（通常指中国人民银行公布的当日外汇牌 价的中间价，下同）折算为记账本位币金额，但本公司发生的外币兑换业务或涉及外币兑换的交易事项， 按照实际采用的汇率折算为记账本位币金额。</w:t>
      </w:r>
    </w:p>
    <w:p>
      <w:pPr>
        <w:pStyle w:val="Style2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对于外币货币性项目和外币非货币性项目的折算方法</w:t>
      </w:r>
    </w:p>
    <w:p>
      <w:pPr>
        <w:pStyle w:val="Style2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资产负债表日，对于外币货币性项目采用资产负债表日即期汇率折算，由此产生的汇兑差额，除：① 属于与购建符合资本化条件的资产相关的外币专门借款产生的汇兑差额按照借款费用资本化的原则处理 以及②分类为以公允价值计量且其变动计入其他综合收益的外币货币性项目，除摊余成本（含减值）之外 的其他账面余额变动产生的汇兑差额计入其他综合收益之外，均计入当期损益。</w:t>
      </w:r>
    </w:p>
    <w:p>
      <w:pPr>
        <w:pStyle w:val="Style2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以历史成本计量的外币非货币性项目，仍采用交易发生日的即期汇率折算的记账本位币金额计量。以 公允价值计量的外币非货币性项目，采用公允价值确定日的即期汇率折算，折算后的记账本位币金额与原 记账本位币金额的差额，作为公允价值变动（含汇率变动）处理，计入当期损益或确认为其他综合收益。</w:t>
      </w:r>
    </w:p>
    <w:p>
      <w:pPr>
        <w:pStyle w:val="Style2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外币财务报表的折算方法</w:t>
      </w:r>
    </w:p>
    <w:p>
      <w:pPr>
        <w:pStyle w:val="Style2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境外经营的外币财务报表按以下方法折算为人民币报表：资产负债表中的资产和负债项目，采用资产 负债表日的即期汇率折算；股东权益类项目除</w:t>
      </w:r>
      <w:r>
        <w:rPr>
          <w:rFonts w:ascii="Times New Roman" w:eastAsia="Times New Roman" w:hAnsi="Times New Roman" w:cs="Times New Roman"/>
          <w:color w:val="000000"/>
          <w:spacing w:val="0"/>
          <w:w w:val="100"/>
          <w:position w:val="0"/>
        </w:rPr>
        <w:t>“</w:t>
      </w:r>
      <w:r>
        <w:rPr>
          <w:color w:val="000000"/>
          <w:spacing w:val="0"/>
          <w:w w:val="100"/>
          <w:position w:val="0"/>
        </w:rPr>
        <w:t>未分配利润</w:t>
      </w:r>
      <w:r>
        <w:rPr>
          <w:rFonts w:ascii="Times New Roman" w:eastAsia="Times New Roman" w:hAnsi="Times New Roman" w:cs="Times New Roman"/>
          <w:color w:val="000000"/>
          <w:spacing w:val="0"/>
          <w:w w:val="100"/>
          <w:position w:val="0"/>
        </w:rPr>
        <w:t>”</w:t>
      </w:r>
      <w:r>
        <w:rPr>
          <w:color w:val="000000"/>
          <w:spacing w:val="0"/>
          <w:w w:val="100"/>
          <w:position w:val="0"/>
        </w:rPr>
        <w:t>项目外，其他项目采用发生时的即期汇率折算。 利润表中的收入和费用项目，采用交易发生日的当期加权平均汇率折算。年初未分配利润为上一年折算后 的年末未分配利润；期末未分配利润按折算后的利润分配各项目计算列示；折算后资产类项目与负债类项 目和股东权益类项目合计数的差额，作为外币报表折算差额，确认为其他综合收益。处置境外经营并丧失 控制权时，将资产负债表中股东权益项目下列示的、与该境外经营相关的外币报表折算差额，全部或按处 置该境外经营的比例转入处置当期损益。</w:t>
      </w:r>
    </w:p>
    <w:p>
      <w:pPr>
        <w:pStyle w:val="Style2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外币现金流量以及境外子公司的现金流量，采用现金流量发生日的当期加权平均汇率折算。汇率变动 对现金的影响额作为调节项目，在现金流量表中单独列报。</w:t>
      </w:r>
    </w:p>
    <w:p>
      <w:pPr>
        <w:pStyle w:val="Style2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年初数和上年实际数按照上年财务报表折算后的数额列示。</w:t>
      </w:r>
    </w:p>
    <w:p>
      <w:pPr>
        <w:pStyle w:val="Style2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在处置本集团在境外经营的全部所有者权益或因处置部分股权投资或其他原因丧失了对境外经营控 </w:t>
      </w:r>
      <w:r>
        <w:rPr>
          <w:color w:val="000000"/>
          <w:spacing w:val="0"/>
          <w:w w:val="100"/>
          <w:position w:val="0"/>
        </w:rPr>
        <w:t>制权时，将资产负债表中股东权益项目下列示的、与该境外经营相关的归属于母公司所有者权益的外币报 表折算差额，全部转入处置当期损益。</w:t>
      </w:r>
    </w:p>
    <w:p>
      <w:pPr>
        <w:pStyle w:val="Style21"/>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在处置部分股权投资或其他原因导致持有境外经营权益比例降低但不丧失对境外经营控制权时，与该 境外经营处置部分相关的外币报表折算差额将归属于少数股东权益，不转入当期损益。在处置境外经营为 联营企业或合营企业的部分股权时，与该境外经营相关的外币报表折算差额，按处置该境外经营的比例转 入处置当期损益。</w:t>
      </w:r>
    </w:p>
    <w:p>
      <w:pPr>
        <w:pStyle w:val="Style21"/>
        <w:keepNext w:val="0"/>
        <w:keepLines w:val="0"/>
        <w:widowControl w:val="0"/>
        <w:shd w:val="clear" w:color="auto" w:fill="auto"/>
        <w:bidi w:val="0"/>
        <w:spacing w:before="0" w:after="460" w:line="466" w:lineRule="exact"/>
        <w:ind w:left="0" w:right="0" w:firstLine="440"/>
        <w:jc w:val="both"/>
      </w:pPr>
      <w:r>
        <w:rPr>
          <w:color w:val="000000"/>
          <w:spacing w:val="0"/>
          <w:w w:val="100"/>
          <w:position w:val="0"/>
        </w:rPr>
        <w:t>如有实质上构成对境外经营净投资的外币货币性项目，在合并财务报表中，其因汇率变动而产生的汇 兑差额，作为</w:t>
      </w:r>
      <w:r>
        <w:rPr>
          <w:rFonts w:ascii="Times New Roman" w:eastAsia="Times New Roman" w:hAnsi="Times New Roman" w:cs="Times New Roman"/>
          <w:color w:val="000000"/>
          <w:spacing w:val="0"/>
          <w:w w:val="100"/>
          <w:position w:val="0"/>
        </w:rPr>
        <w:t>“</w:t>
      </w:r>
      <w:r>
        <w:rPr>
          <w:color w:val="000000"/>
          <w:spacing w:val="0"/>
          <w:w w:val="100"/>
          <w:position w:val="0"/>
        </w:rPr>
        <w:t>外币报表折算差额</w:t>
      </w:r>
      <w:r>
        <w:rPr>
          <w:rFonts w:ascii="Times New Roman" w:eastAsia="Times New Roman" w:hAnsi="Times New Roman" w:cs="Times New Roman"/>
          <w:color w:val="000000"/>
          <w:spacing w:val="0"/>
          <w:w w:val="100"/>
          <w:position w:val="0"/>
        </w:rPr>
        <w:t>”</w:t>
      </w:r>
      <w:r>
        <w:rPr>
          <w:color w:val="000000"/>
          <w:spacing w:val="0"/>
          <w:w w:val="100"/>
          <w:position w:val="0"/>
        </w:rPr>
        <w:t>确认为其他综合收益；处置境外经营时，计入处置当期损益。</w:t>
      </w:r>
    </w:p>
    <w:p>
      <w:pPr>
        <w:pStyle w:val="Style35"/>
        <w:keepNext/>
        <w:keepLines/>
        <w:widowControl w:val="0"/>
        <w:shd w:val="clear" w:color="auto" w:fill="auto"/>
        <w:bidi w:val="0"/>
        <w:spacing w:before="0" w:after="0" w:line="480" w:lineRule="auto"/>
        <w:ind w:left="0" w:right="0" w:firstLine="0"/>
        <w:jc w:val="left"/>
      </w:pPr>
      <w:bookmarkStart w:id="829" w:name="bookmark829"/>
      <w:bookmarkStart w:id="830" w:name="bookmark830"/>
      <w:bookmarkStart w:id="831" w:name="bookmark831"/>
      <w:bookmarkStart w:id="832" w:name="bookmark832"/>
      <w:r>
        <w:rPr>
          <w:rFonts w:ascii="Times New Roman" w:eastAsia="Times New Roman" w:hAnsi="Times New Roman" w:cs="Times New Roman"/>
          <w:color w:val="000000"/>
          <w:spacing w:val="0"/>
          <w:w w:val="100"/>
          <w:position w:val="0"/>
        </w:rPr>
        <w:t>1</w:t>
      </w:r>
      <w:bookmarkEnd w:id="831"/>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829"/>
      <w:bookmarkEnd w:id="830"/>
      <w:bookmarkEnd w:id="832"/>
    </w:p>
    <w:p>
      <w:pPr>
        <w:pStyle w:val="Style21"/>
        <w:keepNext w:val="0"/>
        <w:keepLines w:val="0"/>
        <w:widowControl w:val="0"/>
        <w:shd w:val="clear" w:color="auto" w:fill="auto"/>
        <w:bidi w:val="0"/>
        <w:spacing w:before="0" w:after="0" w:line="468" w:lineRule="exact"/>
        <w:ind w:left="0" w:right="0" w:firstLine="440"/>
        <w:jc w:val="left"/>
      </w:pPr>
      <w:r>
        <w:rPr>
          <w:color w:val="000000"/>
          <w:spacing w:val="0"/>
          <w:w w:val="100"/>
          <w:position w:val="0"/>
        </w:rPr>
        <w:t>在本集团成为金融工具合同的一方时确认一项金融资产或金融负债。</w:t>
      </w:r>
    </w:p>
    <w:p>
      <w:pPr>
        <w:pStyle w:val="Style21"/>
        <w:keepNext w:val="0"/>
        <w:keepLines w:val="0"/>
        <w:widowControl w:val="0"/>
        <w:shd w:val="clear" w:color="auto" w:fill="auto"/>
        <w:bidi w:val="0"/>
        <w:spacing w:before="0" w:after="0" w:line="468" w:lineRule="exact"/>
        <w:ind w:left="0" w:right="0" w:firstLine="440"/>
        <w:jc w:val="left"/>
      </w:pPr>
      <w:r>
        <w:rPr>
          <w:color w:val="000000"/>
          <w:spacing w:val="0"/>
          <w:w w:val="100"/>
          <w:position w:val="0"/>
        </w:rPr>
        <w:t>金融资产的分类、确认和计量</w:t>
      </w:r>
    </w:p>
    <w:p>
      <w:pPr>
        <w:pStyle w:val="Style2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本集团根据管理金融资产的业务模式和金融资产的合同现金流量特征，将金融资产划分为：以摊余成 本计量的金融资产；以公允价值计量且其变动计入其他综合收益的金融资产；以公允价值计量且其变动计 入当期损益的金融资产。</w:t>
      </w:r>
    </w:p>
    <w:p>
      <w:pPr>
        <w:pStyle w:val="Style2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金融资产在初始确认时以公允价值计量。对于以公允价值计量且其变动计入当期损益的金融资产，相 关交易费用直接计入当期损益；对于其他类别的金融资产，相关交易费用计入初始确认金额。因销售产品 或提供劳务而产生的、未包含或不考虑重大融资成分的应收账款或应收票据，本集团按照预期有权收取的 对价金额作为初始确认金额。</w:t>
      </w:r>
    </w:p>
    <w:p>
      <w:pPr>
        <w:pStyle w:val="Style21"/>
        <w:keepNext w:val="0"/>
        <w:keepLines w:val="0"/>
        <w:widowControl w:val="0"/>
        <w:numPr>
          <w:ilvl w:val="0"/>
          <w:numId w:val="29"/>
        </w:numPr>
        <w:shd w:val="clear" w:color="auto" w:fill="auto"/>
        <w:tabs>
          <w:tab w:pos="808" w:val="left"/>
        </w:tabs>
        <w:bidi w:val="0"/>
        <w:spacing w:before="0" w:after="0" w:line="468" w:lineRule="exact"/>
        <w:ind w:left="0" w:right="0" w:firstLine="440"/>
        <w:jc w:val="both"/>
      </w:pPr>
      <w:bookmarkStart w:id="833" w:name="bookmark833"/>
      <w:bookmarkEnd w:id="833"/>
      <w:r>
        <w:rPr>
          <w:color w:val="000000"/>
          <w:spacing w:val="0"/>
          <w:w w:val="100"/>
          <w:position w:val="0"/>
        </w:rPr>
        <w:t>以摊余成本计量的金融资产</w:t>
      </w:r>
    </w:p>
    <w:p>
      <w:pPr>
        <w:pStyle w:val="Style2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本集团管理以摊余成本计量的金融资产的业务模式为以收取合同现金流量为目标，且此类金融资产的 合同现金流量特征与基本借贷安排相一致，即在特定日期产生的现金流量，仅为对本金和以未偿付本金金 额为基础的利息的支付。本集团对于此类金融资产，采用实际利率法，按照摊余成本进行后续计量，其摊 销或减值产生的利得或损失，计入当期损益。</w:t>
      </w:r>
    </w:p>
    <w:p>
      <w:pPr>
        <w:pStyle w:val="Style21"/>
        <w:keepNext w:val="0"/>
        <w:keepLines w:val="0"/>
        <w:widowControl w:val="0"/>
        <w:numPr>
          <w:ilvl w:val="0"/>
          <w:numId w:val="29"/>
        </w:numPr>
        <w:shd w:val="clear" w:color="auto" w:fill="auto"/>
        <w:tabs>
          <w:tab w:pos="813" w:val="left"/>
        </w:tabs>
        <w:bidi w:val="0"/>
        <w:spacing w:before="0" w:after="0" w:line="468" w:lineRule="exact"/>
        <w:ind w:left="0" w:right="0" w:firstLine="440"/>
        <w:jc w:val="left"/>
      </w:pPr>
      <w:bookmarkStart w:id="834" w:name="bookmark834"/>
      <w:bookmarkEnd w:id="834"/>
      <w:r>
        <w:rPr>
          <w:color w:val="000000"/>
          <w:spacing w:val="0"/>
          <w:w w:val="100"/>
          <w:position w:val="0"/>
        </w:rPr>
        <w:t>以公允价值计量且其变动计入其他综合收益的金融资产</w:t>
      </w:r>
    </w:p>
    <w:p>
      <w:pPr>
        <w:pStyle w:val="Style2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本集团管理此类金融资产的业务模式为既以收取合同现金流量为目标又以出售为目标，且此类金融资 产的合同现金流量特征与基本借贷安排相一致。本集团对此类金融资产按照公允价值计量且其变动计入其 他综合收益，但减值损失或利得、汇兑损益和按照实际利率法计算的利息收入计入当期损益。</w:t>
      </w:r>
    </w:p>
    <w:p>
      <w:pPr>
        <w:pStyle w:val="Style2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此外，本集团将部分非交易性权益工具投资指定为以公允价值计量且其变动计入其他综合收益的金融 资产。本集团将该类金融资产的相关股利收入计入当期损益，公允价值变动计入其他综合收益。当该金融 </w:t>
      </w:r>
      <w:r>
        <w:rPr>
          <w:color w:val="000000"/>
          <w:spacing w:val="0"/>
          <w:w w:val="100"/>
          <w:position w:val="0"/>
        </w:rPr>
        <w:t>资产终止确认时，之前计入其他综合收益的累计利得或损失将从其他综合收益转入留存收益，不计入当期 损益。</w:t>
      </w:r>
    </w:p>
    <w:p>
      <w:pPr>
        <w:pStyle w:val="Style21"/>
        <w:keepNext w:val="0"/>
        <w:keepLines w:val="0"/>
        <w:widowControl w:val="0"/>
        <w:numPr>
          <w:ilvl w:val="0"/>
          <w:numId w:val="29"/>
        </w:numPr>
        <w:shd w:val="clear" w:color="auto" w:fill="auto"/>
        <w:bidi w:val="0"/>
        <w:spacing w:before="0" w:after="0" w:line="468" w:lineRule="exact"/>
        <w:ind w:left="0" w:right="0" w:firstLine="440"/>
        <w:jc w:val="both"/>
      </w:pPr>
      <w:bookmarkStart w:id="835" w:name="bookmark835"/>
      <w:bookmarkEnd w:id="835"/>
      <w:r>
        <w:rPr>
          <w:color w:val="000000"/>
          <w:spacing w:val="0"/>
          <w:w w:val="100"/>
          <w:position w:val="0"/>
        </w:rPr>
        <w:t>以公允价值计量且其变动计入当期损益的金融资产</w:t>
      </w:r>
    </w:p>
    <w:p>
      <w:pPr>
        <w:pStyle w:val="Style2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本集团将上述以摊余成本计量的金融资产和以公允价值计量且其变动计入其他综合收益的金融资产 之外的金融资产，分类为以公允价值计量且其变动计入当期损益的金融资产。此外，在初始确认时，本集 团为了消除或显著减少会计错配，将部分金融资产指定为以公允价值计量且其变动计入当期损益的金融资 产。对于此类金融资产，本集团采用公允价值进行后续计量，公允价值变动计入当期损益。</w:t>
      </w:r>
    </w:p>
    <w:p>
      <w:pPr>
        <w:pStyle w:val="Style2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金融负债的分类、确认和计量</w:t>
      </w:r>
    </w:p>
    <w:p>
      <w:pPr>
        <w:pStyle w:val="Style2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金融负债于初始确认时分类为以公允价值计量且其变动计入当期损益的金融负债和其他金融负债。对 于以公允价值计量且其变动计入当期损益的金融负债，相关交易费用直接计入当期损益，其他金融负债的 相关交易费用计入其初始确认金额。</w:t>
      </w:r>
    </w:p>
    <w:p>
      <w:pPr>
        <w:pStyle w:val="Style21"/>
        <w:keepNext w:val="0"/>
        <w:keepLines w:val="0"/>
        <w:widowControl w:val="0"/>
        <w:numPr>
          <w:ilvl w:val="0"/>
          <w:numId w:val="31"/>
        </w:numPr>
        <w:shd w:val="clear" w:color="auto" w:fill="auto"/>
        <w:tabs>
          <w:tab w:pos="816" w:val="left"/>
        </w:tabs>
        <w:bidi w:val="0"/>
        <w:spacing w:before="0" w:after="0" w:line="468" w:lineRule="exact"/>
        <w:ind w:left="0" w:right="0" w:firstLine="440"/>
        <w:jc w:val="both"/>
      </w:pPr>
      <w:bookmarkStart w:id="836" w:name="bookmark836"/>
      <w:bookmarkEnd w:id="836"/>
      <w:r>
        <w:rPr>
          <w:color w:val="000000"/>
          <w:spacing w:val="0"/>
          <w:w w:val="100"/>
          <w:position w:val="0"/>
        </w:rPr>
        <w:t>以公允价值计量且其变动计入当期损益的金融负债</w:t>
      </w:r>
    </w:p>
    <w:p>
      <w:pPr>
        <w:pStyle w:val="Style2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以公允价值计量且其变动计入当期损益的金融负债，包括交易性金融负债（含属于金融负债的衍生工 具）和初始确认时指定为以公允价值计量且其变动计入当期损益的金融负债。</w:t>
      </w:r>
    </w:p>
    <w:p>
      <w:pPr>
        <w:pStyle w:val="Style2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交易性金融负债（含属于金融负债的衍生工具），按照公允价值进行后续计量，除与套期会计有关外， 公允价值变动计入当期损益。</w:t>
      </w:r>
    </w:p>
    <w:p>
      <w:pPr>
        <w:pStyle w:val="Style2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被指定为以公允价值计量且其变动计入当期损益的金融负债，该负债由本集团自身信用风险变动引起 的公允价值变动计入其他综合收益，且终止确认该负债时，计入其他综合收益的自身信用风险变动引起的 其公允价值累计变动额转入留存收益。其余公允价值变动计入当期损益。若按上述方式对该等金融负债的 自身信用风险变动的影响进行处理会造成或扩大损益中的会计错配的，本集团将该金融负债的全部利得或 损失（包括企业自身信用风险变动的影响金额）计入当期损益。</w:t>
      </w:r>
    </w:p>
    <w:p>
      <w:pPr>
        <w:pStyle w:val="Style21"/>
        <w:keepNext w:val="0"/>
        <w:keepLines w:val="0"/>
        <w:widowControl w:val="0"/>
        <w:numPr>
          <w:ilvl w:val="0"/>
          <w:numId w:val="31"/>
        </w:numPr>
        <w:shd w:val="clear" w:color="auto" w:fill="auto"/>
        <w:tabs>
          <w:tab w:pos="820" w:val="left"/>
        </w:tabs>
        <w:bidi w:val="0"/>
        <w:spacing w:before="0" w:after="0" w:line="468" w:lineRule="exact"/>
        <w:ind w:left="0" w:right="0" w:firstLine="440"/>
        <w:jc w:val="both"/>
      </w:pPr>
      <w:bookmarkStart w:id="837" w:name="bookmark837"/>
      <w:bookmarkEnd w:id="837"/>
      <w:r>
        <w:rPr>
          <w:color w:val="000000"/>
          <w:spacing w:val="0"/>
          <w:w w:val="100"/>
          <w:position w:val="0"/>
        </w:rPr>
        <w:t>其他金融负债</w:t>
      </w:r>
    </w:p>
    <w:p>
      <w:pPr>
        <w:pStyle w:val="Style2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除金融资产转移不符合终止确认条件或继续涉入被转移金融资产所形成的金融负债、财务担保合同外 的其他金融负债分类为以摊余成本计量的金融负债，按摊余成本进行后续计量，终止确认或摊销产生的利 得或损失计入当期损益。</w:t>
      </w:r>
    </w:p>
    <w:p>
      <w:pPr>
        <w:pStyle w:val="Style2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金融资产转移的确认依据和计量方法</w:t>
      </w:r>
    </w:p>
    <w:p>
      <w:pPr>
        <w:pStyle w:val="Style2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满足下列条件之一的金融资产，予以终止确认：①收取该金融资产现金流量的合同权利终止；②该金 融资产已转移，且将金融资产所有权上几乎所有的风险和报酬转移给转入方；③该金融资产已转移，虽然 企业既没有转移也没有保留金融资产所有权上几乎所有的风险和报酬，但是放弃了对该金融资产的控制。</w:t>
      </w:r>
    </w:p>
    <w:p>
      <w:pPr>
        <w:pStyle w:val="Style2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若企业既没有转移也没有保留金融资产所有权上几乎所有的风险和报酬，且未放弃对该金融资产的控 </w:t>
      </w:r>
      <w:r>
        <w:rPr>
          <w:color w:val="000000"/>
          <w:spacing w:val="0"/>
          <w:w w:val="100"/>
          <w:position w:val="0"/>
        </w:rPr>
        <w:t>制的，则按照继续涉入所转移金融资产的程度确认有关金融资产，并相应确认有关负债。继续涉入所转移 金融资产的程度，是指该金融资产价值变动使企业面临的风险水平。</w:t>
      </w:r>
    </w:p>
    <w:p>
      <w:pPr>
        <w:pStyle w:val="Style2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金融资产整体转移满足终止确认条件的，将所转移金融资产的账面价值及因转移而收到的对价与原计 入其他综合收益的公允价值变动累计额之和的差额计入当期损益。</w:t>
      </w:r>
    </w:p>
    <w:p>
      <w:pPr>
        <w:pStyle w:val="Style2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金融资产部分转移满足终止确认条件的，将所转移金融资产的账面价值在终止确认及未终止确认部分 之间按其相对的公允价值进行分摊，并将因转移而收到的对价与应分摊至终止确认部分的原计入其他综合 收益的公允价值变动累计额之和与分摊的前述账面金额之差额计入当期损益。</w:t>
      </w:r>
    </w:p>
    <w:p>
      <w:pPr>
        <w:pStyle w:val="Style2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本集团对采用附追索权方式出售的金融资产，或将持有的金融资产背书转让，需确定该金融资产所有 权上几乎所有的风险和报酬是否已经转移。已将该金融资产所有权上几乎所有的风险和报酬转移给转入方 的，终止确认该金融资产；保留了金融资产所有权上几乎所有的风险和报酬的，不终止确认该金融资产； 既没有转移也没有保留金融资产所有权上几乎所有的风险和报酬的，则继续判断企业是否对该资产保留了 控制，并根据前面各段所述的原则进行会计处理。</w:t>
      </w:r>
    </w:p>
    <w:p>
      <w:pPr>
        <w:pStyle w:val="Style2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金融负债的终止确认</w:t>
      </w:r>
    </w:p>
    <w:p>
      <w:pPr>
        <w:pStyle w:val="Style2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金融负债（或其一部分）的现时义务已经解除的，本集团终止确认该金融负债（或该部分金融负债）。 本集团（借入方）与借出方签订协议，以承担新金融负债的方式替换原金融负债，且新金融负债与原金融 负债的合同条款实质上不同的，终止确认原金融负债，同时确认一项新金融负债。本集团对原金融负债（或 其一部分）的合同条款作出实质性修改的，终止确认原金融负债，同时按照修改后的条款确认一项新金融 负债。</w:t>
      </w:r>
    </w:p>
    <w:p>
      <w:pPr>
        <w:pStyle w:val="Style2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金融负债（或其一部分）终止确认的，本集团将其账面价值与支付的对价（包括转出的非现金资产或 承担的负债）之间的差额，计入当期损益。</w:t>
      </w:r>
    </w:p>
    <w:p>
      <w:pPr>
        <w:pStyle w:val="Style2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金融资产和金融负债的抵销</w:t>
      </w:r>
    </w:p>
    <w:p>
      <w:pPr>
        <w:pStyle w:val="Style21"/>
        <w:keepNext w:val="0"/>
        <w:keepLines w:val="0"/>
        <w:widowControl w:val="0"/>
        <w:shd w:val="clear" w:color="auto" w:fill="auto"/>
        <w:bidi w:val="0"/>
        <w:spacing w:before="0" w:after="0" w:line="474" w:lineRule="exact"/>
        <w:ind w:left="0" w:right="0" w:firstLine="440"/>
        <w:jc w:val="both"/>
      </w:pPr>
      <w:r>
        <w:rPr>
          <w:color w:val="000000"/>
          <w:spacing w:val="0"/>
          <w:w w:val="100"/>
          <w:position w:val="0"/>
        </w:rPr>
        <w:t>当本集团具有抵销已确认金额的金融资产和金融负债的法定权利，且该种法定权利是当前可执行的， 同时本集团计划以净额结算或同时变现该金融资产和清偿该金融负债时，金融资产和金融负债以相互抵销 后的净额在资产负债表内列示。除此以外，金融资产和金融负债在资产负债表内分别列示，不予相互抵销。</w:t>
      </w:r>
    </w:p>
    <w:p>
      <w:pPr>
        <w:pStyle w:val="Style21"/>
        <w:keepNext w:val="0"/>
        <w:keepLines w:val="0"/>
        <w:widowControl w:val="0"/>
        <w:shd w:val="clear" w:color="auto" w:fill="auto"/>
        <w:bidi w:val="0"/>
        <w:spacing w:before="0" w:after="0" w:line="474" w:lineRule="exact"/>
        <w:ind w:left="0" w:right="0" w:firstLine="440"/>
        <w:jc w:val="both"/>
      </w:pPr>
      <w:r>
        <w:rPr>
          <w:color w:val="000000"/>
          <w:spacing w:val="0"/>
          <w:w w:val="100"/>
          <w:position w:val="0"/>
        </w:rPr>
        <w:t>金融资产和金融负债的公允价值确定方法</w:t>
      </w:r>
    </w:p>
    <w:p>
      <w:pPr>
        <w:pStyle w:val="Style21"/>
        <w:keepNext w:val="0"/>
        <w:keepLines w:val="0"/>
        <w:widowControl w:val="0"/>
        <w:shd w:val="clear" w:color="auto" w:fill="auto"/>
        <w:bidi w:val="0"/>
        <w:spacing w:before="0" w:after="0" w:line="474" w:lineRule="exact"/>
        <w:ind w:left="0" w:right="0" w:firstLine="440"/>
        <w:jc w:val="both"/>
      </w:pPr>
      <w:r>
        <w:rPr>
          <w:color w:val="000000"/>
          <w:spacing w:val="0"/>
          <w:w w:val="100"/>
          <w:position w:val="0"/>
        </w:rPr>
        <w:t xml:space="preserve">公允价值，是指市场参与者在计量日发生的有序交易中，出售一项资产所能收到或者转移一项负债所 需支付的价格。金融工具存在活跃市场的，本集团采用活跃市场中的报价确定其公允价值。活跃市场中的 报价是指易于定期从交易所、经纪商、行业协会、定价服务机构等获得的价格，且代表了在公平交易中实 际发生的市场交易的价格。金融工具不存在活跃市场的，本集团采用估值技术确定其公允价值。估值技术 包括参考熟悉情况并自愿交易的各方最近进行的市场交易中使用的价格、参照实质上相同的其他金融工具 </w:t>
      </w:r>
      <w:r>
        <w:rPr>
          <w:color w:val="000000"/>
          <w:spacing w:val="0"/>
          <w:w w:val="100"/>
          <w:position w:val="0"/>
        </w:rPr>
        <w:t>当前的公允价值、现金流量折现法和期权定价模型等。在估值时，本集团采用在当前情况下适用并且有足 够可利用数据和其他信息支持的估值技术，选择与市场参与者在相关资产或负债的交易中所考虑的资产或 负债特征相一致的输入值，并尽可能优先使用相关可观察输入值。在相关可观察输入值无法取得或取得不 切实可行的情况下，使用不可输入值。</w:t>
      </w:r>
    </w:p>
    <w:p>
      <w:pPr>
        <w:pStyle w:val="Style2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权益工具</w:t>
      </w:r>
    </w:p>
    <w:p>
      <w:pPr>
        <w:pStyle w:val="Style2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权益工具是指能证明拥有本集团在扣除所有负债后的资产中的剩余权益的合同。本集团发行（含再融 资）、回购、出售或注销权益工具作为权益的变动处理，与权益性交易相关的交易费用从权益中扣减。本 集团不确认权益工具的公允价值变动。</w:t>
      </w:r>
    </w:p>
    <w:p>
      <w:pPr>
        <w:pStyle w:val="Style21"/>
        <w:keepNext w:val="0"/>
        <w:keepLines w:val="0"/>
        <w:widowControl w:val="0"/>
        <w:shd w:val="clear" w:color="auto" w:fill="auto"/>
        <w:bidi w:val="0"/>
        <w:spacing w:before="0" w:after="460" w:line="469" w:lineRule="exact"/>
        <w:ind w:left="0" w:right="0" w:firstLine="440"/>
        <w:jc w:val="both"/>
      </w:pPr>
      <w:r>
        <w:rPr>
          <w:color w:val="000000"/>
          <w:spacing w:val="0"/>
          <w:w w:val="100"/>
          <w:position w:val="0"/>
        </w:rPr>
        <w:t>本集团权益工具在存续期间分派股利（含分类为权益工具的工具所产生的</w:t>
      </w:r>
      <w:r>
        <w:rPr>
          <w:rFonts w:ascii="Times New Roman" w:eastAsia="Times New Roman" w:hAnsi="Times New Roman" w:cs="Times New Roman"/>
          <w:color w:val="000000"/>
          <w:spacing w:val="0"/>
          <w:w w:val="100"/>
          <w:position w:val="0"/>
        </w:rPr>
        <w:t>“</w:t>
      </w:r>
      <w:r>
        <w:rPr>
          <w:color w:val="000000"/>
          <w:spacing w:val="0"/>
          <w:w w:val="100"/>
          <w:position w:val="0"/>
        </w:rPr>
        <w:t>利息</w:t>
      </w:r>
      <w:r>
        <w:rPr>
          <w:rFonts w:ascii="Times New Roman" w:eastAsia="Times New Roman" w:hAnsi="Times New Roman" w:cs="Times New Roman"/>
          <w:color w:val="000000"/>
          <w:spacing w:val="0"/>
          <w:w w:val="100"/>
          <w:position w:val="0"/>
        </w:rPr>
        <w:t>”</w:t>
      </w:r>
      <w:r>
        <w:rPr>
          <w:color w:val="000000"/>
          <w:spacing w:val="0"/>
          <w:w w:val="100"/>
          <w:position w:val="0"/>
        </w:rPr>
        <w:t>）的，作为利润分配 处理。</w:t>
      </w:r>
    </w:p>
    <w:p>
      <w:pPr>
        <w:pStyle w:val="Style35"/>
        <w:keepNext/>
        <w:keepLines/>
        <w:widowControl w:val="0"/>
        <w:shd w:val="clear" w:color="auto" w:fill="auto"/>
        <w:tabs>
          <w:tab w:pos="474" w:val="left"/>
        </w:tabs>
        <w:bidi w:val="0"/>
        <w:spacing w:before="0" w:after="0" w:line="480" w:lineRule="auto"/>
        <w:ind w:left="0" w:right="0" w:firstLine="0"/>
        <w:jc w:val="left"/>
      </w:pPr>
      <w:bookmarkStart w:id="838" w:name="bookmark838"/>
      <w:bookmarkStart w:id="839" w:name="bookmark839"/>
      <w:bookmarkStart w:id="840" w:name="bookmark840"/>
      <w:bookmarkStart w:id="841" w:name="bookmark841"/>
      <w:r>
        <w:rPr>
          <w:rFonts w:ascii="Times New Roman" w:eastAsia="Times New Roman" w:hAnsi="Times New Roman" w:cs="Times New Roman"/>
          <w:color w:val="000000"/>
          <w:spacing w:val="0"/>
          <w:w w:val="100"/>
          <w:position w:val="0"/>
        </w:rPr>
        <w:t>1</w:t>
      </w:r>
      <w:bookmarkEnd w:id="840"/>
      <w:r>
        <w:rPr>
          <w:rFonts w:ascii="Times New Roman" w:eastAsia="Times New Roman" w:hAnsi="Times New Roman" w:cs="Times New Roman"/>
          <w:color w:val="000000"/>
          <w:spacing w:val="0"/>
          <w:w w:val="100"/>
          <w:position w:val="0"/>
        </w:rPr>
        <w:t>1</w:t>
      </w:r>
      <w:r>
        <w:rPr>
          <w:color w:val="000000"/>
          <w:spacing w:val="0"/>
          <w:w w:val="100"/>
          <w:position w:val="0"/>
        </w:rPr>
        <w:t>、</w:t>
        <w:tab/>
        <w:t>应收票据</w:t>
      </w:r>
      <w:bookmarkEnd w:id="838"/>
      <w:bookmarkEnd w:id="839"/>
      <w:bookmarkEnd w:id="841"/>
    </w:p>
    <w:p>
      <w:pPr>
        <w:pStyle w:val="Style21"/>
        <w:keepNext w:val="0"/>
        <w:keepLines w:val="0"/>
        <w:widowControl w:val="0"/>
        <w:shd w:val="clear" w:color="auto" w:fill="auto"/>
        <w:bidi w:val="0"/>
        <w:spacing w:before="0" w:after="460" w:line="475" w:lineRule="exact"/>
        <w:ind w:left="0" w:right="0" w:firstLine="440"/>
        <w:jc w:val="both"/>
      </w:pPr>
      <w:r>
        <w:rPr>
          <w:color w:val="000000"/>
          <w:spacing w:val="0"/>
          <w:w w:val="100"/>
          <w:position w:val="0"/>
        </w:rPr>
        <w:t>本集团对于应收票据按照相当于整个存续期内的预期信用损失金额计量损失准备。基于应收票据的信 用风险特征，将其划分为不同组合</w:t>
      </w:r>
    </w:p>
    <w:p>
      <w:pPr>
        <w:pStyle w:val="Style35"/>
        <w:keepNext/>
        <w:keepLines/>
        <w:widowControl w:val="0"/>
        <w:shd w:val="clear" w:color="auto" w:fill="auto"/>
        <w:tabs>
          <w:tab w:pos="474" w:val="left"/>
        </w:tabs>
        <w:bidi w:val="0"/>
        <w:spacing w:before="0" w:after="0" w:line="480" w:lineRule="auto"/>
        <w:ind w:left="0" w:right="0" w:firstLine="0"/>
        <w:jc w:val="left"/>
      </w:pPr>
      <w:bookmarkStart w:id="842" w:name="bookmark842"/>
      <w:bookmarkStart w:id="843" w:name="bookmark843"/>
      <w:bookmarkStart w:id="844" w:name="bookmark844"/>
      <w:bookmarkStart w:id="845" w:name="bookmark845"/>
      <w:r>
        <w:rPr>
          <w:rFonts w:ascii="Times New Roman" w:eastAsia="Times New Roman" w:hAnsi="Times New Roman" w:cs="Times New Roman"/>
          <w:color w:val="000000"/>
          <w:spacing w:val="0"/>
          <w:w w:val="100"/>
          <w:position w:val="0"/>
        </w:rPr>
        <w:t>1</w:t>
      </w:r>
      <w:bookmarkEnd w:id="844"/>
      <w:r>
        <w:rPr>
          <w:rFonts w:ascii="Times New Roman" w:eastAsia="Times New Roman" w:hAnsi="Times New Roman" w:cs="Times New Roman"/>
          <w:color w:val="000000"/>
          <w:spacing w:val="0"/>
          <w:w w:val="100"/>
          <w:position w:val="0"/>
        </w:rPr>
        <w:t>2</w:t>
      </w:r>
      <w:r>
        <w:rPr>
          <w:color w:val="000000"/>
          <w:spacing w:val="0"/>
          <w:w w:val="100"/>
          <w:position w:val="0"/>
        </w:rPr>
        <w:t>、</w:t>
        <w:tab/>
        <w:t>应收账款</w:t>
      </w:r>
      <w:bookmarkEnd w:id="842"/>
      <w:bookmarkEnd w:id="843"/>
      <w:bookmarkEnd w:id="845"/>
    </w:p>
    <w:p>
      <w:pPr>
        <w:pStyle w:val="Style2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应收账款及合同资产</w:t>
      </w:r>
    </w:p>
    <w:p>
      <w:pPr>
        <w:pStyle w:val="Style2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对于不含重大融资成分的应收账款和合同资产，本集团按照相当于整个存续期内的预期信用损失金额 计量损失准备。</w:t>
      </w:r>
    </w:p>
    <w:p>
      <w:pPr>
        <w:pStyle w:val="Style21"/>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 xml:space="preserve">对于包含重大融资成分的应收账款、合同资产和租赁应收款，本集团选择始终按照相当于存续期内预 </w:t>
      </w:r>
      <w:r>
        <w:rPr>
          <w:color w:val="000000"/>
          <w:spacing w:val="0"/>
          <w:w w:val="100"/>
          <w:position w:val="0"/>
        </w:rPr>
        <w:t>期信用损失的金额计量损失准备。</w:t>
      </w:r>
    </w:p>
    <w:p>
      <w:pPr>
        <w:pStyle w:val="Style21"/>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除了单项评估信用风险的应收账款外，基于其信用风险特征，将其划分为不同组合:</w:t>
      </w:r>
    </w:p>
    <w:tbl>
      <w:tblPr>
        <w:tblOverlap w:val="never"/>
        <w:jc w:val="left"/>
        <w:tblLayout w:type="fixed"/>
      </w:tblPr>
      <w:tblGrid>
        <w:gridCol w:w="2875"/>
        <w:gridCol w:w="5453"/>
      </w:tblGrid>
      <w:tr>
        <w:trPr>
          <w:trHeight w:val="341"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确定组合的依据</w:t>
            </w:r>
          </w:p>
        </w:tc>
      </w:tr>
      <w:tr>
        <w:trPr>
          <w:trHeight w:val="346"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账龄组合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本组合以应收款项的账龄作为信用风险特征。</w:t>
            </w:r>
          </w:p>
        </w:tc>
      </w:tr>
      <w:tr>
        <w:trPr>
          <w:trHeight w:val="35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合并范围内关联方组合</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本组合为本公司与合并范围内公司之间应收款项。</w:t>
            </w:r>
          </w:p>
        </w:tc>
      </w:tr>
    </w:tbl>
    <w:p>
      <w:pPr>
        <w:widowControl w:val="0"/>
        <w:spacing w:after="99" w:line="1" w:lineRule="exact"/>
      </w:pPr>
    </w:p>
    <w:p>
      <w:pPr>
        <w:pStyle w:val="Style35"/>
        <w:keepNext/>
        <w:keepLines/>
        <w:widowControl w:val="0"/>
        <w:shd w:val="clear" w:color="auto" w:fill="auto"/>
        <w:bidi w:val="0"/>
        <w:spacing w:before="0" w:after="220" w:line="463" w:lineRule="exact"/>
        <w:ind w:left="0" w:right="0" w:firstLine="0"/>
        <w:jc w:val="left"/>
      </w:pPr>
      <w:bookmarkStart w:id="846" w:name="bookmark846"/>
      <w:bookmarkStart w:id="847" w:name="bookmark847"/>
      <w:bookmarkStart w:id="848" w:name="bookmark848"/>
      <w:bookmarkStart w:id="849" w:name="bookmark849"/>
      <w:r>
        <w:rPr>
          <w:rFonts w:ascii="Times New Roman" w:eastAsia="Times New Roman" w:hAnsi="Times New Roman" w:cs="Times New Roman"/>
          <w:color w:val="000000"/>
          <w:spacing w:val="0"/>
          <w:w w:val="100"/>
          <w:position w:val="0"/>
        </w:rPr>
        <w:t>1</w:t>
      </w:r>
      <w:bookmarkEnd w:id="848"/>
      <w:r>
        <w:rPr>
          <w:rFonts w:ascii="Times New Roman" w:eastAsia="Times New Roman" w:hAnsi="Times New Roman" w:cs="Times New Roman"/>
          <w:color w:val="000000"/>
          <w:spacing w:val="0"/>
          <w:w w:val="100"/>
          <w:position w:val="0"/>
        </w:rPr>
        <w:t>3</w:t>
      </w:r>
      <w:r>
        <w:rPr>
          <w:color w:val="000000"/>
          <w:spacing w:val="0"/>
          <w:w w:val="100"/>
          <w:position w:val="0"/>
        </w:rPr>
        <w:t>、应收款项融资</w:t>
      </w:r>
      <w:bookmarkEnd w:id="846"/>
      <w:bookmarkEnd w:id="847"/>
      <w:bookmarkEnd w:id="849"/>
    </w:p>
    <w:p>
      <w:pPr>
        <w:pStyle w:val="Style21"/>
        <w:keepNext w:val="0"/>
        <w:keepLines w:val="0"/>
        <w:widowControl w:val="0"/>
        <w:shd w:val="clear" w:color="auto" w:fill="auto"/>
        <w:bidi w:val="0"/>
        <w:spacing w:before="0" w:after="220" w:line="463" w:lineRule="exact"/>
        <w:ind w:left="0" w:right="0" w:firstLine="440"/>
        <w:jc w:val="both"/>
      </w:pPr>
      <w:r>
        <w:rPr>
          <w:color w:val="000000"/>
          <w:spacing w:val="0"/>
          <w:w w:val="100"/>
          <w:position w:val="0"/>
        </w:rPr>
        <w:t>分类为以公允价值计量且其变动计入其他综合收益的应收票据和应收账款，自初始确认日起到期期限 在一年内（含一年）的，列示为应收款项融资；自初始确认日起到期期限在一年以上的，列示为其他债权 投资。其相关会计政策参见本附注四、</w:t>
      </w:r>
      <w:r>
        <w:rPr>
          <w:rFonts w:ascii="Times New Roman" w:eastAsia="Times New Roman" w:hAnsi="Times New Roman" w:cs="Times New Roman"/>
          <w:color w:val="000000"/>
          <w:spacing w:val="0"/>
          <w:w w:val="100"/>
          <w:position w:val="0"/>
        </w:rPr>
        <w:t>9“</w:t>
      </w:r>
      <w:r>
        <w:rPr>
          <w:color w:val="000000"/>
          <w:spacing w:val="0"/>
          <w:w w:val="100"/>
          <w:position w:val="0"/>
        </w:rPr>
        <w:t>金融工具</w:t>
      </w:r>
      <w:r>
        <w:rPr>
          <w:rFonts w:ascii="Times New Roman" w:eastAsia="Times New Roman" w:hAnsi="Times New Roman" w:cs="Times New Roman"/>
          <w:color w:val="000000"/>
          <w:spacing w:val="0"/>
          <w:w w:val="100"/>
          <w:position w:val="0"/>
        </w:rPr>
        <w:t>”</w:t>
      </w:r>
      <w:r>
        <w:rPr>
          <w:color w:val="000000"/>
          <w:spacing w:val="0"/>
          <w:w w:val="100"/>
          <w:position w:val="0"/>
        </w:rPr>
        <w:t>及附注四、</w:t>
      </w:r>
      <w:r>
        <w:rPr>
          <w:rFonts w:ascii="Times New Roman" w:eastAsia="Times New Roman" w:hAnsi="Times New Roman" w:cs="Times New Roman"/>
          <w:color w:val="000000"/>
          <w:spacing w:val="0"/>
          <w:w w:val="100"/>
          <w:position w:val="0"/>
        </w:rPr>
        <w:t>10“</w:t>
      </w:r>
      <w:r>
        <w:rPr>
          <w:color w:val="000000"/>
          <w:spacing w:val="0"/>
          <w:w w:val="100"/>
          <w:position w:val="0"/>
        </w:rPr>
        <w:t>金融资产减值</w:t>
      </w:r>
      <w:r>
        <w:rPr>
          <w:rFonts w:ascii="Times New Roman" w:eastAsia="Times New Roman" w:hAnsi="Times New Roman" w:cs="Times New Roman"/>
          <w:color w:val="000000"/>
          <w:spacing w:val="0"/>
          <w:w w:val="100"/>
          <w:position w:val="0"/>
        </w:rPr>
        <w:t>”</w:t>
      </w:r>
    </w:p>
    <w:p>
      <w:pPr>
        <w:pStyle w:val="Style35"/>
        <w:keepNext/>
        <w:keepLines/>
        <w:widowControl w:val="0"/>
        <w:shd w:val="clear" w:color="auto" w:fill="auto"/>
        <w:bidi w:val="0"/>
        <w:spacing w:before="0" w:after="220" w:line="475" w:lineRule="exact"/>
        <w:ind w:left="0" w:right="0" w:firstLine="0"/>
        <w:jc w:val="both"/>
      </w:pPr>
      <w:bookmarkStart w:id="850" w:name="bookmark850"/>
      <w:bookmarkStart w:id="851" w:name="bookmark851"/>
      <w:bookmarkStart w:id="852" w:name="bookmark852"/>
      <w:bookmarkStart w:id="853" w:name="bookmark853"/>
      <w:r>
        <w:rPr>
          <w:rFonts w:ascii="Times New Roman" w:eastAsia="Times New Roman" w:hAnsi="Times New Roman" w:cs="Times New Roman"/>
          <w:color w:val="000000"/>
          <w:spacing w:val="0"/>
          <w:w w:val="100"/>
          <w:position w:val="0"/>
        </w:rPr>
        <w:t>1</w:t>
      </w:r>
      <w:bookmarkEnd w:id="852"/>
      <w:r>
        <w:rPr>
          <w:rFonts w:ascii="Times New Roman" w:eastAsia="Times New Roman" w:hAnsi="Times New Roman" w:cs="Times New Roman"/>
          <w:color w:val="000000"/>
          <w:spacing w:val="0"/>
          <w:w w:val="100"/>
          <w:position w:val="0"/>
        </w:rPr>
        <w:t>4</w:t>
      </w:r>
      <w:r>
        <w:rPr>
          <w:color w:val="000000"/>
          <w:spacing w:val="0"/>
          <w:w w:val="100"/>
          <w:position w:val="0"/>
        </w:rPr>
        <w:t>、其他应收款</w:t>
      </w:r>
      <w:bookmarkEnd w:id="850"/>
      <w:bookmarkEnd w:id="851"/>
      <w:bookmarkEnd w:id="853"/>
    </w:p>
    <w:p>
      <w:pPr>
        <w:pStyle w:val="Style21"/>
        <w:keepNext w:val="0"/>
        <w:keepLines w:val="0"/>
        <w:widowControl w:val="0"/>
        <w:shd w:val="clear" w:color="auto" w:fill="auto"/>
        <w:bidi w:val="0"/>
        <w:spacing w:before="0" w:after="0" w:line="475" w:lineRule="exact"/>
        <w:ind w:left="0" w:right="0" w:firstLine="440"/>
        <w:jc w:val="both"/>
      </w:pPr>
      <w:r>
        <w:rPr>
          <w:color w:val="000000"/>
          <w:spacing w:val="0"/>
          <w:w w:val="100"/>
          <w:position w:val="0"/>
        </w:rPr>
        <w:t>其他应收款的预期信用损失的确定方法及会计处理方法</w:t>
      </w:r>
    </w:p>
    <w:p>
      <w:pPr>
        <w:pStyle w:val="Style21"/>
        <w:keepNext w:val="0"/>
        <w:keepLines w:val="0"/>
        <w:widowControl w:val="0"/>
        <w:shd w:val="clear" w:color="auto" w:fill="auto"/>
        <w:bidi w:val="0"/>
        <w:spacing w:before="0" w:after="100" w:line="475" w:lineRule="exact"/>
        <w:ind w:left="0" w:right="0" w:firstLine="440"/>
        <w:jc w:val="both"/>
      </w:pPr>
      <w:r>
        <w:rPr>
          <w:color w:val="000000"/>
          <w:spacing w:val="0"/>
          <w:w w:val="100"/>
          <w:position w:val="0"/>
        </w:rPr>
        <w:t>本集团依据其他应收款信用风险自初始确认后是否已经显著增加，采用相当于未来</w:t>
      </w:r>
      <w:r>
        <w:rPr>
          <w:rFonts w:ascii="Times New Roman" w:eastAsia="Times New Roman" w:hAnsi="Times New Roman" w:cs="Times New Roman"/>
          <w:color w:val="000000"/>
          <w:spacing w:val="0"/>
          <w:w w:val="100"/>
          <w:position w:val="0"/>
        </w:rPr>
        <w:t>12</w:t>
      </w:r>
      <w:r>
        <w:rPr>
          <w:color w:val="000000"/>
          <w:spacing w:val="0"/>
          <w:w w:val="100"/>
          <w:position w:val="0"/>
        </w:rPr>
        <w:t>个月内、或整个 存续期的预期信用损失的金额计量减值损失。除了单项评估信用风险的其他应收款外，基于其信用风险特 征，将其划分为不同组合：</w:t>
      </w:r>
    </w:p>
    <w:tbl>
      <w:tblPr>
        <w:tblOverlap w:val="never"/>
        <w:jc w:val="left"/>
        <w:tblLayout w:type="fixed"/>
      </w:tblPr>
      <w:tblGrid>
        <w:gridCol w:w="2026"/>
        <w:gridCol w:w="6302"/>
      </w:tblGrid>
      <w:tr>
        <w:trPr>
          <w:trHeight w:val="336" w:hRule="exact"/>
        </w:trPr>
        <w:tc>
          <w:tcPr>
            <w:tcBorders>
              <w:top w:val="single" w:sz="4"/>
              <w:lef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BE5F1"/>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确定组合的依据</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账龄组合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本组合以应收款项的账龄作为信用风险特征。</w:t>
            </w:r>
          </w:p>
        </w:tc>
      </w:tr>
      <w:tr>
        <w:trPr>
          <w:trHeight w:val="35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合并范围内关联方组合</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本组合为本公司与合并范围内公司之间应收款项。</w:t>
            </w:r>
          </w:p>
        </w:tc>
      </w:tr>
    </w:tbl>
    <w:p>
      <w:pPr>
        <w:widowControl w:val="0"/>
        <w:spacing w:after="99" w:line="1" w:lineRule="exact"/>
      </w:pPr>
    </w:p>
    <w:p>
      <w:pPr>
        <w:pStyle w:val="Style35"/>
        <w:keepNext/>
        <w:keepLines/>
        <w:widowControl w:val="0"/>
        <w:shd w:val="clear" w:color="auto" w:fill="auto"/>
        <w:bidi w:val="0"/>
        <w:spacing w:before="0" w:after="220" w:line="466" w:lineRule="exact"/>
        <w:ind w:left="0" w:right="0" w:firstLine="0"/>
        <w:jc w:val="both"/>
      </w:pPr>
      <w:bookmarkStart w:id="854" w:name="bookmark854"/>
      <w:bookmarkStart w:id="855" w:name="bookmark855"/>
      <w:bookmarkStart w:id="856" w:name="bookmark856"/>
      <w:r>
        <w:rPr>
          <w:rFonts w:ascii="Times New Roman" w:eastAsia="Times New Roman" w:hAnsi="Times New Roman" w:cs="Times New Roman"/>
          <w:color w:val="000000"/>
          <w:spacing w:val="0"/>
          <w:w w:val="100"/>
          <w:position w:val="0"/>
        </w:rPr>
        <w:t>15</w:t>
      </w:r>
      <w:r>
        <w:rPr>
          <w:color w:val="000000"/>
          <w:spacing w:val="0"/>
          <w:w w:val="100"/>
          <w:position w:val="0"/>
        </w:rPr>
        <w:t>、存货</w:t>
      </w:r>
      <w:bookmarkEnd w:id="854"/>
      <w:bookmarkEnd w:id="855"/>
      <w:bookmarkEnd w:id="856"/>
    </w:p>
    <w:p>
      <w:pPr>
        <w:pStyle w:val="Style21"/>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存货的分类</w:t>
      </w:r>
    </w:p>
    <w:p>
      <w:pPr>
        <w:pStyle w:val="Style21"/>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存货主要包括原材料、库存商品、发出商品、委托加工物资、委托代销商品等，摊销期限不超过一年 或一个营业周期的合同履约成本也列报为存货。</w:t>
      </w:r>
    </w:p>
    <w:p>
      <w:pPr>
        <w:pStyle w:val="Style21"/>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存货取得和发出的计价方法</w:t>
      </w:r>
    </w:p>
    <w:p>
      <w:pPr>
        <w:pStyle w:val="Style21"/>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存货在取得时按实际成本计价，存货成本包括采购成本、加工成本和其他成本。领用和发出时按加权 平均法计价。</w:t>
      </w:r>
    </w:p>
    <w:p>
      <w:pPr>
        <w:pStyle w:val="Style21"/>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存货可变现净值的确认和跌价准备的计提方法</w:t>
      </w:r>
    </w:p>
    <w:p>
      <w:pPr>
        <w:pStyle w:val="Style21"/>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可变现净值是指在日常活动中，存货的估计售价减去至完工时估计将要发生的成本、估计的销售费用 以及相关税费后的金额。在确定存货的可变现净值时，以取得的确凿证据为基础，同时考虑持有存货的目 的以及资产负债表日后事项的影响。</w:t>
      </w:r>
    </w:p>
    <w:p>
      <w:pPr>
        <w:pStyle w:val="Style21"/>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在资产负债表日，存货按照成本与可变现净值孰低计量。当其可变现净值低于成本时，提取存货跌价 准备。存货跌价准备通常按单个存货项目的成本高于其可变现净值的差额提取。对于数量繁多、单价较低 的存货，按存货类别计提存货跌价准备；对在同一地区生产和销售的产品系列相关、具有相同或类似最终 用途或目的，且难以与其他项目分开计量的存货，可合并计提存货跌价准备。</w:t>
      </w:r>
    </w:p>
    <w:p>
      <w:pPr>
        <w:pStyle w:val="Style21"/>
        <w:keepNext w:val="0"/>
        <w:keepLines w:val="0"/>
        <w:widowControl w:val="0"/>
        <w:shd w:val="clear" w:color="auto" w:fill="auto"/>
        <w:bidi w:val="0"/>
        <w:spacing w:before="0" w:after="0" w:line="466" w:lineRule="exact"/>
        <w:ind w:left="0" w:right="0" w:firstLine="440"/>
        <w:jc w:val="both"/>
      </w:pPr>
      <w:r>
        <w:rPr>
          <w:color w:val="000000"/>
          <w:spacing w:val="0"/>
          <w:w w:val="100"/>
          <w:position w:val="0"/>
        </w:rPr>
        <w:t>计提存货跌价准备后，如果以前减记存货价值的影响因素已经消失，导致存货的可变现净值高于其账 面价值的，在原己计提的存货跌价准备金额内予以转回，转回的金额计入当期损益。</w:t>
      </w:r>
    </w:p>
    <w:p>
      <w:pPr>
        <w:pStyle w:val="Style21"/>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存货的盘存制度为永续盘存制。</w:t>
      </w:r>
    </w:p>
    <w:p>
      <w:pPr>
        <w:pStyle w:val="Style21"/>
        <w:keepNext w:val="0"/>
        <w:keepLines w:val="0"/>
        <w:widowControl w:val="0"/>
        <w:shd w:val="clear" w:color="auto" w:fill="auto"/>
        <w:bidi w:val="0"/>
        <w:spacing w:before="0" w:after="0" w:line="466" w:lineRule="exact"/>
        <w:ind w:left="0" w:right="0" w:firstLine="440"/>
        <w:jc w:val="both"/>
      </w:pPr>
      <w:r>
        <w:rPr>
          <w:color w:val="000000"/>
          <w:spacing w:val="0"/>
          <w:w w:val="100"/>
          <w:position w:val="0"/>
        </w:rPr>
        <w:t>低值易耗品和包装物的摊销方法</w:t>
      </w:r>
    </w:p>
    <w:p>
      <w:pPr>
        <w:pStyle w:val="Style21"/>
        <w:keepNext w:val="0"/>
        <w:keepLines w:val="0"/>
        <w:widowControl w:val="0"/>
        <w:shd w:val="clear" w:color="auto" w:fill="auto"/>
        <w:bidi w:val="0"/>
        <w:spacing w:before="0" w:after="60" w:line="466" w:lineRule="exact"/>
        <w:ind w:left="0" w:right="0" w:firstLine="440"/>
        <w:jc w:val="both"/>
      </w:pPr>
      <w:r>
        <w:rPr>
          <w:color w:val="000000"/>
          <w:spacing w:val="0"/>
          <w:w w:val="100"/>
          <w:position w:val="0"/>
        </w:rPr>
        <w:t>低值易耗品于领用时按一次摊销法摊销；包装物于领用时按一次摊销法摊销。</w:t>
      </w:r>
    </w:p>
    <w:p>
      <w:pPr>
        <w:pStyle w:val="Style35"/>
        <w:keepNext/>
        <w:keepLines/>
        <w:widowControl w:val="0"/>
        <w:shd w:val="clear" w:color="auto" w:fill="auto"/>
        <w:tabs>
          <w:tab w:pos="414" w:val="left"/>
        </w:tabs>
        <w:bidi w:val="0"/>
        <w:spacing w:before="0" w:after="220" w:line="467" w:lineRule="exact"/>
        <w:ind w:left="0" w:right="0" w:firstLine="0"/>
        <w:jc w:val="left"/>
      </w:pPr>
      <w:bookmarkStart w:id="857" w:name="bookmark857"/>
      <w:bookmarkStart w:id="858" w:name="bookmark858"/>
      <w:bookmarkStart w:id="859" w:name="bookmark859"/>
      <w:bookmarkStart w:id="860" w:name="bookmark860"/>
      <w:r>
        <w:rPr>
          <w:rFonts w:ascii="Times New Roman" w:eastAsia="Times New Roman" w:hAnsi="Times New Roman" w:cs="Times New Roman"/>
          <w:color w:val="000000"/>
          <w:spacing w:val="0"/>
          <w:w w:val="100"/>
          <w:position w:val="0"/>
        </w:rPr>
        <w:t>1</w:t>
      </w:r>
      <w:bookmarkEnd w:id="859"/>
      <w:r>
        <w:rPr>
          <w:rFonts w:ascii="Times New Roman" w:eastAsia="Times New Roman" w:hAnsi="Times New Roman" w:cs="Times New Roman"/>
          <w:color w:val="000000"/>
          <w:spacing w:val="0"/>
          <w:w w:val="100"/>
          <w:position w:val="0"/>
        </w:rPr>
        <w:t>6</w:t>
      </w:r>
      <w:r>
        <w:rPr>
          <w:color w:val="000000"/>
          <w:spacing w:val="0"/>
          <w:w w:val="100"/>
          <w:position w:val="0"/>
        </w:rPr>
        <w:t>、</w:t>
        <w:tab/>
        <w:t>合同资产</w:t>
      </w:r>
      <w:bookmarkEnd w:id="857"/>
      <w:bookmarkEnd w:id="858"/>
      <w:bookmarkEnd w:id="860"/>
    </w:p>
    <w:p>
      <w:pPr>
        <w:pStyle w:val="Style21"/>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本集团将客户尚未支付合同对价，但本集团已经依据合同履行了履约义务，且不属于无条件（即仅取 决于时间流逝）向客户收款的权利，在资产负债表中列示为合同资产。同一合同下的合同资产和合同负债 以净额列示，不同合同下的合同资产和合同负债不予抵销。</w:t>
      </w:r>
    </w:p>
    <w:p>
      <w:pPr>
        <w:pStyle w:val="Style21"/>
        <w:keepNext w:val="0"/>
        <w:keepLines w:val="0"/>
        <w:widowControl w:val="0"/>
        <w:shd w:val="clear" w:color="auto" w:fill="auto"/>
        <w:bidi w:val="0"/>
        <w:spacing w:before="0" w:after="220" w:line="466" w:lineRule="exact"/>
        <w:ind w:left="0" w:right="0" w:firstLine="440"/>
        <w:jc w:val="left"/>
      </w:pPr>
      <w:r>
        <w:rPr>
          <w:color w:val="000000"/>
          <w:spacing w:val="0"/>
          <w:w w:val="100"/>
          <w:position w:val="0"/>
        </w:rPr>
        <w:t>合同资产预期信用损失的确定方法和会计处理方法参见附注四、</w:t>
      </w:r>
      <w:r>
        <w:rPr>
          <w:rFonts w:ascii="Times New Roman" w:eastAsia="Times New Roman" w:hAnsi="Times New Roman" w:cs="Times New Roman"/>
          <w:color w:val="000000"/>
          <w:spacing w:val="0"/>
          <w:w w:val="100"/>
          <w:position w:val="0"/>
        </w:rPr>
        <w:t>10</w:t>
      </w:r>
      <w:r>
        <w:rPr>
          <w:color w:val="000000"/>
          <w:spacing w:val="0"/>
          <w:w w:val="100"/>
          <w:position w:val="0"/>
        </w:rPr>
        <w:t>、金融资产减值。</w:t>
      </w:r>
    </w:p>
    <w:p>
      <w:pPr>
        <w:pStyle w:val="Style35"/>
        <w:keepNext/>
        <w:keepLines/>
        <w:widowControl w:val="0"/>
        <w:shd w:val="clear" w:color="auto" w:fill="auto"/>
        <w:tabs>
          <w:tab w:pos="414" w:val="left"/>
        </w:tabs>
        <w:bidi w:val="0"/>
        <w:spacing w:before="0" w:after="220" w:line="467" w:lineRule="exact"/>
        <w:ind w:left="0" w:right="0" w:firstLine="0"/>
        <w:jc w:val="left"/>
      </w:pPr>
      <w:bookmarkStart w:id="861" w:name="bookmark861"/>
      <w:bookmarkStart w:id="862" w:name="bookmark862"/>
      <w:bookmarkStart w:id="863" w:name="bookmark863"/>
      <w:bookmarkStart w:id="864" w:name="bookmark864"/>
      <w:r>
        <w:rPr>
          <w:rFonts w:ascii="Times New Roman" w:eastAsia="Times New Roman" w:hAnsi="Times New Roman" w:cs="Times New Roman"/>
          <w:color w:val="000000"/>
          <w:spacing w:val="0"/>
          <w:w w:val="100"/>
          <w:position w:val="0"/>
        </w:rPr>
        <w:t>1</w:t>
      </w:r>
      <w:bookmarkEnd w:id="863"/>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861"/>
      <w:bookmarkEnd w:id="862"/>
      <w:bookmarkEnd w:id="864"/>
    </w:p>
    <w:p>
      <w:pPr>
        <w:pStyle w:val="Style2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本集团为取得合同发生的增量成本预期能够收回的，作为合同取得成本确认为一项资产。但是，如果 该资产的摊销期限不超过一年，则在发生时计入当期损益。</w:t>
      </w:r>
    </w:p>
    <w:p>
      <w:pPr>
        <w:pStyle w:val="Style21"/>
        <w:keepNext w:val="0"/>
        <w:keepLines w:val="0"/>
        <w:widowControl w:val="0"/>
        <w:shd w:val="clear" w:color="auto" w:fill="auto"/>
        <w:bidi w:val="0"/>
        <w:spacing w:before="0" w:after="220" w:line="468" w:lineRule="exact"/>
        <w:ind w:left="0" w:right="0" w:firstLine="440"/>
        <w:jc w:val="both"/>
      </w:pPr>
      <w:r>
        <w:rPr>
          <w:color w:val="000000"/>
          <w:spacing w:val="0"/>
          <w:w w:val="100"/>
          <w:position w:val="0"/>
        </w:rPr>
        <w:t>为履行合同发生的成本不属于《企业会计准则第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号——收入（</w:t>
      </w:r>
      <w:r>
        <w:rPr>
          <w:rFonts w:ascii="Times New Roman" w:eastAsia="Times New Roman" w:hAnsi="Times New Roman" w:cs="Times New Roman"/>
          <w:color w:val="000000"/>
          <w:spacing w:val="0"/>
          <w:w w:val="100"/>
          <w:position w:val="0"/>
        </w:rPr>
        <w:t>2017</w:t>
      </w:r>
      <w:r>
        <w:rPr>
          <w:color w:val="000000"/>
          <w:spacing w:val="0"/>
          <w:w w:val="100"/>
          <w:position w:val="0"/>
        </w:rPr>
        <w:t>年修订）》之外的其他企业会计 准则规范范围且同时满足下列条件的，作为合同履约成本确认为一项资产：①该成本与一份当前或预期取 得的合同直接相关，包括直接人工、直接材料、制造费用（或类似费用）、明确由客户承担的成本以及仅 因该合同而发生的其他成本；②该成本增加了本集团未来用于履行履约义务的资源；③该成本预期能够收 回。</w:t>
      </w:r>
    </w:p>
    <w:p>
      <w:pPr>
        <w:pStyle w:val="Style21"/>
        <w:keepNext w:val="0"/>
        <w:keepLines w:val="0"/>
        <w:widowControl w:val="0"/>
        <w:shd w:val="clear" w:color="auto" w:fill="auto"/>
        <w:bidi w:val="0"/>
        <w:spacing w:before="0" w:after="220" w:line="240" w:lineRule="auto"/>
        <w:ind w:left="0" w:right="0" w:firstLine="440"/>
        <w:jc w:val="both"/>
      </w:pPr>
      <w:r>
        <w:rPr>
          <w:color w:val="000000"/>
          <w:spacing w:val="0"/>
          <w:w w:val="100"/>
          <w:position w:val="0"/>
        </w:rPr>
        <w:t>与合同成本有关的资产采用与该资产相关的商品收入确认相同的基础进行摊销，计入当期损益。</w:t>
      </w:r>
    </w:p>
    <w:p>
      <w:pPr>
        <w:pStyle w:val="Style35"/>
        <w:keepNext/>
        <w:keepLines/>
        <w:widowControl w:val="0"/>
        <w:shd w:val="clear" w:color="auto" w:fill="auto"/>
        <w:tabs>
          <w:tab w:pos="414" w:val="left"/>
        </w:tabs>
        <w:bidi w:val="0"/>
        <w:spacing w:before="0" w:after="220" w:line="467" w:lineRule="exact"/>
        <w:ind w:left="0" w:right="0" w:firstLine="0"/>
        <w:jc w:val="left"/>
      </w:pPr>
      <w:bookmarkStart w:id="865" w:name="bookmark865"/>
      <w:bookmarkStart w:id="866" w:name="bookmark866"/>
      <w:bookmarkStart w:id="867" w:name="bookmark867"/>
      <w:bookmarkStart w:id="868" w:name="bookmark868"/>
      <w:r>
        <w:rPr>
          <w:rFonts w:ascii="Times New Roman" w:eastAsia="Times New Roman" w:hAnsi="Times New Roman" w:cs="Times New Roman"/>
          <w:color w:val="000000"/>
          <w:spacing w:val="0"/>
          <w:w w:val="100"/>
          <w:position w:val="0"/>
        </w:rPr>
        <w:t>1</w:t>
      </w:r>
      <w:bookmarkEnd w:id="867"/>
      <w:r>
        <w:rPr>
          <w:rFonts w:ascii="Times New Roman" w:eastAsia="Times New Roman" w:hAnsi="Times New Roman" w:cs="Times New Roman"/>
          <w:color w:val="000000"/>
          <w:spacing w:val="0"/>
          <w:w w:val="100"/>
          <w:position w:val="0"/>
        </w:rPr>
        <w:t>8</w:t>
      </w:r>
      <w:r>
        <w:rPr>
          <w:color w:val="000000"/>
          <w:spacing w:val="0"/>
          <w:w w:val="100"/>
          <w:position w:val="0"/>
        </w:rPr>
        <w:t>、</w:t>
        <w:tab/>
        <w:t>持有待售资产</w:t>
      </w:r>
      <w:bookmarkEnd w:id="865"/>
      <w:bookmarkEnd w:id="866"/>
      <w:bookmarkEnd w:id="868"/>
    </w:p>
    <w:p>
      <w:pPr>
        <w:pStyle w:val="Style2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本集团若主要通过出售（包括具有商业实质的非货币性资产交换，下同）而非持续使用一项非流动资 产或处置组收回其账面价值的，则将其划分为持有待售类别。具体标准为同时满足以下条件：某项非流动 资产或处置组根据类似交易中出售此类资产或处置组的惯例，在当前状况下即可立即出售；本集团已经就 出售计划作出决议且获得确定的购买承诺；预计出售将在一年内完成。其中，处置组是指在一项交易中作 为整体通过出售或其他方式一并处置的一组资产，以及在该交易中转让的与这些资产直接相关的负债。处 置组所属的资产组或资产组组合按照《企业会计准则第</w:t>
      </w:r>
      <w:r>
        <w:rPr>
          <w:rFonts w:ascii="Times New Roman" w:eastAsia="Times New Roman" w:hAnsi="Times New Roman" w:cs="Times New Roman"/>
          <w:color w:val="000000"/>
          <w:spacing w:val="0"/>
          <w:w w:val="100"/>
          <w:position w:val="0"/>
        </w:rPr>
        <w:t>8</w:t>
      </w:r>
      <w:r>
        <w:rPr>
          <w:color w:val="000000"/>
          <w:spacing w:val="0"/>
          <w:w w:val="100"/>
          <w:position w:val="0"/>
        </w:rPr>
        <w:t>号——资产减值》分摊了企业合并中取得的商誉 的，该处置组应当包含分摊至处置组的商誉。</w:t>
      </w:r>
    </w:p>
    <w:p>
      <w:pPr>
        <w:pStyle w:val="Style2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本集团初始计量或在资产负债表日重新计量划分为持有待售的非流动资产和处置组时，其账面价值高 于公允价值减去出售费用后的净额的，将账面价值减记至公允价值减去出售费用后的净额，减记的金额确 认为资产减值损失，计入当期损益，同时计提持有待售资产减值准备。对于处置组，所确认的资产减值损 失先抵减处置组中商誉的账面价值，再按比例抵减该处置组内适用《企业会计准则第</w:t>
      </w:r>
      <w:r>
        <w:rPr>
          <w:rFonts w:ascii="Times New Roman" w:eastAsia="Times New Roman" w:hAnsi="Times New Roman" w:cs="Times New Roman"/>
          <w:color w:val="000000"/>
          <w:spacing w:val="0"/>
          <w:w w:val="100"/>
          <w:position w:val="0"/>
        </w:rPr>
        <w:t>42</w:t>
      </w:r>
      <w:r>
        <w:rPr>
          <w:color w:val="000000"/>
          <w:spacing w:val="0"/>
          <w:w w:val="100"/>
          <w:position w:val="0"/>
        </w:rPr>
        <w:t>号——持有待售的 非流动资产、处置组和终止经营》（以下简称</w:t>
      </w:r>
      <w:r>
        <w:rPr>
          <w:rFonts w:ascii="Times New Roman" w:eastAsia="Times New Roman" w:hAnsi="Times New Roman" w:cs="Times New Roman"/>
          <w:color w:val="000000"/>
          <w:spacing w:val="0"/>
          <w:w w:val="100"/>
          <w:position w:val="0"/>
        </w:rPr>
        <w:t>“</w:t>
      </w:r>
      <w:r>
        <w:rPr>
          <w:color w:val="000000"/>
          <w:spacing w:val="0"/>
          <w:w w:val="100"/>
          <w:position w:val="0"/>
        </w:rPr>
        <w:t>持有待售准则</w:t>
      </w:r>
      <w:r>
        <w:rPr>
          <w:rFonts w:ascii="Times New Roman" w:eastAsia="Times New Roman" w:hAnsi="Times New Roman" w:cs="Times New Roman"/>
          <w:color w:val="000000"/>
          <w:spacing w:val="0"/>
          <w:w w:val="100"/>
          <w:position w:val="0"/>
        </w:rPr>
        <w:t>”</w:t>
      </w:r>
      <w:r>
        <w:rPr>
          <w:color w:val="000000"/>
          <w:spacing w:val="0"/>
          <w:w w:val="100"/>
          <w:position w:val="0"/>
        </w:rPr>
        <w:t xml:space="preserve">）的计量规定的各项非流动资产的账面价值。 </w:t>
      </w:r>
      <w:r>
        <w:rPr>
          <w:color w:val="000000"/>
          <w:spacing w:val="0"/>
          <w:w w:val="100"/>
          <w:position w:val="0"/>
        </w:rPr>
        <w:t>后续资产负债表日持有待售的处置组公允价值减去出售费用后的净额增加的，以前减记的金额应当予以恢 复，并在划分为持有待售类别后适用持有待售准则计量规定的非流动资产确认的资产减值损失金额内转 回，转回金额计入当期损益，并根据处置组中除商誉外适用持有待售准则计量规定的各项非流动资产账面 价值所占比重按比例增加其账面价值；已抵减的商誉账面价值，以及适用持有待售准则计量规定的非流动 资产在划分为持有待售类别前确认的资产减值损失不得转回。</w:t>
      </w:r>
    </w:p>
    <w:p>
      <w:pPr>
        <w:pStyle w:val="Style21"/>
        <w:keepNext w:val="0"/>
        <w:keepLines w:val="0"/>
        <w:widowControl w:val="0"/>
        <w:shd w:val="clear" w:color="auto" w:fill="auto"/>
        <w:bidi w:val="0"/>
        <w:spacing w:before="0" w:after="0" w:line="470" w:lineRule="exact"/>
        <w:ind w:left="0" w:right="0" w:firstLine="440"/>
        <w:jc w:val="left"/>
      </w:pPr>
      <w:r>
        <w:rPr>
          <w:color w:val="000000"/>
          <w:spacing w:val="0"/>
          <w:w w:val="100"/>
          <w:position w:val="0"/>
        </w:rPr>
        <w:t>持有待售的非流动资产或处置组中的非流动资产不计提折旧或摊销，持有待售的处置组中负债的利息 和其他费用继续予以确认。</w:t>
      </w:r>
    </w:p>
    <w:p>
      <w:pPr>
        <w:pStyle w:val="Style21"/>
        <w:keepNext w:val="0"/>
        <w:keepLines w:val="0"/>
        <w:widowControl w:val="0"/>
        <w:shd w:val="clear" w:color="auto" w:fill="auto"/>
        <w:bidi w:val="0"/>
        <w:spacing w:before="0" w:after="460" w:line="470" w:lineRule="exact"/>
        <w:ind w:left="0" w:right="0" w:firstLine="440"/>
        <w:jc w:val="left"/>
      </w:pPr>
      <w:r>
        <w:rPr>
          <w:color w:val="000000"/>
          <w:spacing w:val="0"/>
          <w:w w:val="100"/>
          <w:position w:val="0"/>
        </w:rPr>
        <w:t>非流动资产或处置组不再满足持有待售类别的划分条件时，本集团不再将其继续划分为持有待售类别 或将非流动资产从持有待售的处置组中移除，并按照以下两者孰低计量：（</w:t>
      </w:r>
      <w:r>
        <w:rPr>
          <w:rFonts w:ascii="Times New Roman" w:eastAsia="Times New Roman" w:hAnsi="Times New Roman" w:cs="Times New Roman"/>
          <w:color w:val="000000"/>
          <w:spacing w:val="0"/>
          <w:w w:val="100"/>
          <w:position w:val="0"/>
        </w:rPr>
        <w:t>1</w:t>
      </w:r>
      <w:r>
        <w:rPr>
          <w:color w:val="000000"/>
          <w:spacing w:val="0"/>
          <w:w w:val="100"/>
          <w:position w:val="0"/>
        </w:rPr>
        <w:t>）划分为持有待售类别前的 账面价值，按照假定不划分为持有待售类别情况下本应确认的折旧、摊销或减值等进行调整后的金额；（</w:t>
      </w:r>
      <w:r>
        <w:rPr>
          <w:rFonts w:ascii="Times New Roman" w:eastAsia="Times New Roman" w:hAnsi="Times New Roman" w:cs="Times New Roman"/>
          <w:color w:val="000000"/>
          <w:spacing w:val="0"/>
          <w:w w:val="100"/>
          <w:position w:val="0"/>
        </w:rPr>
        <w:t>2</w:t>
      </w:r>
      <w:r>
        <w:rPr>
          <w:color w:val="000000"/>
          <w:spacing w:val="0"/>
          <w:w w:val="100"/>
          <w:position w:val="0"/>
        </w:rPr>
        <w:t>） 可收回金额。</w:t>
      </w:r>
    </w:p>
    <w:p>
      <w:pPr>
        <w:pStyle w:val="Style35"/>
        <w:keepNext/>
        <w:keepLines/>
        <w:widowControl w:val="0"/>
        <w:shd w:val="clear" w:color="auto" w:fill="auto"/>
        <w:tabs>
          <w:tab w:pos="444" w:val="left"/>
        </w:tabs>
        <w:bidi w:val="0"/>
        <w:spacing w:before="0" w:after="140" w:line="480" w:lineRule="auto"/>
        <w:ind w:left="0" w:right="0" w:firstLine="0"/>
        <w:jc w:val="left"/>
      </w:pPr>
      <w:bookmarkStart w:id="869" w:name="bookmark869"/>
      <w:bookmarkStart w:id="870" w:name="bookmark870"/>
      <w:bookmarkStart w:id="871" w:name="bookmark871"/>
      <w:bookmarkStart w:id="872" w:name="bookmark872"/>
      <w:r>
        <w:rPr>
          <w:rFonts w:ascii="Times New Roman" w:eastAsia="Times New Roman" w:hAnsi="Times New Roman" w:cs="Times New Roman"/>
          <w:color w:val="000000"/>
          <w:spacing w:val="0"/>
          <w:w w:val="100"/>
          <w:position w:val="0"/>
        </w:rPr>
        <w:t>1</w:t>
      </w:r>
      <w:bookmarkEnd w:id="871"/>
      <w:r>
        <w:rPr>
          <w:rFonts w:ascii="Times New Roman" w:eastAsia="Times New Roman" w:hAnsi="Times New Roman" w:cs="Times New Roman"/>
          <w:color w:val="000000"/>
          <w:spacing w:val="0"/>
          <w:w w:val="100"/>
          <w:position w:val="0"/>
        </w:rPr>
        <w:t>9</w:t>
      </w:r>
      <w:r>
        <w:rPr>
          <w:color w:val="000000"/>
          <w:spacing w:val="0"/>
          <w:w w:val="100"/>
          <w:position w:val="0"/>
        </w:rPr>
        <w:t>、</w:t>
        <w:tab/>
        <w:t>债权投资</w:t>
      </w:r>
      <w:bookmarkEnd w:id="869"/>
      <w:bookmarkEnd w:id="870"/>
      <w:bookmarkEnd w:id="872"/>
    </w:p>
    <w:p>
      <w:pPr>
        <w:pStyle w:val="Style35"/>
        <w:keepNext/>
        <w:keepLines/>
        <w:widowControl w:val="0"/>
        <w:shd w:val="clear" w:color="auto" w:fill="auto"/>
        <w:tabs>
          <w:tab w:pos="454" w:val="left"/>
        </w:tabs>
        <w:bidi w:val="0"/>
        <w:spacing w:before="0" w:after="140" w:line="480" w:lineRule="auto"/>
        <w:ind w:left="0" w:right="0" w:firstLine="0"/>
        <w:jc w:val="left"/>
      </w:pPr>
      <w:bookmarkStart w:id="873" w:name="bookmark873"/>
      <w:bookmarkStart w:id="874" w:name="bookmark874"/>
      <w:bookmarkStart w:id="875" w:name="bookmark875"/>
      <w:bookmarkStart w:id="876" w:name="bookmark876"/>
      <w:r>
        <w:rPr>
          <w:rFonts w:ascii="Times New Roman" w:eastAsia="Times New Roman" w:hAnsi="Times New Roman" w:cs="Times New Roman"/>
          <w:color w:val="000000"/>
          <w:spacing w:val="0"/>
          <w:w w:val="100"/>
          <w:position w:val="0"/>
        </w:rPr>
        <w:t>2</w:t>
      </w:r>
      <w:bookmarkEnd w:id="875"/>
      <w:r>
        <w:rPr>
          <w:rFonts w:ascii="Times New Roman" w:eastAsia="Times New Roman" w:hAnsi="Times New Roman" w:cs="Times New Roman"/>
          <w:color w:val="000000"/>
          <w:spacing w:val="0"/>
          <w:w w:val="100"/>
          <w:position w:val="0"/>
        </w:rPr>
        <w:t>0</w:t>
      </w:r>
      <w:r>
        <w:rPr>
          <w:color w:val="000000"/>
          <w:spacing w:val="0"/>
          <w:w w:val="100"/>
          <w:position w:val="0"/>
        </w:rPr>
        <w:t>、</w:t>
        <w:tab/>
        <w:t>其他债权投资</w:t>
      </w:r>
      <w:bookmarkEnd w:id="873"/>
      <w:bookmarkEnd w:id="874"/>
      <w:bookmarkEnd w:id="876"/>
    </w:p>
    <w:p>
      <w:pPr>
        <w:pStyle w:val="Style35"/>
        <w:keepNext/>
        <w:keepLines/>
        <w:widowControl w:val="0"/>
        <w:shd w:val="clear" w:color="auto" w:fill="auto"/>
        <w:tabs>
          <w:tab w:pos="454" w:val="left"/>
        </w:tabs>
        <w:bidi w:val="0"/>
        <w:spacing w:before="0" w:after="0" w:line="480" w:lineRule="auto"/>
        <w:ind w:left="0" w:right="0" w:firstLine="0"/>
        <w:jc w:val="left"/>
      </w:pPr>
      <w:bookmarkStart w:id="877" w:name="bookmark877"/>
      <w:bookmarkStart w:id="878" w:name="bookmark878"/>
      <w:bookmarkStart w:id="879" w:name="bookmark879"/>
      <w:bookmarkStart w:id="880" w:name="bookmark880"/>
      <w:r>
        <w:rPr>
          <w:rFonts w:ascii="Times New Roman" w:eastAsia="Times New Roman" w:hAnsi="Times New Roman" w:cs="Times New Roman"/>
          <w:color w:val="000000"/>
          <w:spacing w:val="0"/>
          <w:w w:val="100"/>
          <w:position w:val="0"/>
        </w:rPr>
        <w:t>2</w:t>
      </w:r>
      <w:bookmarkEnd w:id="879"/>
      <w:r>
        <w:rPr>
          <w:rFonts w:ascii="Times New Roman" w:eastAsia="Times New Roman" w:hAnsi="Times New Roman" w:cs="Times New Roman"/>
          <w:color w:val="000000"/>
          <w:spacing w:val="0"/>
          <w:w w:val="100"/>
          <w:position w:val="0"/>
        </w:rPr>
        <w:t>1</w:t>
      </w:r>
      <w:r>
        <w:rPr>
          <w:color w:val="000000"/>
          <w:spacing w:val="0"/>
          <w:w w:val="100"/>
          <w:position w:val="0"/>
        </w:rPr>
        <w:t>、</w:t>
        <w:tab/>
        <w:t>长期应收款</w:t>
      </w:r>
      <w:bookmarkEnd w:id="877"/>
      <w:bookmarkEnd w:id="878"/>
      <w:bookmarkEnd w:id="880"/>
    </w:p>
    <w:p>
      <w:pPr>
        <w:pStyle w:val="Style21"/>
        <w:keepNext w:val="0"/>
        <w:keepLines w:val="0"/>
        <w:widowControl w:val="0"/>
        <w:shd w:val="clear" w:color="auto" w:fill="auto"/>
        <w:bidi w:val="0"/>
        <w:spacing w:before="0" w:after="0" w:line="480" w:lineRule="exact"/>
        <w:ind w:left="0" w:right="0" w:firstLine="440"/>
        <w:jc w:val="both"/>
      </w:pPr>
      <w:r>
        <w:rPr>
          <w:color w:val="000000"/>
          <w:spacing w:val="0"/>
          <w:w w:val="100"/>
          <w:position w:val="0"/>
        </w:rPr>
        <w:t>由《企业会计准则第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号——收入》规范的交易形成的长期应收款，且未包含重大融资成分的，本集 团按照相当于整个存续期内的预期信用损失金额计量损失准备。</w:t>
      </w:r>
    </w:p>
    <w:p>
      <w:pPr>
        <w:pStyle w:val="Style21"/>
        <w:keepNext w:val="0"/>
        <w:keepLines w:val="0"/>
        <w:widowControl w:val="0"/>
        <w:shd w:val="clear" w:color="auto" w:fill="auto"/>
        <w:bidi w:val="0"/>
        <w:spacing w:before="0" w:after="0" w:line="485" w:lineRule="exact"/>
        <w:ind w:left="0" w:right="0" w:firstLine="440"/>
        <w:jc w:val="both"/>
      </w:pPr>
      <w:r>
        <w:rPr>
          <w:color w:val="000000"/>
          <w:spacing w:val="0"/>
          <w:w w:val="100"/>
          <w:position w:val="0"/>
        </w:rPr>
        <w:t>由《企业会计准则第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号——收入》规范的交易形成的长期应收款，且包含重大融资成分的，本集团 选择始终按照相当于存续期内预期信用损失的金额计量损失准备。</w:t>
      </w:r>
    </w:p>
    <w:p>
      <w:pPr>
        <w:pStyle w:val="Style21"/>
        <w:keepNext w:val="0"/>
        <w:keepLines w:val="0"/>
        <w:widowControl w:val="0"/>
        <w:shd w:val="clear" w:color="auto" w:fill="auto"/>
        <w:bidi w:val="0"/>
        <w:spacing w:before="0" w:after="0" w:line="480" w:lineRule="exact"/>
        <w:ind w:left="0" w:right="0" w:firstLine="440"/>
        <w:jc w:val="both"/>
      </w:pPr>
      <w:r>
        <w:rPr>
          <w:color w:val="000000"/>
          <w:spacing w:val="0"/>
          <w:w w:val="100"/>
          <w:position w:val="0"/>
        </w:rPr>
        <w:t>由《企业会计准则第</w:t>
      </w:r>
      <w:r>
        <w:rPr>
          <w:rFonts w:ascii="Times New Roman" w:eastAsia="Times New Roman" w:hAnsi="Times New Roman" w:cs="Times New Roman"/>
          <w:color w:val="000000"/>
          <w:spacing w:val="0"/>
          <w:w w:val="100"/>
          <w:position w:val="0"/>
        </w:rPr>
        <w:t>21</w:t>
      </w:r>
      <w:r>
        <w:rPr>
          <w:color w:val="000000"/>
          <w:spacing w:val="0"/>
          <w:w w:val="100"/>
          <w:position w:val="0"/>
        </w:rPr>
        <w:t>号——租赁》规范的交易形成的应收融资租赁款和应收经营租赁款，本集团选 择始终按照相当于存续期内预期信用损失的金额计量损失准备。</w:t>
      </w:r>
    </w:p>
    <w:p>
      <w:pPr>
        <w:pStyle w:val="Style21"/>
        <w:keepNext w:val="0"/>
        <w:keepLines w:val="0"/>
        <w:widowControl w:val="0"/>
        <w:shd w:val="clear" w:color="auto" w:fill="auto"/>
        <w:bidi w:val="0"/>
        <w:spacing w:before="0" w:after="460" w:line="461" w:lineRule="exact"/>
        <w:ind w:left="0" w:right="0" w:firstLine="440"/>
        <w:jc w:val="both"/>
      </w:pPr>
      <w:r>
        <w:rPr>
          <w:color w:val="000000"/>
          <w:spacing w:val="0"/>
          <w:w w:val="100"/>
          <w:position w:val="0"/>
        </w:rPr>
        <w:t>对于不适用或不选择简化处理方法的应收款项，本集团依据其信用风险自初始确认后是否已经显著增 加，采用相当于未来</w:t>
      </w:r>
      <w:r>
        <w:rPr>
          <w:rFonts w:ascii="Times New Roman" w:eastAsia="Times New Roman" w:hAnsi="Times New Roman" w:cs="Times New Roman"/>
          <w:color w:val="000000"/>
          <w:spacing w:val="0"/>
          <w:w w:val="100"/>
          <w:position w:val="0"/>
        </w:rPr>
        <w:t>12</w:t>
      </w:r>
      <w:r>
        <w:rPr>
          <w:color w:val="000000"/>
          <w:spacing w:val="0"/>
          <w:w w:val="100"/>
          <w:position w:val="0"/>
        </w:rPr>
        <w:t>个月内、或整个存续期的预期信用损失的金额计量长期应收款减值损失。</w:t>
      </w:r>
    </w:p>
    <w:p>
      <w:pPr>
        <w:pStyle w:val="Style35"/>
        <w:keepNext/>
        <w:keepLines/>
        <w:widowControl w:val="0"/>
        <w:shd w:val="clear" w:color="auto" w:fill="auto"/>
        <w:tabs>
          <w:tab w:pos="454" w:val="left"/>
        </w:tabs>
        <w:bidi w:val="0"/>
        <w:spacing w:before="0" w:after="0" w:line="480" w:lineRule="auto"/>
        <w:ind w:left="0" w:right="0" w:firstLine="0"/>
        <w:jc w:val="left"/>
      </w:pPr>
      <w:bookmarkStart w:id="881" w:name="bookmark881"/>
      <w:bookmarkStart w:id="882" w:name="bookmark882"/>
      <w:bookmarkStart w:id="883" w:name="bookmark883"/>
      <w:bookmarkStart w:id="884" w:name="bookmark884"/>
      <w:r>
        <w:rPr>
          <w:rFonts w:ascii="Times New Roman" w:eastAsia="Times New Roman" w:hAnsi="Times New Roman" w:cs="Times New Roman"/>
          <w:color w:val="000000"/>
          <w:spacing w:val="0"/>
          <w:w w:val="100"/>
          <w:position w:val="0"/>
        </w:rPr>
        <w:t>2</w:t>
      </w:r>
      <w:bookmarkEnd w:id="883"/>
      <w:r>
        <w:rPr>
          <w:rFonts w:ascii="Times New Roman" w:eastAsia="Times New Roman" w:hAnsi="Times New Roman" w:cs="Times New Roman"/>
          <w:color w:val="000000"/>
          <w:spacing w:val="0"/>
          <w:w w:val="100"/>
          <w:position w:val="0"/>
        </w:rPr>
        <w:t>2</w:t>
      </w:r>
      <w:r>
        <w:rPr>
          <w:color w:val="000000"/>
          <w:spacing w:val="0"/>
          <w:w w:val="100"/>
          <w:position w:val="0"/>
        </w:rPr>
        <w:t>、</w:t>
        <w:tab/>
        <w:t>长期股权投资</w:t>
      </w:r>
      <w:bookmarkEnd w:id="881"/>
      <w:bookmarkEnd w:id="882"/>
      <w:bookmarkEnd w:id="884"/>
    </w:p>
    <w:p>
      <w:pPr>
        <w:pStyle w:val="Style21"/>
        <w:keepNext w:val="0"/>
        <w:keepLines w:val="0"/>
        <w:widowControl w:val="0"/>
        <w:shd w:val="clear" w:color="auto" w:fill="auto"/>
        <w:bidi w:val="0"/>
        <w:spacing w:before="0" w:after="300" w:line="467" w:lineRule="exact"/>
        <w:ind w:left="0" w:right="0" w:firstLine="440"/>
        <w:jc w:val="both"/>
      </w:pPr>
      <w:r>
        <w:rPr>
          <w:color w:val="000000"/>
          <w:spacing w:val="0"/>
          <w:w w:val="100"/>
          <w:position w:val="0"/>
        </w:rPr>
        <w:t>本部分所指的长期股权投资是指本集团对被投资单位具有控制、共同控制或重大影响的长期股权投 资。本集团对被投资单位不具有控制、共同控制或重大影响的长期股权投资，作为以公允价值计量且其变 动计入当期损益的金融资产核算，其中如果属于非交易性的，本集团在初始确认时可选择将其指定为以公 允价值计量且其变动计入其他综合收益的金融资产核算，其会计政策详见附注四、</w:t>
      </w:r>
      <w:r>
        <w:rPr>
          <w:rFonts w:ascii="Times New Roman" w:eastAsia="Times New Roman" w:hAnsi="Times New Roman" w:cs="Times New Roman"/>
          <w:color w:val="000000"/>
          <w:spacing w:val="0"/>
          <w:w w:val="100"/>
          <w:position w:val="0"/>
        </w:rPr>
        <w:t>9“</w:t>
      </w:r>
      <w:r>
        <w:rPr>
          <w:color w:val="000000"/>
          <w:spacing w:val="0"/>
          <w:w w:val="100"/>
          <w:position w:val="0"/>
        </w:rPr>
        <w:t>金融工具</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共同控制，是指本集团按照相关约定对某项安排所共有的控制，并且该安排的相关活动必须经过分享 控制权的参与方一致同意后才能决策。重大影响，是指本集团对被投资单位的财务和经营政策有参与决策 的权力，但并不能够控制或者与其他方一起共同控制这些政策的制定。</w:t>
      </w:r>
    </w:p>
    <w:p>
      <w:pPr>
        <w:pStyle w:val="Style2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投资成本的确定</w:t>
      </w:r>
    </w:p>
    <w:p>
      <w:pPr>
        <w:pStyle w:val="Style2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对于同一控制下的企业合并取得的长期股权投资，在合并日按照被合并方股东权益在最终控制方合并 财务报表中的账面价值的份额作为长期股权投资的初始投资成本。长期股权投资初始投资成本与支付的现 金、转让的非现金资产以及所承担债务账面价值之间的差额，调整资本公积；资本公积不足冲减的，调整 留存收益。以发行权益性证券作为合并对价的，在合并日按照被合并方股东权益在最终控制方合并财务报 表中的账面价值的份额作为长期股权投资的初始投资成本，按照发行股份的面值总额作为股本，长期股权 投资初始投资成本与所发行股份面值总额之间的差额，调整资本公积；资本公积不足冲减的，调整留存收 益。通过多次交易分步取得同一控制下被合并方的股权，最终形成同一控制下企业合并的，应分别是否属 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进行处理：属于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的，将各项交易作为一项取得控制权的交易进行会计处理。 不属于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的，在合并日按照应享有被合并方股东权益在最终控制方合并财务报表中的账面价值 的份额作为长期股权投资的初始投资成本，长期股权投资初始投资成本与达到合并前的长期股权投资账面 价值加上合并日进一步取得股份新支付对价的账面价值之和的差额，调整资本公积；资本公积不足冲减的， 调整留存收益。合并日之前持有的股权投资因采用权益法核算或作为以公允价值计量且其变动计入其他综 合收益的金融资产而确认的其他综合收益，暂不进行会计处理。</w:t>
      </w:r>
    </w:p>
    <w:p>
      <w:pPr>
        <w:pStyle w:val="Style2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对于非同一控制下的企业合并取得的长期股权投资，在购买日按照合并成本作为长期股权投资的初始 投资成本，合并成本包括购买方付出的资产、发生或承担的负债、发行的权益性证券的公允价值之和。通 过多次交易分步取得被购买方的股权，最终形成非同一控制下的企业合并的，应分别是否属于</w:t>
      </w:r>
      <w:r>
        <w:rPr>
          <w:rFonts w:ascii="Times New Roman" w:eastAsia="Times New Roman" w:hAnsi="Times New Roman" w:cs="Times New Roman"/>
          <w:color w:val="000000"/>
          <w:spacing w:val="0"/>
          <w:w w:val="100"/>
          <w:position w:val="0"/>
        </w:rPr>
        <w:t>“</w:t>
      </w:r>
      <w:r>
        <w:rPr>
          <w:color w:val="000000"/>
          <w:spacing w:val="0"/>
          <w:w w:val="100"/>
          <w:position w:val="0"/>
        </w:rPr>
        <w:t>一揽子交 易''进行处理：属于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的，将各项交易作为一项取得控制权的交易进行会计处理。不属于</w:t>
      </w:r>
      <w:r>
        <w:rPr>
          <w:rFonts w:ascii="Times New Roman" w:eastAsia="Times New Roman" w:hAnsi="Times New Roman" w:cs="Times New Roman"/>
          <w:color w:val="000000"/>
          <w:spacing w:val="0"/>
          <w:w w:val="100"/>
          <w:position w:val="0"/>
        </w:rPr>
        <w:t>“</w:t>
      </w:r>
      <w:r>
        <w:rPr>
          <w:color w:val="000000"/>
          <w:spacing w:val="0"/>
          <w:w w:val="100"/>
          <w:position w:val="0"/>
        </w:rPr>
        <w:t>一揽 子交易</w:t>
      </w:r>
      <w:r>
        <w:rPr>
          <w:rFonts w:ascii="Times New Roman" w:eastAsia="Times New Roman" w:hAnsi="Times New Roman" w:cs="Times New Roman"/>
          <w:color w:val="000000"/>
          <w:spacing w:val="0"/>
          <w:w w:val="100"/>
          <w:position w:val="0"/>
        </w:rPr>
        <w:t>”</w:t>
      </w:r>
      <w:r>
        <w:rPr>
          <w:color w:val="000000"/>
          <w:spacing w:val="0"/>
          <w:w w:val="100"/>
          <w:position w:val="0"/>
        </w:rPr>
        <w:t>的，按照原持有被购买方的股权投资账面价值加上新增投资成本之和，作为改按成本法核算的长 期股权投资的初始投资成本。原持有的股权采用权益法核算的，相关其他综合收益暂不进行会计处理。</w:t>
      </w:r>
    </w:p>
    <w:p>
      <w:pPr>
        <w:pStyle w:val="Style2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合并方或购买方为企业合并发生的审计、法律服务、评估咨询等中介费用以及其他相关管理费用，于 发生时计入当期损益。</w:t>
      </w:r>
    </w:p>
    <w:p>
      <w:pPr>
        <w:pStyle w:val="Style2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除企业合并形成的长期股权投资外的其他股权投资，按成本进行初始计量，该成本视长期股权投资取 得方式的不同，分别按照本集团实际支付的现金购买价款、本集团发行的权益性证券的公允价值、投资合 同或协议约定的价值、非货币性资产交换交易中换出资产的公允价值或原账面价值、该项长期股权投资自 身的公允价值等方式确定。与取得长期股权投资直接相关的费用、税金及其他必要支出也计入投资成本。 对于因追加投资能够对被投资单位实施重大影响或实施共同控制但不构成控制的，长期股权投资成本为按 </w:t>
      </w:r>
      <w:r>
        <w:rPr>
          <w:color w:val="000000"/>
          <w:spacing w:val="0"/>
          <w:w w:val="100"/>
          <w:position w:val="0"/>
        </w:rPr>
        <w:t>照《企业会计准则第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号——金融工具确认和计量》确定的原持有股权投资的公允价值加上新增投资成本 之和。</w:t>
      </w:r>
    </w:p>
    <w:p>
      <w:pPr>
        <w:pStyle w:val="Style2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后续计量及损益确认方法</w:t>
      </w:r>
    </w:p>
    <w:p>
      <w:pPr>
        <w:pStyle w:val="Style2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对被投资单位具有共同控制（构成共同经营者除外）或重大影响的长期股权投资，采用权益法核算。 此外，公司财务报表采用成本法核算能够对被投资单位实施控制的长期股权投资。</w:t>
      </w:r>
    </w:p>
    <w:p>
      <w:pPr>
        <w:pStyle w:val="Style21"/>
        <w:keepNext w:val="0"/>
        <w:keepLines w:val="0"/>
        <w:widowControl w:val="0"/>
        <w:numPr>
          <w:ilvl w:val="0"/>
          <w:numId w:val="33"/>
        </w:numPr>
        <w:shd w:val="clear" w:color="auto" w:fill="auto"/>
        <w:tabs>
          <w:tab w:pos="772" w:val="left"/>
        </w:tabs>
        <w:bidi w:val="0"/>
        <w:spacing w:before="0" w:after="0" w:line="469" w:lineRule="exact"/>
        <w:ind w:left="0" w:right="0" w:firstLine="440"/>
        <w:jc w:val="both"/>
      </w:pPr>
      <w:bookmarkStart w:id="885" w:name="bookmark885"/>
      <w:bookmarkEnd w:id="885"/>
      <w:r>
        <w:rPr>
          <w:color w:val="000000"/>
          <w:spacing w:val="0"/>
          <w:w w:val="100"/>
          <w:position w:val="0"/>
        </w:rPr>
        <w:t>成本法核算的长期股权投资</w:t>
      </w:r>
    </w:p>
    <w:p>
      <w:pPr>
        <w:pStyle w:val="Style2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采用成本法核算时，长期股权投资按初始投资成本计价，追加或收回投资调整长期股权投资的成本。 除取得投资时实际支付的价款或者对价中包含的已宣告但尚未发放的现金股利或者利润外，当期投资收益 按照享有被投资单位宣告发放的现金股利或利润确认。</w:t>
      </w:r>
    </w:p>
    <w:p>
      <w:pPr>
        <w:pStyle w:val="Style21"/>
        <w:keepNext w:val="0"/>
        <w:keepLines w:val="0"/>
        <w:widowControl w:val="0"/>
        <w:numPr>
          <w:ilvl w:val="0"/>
          <w:numId w:val="33"/>
        </w:numPr>
        <w:shd w:val="clear" w:color="auto" w:fill="auto"/>
        <w:tabs>
          <w:tab w:pos="777" w:val="left"/>
        </w:tabs>
        <w:bidi w:val="0"/>
        <w:spacing w:before="0" w:after="0" w:line="469" w:lineRule="exact"/>
        <w:ind w:left="0" w:right="0" w:firstLine="440"/>
        <w:jc w:val="both"/>
      </w:pPr>
      <w:bookmarkStart w:id="886" w:name="bookmark886"/>
      <w:bookmarkEnd w:id="886"/>
      <w:r>
        <w:rPr>
          <w:color w:val="000000"/>
          <w:spacing w:val="0"/>
          <w:w w:val="100"/>
          <w:position w:val="0"/>
        </w:rPr>
        <w:t>权益法核算的长期股权投资</w:t>
      </w:r>
    </w:p>
    <w:p>
      <w:pPr>
        <w:pStyle w:val="Style2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采用权益法核算时，长期股权投资的初始投资成本大于投资时应享有被投资单位可辨认净资产公允价 值份额的，不调整长期股权投资的初始投资成本；初始投资成本小于投资时应享有被投资单位可辨认净资 产公允价值份额的，其差额计入当期损益，同时调整长期股权投资的成本。</w:t>
      </w:r>
    </w:p>
    <w:p>
      <w:pPr>
        <w:pStyle w:val="Style2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采用权益法核算时，按照应享有或应分担的被投资单位实现的净损益和其他综合收益的份额，分别确 认投资收益和其他综合收益，同时调整长期股权投资的账面价值；按照被投资单位宣告分派的利润或现金 股利计算应享有的部分，相应减少长期股权投资的账面价值；对于被投资单位除净损益、其他综合收益和 利润分配以外所有者权益的其他变动，调整长期股权投资的账面价值并计入资本公积。在确认应享有被投 资单位净损益的份额时，以取得投资时被投资单位各项可辨认资产等的公允价值为基础，对被投资单位的 净利润进行调整后确认。被投资单位采用的会计政策及会计期间与本集团不一致的，按照本集团的会计政 策及会计期间对被投资单位的财务报表进行调整，并据以确认投资收益和其他综合收益。对于本集团与联 营企业及合营企业之间发生的交易，投出或出售的资产不构成业务的，未实现内部交易损益按照享有的比 例计算归属于本集团的部分予以抵销，在此基础上确认投资损益。但本集团与被投资单位发生的未实现内 部交易损失，属于所转让资产减值损失的，不予以抵销。本集团向合营企业或联营企业投出的资产构成业 务的，投资方因此取得长期股权投资但未取得控制权的，以投出业务的公允价值作为新增长期股权投资的 初始投资成本，初始投资成本与投出业务的账面价值之差，全额计入当期损益。本集团向合营企业或联营 企业出售的资产构成业务的，取得的对价与业务的账面价值之差，全额计入当期损益。本集团自联营企业 及合营企业购入的资产构成业务的，按《企业会计准则第</w:t>
      </w:r>
      <w:r>
        <w:rPr>
          <w:rFonts w:ascii="Times New Roman" w:eastAsia="Times New Roman" w:hAnsi="Times New Roman" w:cs="Times New Roman"/>
          <w:color w:val="000000"/>
          <w:spacing w:val="0"/>
          <w:w w:val="100"/>
          <w:position w:val="0"/>
        </w:rPr>
        <w:t>20</w:t>
      </w:r>
      <w:r>
        <w:rPr>
          <w:color w:val="000000"/>
          <w:spacing w:val="0"/>
          <w:w w:val="100"/>
          <w:position w:val="0"/>
        </w:rPr>
        <w:t>号——企业合并》的规定进行会计处理，全额 确认与交易相关的利得或损失。</w:t>
      </w:r>
    </w:p>
    <w:p>
      <w:pPr>
        <w:pStyle w:val="Style2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在确认应分担被投资单位发生的净亏损时，以长期股权投资的账面价值和其他实质上构成对被投资单 位净投资的长期权益减记至零为限。此外，如本集团对被投资单位负有承担额外损失的义务，则按预计承 </w:t>
      </w:r>
      <w:r>
        <w:rPr>
          <w:color w:val="000000"/>
          <w:spacing w:val="0"/>
          <w:w w:val="100"/>
          <w:position w:val="0"/>
        </w:rPr>
        <w:t>担的义务确认预计负债，计入当期投资损失。被投资单位以后期间实现净利润的，本集团在收益分享额弥 补未确认的亏损分担额后，恢复确认收益分享额。</w:t>
      </w:r>
    </w:p>
    <w:p>
      <w:pPr>
        <w:pStyle w:val="Style21"/>
        <w:keepNext w:val="0"/>
        <w:keepLines w:val="0"/>
        <w:widowControl w:val="0"/>
        <w:numPr>
          <w:ilvl w:val="0"/>
          <w:numId w:val="33"/>
        </w:numPr>
        <w:shd w:val="clear" w:color="auto" w:fill="auto"/>
        <w:tabs>
          <w:tab w:pos="777" w:val="left"/>
        </w:tabs>
        <w:bidi w:val="0"/>
        <w:spacing w:before="0" w:after="0" w:line="468" w:lineRule="exact"/>
        <w:ind w:left="0" w:right="0" w:firstLine="440"/>
        <w:jc w:val="both"/>
      </w:pPr>
      <w:bookmarkStart w:id="887" w:name="bookmark887"/>
      <w:bookmarkEnd w:id="887"/>
      <w:r>
        <w:rPr>
          <w:color w:val="000000"/>
          <w:spacing w:val="0"/>
          <w:w w:val="100"/>
          <w:position w:val="0"/>
        </w:rPr>
        <w:t>收购少数股权</w:t>
      </w:r>
    </w:p>
    <w:p>
      <w:pPr>
        <w:pStyle w:val="Style2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在编制合并财务报表时，因购买少数股权新增的长期股权投资与按照新增持股比例计算应享有子公司 自购买日（或合并日）开始持续计算的净资产份额之间的差额，调整资本公积，资本公积不足冲减的，调 整留存收益。</w:t>
      </w:r>
    </w:p>
    <w:p>
      <w:pPr>
        <w:pStyle w:val="Style21"/>
        <w:keepNext w:val="0"/>
        <w:keepLines w:val="0"/>
        <w:widowControl w:val="0"/>
        <w:numPr>
          <w:ilvl w:val="0"/>
          <w:numId w:val="33"/>
        </w:numPr>
        <w:shd w:val="clear" w:color="auto" w:fill="auto"/>
        <w:tabs>
          <w:tab w:pos="777" w:val="left"/>
        </w:tabs>
        <w:bidi w:val="0"/>
        <w:spacing w:before="0" w:after="0" w:line="468" w:lineRule="exact"/>
        <w:ind w:left="0" w:right="0" w:firstLine="440"/>
        <w:jc w:val="both"/>
      </w:pPr>
      <w:bookmarkStart w:id="888" w:name="bookmark888"/>
      <w:bookmarkEnd w:id="888"/>
      <w:r>
        <w:rPr>
          <w:color w:val="000000"/>
          <w:spacing w:val="0"/>
          <w:w w:val="100"/>
          <w:position w:val="0"/>
        </w:rPr>
        <w:t>处置长期股权投资</w:t>
      </w:r>
    </w:p>
    <w:p>
      <w:pPr>
        <w:pStyle w:val="Style2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在合并财务报表中，母公司在不丧失控制权的情况下部分处置对子公司的长期股权投资，处置价款与 处置长期股权投资相对应享有子公司净资产的差额计入股东权益；母公司部分处置对子公司的长期股权投 资导致丧失对子公司控制权的，按本附注四、</w:t>
      </w: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合并财务报表编制的方法</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）中所述的相关会计政策 处理。</w:t>
      </w:r>
    </w:p>
    <w:p>
      <w:pPr>
        <w:pStyle w:val="Style2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其他情形下的长期股权投资处置，对于处置的股权，其账面价值与实际取得价款的差额，计入当期损 益。</w:t>
      </w:r>
    </w:p>
    <w:p>
      <w:pPr>
        <w:pStyle w:val="Style2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采用权益法核算的长期股权投资，处置后的剩余股权仍采用权益法核算的，在处置时将原计入股东权 益的其他综合收益部分按相应的比例采用与被投资单位直接处置相关资产或负债相同的基础进行会计处 理。因被投资方除净损益、其他综合收益和利润分配以外的其他所有者权益变动而确认的所有者权益，按 比例结转入当期损益。</w:t>
      </w:r>
    </w:p>
    <w:p>
      <w:pPr>
        <w:pStyle w:val="Style2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采用成本法核算的长期股权投资，处置后剩余股权仍采用成本法核算的，其在取得对被投资单位的控 制之前因采用权益法核算或金融工具确认和计量准则核算而确认的其他综合收益，采用与被投资单位直接 处置相关资产或负债相同的基础进行会计处理，并按比例结转当期损益；因采用权益法核算而确认的被投 资单位净资产中除净损益、其他综合收益和利润分配以外的其他所有者权益变动按比例结转当期损益。</w:t>
      </w:r>
    </w:p>
    <w:p>
      <w:pPr>
        <w:pStyle w:val="Style2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本集团因处置部分股权投资丧失了对被投资单位的控制的，在编制个别财务报表时，处置后的剩余股 权能够对被投资单位实施共同控制或施加重大影响的，改按权益法核算，并对该剩余股权视同自取得时即 采用权益法核算进行调整；处置后的剩余股权不能对被投资单位实施共同控制或施加重大影响的，改按金 融工具确认和计量准则的有关规定进行会计处理，其在丧失控制之日的公允价值与账面价值之间的差额计 入当期损益。对于本集团取得对被投资单位的控制之前，因采用权益法核算或金融工具确认和计量准则核 算而确认的其他综合收益，在丧失对被投资单位控制时采用与被投资单位直接处置相关资产或负债相同的 基础进行会计处理，因采用权益法核算而确认的被投资单位净资产中除净损益、其他综合收益和利润分配 以外的其他所有者权益变动在丧失对被投资单位控制时结转入当期损益。其中，处置后的剩余股权采用权 益法核算的，其他综合收益和其他所有者权益按比例结转；处置后的剩余股权改按金融工具确认和计量准 </w:t>
      </w:r>
      <w:r>
        <w:rPr>
          <w:color w:val="000000"/>
          <w:spacing w:val="0"/>
          <w:w w:val="100"/>
          <w:position w:val="0"/>
        </w:rPr>
        <w:t>则进行会计处理的，其他综合收益和其他所有者权益全部结转。</w:t>
      </w:r>
    </w:p>
    <w:p>
      <w:pPr>
        <w:pStyle w:val="Style2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本集团因处置部分股权投资丧失了对被投资单位的共同控制或重大影响的，处置后的剩余股权改按金 融工具确认和计量准则核算，其在丧失共同控制或重大影响之日的公允价值与账面价值之间的差额计入当 期损益。原股权投资因采用权益法核算而确认的其他综合收益，在终止采用权益法核算时采用与被投资单 位直接处置相关资产或负债相同的基础进行会计处理，因被投资方除净损益、其他综合收益和利润分配以 外的其他所有者权益变动而确认的所有者权益，在终止采用权益法时全部转入当期投资收益。</w:t>
      </w:r>
    </w:p>
    <w:p>
      <w:pPr>
        <w:pStyle w:val="Style21"/>
        <w:keepNext w:val="0"/>
        <w:keepLines w:val="0"/>
        <w:widowControl w:val="0"/>
        <w:shd w:val="clear" w:color="auto" w:fill="auto"/>
        <w:bidi w:val="0"/>
        <w:spacing w:before="0" w:after="460" w:line="469" w:lineRule="exact"/>
        <w:ind w:left="0" w:right="0" w:firstLine="440"/>
        <w:jc w:val="both"/>
      </w:pPr>
      <w:r>
        <w:rPr>
          <w:color w:val="000000"/>
          <w:spacing w:val="0"/>
          <w:w w:val="100"/>
          <w:position w:val="0"/>
        </w:rPr>
        <w:t>本集团通过多次交易分步处置对子公司股权投资直至丧失控制权，如果上述交易属于一揽子交易的， 将各项交易作为一项处置子公司股权投资并丧失控制权的交易进行会计处理，在丧失控制权之前每一次处 置价款与所处置的股权对应的长期股权投资账面价值之间的差额，先确认为其他综合收益，到丧失控制权 时再一并转入丧失控制权的当期损益。</w:t>
      </w:r>
    </w:p>
    <w:p>
      <w:pPr>
        <w:pStyle w:val="Style35"/>
        <w:keepNext/>
        <w:keepLines/>
        <w:widowControl w:val="0"/>
        <w:shd w:val="clear" w:color="auto" w:fill="auto"/>
        <w:tabs>
          <w:tab w:pos="483" w:val="left"/>
        </w:tabs>
        <w:bidi w:val="0"/>
        <w:spacing w:before="0" w:after="0" w:line="480" w:lineRule="auto"/>
        <w:ind w:left="0" w:right="0" w:firstLine="0"/>
        <w:jc w:val="both"/>
      </w:pPr>
      <w:bookmarkStart w:id="889" w:name="bookmark889"/>
      <w:bookmarkStart w:id="890" w:name="bookmark890"/>
      <w:bookmarkStart w:id="891" w:name="bookmark891"/>
      <w:bookmarkStart w:id="892" w:name="bookmark892"/>
      <w:r>
        <w:rPr>
          <w:rFonts w:ascii="Times New Roman" w:eastAsia="Times New Roman" w:hAnsi="Times New Roman" w:cs="Times New Roman"/>
          <w:color w:val="000000"/>
          <w:spacing w:val="0"/>
          <w:w w:val="100"/>
          <w:position w:val="0"/>
        </w:rPr>
        <w:t>2</w:t>
      </w:r>
      <w:bookmarkEnd w:id="891"/>
      <w:r>
        <w:rPr>
          <w:rFonts w:ascii="Times New Roman" w:eastAsia="Times New Roman" w:hAnsi="Times New Roman" w:cs="Times New Roman"/>
          <w:color w:val="000000"/>
          <w:spacing w:val="0"/>
          <w:w w:val="100"/>
          <w:position w:val="0"/>
        </w:rPr>
        <w:t>3</w:t>
      </w:r>
      <w:r>
        <w:rPr>
          <w:color w:val="000000"/>
          <w:spacing w:val="0"/>
          <w:w w:val="100"/>
          <w:position w:val="0"/>
        </w:rPr>
        <w:t>、</w:t>
        <w:tab/>
        <w:t>投资性房地产</w:t>
      </w:r>
      <w:bookmarkEnd w:id="889"/>
      <w:bookmarkEnd w:id="890"/>
      <w:bookmarkEnd w:id="892"/>
    </w:p>
    <w:p>
      <w:pPr>
        <w:pStyle w:val="Style2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投资性房地产计量模式</w:t>
      </w:r>
    </w:p>
    <w:p>
      <w:pPr>
        <w:pStyle w:val="Style2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成本法计量</w:t>
      </w:r>
    </w:p>
    <w:p>
      <w:pPr>
        <w:pStyle w:val="Style21"/>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折旧或摊销方法</w:t>
      </w:r>
    </w:p>
    <w:p>
      <w:pPr>
        <w:pStyle w:val="Style21"/>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投资性房地产按成本进行初始计量。与投资性房地产有关的后续支出，如果与该资产有关的经济利益 很可能流入且其成本能可靠地计量，则计入投资性房地产成本。其他后续支出，在发生时计入当期损益。</w:t>
      </w:r>
    </w:p>
    <w:p>
      <w:pPr>
        <w:pStyle w:val="Style21"/>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本集团采用成本模式对投资性房地产进行后续计量，并按照与房屋建筑物或土地使用权一致的政策进 行折旧或摊销。</w:t>
      </w:r>
    </w:p>
    <w:p>
      <w:pPr>
        <w:pStyle w:val="Style21"/>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投资性房地产的减值测试方法和减值准备计提方法详见附注四、</w:t>
      </w:r>
      <w:r>
        <w:rPr>
          <w:rFonts w:ascii="Times New Roman" w:eastAsia="Times New Roman" w:hAnsi="Times New Roman" w:cs="Times New Roman"/>
          <w:color w:val="000000"/>
          <w:spacing w:val="0"/>
          <w:w w:val="100"/>
          <w:position w:val="0"/>
        </w:rPr>
        <w:t>23“</w:t>
      </w:r>
      <w:r>
        <w:rPr>
          <w:color w:val="000000"/>
          <w:spacing w:val="0"/>
          <w:w w:val="100"/>
          <w:position w:val="0"/>
        </w:rPr>
        <w:t>长期资产减值</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1"/>
        <w:keepNext w:val="0"/>
        <w:keepLines w:val="0"/>
        <w:widowControl w:val="0"/>
        <w:shd w:val="clear" w:color="auto" w:fill="auto"/>
        <w:bidi w:val="0"/>
        <w:spacing w:before="0" w:after="0" w:line="466" w:lineRule="exact"/>
        <w:ind w:left="0" w:right="0" w:firstLine="440"/>
        <w:jc w:val="both"/>
      </w:pPr>
      <w:r>
        <w:rPr>
          <w:color w:val="000000"/>
          <w:spacing w:val="0"/>
          <w:w w:val="100"/>
          <w:position w:val="0"/>
        </w:rPr>
        <w:t>自用房地产或存货转换为投资性房地产或投资性房地产转换为自用房地产时，按转换前的账面价值作 为转换后的入账价值。</w:t>
      </w:r>
    </w:p>
    <w:p>
      <w:pPr>
        <w:pStyle w:val="Style21"/>
        <w:keepNext w:val="0"/>
        <w:keepLines w:val="0"/>
        <w:widowControl w:val="0"/>
        <w:shd w:val="clear" w:color="auto" w:fill="auto"/>
        <w:bidi w:val="0"/>
        <w:spacing w:before="0" w:after="460" w:line="466" w:lineRule="exact"/>
        <w:ind w:left="0" w:right="0" w:firstLine="440"/>
        <w:jc w:val="both"/>
      </w:pPr>
      <w:r>
        <w:rPr>
          <w:color w:val="000000"/>
          <w:spacing w:val="0"/>
          <w:w w:val="100"/>
          <w:position w:val="0"/>
        </w:rPr>
        <w:t>当投资性房地产被处置、或者永久退出使用且预计不能从其处置中取得经济利益时，终止确认该项投 资性房地产。投资性房地产出售、转让、报废或毁损的处置收入扣除其账面价值和相关税费后计入当期损 益。</w:t>
      </w:r>
    </w:p>
    <w:p>
      <w:pPr>
        <w:pStyle w:val="Style35"/>
        <w:keepNext/>
        <w:keepLines/>
        <w:widowControl w:val="0"/>
        <w:shd w:val="clear" w:color="auto" w:fill="auto"/>
        <w:tabs>
          <w:tab w:pos="483" w:val="left"/>
        </w:tabs>
        <w:bidi w:val="0"/>
        <w:spacing w:before="0" w:after="0" w:line="480" w:lineRule="auto"/>
        <w:ind w:left="0" w:right="0" w:firstLine="0"/>
        <w:jc w:val="both"/>
      </w:pPr>
      <w:bookmarkStart w:id="893" w:name="bookmark893"/>
      <w:bookmarkStart w:id="894" w:name="bookmark894"/>
      <w:bookmarkStart w:id="895" w:name="bookmark895"/>
      <w:bookmarkStart w:id="896" w:name="bookmark896"/>
      <w:r>
        <w:rPr>
          <w:rFonts w:ascii="Times New Roman" w:eastAsia="Times New Roman" w:hAnsi="Times New Roman" w:cs="Times New Roman"/>
          <w:color w:val="000000"/>
          <w:spacing w:val="0"/>
          <w:w w:val="100"/>
          <w:position w:val="0"/>
        </w:rPr>
        <w:t>2</w:t>
      </w:r>
      <w:bookmarkEnd w:id="895"/>
      <w:r>
        <w:rPr>
          <w:rFonts w:ascii="Times New Roman" w:eastAsia="Times New Roman" w:hAnsi="Times New Roman" w:cs="Times New Roman"/>
          <w:color w:val="000000"/>
          <w:spacing w:val="0"/>
          <w:w w:val="100"/>
          <w:position w:val="0"/>
        </w:rPr>
        <w:t>4</w:t>
      </w:r>
      <w:r>
        <w:rPr>
          <w:color w:val="000000"/>
          <w:spacing w:val="0"/>
          <w:w w:val="100"/>
          <w:position w:val="0"/>
        </w:rPr>
        <w:t>、</w:t>
        <w:tab/>
        <w:t>固定资产</w:t>
      </w:r>
      <w:bookmarkEnd w:id="893"/>
      <w:bookmarkEnd w:id="894"/>
      <w:bookmarkEnd w:id="896"/>
    </w:p>
    <w:p>
      <w:pPr>
        <w:pStyle w:val="Style61"/>
        <w:keepNext/>
        <w:keepLines/>
        <w:widowControl w:val="0"/>
        <w:shd w:val="clear" w:color="auto" w:fill="auto"/>
        <w:bidi w:val="0"/>
        <w:spacing w:before="0" w:after="200" w:line="468" w:lineRule="exact"/>
        <w:ind w:left="0" w:right="0" w:firstLine="0"/>
        <w:jc w:val="both"/>
      </w:pPr>
      <w:bookmarkStart w:id="897" w:name="bookmark897"/>
      <w:bookmarkStart w:id="898" w:name="bookmark898"/>
      <w:bookmarkStart w:id="899" w:name="bookmark899"/>
      <w:bookmarkStart w:id="900" w:name="bookmark900"/>
      <w:r>
        <w:rPr>
          <w:color w:val="000000"/>
          <w:spacing w:val="0"/>
          <w:w w:val="100"/>
          <w:position w:val="0"/>
        </w:rPr>
        <w:t>（</w:t>
      </w:r>
      <w:bookmarkEnd w:id="899"/>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897"/>
      <w:bookmarkEnd w:id="898"/>
      <w:bookmarkEnd w:id="900"/>
    </w:p>
    <w:p>
      <w:pPr>
        <w:pStyle w:val="Style21"/>
        <w:keepNext w:val="0"/>
        <w:keepLines w:val="0"/>
        <w:widowControl w:val="0"/>
        <w:shd w:val="clear" w:color="auto" w:fill="auto"/>
        <w:bidi w:val="0"/>
        <w:spacing w:before="0" w:after="440" w:line="468" w:lineRule="exact"/>
        <w:ind w:left="0" w:right="0" w:firstLine="440"/>
        <w:jc w:val="both"/>
      </w:pPr>
      <w:r>
        <w:rPr>
          <w:color w:val="000000"/>
          <w:spacing w:val="0"/>
          <w:w w:val="100"/>
          <w:position w:val="0"/>
        </w:rPr>
        <w:t xml:space="preserve">固定资产是指为生产商品、提供劳务、出租或经营管理而持有的，使用寿命超过一个会计年度的有形 </w:t>
      </w:r>
      <w:r>
        <w:rPr>
          <w:color w:val="000000"/>
          <w:spacing w:val="0"/>
          <w:w w:val="100"/>
          <w:position w:val="0"/>
        </w:rPr>
        <w:t>资产。固定资产仅在与其有关的经济利益很可能流入本集团，且其成本能够可靠地计量时才予以确认。固 定资产按成本并考虑预计弃置费用因素的影响进行初始计量。</w:t>
      </w:r>
    </w:p>
    <w:p>
      <w:pPr>
        <w:pStyle w:val="Style29"/>
        <w:keepNext w:val="0"/>
        <w:keepLines w:val="0"/>
        <w:widowControl w:val="0"/>
        <w:shd w:val="clear" w:color="auto" w:fill="auto"/>
        <w:bidi w:val="0"/>
        <w:spacing w:before="0" w:after="0" w:line="240" w:lineRule="auto"/>
        <w:ind w:left="10" w:right="0" w:firstLine="0"/>
        <w:jc w:val="left"/>
        <w:rPr>
          <w:sz w:val="20"/>
          <w:szCs w:val="20"/>
        </w:rPr>
      </w:pPr>
      <w:bookmarkStart w:id="901" w:name="bookmark901"/>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）折旧方法</w:t>
      </w:r>
      <w:bookmarkEnd w:id="901"/>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折旧方法</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折旧年限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残值率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年折旧率</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房屋及建筑物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20.00-40.00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2.375-4.75</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19.00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运输设备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9.50</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其他设备</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19.00</w:t>
            </w:r>
          </w:p>
        </w:tc>
      </w:tr>
    </w:tbl>
    <w:p>
      <w:pPr>
        <w:pStyle w:val="Style21"/>
        <w:keepNext w:val="0"/>
        <w:keepLines w:val="0"/>
        <w:widowControl w:val="0"/>
        <w:shd w:val="clear" w:color="auto" w:fill="auto"/>
        <w:bidi w:val="0"/>
        <w:spacing w:before="0" w:after="0" w:line="463" w:lineRule="exact"/>
        <w:ind w:left="0" w:right="0" w:firstLine="440"/>
        <w:jc w:val="both"/>
      </w:pPr>
      <w:r>
        <w:rPr>
          <w:color w:val="000000"/>
          <w:spacing w:val="0"/>
          <w:w w:val="100"/>
          <w:position w:val="0"/>
        </w:rPr>
        <w:t>与固定资产有关的后续支出，如果与该固定资产有关的经济利益很可能流入且其成本能可靠地计量， 则计入固定资产成本，并终止确认被替换部分的账面价值。除此以外的其他后续支出，在发生时计入当期 损益。</w:t>
      </w:r>
    </w:p>
    <w:p>
      <w:pPr>
        <w:pStyle w:val="Style21"/>
        <w:keepNext w:val="0"/>
        <w:keepLines w:val="0"/>
        <w:widowControl w:val="0"/>
        <w:shd w:val="clear" w:color="auto" w:fill="auto"/>
        <w:bidi w:val="0"/>
        <w:spacing w:before="0" w:after="0" w:line="475" w:lineRule="exact"/>
        <w:ind w:left="0" w:right="0" w:firstLine="440"/>
        <w:jc w:val="both"/>
      </w:pPr>
      <w:r>
        <w:rPr>
          <w:color w:val="000000"/>
          <w:spacing w:val="0"/>
          <w:w w:val="100"/>
          <w:position w:val="0"/>
        </w:rPr>
        <w:t>当固定资产处于处置状态或预期通过使用或处置不能产生经济利益时，终止确认该固定资产。固定资 产出售、转让、报废或毁损的处置收入扣除其账面价值和相关税费后的差额计入当期损益。</w:t>
      </w:r>
    </w:p>
    <w:p>
      <w:pPr>
        <w:pStyle w:val="Style21"/>
        <w:keepNext w:val="0"/>
        <w:keepLines w:val="0"/>
        <w:widowControl w:val="0"/>
        <w:shd w:val="clear" w:color="auto" w:fill="auto"/>
        <w:bidi w:val="0"/>
        <w:spacing w:before="0" w:after="220" w:line="475" w:lineRule="exact"/>
        <w:ind w:left="0" w:right="0" w:firstLine="440"/>
        <w:jc w:val="both"/>
      </w:pPr>
      <w:r>
        <w:rPr>
          <w:color w:val="000000"/>
          <w:spacing w:val="0"/>
          <w:w w:val="100"/>
          <w:position w:val="0"/>
        </w:rPr>
        <w:t>本集团至少于年度终了对固定资产的使用寿命、预计净残值和折旧方法进行复核，如发生改变则作为 会计估计变更处理</w:t>
      </w:r>
    </w:p>
    <w:p>
      <w:pPr>
        <w:pStyle w:val="Style61"/>
        <w:keepNext/>
        <w:keepLines/>
        <w:widowControl w:val="0"/>
        <w:shd w:val="clear" w:color="auto" w:fill="auto"/>
        <w:bidi w:val="0"/>
        <w:spacing w:before="0" w:after="220" w:line="467" w:lineRule="exact"/>
        <w:ind w:left="0" w:right="0" w:firstLine="0"/>
        <w:jc w:val="both"/>
      </w:pPr>
      <w:bookmarkStart w:id="902" w:name="bookmark902"/>
      <w:bookmarkStart w:id="903" w:name="bookmark903"/>
      <w:bookmarkStart w:id="904" w:name="bookmark904"/>
      <w:bookmarkStart w:id="905" w:name="bookmark905"/>
      <w:r>
        <w:rPr>
          <w:color w:val="000000"/>
          <w:spacing w:val="0"/>
          <w:w w:val="100"/>
          <w:position w:val="0"/>
        </w:rPr>
        <w:t>（</w:t>
      </w:r>
      <w:bookmarkEnd w:id="904"/>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902"/>
      <w:bookmarkEnd w:id="903"/>
      <w:bookmarkEnd w:id="905"/>
    </w:p>
    <w:p>
      <w:pPr>
        <w:pStyle w:val="Style21"/>
        <w:keepNext w:val="0"/>
        <w:keepLines w:val="0"/>
        <w:widowControl w:val="0"/>
        <w:shd w:val="clear" w:color="auto" w:fill="auto"/>
        <w:bidi w:val="0"/>
        <w:spacing w:before="0" w:after="440" w:line="467" w:lineRule="exact"/>
        <w:ind w:left="0" w:right="0" w:firstLine="440"/>
        <w:jc w:val="both"/>
      </w:pPr>
      <w:r>
        <w:rPr>
          <w:color w:val="000000"/>
          <w:spacing w:val="0"/>
          <w:w w:val="100"/>
          <w:position w:val="0"/>
        </w:rPr>
        <w:t>融资租赁为实质上转移了与资产所有权有关的全部风险和报酬的租赁，其所有权最终可能转移，也可 能不转移。以融资租赁方式租入的固定资产采用与自有固定资产一致的政策计提租赁资产折旧。能够合理 确定租赁期届满时取得租赁资产所有权的，在租赁资产使用寿命内计提折旧；无法合理确定租赁期届满能 够取得租赁资产所有权的，在租赁期与租赁资产使用寿命两者中较短的期间内计提折旧。</w:t>
      </w:r>
    </w:p>
    <w:p>
      <w:pPr>
        <w:pStyle w:val="Style35"/>
        <w:keepNext/>
        <w:keepLines/>
        <w:widowControl w:val="0"/>
        <w:shd w:val="clear" w:color="auto" w:fill="auto"/>
        <w:tabs>
          <w:tab w:pos="477" w:val="left"/>
        </w:tabs>
        <w:bidi w:val="0"/>
        <w:spacing w:before="0" w:after="0" w:line="480" w:lineRule="auto"/>
        <w:ind w:left="0" w:right="0" w:firstLine="0"/>
        <w:jc w:val="both"/>
      </w:pPr>
      <w:bookmarkStart w:id="906" w:name="bookmark906"/>
      <w:bookmarkStart w:id="907" w:name="bookmark907"/>
      <w:bookmarkStart w:id="908" w:name="bookmark908"/>
      <w:bookmarkStart w:id="909" w:name="bookmark909"/>
      <w:r>
        <w:rPr>
          <w:rFonts w:ascii="Times New Roman" w:eastAsia="Times New Roman" w:hAnsi="Times New Roman" w:cs="Times New Roman"/>
          <w:color w:val="000000"/>
          <w:spacing w:val="0"/>
          <w:w w:val="100"/>
          <w:position w:val="0"/>
        </w:rPr>
        <w:t>2</w:t>
      </w:r>
      <w:bookmarkEnd w:id="908"/>
      <w:r>
        <w:rPr>
          <w:rFonts w:ascii="Times New Roman" w:eastAsia="Times New Roman" w:hAnsi="Times New Roman" w:cs="Times New Roman"/>
          <w:color w:val="000000"/>
          <w:spacing w:val="0"/>
          <w:w w:val="100"/>
          <w:position w:val="0"/>
        </w:rPr>
        <w:t>5</w:t>
      </w:r>
      <w:r>
        <w:rPr>
          <w:color w:val="000000"/>
          <w:spacing w:val="0"/>
          <w:w w:val="100"/>
          <w:position w:val="0"/>
        </w:rPr>
        <w:t>、</w:t>
        <w:tab/>
        <w:t>在建工程</w:t>
      </w:r>
      <w:bookmarkEnd w:id="906"/>
      <w:bookmarkEnd w:id="907"/>
      <w:bookmarkEnd w:id="909"/>
    </w:p>
    <w:p>
      <w:pPr>
        <w:pStyle w:val="Style21"/>
        <w:keepNext w:val="0"/>
        <w:keepLines w:val="0"/>
        <w:widowControl w:val="0"/>
        <w:shd w:val="clear" w:color="auto" w:fill="auto"/>
        <w:bidi w:val="0"/>
        <w:spacing w:before="0" w:after="440" w:line="466" w:lineRule="exact"/>
        <w:ind w:left="0" w:right="0" w:firstLine="440"/>
        <w:jc w:val="both"/>
      </w:pPr>
      <w:r>
        <w:rPr>
          <w:color w:val="000000"/>
          <w:spacing w:val="0"/>
          <w:w w:val="100"/>
          <w:position w:val="0"/>
        </w:rPr>
        <w:t>在建工程成本按实际工程支出确定，包括在建期间发生的各项工程支出、工程达到预定可使用状态前 的资本化的借款费用以及其他相关费用等。在建工程在达到预定可使用状态后结转为固定资产。</w:t>
      </w:r>
    </w:p>
    <w:p>
      <w:pPr>
        <w:pStyle w:val="Style35"/>
        <w:keepNext/>
        <w:keepLines/>
        <w:widowControl w:val="0"/>
        <w:shd w:val="clear" w:color="auto" w:fill="auto"/>
        <w:tabs>
          <w:tab w:pos="477" w:val="left"/>
        </w:tabs>
        <w:bidi w:val="0"/>
        <w:spacing w:before="0" w:after="0" w:line="480" w:lineRule="auto"/>
        <w:ind w:left="0" w:right="0" w:firstLine="0"/>
        <w:jc w:val="both"/>
      </w:pPr>
      <w:bookmarkStart w:id="910" w:name="bookmark910"/>
      <w:bookmarkStart w:id="911" w:name="bookmark911"/>
      <w:bookmarkStart w:id="912" w:name="bookmark912"/>
      <w:bookmarkStart w:id="913" w:name="bookmark913"/>
      <w:r>
        <w:rPr>
          <w:rFonts w:ascii="Times New Roman" w:eastAsia="Times New Roman" w:hAnsi="Times New Roman" w:cs="Times New Roman"/>
          <w:color w:val="000000"/>
          <w:spacing w:val="0"/>
          <w:w w:val="100"/>
          <w:position w:val="0"/>
        </w:rPr>
        <w:t>2</w:t>
      </w:r>
      <w:bookmarkEnd w:id="912"/>
      <w:r>
        <w:rPr>
          <w:rFonts w:ascii="Times New Roman" w:eastAsia="Times New Roman" w:hAnsi="Times New Roman" w:cs="Times New Roman"/>
          <w:color w:val="000000"/>
          <w:spacing w:val="0"/>
          <w:w w:val="100"/>
          <w:position w:val="0"/>
        </w:rPr>
        <w:t>6</w:t>
      </w:r>
      <w:r>
        <w:rPr>
          <w:color w:val="000000"/>
          <w:spacing w:val="0"/>
          <w:w w:val="100"/>
          <w:position w:val="0"/>
        </w:rPr>
        <w:t>、</w:t>
        <w:tab/>
        <w:t>借款费用</w:t>
      </w:r>
      <w:bookmarkEnd w:id="910"/>
      <w:bookmarkEnd w:id="911"/>
      <w:bookmarkEnd w:id="913"/>
    </w:p>
    <w:p>
      <w:pPr>
        <w:pStyle w:val="Style21"/>
        <w:keepNext w:val="0"/>
        <w:keepLines w:val="0"/>
        <w:widowControl w:val="0"/>
        <w:shd w:val="clear" w:color="auto" w:fill="auto"/>
        <w:bidi w:val="0"/>
        <w:spacing w:before="0" w:after="0" w:line="466" w:lineRule="exact"/>
        <w:ind w:left="0" w:right="0" w:firstLine="440"/>
        <w:jc w:val="both"/>
      </w:pPr>
      <w:r>
        <w:rPr>
          <w:color w:val="000000"/>
          <w:spacing w:val="0"/>
          <w:w w:val="100"/>
          <w:position w:val="0"/>
        </w:rPr>
        <w:t xml:space="preserve">借款费用包括借款利息、折价或溢价的摊销、辅助费用以及因外币借款而发生的汇兑差额等。可直接 归属于符合资本化条件的资产的购建或者生产的借款费用，在资产支出已经发生、借款费用已经发生、为 </w:t>
      </w:r>
      <w:r>
        <w:rPr>
          <w:color w:val="000000"/>
          <w:spacing w:val="0"/>
          <w:w w:val="100"/>
          <w:position w:val="0"/>
        </w:rPr>
        <w:t>使资产达到预定可使用或可销售状态所必要的购建或生产活动已经开始时，开始资本化；购建或者生产的 符合资本化条件的资产达到预定可使用状态或者可销售状态时，停止资本化。其余借款费用在发生当期确 认为费用。</w:t>
      </w:r>
    </w:p>
    <w:p>
      <w:pPr>
        <w:pStyle w:val="Style2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专门借款当期实际发生的利息费用，减去尚未动用的借款资金存入银行取得的利息收入或进行暂时性 投资取得的投资收益后的金额予以资本化；一般借款根据累计资产支出超过专门借款部分的资产支出加权 平均数乘以所占用一般借款的资本化率，确定资本化金额。资本化率根据一般借款的加权平均利率计算确 定。</w:t>
      </w:r>
    </w:p>
    <w:p>
      <w:pPr>
        <w:pStyle w:val="Style2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资本化期间内，外币专门借款的汇兑差额全部予以资本化；外币一般借款的汇兑差额计入当期损益。</w:t>
      </w:r>
    </w:p>
    <w:p>
      <w:pPr>
        <w:pStyle w:val="Style2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符合资本化条件的资产指需要经过相当长时间的购建或者生产活动才能达到预定可使用或可销售状 态的固定资产、投资性房地产和存货等资产。</w:t>
      </w:r>
    </w:p>
    <w:p>
      <w:pPr>
        <w:pStyle w:val="Style21"/>
        <w:keepNext w:val="0"/>
        <w:keepLines w:val="0"/>
        <w:widowControl w:val="0"/>
        <w:shd w:val="clear" w:color="auto" w:fill="auto"/>
        <w:bidi w:val="0"/>
        <w:spacing w:before="0" w:after="460" w:line="470" w:lineRule="exact"/>
        <w:ind w:left="0" w:right="0" w:firstLine="440"/>
        <w:jc w:val="both"/>
      </w:pPr>
      <w:r>
        <w:rPr>
          <w:color w:val="000000"/>
          <w:spacing w:val="0"/>
          <w:w w:val="100"/>
          <w:position w:val="0"/>
        </w:rPr>
        <w:t>如果符合资本化条件的资产在购建或生产过程中发生非正常中断、并且中断时间连续超过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个月的， 暂停借款费用的资本化，直至资产的购建或生产活动重新开始。</w:t>
      </w:r>
    </w:p>
    <w:p>
      <w:pPr>
        <w:pStyle w:val="Style35"/>
        <w:keepNext/>
        <w:keepLines/>
        <w:widowControl w:val="0"/>
        <w:shd w:val="clear" w:color="auto" w:fill="auto"/>
        <w:tabs>
          <w:tab w:pos="483" w:val="left"/>
        </w:tabs>
        <w:bidi w:val="0"/>
        <w:spacing w:before="0" w:after="140" w:line="480" w:lineRule="auto"/>
        <w:ind w:left="0" w:right="0" w:firstLine="0"/>
        <w:jc w:val="both"/>
      </w:pPr>
      <w:bookmarkStart w:id="914" w:name="bookmark914"/>
      <w:bookmarkStart w:id="915" w:name="bookmark915"/>
      <w:bookmarkStart w:id="916" w:name="bookmark916"/>
      <w:bookmarkStart w:id="917" w:name="bookmark917"/>
      <w:r>
        <w:rPr>
          <w:rFonts w:ascii="Times New Roman" w:eastAsia="Times New Roman" w:hAnsi="Times New Roman" w:cs="Times New Roman"/>
          <w:color w:val="000000"/>
          <w:spacing w:val="0"/>
          <w:w w:val="100"/>
          <w:position w:val="0"/>
        </w:rPr>
        <w:t>2</w:t>
      </w:r>
      <w:bookmarkEnd w:id="916"/>
      <w:r>
        <w:rPr>
          <w:rFonts w:ascii="Times New Roman" w:eastAsia="Times New Roman" w:hAnsi="Times New Roman" w:cs="Times New Roman"/>
          <w:color w:val="000000"/>
          <w:spacing w:val="0"/>
          <w:w w:val="100"/>
          <w:position w:val="0"/>
        </w:rPr>
        <w:t>7</w:t>
      </w:r>
      <w:r>
        <w:rPr>
          <w:color w:val="000000"/>
          <w:spacing w:val="0"/>
          <w:w w:val="100"/>
          <w:position w:val="0"/>
        </w:rPr>
        <w:t>、</w:t>
        <w:tab/>
        <w:t>生物资产</w:t>
      </w:r>
      <w:bookmarkEnd w:id="914"/>
      <w:bookmarkEnd w:id="915"/>
      <w:bookmarkEnd w:id="917"/>
    </w:p>
    <w:p>
      <w:pPr>
        <w:pStyle w:val="Style35"/>
        <w:keepNext/>
        <w:keepLines/>
        <w:widowControl w:val="0"/>
        <w:shd w:val="clear" w:color="auto" w:fill="auto"/>
        <w:tabs>
          <w:tab w:pos="483" w:val="left"/>
        </w:tabs>
        <w:bidi w:val="0"/>
        <w:spacing w:before="0" w:after="140" w:line="480" w:lineRule="auto"/>
        <w:ind w:left="0" w:right="0" w:firstLine="0"/>
        <w:jc w:val="both"/>
      </w:pPr>
      <w:bookmarkStart w:id="918" w:name="bookmark918"/>
      <w:bookmarkStart w:id="919" w:name="bookmark919"/>
      <w:bookmarkStart w:id="920" w:name="bookmark920"/>
      <w:bookmarkStart w:id="921" w:name="bookmark921"/>
      <w:r>
        <w:rPr>
          <w:rFonts w:ascii="Times New Roman" w:eastAsia="Times New Roman" w:hAnsi="Times New Roman" w:cs="Times New Roman"/>
          <w:color w:val="000000"/>
          <w:spacing w:val="0"/>
          <w:w w:val="100"/>
          <w:position w:val="0"/>
        </w:rPr>
        <w:t>2</w:t>
      </w:r>
      <w:bookmarkEnd w:id="920"/>
      <w:r>
        <w:rPr>
          <w:rFonts w:ascii="Times New Roman" w:eastAsia="Times New Roman" w:hAnsi="Times New Roman" w:cs="Times New Roman"/>
          <w:color w:val="000000"/>
          <w:spacing w:val="0"/>
          <w:w w:val="100"/>
          <w:position w:val="0"/>
        </w:rPr>
        <w:t>8</w:t>
      </w:r>
      <w:r>
        <w:rPr>
          <w:color w:val="000000"/>
          <w:spacing w:val="0"/>
          <w:w w:val="100"/>
          <w:position w:val="0"/>
        </w:rPr>
        <w:t>、</w:t>
        <w:tab/>
        <w:t>油气资产</w:t>
      </w:r>
      <w:bookmarkEnd w:id="918"/>
      <w:bookmarkEnd w:id="919"/>
      <w:bookmarkEnd w:id="921"/>
    </w:p>
    <w:p>
      <w:pPr>
        <w:pStyle w:val="Style35"/>
        <w:keepNext/>
        <w:keepLines/>
        <w:widowControl w:val="0"/>
        <w:shd w:val="clear" w:color="auto" w:fill="auto"/>
        <w:tabs>
          <w:tab w:pos="483" w:val="left"/>
        </w:tabs>
        <w:bidi w:val="0"/>
        <w:spacing w:before="0" w:after="0" w:line="480" w:lineRule="auto"/>
        <w:ind w:left="0" w:right="0" w:firstLine="0"/>
        <w:jc w:val="both"/>
      </w:pPr>
      <w:bookmarkStart w:id="922" w:name="bookmark922"/>
      <w:bookmarkStart w:id="923" w:name="bookmark923"/>
      <w:bookmarkStart w:id="924" w:name="bookmark924"/>
      <w:bookmarkStart w:id="925" w:name="bookmark925"/>
      <w:r>
        <w:rPr>
          <w:rFonts w:ascii="Times New Roman" w:eastAsia="Times New Roman" w:hAnsi="Times New Roman" w:cs="Times New Roman"/>
          <w:color w:val="000000"/>
          <w:spacing w:val="0"/>
          <w:w w:val="100"/>
          <w:position w:val="0"/>
        </w:rPr>
        <w:t>2</w:t>
      </w:r>
      <w:bookmarkEnd w:id="924"/>
      <w:r>
        <w:rPr>
          <w:rFonts w:ascii="Times New Roman" w:eastAsia="Times New Roman" w:hAnsi="Times New Roman" w:cs="Times New Roman"/>
          <w:color w:val="000000"/>
          <w:spacing w:val="0"/>
          <w:w w:val="100"/>
          <w:position w:val="0"/>
        </w:rPr>
        <w:t>9</w:t>
      </w:r>
      <w:r>
        <w:rPr>
          <w:color w:val="000000"/>
          <w:spacing w:val="0"/>
          <w:w w:val="100"/>
          <w:position w:val="0"/>
        </w:rPr>
        <w:t>、</w:t>
        <w:tab/>
        <w:t>使用权资产</w:t>
      </w:r>
      <w:bookmarkEnd w:id="922"/>
      <w:bookmarkEnd w:id="923"/>
      <w:bookmarkEnd w:id="925"/>
    </w:p>
    <w:p>
      <w:pPr>
        <w:pStyle w:val="Style21"/>
        <w:keepNext w:val="0"/>
        <w:keepLines w:val="0"/>
        <w:widowControl w:val="0"/>
        <w:shd w:val="clear" w:color="auto" w:fill="auto"/>
        <w:bidi w:val="0"/>
        <w:spacing w:before="0" w:after="380" w:line="470" w:lineRule="exact"/>
        <w:ind w:left="0" w:right="0" w:firstLine="0"/>
        <w:jc w:val="both"/>
      </w:pPr>
      <w:r>
        <w:rPr>
          <w:color w:val="000000"/>
          <w:spacing w:val="0"/>
          <w:w w:val="100"/>
          <w:position w:val="0"/>
        </w:rPr>
        <w:t>使用权资产的确定方法及会计处理方法，参见本附注四、</w:t>
      </w:r>
      <w:r>
        <w:rPr>
          <w:rFonts w:ascii="Times New Roman" w:eastAsia="Times New Roman" w:hAnsi="Times New Roman" w:cs="Times New Roman"/>
          <w:color w:val="000000"/>
          <w:spacing w:val="0"/>
          <w:w w:val="100"/>
          <w:position w:val="0"/>
        </w:rPr>
        <w:t>32“</w:t>
      </w:r>
      <w:r>
        <w:rPr>
          <w:color w:val="000000"/>
          <w:spacing w:val="0"/>
          <w:w w:val="100"/>
          <w:position w:val="0"/>
        </w:rPr>
        <w:t>租赁</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5"/>
        <w:keepNext/>
        <w:keepLines/>
        <w:widowControl w:val="0"/>
        <w:shd w:val="clear" w:color="auto" w:fill="auto"/>
        <w:tabs>
          <w:tab w:pos="483" w:val="left"/>
        </w:tabs>
        <w:bidi w:val="0"/>
        <w:spacing w:before="0" w:after="0" w:line="480" w:lineRule="auto"/>
        <w:ind w:left="0" w:right="0" w:firstLine="0"/>
        <w:jc w:val="both"/>
      </w:pPr>
      <w:bookmarkStart w:id="926" w:name="bookmark926"/>
      <w:bookmarkStart w:id="927" w:name="bookmark927"/>
      <w:bookmarkStart w:id="928" w:name="bookmark928"/>
      <w:bookmarkStart w:id="929" w:name="bookmark929"/>
      <w:r>
        <w:rPr>
          <w:rFonts w:ascii="Times New Roman" w:eastAsia="Times New Roman" w:hAnsi="Times New Roman" w:cs="Times New Roman"/>
          <w:color w:val="000000"/>
          <w:spacing w:val="0"/>
          <w:w w:val="100"/>
          <w:position w:val="0"/>
        </w:rPr>
        <w:t>3</w:t>
      </w:r>
      <w:bookmarkEnd w:id="928"/>
      <w:r>
        <w:rPr>
          <w:rFonts w:ascii="Times New Roman" w:eastAsia="Times New Roman" w:hAnsi="Times New Roman" w:cs="Times New Roman"/>
          <w:color w:val="000000"/>
          <w:spacing w:val="0"/>
          <w:w w:val="100"/>
          <w:position w:val="0"/>
        </w:rPr>
        <w:t>0</w:t>
      </w:r>
      <w:r>
        <w:rPr>
          <w:color w:val="000000"/>
          <w:spacing w:val="0"/>
          <w:w w:val="100"/>
          <w:position w:val="0"/>
        </w:rPr>
        <w:t>、</w:t>
        <w:tab/>
        <w:t>无形资产</w:t>
      </w:r>
      <w:bookmarkEnd w:id="926"/>
      <w:bookmarkEnd w:id="927"/>
      <w:bookmarkEnd w:id="929"/>
    </w:p>
    <w:p>
      <w:pPr>
        <w:pStyle w:val="Style61"/>
        <w:keepNext/>
        <w:keepLines/>
        <w:widowControl w:val="0"/>
        <w:shd w:val="clear" w:color="auto" w:fill="auto"/>
        <w:bidi w:val="0"/>
        <w:spacing w:before="0" w:after="220" w:line="470" w:lineRule="exact"/>
        <w:ind w:left="0" w:right="0" w:firstLine="0"/>
        <w:jc w:val="both"/>
      </w:pPr>
      <w:bookmarkStart w:id="930" w:name="bookmark930"/>
      <w:bookmarkStart w:id="931" w:name="bookmark931"/>
      <w:bookmarkStart w:id="932" w:name="bookmark932"/>
      <w:bookmarkStart w:id="933" w:name="bookmark933"/>
      <w:r>
        <w:rPr>
          <w:color w:val="000000"/>
          <w:spacing w:val="0"/>
          <w:w w:val="100"/>
          <w:position w:val="0"/>
        </w:rPr>
        <w:t>（</w:t>
      </w:r>
      <w:bookmarkEnd w:id="932"/>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930"/>
      <w:bookmarkEnd w:id="931"/>
      <w:bookmarkEnd w:id="933"/>
    </w:p>
    <w:p>
      <w:pPr>
        <w:pStyle w:val="Style2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无形资产</w:t>
      </w:r>
    </w:p>
    <w:p>
      <w:pPr>
        <w:pStyle w:val="Style2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无形资产是指本集团拥有或者控制的没有实物形态的可辨认非货币性资产。</w:t>
      </w:r>
    </w:p>
    <w:p>
      <w:pPr>
        <w:pStyle w:val="Style21"/>
        <w:keepNext w:val="0"/>
        <w:keepLines w:val="0"/>
        <w:widowControl w:val="0"/>
        <w:shd w:val="clear" w:color="auto" w:fill="auto"/>
        <w:bidi w:val="0"/>
        <w:spacing w:before="0" w:after="0" w:line="442" w:lineRule="exact"/>
        <w:ind w:left="0" w:right="0" w:firstLine="440"/>
        <w:jc w:val="both"/>
      </w:pPr>
      <w:r>
        <w:rPr>
          <w:color w:val="000000"/>
          <w:spacing w:val="0"/>
          <w:w w:val="100"/>
          <w:position w:val="0"/>
        </w:rPr>
        <w:t>无形资产按成本进行初始计量。与无形资产有关的支出，如果相关的经济利益很可能流入本集团且其 成本能可靠地计量，则计入无形资产成本。除此以外的其他项目的支出，在发生时计入当期损益。</w:t>
      </w:r>
    </w:p>
    <w:p>
      <w:pPr>
        <w:pStyle w:val="Style2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取得的土地使用权通常作为无形资产核算。自行开发建造厂房等建筑物，相关的土地使用权支出和建 筑物建造成本则分别作为无形资产和固定资产核算。如为外购的房屋及建筑物，则将有关价款在土地使用 权和建筑物之间进行分配，难以合理分配的，全部作为固定资产处理。</w:t>
      </w:r>
    </w:p>
    <w:p>
      <w:pPr>
        <w:pStyle w:val="Style21"/>
        <w:keepNext w:val="0"/>
        <w:keepLines w:val="0"/>
        <w:widowControl w:val="0"/>
        <w:shd w:val="clear" w:color="auto" w:fill="auto"/>
        <w:bidi w:val="0"/>
        <w:spacing w:before="0" w:after="180" w:line="470" w:lineRule="exact"/>
        <w:ind w:left="0" w:right="0" w:firstLine="440"/>
        <w:jc w:val="both"/>
      </w:pPr>
      <w:r>
        <w:rPr>
          <w:color w:val="000000"/>
          <w:spacing w:val="0"/>
          <w:w w:val="100"/>
          <w:position w:val="0"/>
        </w:rPr>
        <w:t>使用寿命有限的无形资产自可供使用时起，对其原值减去预计净残值和己计提的减值准备累计金额在 其预计使用寿命内采用直线法分期平均摊销。使用寿命不确定的无形资产不予摊销。</w:t>
      </w:r>
    </w:p>
    <w:p>
      <w:pPr>
        <w:pStyle w:val="Style21"/>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期末，对使用寿命有限的无形资产的使用寿命和摊销方法进行复核，如发生变更则作为会计估计变更 处理。此外，还对使用寿命不确定的无形资产的使用寿命进行复核，如果有证据表明该无形资产为企业带 来经济利益的期限是可预见的，则估计其使用寿命并按照使用寿命有限的无形资产的摊销政策进行摊销。</w:t>
      </w:r>
    </w:p>
    <w:p>
      <w:pPr>
        <w:pStyle w:val="Style21"/>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无形资产的减值测试方法及减值准备计提方法</w:t>
      </w:r>
    </w:p>
    <w:p>
      <w:pPr>
        <w:pStyle w:val="Style21"/>
        <w:keepNext w:val="0"/>
        <w:keepLines w:val="0"/>
        <w:widowControl w:val="0"/>
        <w:shd w:val="clear" w:color="auto" w:fill="auto"/>
        <w:bidi w:val="0"/>
        <w:spacing w:before="0" w:after="220" w:line="466" w:lineRule="exact"/>
        <w:ind w:left="0" w:right="0" w:firstLine="440"/>
        <w:jc w:val="both"/>
      </w:pPr>
      <w:r>
        <w:rPr>
          <w:color w:val="000000"/>
          <w:spacing w:val="0"/>
          <w:w w:val="100"/>
          <w:position w:val="0"/>
        </w:rPr>
        <w:t>无形资产的减值测试方法和减值准备计提方法详见附注四、</w:t>
      </w:r>
      <w:r>
        <w:rPr>
          <w:rFonts w:ascii="Times New Roman" w:eastAsia="Times New Roman" w:hAnsi="Times New Roman" w:cs="Times New Roman"/>
          <w:color w:val="000000"/>
          <w:spacing w:val="0"/>
          <w:w w:val="100"/>
          <w:position w:val="0"/>
        </w:rPr>
        <w:t>23“</w:t>
      </w:r>
      <w:r>
        <w:rPr>
          <w:color w:val="000000"/>
          <w:spacing w:val="0"/>
          <w:w w:val="100"/>
          <w:position w:val="0"/>
        </w:rPr>
        <w:t>长期资产减值</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61"/>
        <w:keepNext/>
        <w:keepLines/>
        <w:widowControl w:val="0"/>
        <w:shd w:val="clear" w:color="auto" w:fill="auto"/>
        <w:bidi w:val="0"/>
        <w:spacing w:before="0" w:after="220" w:line="465" w:lineRule="exact"/>
        <w:ind w:left="0" w:right="0" w:firstLine="0"/>
        <w:jc w:val="both"/>
      </w:pPr>
      <w:bookmarkStart w:id="934" w:name="bookmark934"/>
      <w:bookmarkStart w:id="935" w:name="bookmark935"/>
      <w:bookmarkStart w:id="936" w:name="bookmark936"/>
      <w:bookmarkStart w:id="937" w:name="bookmark937"/>
      <w:r>
        <w:rPr>
          <w:color w:val="000000"/>
          <w:spacing w:val="0"/>
          <w:w w:val="100"/>
          <w:position w:val="0"/>
        </w:rPr>
        <w:t>（</w:t>
      </w:r>
      <w:bookmarkEnd w:id="936"/>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934"/>
      <w:bookmarkEnd w:id="935"/>
      <w:bookmarkEnd w:id="937"/>
    </w:p>
    <w:p>
      <w:pPr>
        <w:pStyle w:val="Style21"/>
        <w:keepNext w:val="0"/>
        <w:keepLines w:val="0"/>
        <w:widowControl w:val="0"/>
        <w:shd w:val="clear" w:color="auto" w:fill="auto"/>
        <w:bidi w:val="0"/>
        <w:spacing w:before="0" w:after="0" w:line="464" w:lineRule="exact"/>
        <w:ind w:left="0" w:right="0" w:firstLine="440"/>
        <w:jc w:val="both"/>
      </w:pPr>
      <w:r>
        <w:rPr>
          <w:color w:val="000000"/>
          <w:spacing w:val="0"/>
          <w:w w:val="100"/>
          <w:position w:val="0"/>
        </w:rPr>
        <w:t>研究与开发支出</w:t>
      </w:r>
    </w:p>
    <w:p>
      <w:pPr>
        <w:pStyle w:val="Style21"/>
        <w:keepNext w:val="0"/>
        <w:keepLines w:val="0"/>
        <w:widowControl w:val="0"/>
        <w:shd w:val="clear" w:color="auto" w:fill="auto"/>
        <w:bidi w:val="0"/>
        <w:spacing w:before="0" w:after="0" w:line="464" w:lineRule="exact"/>
        <w:ind w:left="0" w:right="0" w:firstLine="440"/>
        <w:jc w:val="both"/>
      </w:pPr>
      <w:r>
        <w:rPr>
          <w:color w:val="000000"/>
          <w:spacing w:val="0"/>
          <w:w w:val="100"/>
          <w:position w:val="0"/>
        </w:rPr>
        <w:t>本集团内部研究开发项目的支出分为研究阶段支出与开发阶段支出。</w:t>
      </w:r>
    </w:p>
    <w:p>
      <w:pPr>
        <w:pStyle w:val="Style21"/>
        <w:keepNext w:val="0"/>
        <w:keepLines w:val="0"/>
        <w:widowControl w:val="0"/>
        <w:shd w:val="clear" w:color="auto" w:fill="auto"/>
        <w:bidi w:val="0"/>
        <w:spacing w:before="0" w:after="0" w:line="464" w:lineRule="exact"/>
        <w:ind w:left="0" w:right="0" w:firstLine="440"/>
        <w:jc w:val="both"/>
      </w:pPr>
      <w:r>
        <w:rPr>
          <w:color w:val="000000"/>
          <w:spacing w:val="0"/>
          <w:w w:val="100"/>
          <w:position w:val="0"/>
        </w:rPr>
        <w:t>研究阶段的支出，于发生时计入当期损益。</w:t>
      </w:r>
    </w:p>
    <w:p>
      <w:pPr>
        <w:pStyle w:val="Style21"/>
        <w:keepNext w:val="0"/>
        <w:keepLines w:val="0"/>
        <w:widowControl w:val="0"/>
        <w:shd w:val="clear" w:color="auto" w:fill="auto"/>
        <w:bidi w:val="0"/>
        <w:spacing w:before="0" w:after="0" w:line="464" w:lineRule="exact"/>
        <w:ind w:left="0" w:right="0" w:firstLine="440"/>
        <w:jc w:val="both"/>
      </w:pPr>
      <w:r>
        <w:rPr>
          <w:color w:val="000000"/>
          <w:spacing w:val="0"/>
          <w:w w:val="100"/>
          <w:position w:val="0"/>
        </w:rPr>
        <w:t>开发阶段的支出同时满足下列条件的，确认为无形资产，不能满足下述条件的开发阶段的支出计入当 期损益：</w:t>
      </w:r>
    </w:p>
    <w:p>
      <w:pPr>
        <w:pStyle w:val="Style21"/>
        <w:keepNext w:val="0"/>
        <w:keepLines w:val="0"/>
        <w:widowControl w:val="0"/>
        <w:numPr>
          <w:ilvl w:val="0"/>
          <w:numId w:val="35"/>
        </w:numPr>
        <w:shd w:val="clear" w:color="auto" w:fill="auto"/>
        <w:tabs>
          <w:tab w:pos="832" w:val="left"/>
        </w:tabs>
        <w:bidi w:val="0"/>
        <w:spacing w:before="0" w:after="0" w:line="464" w:lineRule="exact"/>
        <w:ind w:left="0" w:right="0" w:firstLine="440"/>
        <w:jc w:val="both"/>
      </w:pPr>
      <w:bookmarkStart w:id="938" w:name="bookmark938"/>
      <w:bookmarkEnd w:id="938"/>
      <w:r>
        <w:rPr>
          <w:color w:val="000000"/>
          <w:spacing w:val="0"/>
          <w:w w:val="100"/>
          <w:position w:val="0"/>
        </w:rPr>
        <w:t>完成该无形资产以使其能够使用或出售在技术上具有可行性；</w:t>
      </w:r>
    </w:p>
    <w:p>
      <w:pPr>
        <w:pStyle w:val="Style21"/>
        <w:keepNext w:val="0"/>
        <w:keepLines w:val="0"/>
        <w:widowControl w:val="0"/>
        <w:numPr>
          <w:ilvl w:val="0"/>
          <w:numId w:val="35"/>
        </w:numPr>
        <w:shd w:val="clear" w:color="auto" w:fill="auto"/>
        <w:tabs>
          <w:tab w:pos="837" w:val="left"/>
        </w:tabs>
        <w:bidi w:val="0"/>
        <w:spacing w:before="0" w:after="0" w:line="464" w:lineRule="exact"/>
        <w:ind w:left="0" w:right="0" w:firstLine="440"/>
        <w:jc w:val="both"/>
      </w:pPr>
      <w:bookmarkStart w:id="939" w:name="bookmark939"/>
      <w:bookmarkEnd w:id="939"/>
      <w:r>
        <w:rPr>
          <w:color w:val="000000"/>
          <w:spacing w:val="0"/>
          <w:w w:val="100"/>
          <w:position w:val="0"/>
        </w:rPr>
        <w:t>具有完成该无形资产并使用或出售的意图；</w:t>
      </w:r>
    </w:p>
    <w:p>
      <w:pPr>
        <w:pStyle w:val="Style21"/>
        <w:keepNext w:val="0"/>
        <w:keepLines w:val="0"/>
        <w:widowControl w:val="0"/>
        <w:numPr>
          <w:ilvl w:val="0"/>
          <w:numId w:val="35"/>
        </w:numPr>
        <w:shd w:val="clear" w:color="auto" w:fill="auto"/>
        <w:tabs>
          <w:tab w:pos="814" w:val="left"/>
        </w:tabs>
        <w:bidi w:val="0"/>
        <w:spacing w:before="0" w:after="0" w:line="464" w:lineRule="exact"/>
        <w:ind w:left="0" w:right="0" w:firstLine="440"/>
        <w:jc w:val="both"/>
      </w:pPr>
      <w:bookmarkStart w:id="940" w:name="bookmark940"/>
      <w:bookmarkEnd w:id="940"/>
      <w:r>
        <w:rPr>
          <w:color w:val="000000"/>
          <w:spacing w:val="0"/>
          <w:w w:val="100"/>
          <w:position w:val="0"/>
        </w:rPr>
        <w:t>无形资产产生经济利益的方式，包括能够证明运用该无形资产生产的产品存在市场或无形资产自身 存在市场，无形资产将在内部使用的，能够证明其有用性；</w:t>
      </w:r>
    </w:p>
    <w:p>
      <w:pPr>
        <w:pStyle w:val="Style21"/>
        <w:keepNext w:val="0"/>
        <w:keepLines w:val="0"/>
        <w:widowControl w:val="0"/>
        <w:numPr>
          <w:ilvl w:val="0"/>
          <w:numId w:val="35"/>
        </w:numPr>
        <w:shd w:val="clear" w:color="auto" w:fill="auto"/>
        <w:tabs>
          <w:tab w:pos="805" w:val="left"/>
        </w:tabs>
        <w:bidi w:val="0"/>
        <w:spacing w:before="0" w:after="0" w:line="464" w:lineRule="exact"/>
        <w:ind w:left="0" w:right="0" w:firstLine="440"/>
        <w:jc w:val="both"/>
      </w:pPr>
      <w:bookmarkStart w:id="941" w:name="bookmark941"/>
      <w:bookmarkEnd w:id="941"/>
      <w:r>
        <w:rPr>
          <w:color w:val="000000"/>
          <w:spacing w:val="0"/>
          <w:w w:val="100"/>
          <w:position w:val="0"/>
        </w:rPr>
        <w:t>有足够的技术、财务资源和其他资源支持，以完成该无形资产的开发，并有能力使用或出售该无形 资产；</w:t>
      </w:r>
    </w:p>
    <w:p>
      <w:pPr>
        <w:pStyle w:val="Style21"/>
        <w:keepNext w:val="0"/>
        <w:keepLines w:val="0"/>
        <w:widowControl w:val="0"/>
        <w:numPr>
          <w:ilvl w:val="0"/>
          <w:numId w:val="35"/>
        </w:numPr>
        <w:shd w:val="clear" w:color="auto" w:fill="auto"/>
        <w:tabs>
          <w:tab w:pos="837" w:val="left"/>
        </w:tabs>
        <w:bidi w:val="0"/>
        <w:spacing w:before="0" w:after="0" w:line="464" w:lineRule="exact"/>
        <w:ind w:left="0" w:right="0" w:firstLine="440"/>
        <w:jc w:val="both"/>
      </w:pPr>
      <w:bookmarkStart w:id="942" w:name="bookmark942"/>
      <w:bookmarkEnd w:id="942"/>
      <w:r>
        <w:rPr>
          <w:color w:val="000000"/>
          <w:spacing w:val="0"/>
          <w:w w:val="100"/>
          <w:position w:val="0"/>
        </w:rPr>
        <w:t>归属于该无形资产开发阶段的支出能够可靠地计量。</w:t>
      </w:r>
    </w:p>
    <w:p>
      <w:pPr>
        <w:pStyle w:val="Style21"/>
        <w:keepNext w:val="0"/>
        <w:keepLines w:val="0"/>
        <w:widowControl w:val="0"/>
        <w:shd w:val="clear" w:color="auto" w:fill="auto"/>
        <w:bidi w:val="0"/>
        <w:spacing w:before="0" w:after="460" w:line="464" w:lineRule="exact"/>
        <w:ind w:left="0" w:right="0" w:firstLine="440"/>
        <w:jc w:val="both"/>
      </w:pPr>
      <w:r>
        <w:rPr>
          <w:color w:val="000000"/>
          <w:spacing w:val="0"/>
          <w:w w:val="100"/>
          <w:position w:val="0"/>
        </w:rPr>
        <w:t>无法区分研究阶段支出和开发阶段支出的，将发生的研发支出全部计入当期损益。</w:t>
      </w:r>
    </w:p>
    <w:p>
      <w:pPr>
        <w:pStyle w:val="Style35"/>
        <w:keepNext/>
        <w:keepLines/>
        <w:widowControl w:val="0"/>
        <w:shd w:val="clear" w:color="auto" w:fill="auto"/>
        <w:bidi w:val="0"/>
        <w:spacing w:before="0" w:after="0" w:line="480" w:lineRule="auto"/>
        <w:ind w:left="0" w:right="0" w:firstLine="0"/>
        <w:jc w:val="both"/>
      </w:pPr>
      <w:bookmarkStart w:id="943" w:name="bookmark943"/>
      <w:bookmarkStart w:id="944" w:name="bookmark944"/>
      <w:bookmarkStart w:id="945" w:name="bookmark945"/>
      <w:bookmarkStart w:id="946" w:name="bookmark946"/>
      <w:r>
        <w:rPr>
          <w:rFonts w:ascii="Times New Roman" w:eastAsia="Times New Roman" w:hAnsi="Times New Roman" w:cs="Times New Roman"/>
          <w:color w:val="000000"/>
          <w:spacing w:val="0"/>
          <w:w w:val="100"/>
          <w:position w:val="0"/>
        </w:rPr>
        <w:t>3</w:t>
      </w:r>
      <w:bookmarkEnd w:id="945"/>
      <w:r>
        <w:rPr>
          <w:rFonts w:ascii="Times New Roman" w:eastAsia="Times New Roman" w:hAnsi="Times New Roman" w:cs="Times New Roman"/>
          <w:color w:val="000000"/>
          <w:spacing w:val="0"/>
          <w:w w:val="100"/>
          <w:position w:val="0"/>
        </w:rPr>
        <w:t>1</w:t>
      </w:r>
      <w:r>
        <w:rPr>
          <w:color w:val="000000"/>
          <w:spacing w:val="0"/>
          <w:w w:val="100"/>
          <w:position w:val="0"/>
        </w:rPr>
        <w:t>、长期资产减值</w:t>
      </w:r>
      <w:bookmarkEnd w:id="943"/>
      <w:bookmarkEnd w:id="944"/>
      <w:bookmarkEnd w:id="946"/>
    </w:p>
    <w:p>
      <w:pPr>
        <w:pStyle w:val="Style2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对于固定资产、在建工程、使用权资产、使用寿命有限的无形资产、以成本模式计量的投资性房地产 及对子公司、合营企业、联营企业的长期股权投资等非流动非金融资产，本集团于资产负债表日判断是否 存在减值迹象。如存在减值迹象的，则估计其可收回金额，进行减值测试。商誉、使用寿命不确定的无形 资产和尚未达到可使用状态的无形资产，无论是否存在减值迹象，每年均进行减值测试。</w:t>
      </w:r>
    </w:p>
    <w:p>
      <w:pPr>
        <w:pStyle w:val="Style2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减值测试结果表明资产的可收回金额低于其账面价值的，按其差额计提减值准备并计入减值损失。可 收回金额为资产的公允价值减去处置费用后的净额与资产预计未来现金流量的现值两者之间的较高者。资 产的公允价值根据公平交易中销售协议价格确定；不存在销售协议但存在资产活跃市场的，公允价值按照 该资产的买方出价确定；不存在销售协议和资产活跃市场的，则以可获取的最佳信息为基础估计资产的公 </w:t>
      </w:r>
      <w:r>
        <w:rPr>
          <w:color w:val="000000"/>
          <w:spacing w:val="0"/>
          <w:w w:val="100"/>
          <w:position w:val="0"/>
        </w:rPr>
        <w:t>允价值。处置费用包括与资产处置有关的法律费用、相关税费、搬运费以及为使资产达到可销售状态所发 生的直接费用。资产预计未来现金流量的现值，按照资产在持续使用过程中和最终处置时所产生的预计未 来现金流量，选择恰当的折现率对其进行折现后的金额加以确定。资产减值准备按单项资产为基础计算并 确认，如果难以对单项资产的可收回金额进行估计的，以该资产所属的资产组确定资产组的可收回金额。 资产组是能够独立产生现金流入的最小资产组合。</w:t>
      </w:r>
    </w:p>
    <w:p>
      <w:pPr>
        <w:pStyle w:val="Style2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在财务报表中单独列示的商誉，在进行减值测试时，将商誉的账面价值分摊至预期从企业合并的协同 效应中受益的资产组或资产组组合。测试结果表明包含分摊的商誉的资产组或资产组组合的可收回金额低 于其账面价值的，确认相应的减值损失。减值损失金额先抵减分摊至该资产组或资产组组合的商誉的账面 价值，再根据资产组或资产组组合中除商誉以外的其他各项资产的账面价值所占比重，按比例抵减其他各 项资产的账面价值。</w:t>
      </w:r>
    </w:p>
    <w:p>
      <w:pPr>
        <w:pStyle w:val="Style21"/>
        <w:keepNext w:val="0"/>
        <w:keepLines w:val="0"/>
        <w:widowControl w:val="0"/>
        <w:shd w:val="clear" w:color="auto" w:fill="auto"/>
        <w:bidi w:val="0"/>
        <w:spacing w:before="0" w:after="440" w:line="469" w:lineRule="exact"/>
        <w:ind w:left="0" w:right="0" w:firstLine="440"/>
        <w:jc w:val="both"/>
      </w:pPr>
      <w:r>
        <w:rPr>
          <w:color w:val="000000"/>
          <w:spacing w:val="0"/>
          <w:w w:val="100"/>
          <w:position w:val="0"/>
        </w:rPr>
        <w:t>上述资产减值损失一经确认，以后期间不予转回价值得以恢复的部分。</w:t>
      </w:r>
    </w:p>
    <w:p>
      <w:pPr>
        <w:pStyle w:val="Style35"/>
        <w:keepNext/>
        <w:keepLines/>
        <w:widowControl w:val="0"/>
        <w:shd w:val="clear" w:color="auto" w:fill="auto"/>
        <w:tabs>
          <w:tab w:pos="438" w:val="left"/>
        </w:tabs>
        <w:bidi w:val="0"/>
        <w:spacing w:before="0" w:after="0" w:line="480" w:lineRule="auto"/>
        <w:ind w:left="0" w:right="0" w:firstLine="0"/>
        <w:jc w:val="both"/>
      </w:pPr>
      <w:bookmarkStart w:id="947" w:name="bookmark947"/>
      <w:bookmarkStart w:id="948" w:name="bookmark948"/>
      <w:bookmarkStart w:id="949" w:name="bookmark949"/>
      <w:bookmarkStart w:id="950" w:name="bookmark950"/>
      <w:r>
        <w:rPr>
          <w:rFonts w:ascii="Times New Roman" w:eastAsia="Times New Roman" w:hAnsi="Times New Roman" w:cs="Times New Roman"/>
          <w:color w:val="000000"/>
          <w:spacing w:val="0"/>
          <w:w w:val="100"/>
          <w:position w:val="0"/>
        </w:rPr>
        <w:t>3</w:t>
      </w:r>
      <w:bookmarkEnd w:id="949"/>
      <w:r>
        <w:rPr>
          <w:rFonts w:ascii="Times New Roman" w:eastAsia="Times New Roman" w:hAnsi="Times New Roman" w:cs="Times New Roman"/>
          <w:color w:val="000000"/>
          <w:spacing w:val="0"/>
          <w:w w:val="100"/>
          <w:position w:val="0"/>
        </w:rPr>
        <w:t>2</w:t>
      </w:r>
      <w:r>
        <w:rPr>
          <w:color w:val="000000"/>
          <w:spacing w:val="0"/>
          <w:w w:val="100"/>
          <w:position w:val="0"/>
        </w:rPr>
        <w:t>、</w:t>
        <w:tab/>
        <w:t>长期待摊费用</w:t>
      </w:r>
      <w:bookmarkEnd w:id="947"/>
      <w:bookmarkEnd w:id="948"/>
      <w:bookmarkEnd w:id="950"/>
    </w:p>
    <w:p>
      <w:pPr>
        <w:pStyle w:val="Style21"/>
        <w:keepNext w:val="0"/>
        <w:keepLines w:val="0"/>
        <w:widowControl w:val="0"/>
        <w:shd w:val="clear" w:color="auto" w:fill="auto"/>
        <w:bidi w:val="0"/>
        <w:spacing w:before="0" w:after="440" w:line="466" w:lineRule="exact"/>
        <w:ind w:left="0" w:right="0" w:firstLine="440"/>
        <w:jc w:val="both"/>
      </w:pPr>
      <w:r>
        <w:rPr>
          <w:color w:val="000000"/>
          <w:spacing w:val="0"/>
          <w:w w:val="100"/>
          <w:position w:val="0"/>
        </w:rPr>
        <w:t>长期待摊费用为已经发生但应由报告期和以后各期负担的分摊期限在一年以上的各项费用。本集团的 长期待摊费用主要包括装修费等。长期待摊费用在预计受益期间按直线法摊销。</w:t>
      </w:r>
    </w:p>
    <w:p>
      <w:pPr>
        <w:pStyle w:val="Style35"/>
        <w:keepNext/>
        <w:keepLines/>
        <w:widowControl w:val="0"/>
        <w:shd w:val="clear" w:color="auto" w:fill="auto"/>
        <w:tabs>
          <w:tab w:pos="438" w:val="left"/>
        </w:tabs>
        <w:bidi w:val="0"/>
        <w:spacing w:before="0" w:after="0" w:line="480" w:lineRule="auto"/>
        <w:ind w:left="0" w:right="0" w:firstLine="0"/>
        <w:jc w:val="both"/>
      </w:pPr>
      <w:bookmarkStart w:id="951" w:name="bookmark951"/>
      <w:bookmarkStart w:id="952" w:name="bookmark952"/>
      <w:bookmarkStart w:id="953" w:name="bookmark953"/>
      <w:bookmarkStart w:id="954" w:name="bookmark954"/>
      <w:r>
        <w:rPr>
          <w:rFonts w:ascii="Times New Roman" w:eastAsia="Times New Roman" w:hAnsi="Times New Roman" w:cs="Times New Roman"/>
          <w:color w:val="000000"/>
          <w:spacing w:val="0"/>
          <w:w w:val="100"/>
          <w:position w:val="0"/>
        </w:rPr>
        <w:t>3</w:t>
      </w:r>
      <w:bookmarkEnd w:id="953"/>
      <w:r>
        <w:rPr>
          <w:rFonts w:ascii="Times New Roman" w:eastAsia="Times New Roman" w:hAnsi="Times New Roman" w:cs="Times New Roman"/>
          <w:color w:val="000000"/>
          <w:spacing w:val="0"/>
          <w:w w:val="100"/>
          <w:position w:val="0"/>
        </w:rPr>
        <w:t>3</w:t>
      </w:r>
      <w:r>
        <w:rPr>
          <w:color w:val="000000"/>
          <w:spacing w:val="0"/>
          <w:w w:val="100"/>
          <w:position w:val="0"/>
        </w:rPr>
        <w:t>、</w:t>
        <w:tab/>
        <w:t>合同负债</w:t>
      </w:r>
      <w:bookmarkEnd w:id="951"/>
      <w:bookmarkEnd w:id="952"/>
      <w:bookmarkEnd w:id="954"/>
    </w:p>
    <w:p>
      <w:pPr>
        <w:pStyle w:val="Style21"/>
        <w:keepNext w:val="0"/>
        <w:keepLines w:val="0"/>
        <w:widowControl w:val="0"/>
        <w:shd w:val="clear" w:color="auto" w:fill="auto"/>
        <w:bidi w:val="0"/>
        <w:spacing w:before="0" w:after="440" w:line="470" w:lineRule="exact"/>
        <w:ind w:left="0" w:right="0" w:firstLine="440"/>
        <w:jc w:val="both"/>
      </w:pPr>
      <w:r>
        <w:rPr>
          <w:color w:val="000000"/>
          <w:spacing w:val="0"/>
          <w:w w:val="100"/>
          <w:position w:val="0"/>
        </w:rPr>
        <w:t>合同负债，是指本集团已收或应收客户对价而应向客户转让商品的义务。如果在本集团向客户转让商 品之前，客户已经支付了合同对价或本集团已经取得了无条件收款权，本集团在客户实际支付款项和到期 应支付款项孰早时点，将该已收或应收款项列示为合同负债。同一合同下的合同资产和合同负债以净额列 示，不同合同下的合同资产和合同负债不予抵销。</w:t>
      </w:r>
    </w:p>
    <w:p>
      <w:pPr>
        <w:pStyle w:val="Style35"/>
        <w:keepNext/>
        <w:keepLines/>
        <w:widowControl w:val="0"/>
        <w:shd w:val="clear" w:color="auto" w:fill="auto"/>
        <w:tabs>
          <w:tab w:pos="438" w:val="left"/>
        </w:tabs>
        <w:bidi w:val="0"/>
        <w:spacing w:before="0" w:after="0" w:line="480" w:lineRule="auto"/>
        <w:ind w:left="0" w:right="0" w:firstLine="0"/>
        <w:jc w:val="both"/>
      </w:pPr>
      <w:bookmarkStart w:id="955" w:name="bookmark955"/>
      <w:bookmarkStart w:id="956" w:name="bookmark956"/>
      <w:bookmarkStart w:id="957" w:name="bookmark957"/>
      <w:bookmarkStart w:id="958" w:name="bookmark958"/>
      <w:r>
        <w:rPr>
          <w:rFonts w:ascii="Times New Roman" w:eastAsia="Times New Roman" w:hAnsi="Times New Roman" w:cs="Times New Roman"/>
          <w:color w:val="000000"/>
          <w:spacing w:val="0"/>
          <w:w w:val="100"/>
          <w:position w:val="0"/>
        </w:rPr>
        <w:t>3</w:t>
      </w:r>
      <w:bookmarkEnd w:id="957"/>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955"/>
      <w:bookmarkEnd w:id="956"/>
      <w:bookmarkEnd w:id="958"/>
    </w:p>
    <w:p>
      <w:pPr>
        <w:pStyle w:val="Style61"/>
        <w:keepNext/>
        <w:keepLines/>
        <w:widowControl w:val="0"/>
        <w:shd w:val="clear" w:color="auto" w:fill="auto"/>
        <w:bidi w:val="0"/>
        <w:spacing w:before="0" w:after="200" w:line="469" w:lineRule="exact"/>
        <w:ind w:left="0" w:right="0" w:firstLine="0"/>
        <w:jc w:val="both"/>
      </w:pPr>
      <w:bookmarkStart w:id="959" w:name="bookmark959"/>
      <w:bookmarkStart w:id="960" w:name="bookmark960"/>
      <w:bookmarkStart w:id="961" w:name="bookmark961"/>
      <w:bookmarkStart w:id="962" w:name="bookmark962"/>
      <w:r>
        <w:rPr>
          <w:color w:val="000000"/>
          <w:spacing w:val="0"/>
          <w:w w:val="100"/>
          <w:position w:val="0"/>
        </w:rPr>
        <w:t>（</w:t>
      </w:r>
      <w:bookmarkEnd w:id="961"/>
      <w:r>
        <w:rPr>
          <w:rFonts w:ascii="Times New Roman" w:eastAsia="Times New Roman" w:hAnsi="Times New Roman" w:cs="Times New Roman"/>
          <w:color w:val="000000"/>
          <w:spacing w:val="0"/>
          <w:w w:val="100"/>
          <w:position w:val="0"/>
        </w:rPr>
        <w:t>1</w:t>
      </w:r>
      <w:r>
        <w:rPr>
          <w:color w:val="000000"/>
          <w:spacing w:val="0"/>
          <w:w w:val="100"/>
          <w:position w:val="0"/>
        </w:rPr>
        <w:t>）短期薪酬的会计处理方法</w:t>
      </w:r>
      <w:bookmarkEnd w:id="959"/>
      <w:bookmarkEnd w:id="960"/>
      <w:bookmarkEnd w:id="962"/>
    </w:p>
    <w:p>
      <w:pPr>
        <w:pStyle w:val="Style21"/>
        <w:keepNext w:val="0"/>
        <w:keepLines w:val="0"/>
        <w:widowControl w:val="0"/>
        <w:shd w:val="clear" w:color="auto" w:fill="auto"/>
        <w:bidi w:val="0"/>
        <w:spacing w:before="0" w:after="440" w:line="467" w:lineRule="exact"/>
        <w:ind w:left="0" w:right="0" w:firstLine="440"/>
        <w:jc w:val="both"/>
      </w:pPr>
      <w:r>
        <w:rPr>
          <w:color w:val="000000"/>
          <w:spacing w:val="0"/>
          <w:w w:val="100"/>
          <w:position w:val="0"/>
        </w:rPr>
        <w:t>短期薪酬主要包括工资、奖金、津贴和补贴、职工福利费、医疗保险费、生育保险费、工伤保险费、 住房公积金、工会经费和职工教育经费、非货币性福利等。本集团在职工为本集团提供服务的会计期间将 实际发生的短期职工薪酬确认为负债，并计入当期损益或相关资产成本。其中非货币性福利按公允价值计 量。</w:t>
      </w:r>
    </w:p>
    <w:p>
      <w:pPr>
        <w:pStyle w:val="Style61"/>
        <w:keepNext/>
        <w:keepLines/>
        <w:widowControl w:val="0"/>
        <w:shd w:val="clear" w:color="auto" w:fill="auto"/>
        <w:tabs>
          <w:tab w:pos="493" w:val="left"/>
        </w:tabs>
        <w:bidi w:val="0"/>
        <w:spacing w:before="0" w:after="200" w:line="470" w:lineRule="exact"/>
        <w:ind w:left="0" w:right="0" w:firstLine="0"/>
        <w:jc w:val="both"/>
      </w:pPr>
      <w:bookmarkStart w:id="963" w:name="bookmark963"/>
      <w:bookmarkStart w:id="964" w:name="bookmark964"/>
      <w:bookmarkStart w:id="965" w:name="bookmark965"/>
      <w:bookmarkStart w:id="966" w:name="bookmark966"/>
      <w:r>
        <w:rPr>
          <w:color w:val="000000"/>
          <w:spacing w:val="0"/>
          <w:w w:val="100"/>
          <w:position w:val="0"/>
        </w:rPr>
        <w:t>（</w:t>
      </w:r>
      <w:bookmarkEnd w:id="965"/>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963"/>
      <w:bookmarkEnd w:id="964"/>
      <w:bookmarkEnd w:id="966"/>
    </w:p>
    <w:p>
      <w:pPr>
        <w:pStyle w:val="Style21"/>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离职后福利主要包括基本养老保险、失业保险等。离职后福利计划包括设定提存计划及设定受益计划。 采用设定提存计划的，相应的应缴存金额于发生时计入相关资产成本或当期损益。设定受益计划：除设定 提存计划以外的离职后福利计划。</w:t>
      </w:r>
    </w:p>
    <w:p>
      <w:pPr>
        <w:pStyle w:val="Style61"/>
        <w:keepNext/>
        <w:keepLines/>
        <w:widowControl w:val="0"/>
        <w:shd w:val="clear" w:color="auto" w:fill="auto"/>
        <w:tabs>
          <w:tab w:pos="493" w:val="left"/>
        </w:tabs>
        <w:bidi w:val="0"/>
        <w:spacing w:before="0" w:after="200" w:line="470" w:lineRule="exact"/>
        <w:ind w:left="0" w:right="0" w:firstLine="0"/>
        <w:jc w:val="left"/>
      </w:pPr>
      <w:bookmarkStart w:id="967" w:name="bookmark967"/>
      <w:bookmarkStart w:id="968" w:name="bookmark968"/>
      <w:bookmarkStart w:id="969" w:name="bookmark969"/>
      <w:bookmarkStart w:id="970" w:name="bookmark970"/>
      <w:r>
        <w:rPr>
          <w:color w:val="000000"/>
          <w:spacing w:val="0"/>
          <w:w w:val="100"/>
          <w:position w:val="0"/>
        </w:rPr>
        <w:t>（</w:t>
      </w:r>
      <w:bookmarkEnd w:id="969"/>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967"/>
      <w:bookmarkEnd w:id="968"/>
      <w:bookmarkEnd w:id="970"/>
    </w:p>
    <w:p>
      <w:pPr>
        <w:pStyle w:val="Style2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在职工劳动合同到期之前解除与职工的劳动关系，或为鼓励职工自愿接受裁减而提出给予补偿的建 议，在本集团不能单方面撤回因解除劳动关系计划或裁减建议所提供的辞退福利时，和本集团确认与涉及 支付辞退福利的重组相关的成本两者孰早日，确认辞退福利产生的职工薪酬负债，并计入当期损益。但辞 退福利预期在年度报告期结束后十二个月不能完全支付的，按照其他长期职工薪酬处理。</w:t>
      </w:r>
    </w:p>
    <w:p>
      <w:pPr>
        <w:pStyle w:val="Style21"/>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职工内部退休计划采用与上述辞退福利相同的原则处理。本集团将自职工停止提供服务日至正常退休 日的期间拟支付的内退人员工资和缴纳的社会保险费等，在符合预计负债确认条件时，计入当期损益（辞 退福利）。</w:t>
      </w:r>
    </w:p>
    <w:p>
      <w:pPr>
        <w:pStyle w:val="Style61"/>
        <w:keepNext/>
        <w:keepLines/>
        <w:widowControl w:val="0"/>
        <w:shd w:val="clear" w:color="auto" w:fill="auto"/>
        <w:tabs>
          <w:tab w:pos="493" w:val="left"/>
        </w:tabs>
        <w:bidi w:val="0"/>
        <w:spacing w:before="0" w:after="200" w:line="470" w:lineRule="exact"/>
        <w:ind w:left="0" w:right="0" w:firstLine="0"/>
        <w:jc w:val="both"/>
      </w:pPr>
      <w:bookmarkStart w:id="971" w:name="bookmark971"/>
      <w:bookmarkStart w:id="972" w:name="bookmark972"/>
      <w:bookmarkStart w:id="973" w:name="bookmark973"/>
      <w:bookmarkStart w:id="974" w:name="bookmark974"/>
      <w:r>
        <w:rPr>
          <w:color w:val="000000"/>
          <w:spacing w:val="0"/>
          <w:w w:val="100"/>
          <w:position w:val="0"/>
        </w:rPr>
        <w:t>（</w:t>
      </w:r>
      <w:bookmarkEnd w:id="973"/>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971"/>
      <w:bookmarkEnd w:id="972"/>
      <w:bookmarkEnd w:id="974"/>
    </w:p>
    <w:p>
      <w:pPr>
        <w:pStyle w:val="Style21"/>
        <w:keepNext w:val="0"/>
        <w:keepLines w:val="0"/>
        <w:widowControl w:val="0"/>
        <w:shd w:val="clear" w:color="auto" w:fill="auto"/>
        <w:bidi w:val="0"/>
        <w:spacing w:before="0" w:after="200" w:line="475" w:lineRule="exact"/>
        <w:ind w:left="0" w:right="0" w:firstLine="440"/>
        <w:jc w:val="both"/>
      </w:pPr>
      <w:r>
        <w:rPr>
          <w:color w:val="000000"/>
          <w:spacing w:val="0"/>
          <w:w w:val="100"/>
          <w:position w:val="0"/>
        </w:rPr>
        <w:t>本集团向职工提供的其他长期职工福利，符合设定提存计划的，按照设定提存计划进行会计处理，除 此之外按照设定受益计划进行会计处理。</w:t>
      </w:r>
    </w:p>
    <w:p>
      <w:pPr>
        <w:pStyle w:val="Style35"/>
        <w:keepNext/>
        <w:keepLines/>
        <w:widowControl w:val="0"/>
        <w:shd w:val="clear" w:color="auto" w:fill="auto"/>
        <w:tabs>
          <w:tab w:pos="483" w:val="left"/>
        </w:tabs>
        <w:bidi w:val="0"/>
        <w:spacing w:before="0" w:after="200" w:line="470" w:lineRule="exact"/>
        <w:ind w:left="0" w:right="0" w:firstLine="0"/>
        <w:jc w:val="both"/>
      </w:pPr>
      <w:bookmarkStart w:id="975" w:name="bookmark975"/>
      <w:bookmarkStart w:id="976" w:name="bookmark976"/>
      <w:bookmarkStart w:id="977" w:name="bookmark977"/>
      <w:bookmarkStart w:id="978" w:name="bookmark978"/>
      <w:r>
        <w:rPr>
          <w:rFonts w:ascii="Times New Roman" w:eastAsia="Times New Roman" w:hAnsi="Times New Roman" w:cs="Times New Roman"/>
          <w:color w:val="000000"/>
          <w:spacing w:val="0"/>
          <w:w w:val="100"/>
          <w:position w:val="0"/>
        </w:rPr>
        <w:t>3</w:t>
      </w:r>
      <w:bookmarkEnd w:id="977"/>
      <w:r>
        <w:rPr>
          <w:rFonts w:ascii="Times New Roman" w:eastAsia="Times New Roman" w:hAnsi="Times New Roman" w:cs="Times New Roman"/>
          <w:color w:val="000000"/>
          <w:spacing w:val="0"/>
          <w:w w:val="100"/>
          <w:position w:val="0"/>
        </w:rPr>
        <w:t>5</w:t>
      </w:r>
      <w:r>
        <w:rPr>
          <w:color w:val="000000"/>
          <w:spacing w:val="0"/>
          <w:w w:val="100"/>
          <w:position w:val="0"/>
        </w:rPr>
        <w:t>、</w:t>
        <w:tab/>
        <w:t>租赁负债</w:t>
      </w:r>
      <w:bookmarkEnd w:id="975"/>
      <w:bookmarkEnd w:id="976"/>
      <w:bookmarkEnd w:id="978"/>
    </w:p>
    <w:p>
      <w:pPr>
        <w:pStyle w:val="Style21"/>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租赁负债的确认方法及会计处理方法，参见本附注四、</w:t>
      </w:r>
      <w:r>
        <w:rPr>
          <w:rFonts w:ascii="Times New Roman" w:eastAsia="Times New Roman" w:hAnsi="Times New Roman" w:cs="Times New Roman"/>
          <w:color w:val="000000"/>
          <w:spacing w:val="0"/>
          <w:w w:val="100"/>
          <w:position w:val="0"/>
        </w:rPr>
        <w:t>32“</w:t>
      </w:r>
      <w:r>
        <w:rPr>
          <w:color w:val="000000"/>
          <w:spacing w:val="0"/>
          <w:w w:val="100"/>
          <w:position w:val="0"/>
        </w:rPr>
        <w:t>租赁</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5"/>
        <w:keepNext/>
        <w:keepLines/>
        <w:widowControl w:val="0"/>
        <w:shd w:val="clear" w:color="auto" w:fill="auto"/>
        <w:tabs>
          <w:tab w:pos="483" w:val="left"/>
        </w:tabs>
        <w:bidi w:val="0"/>
        <w:spacing w:before="0" w:after="200" w:line="470" w:lineRule="exact"/>
        <w:ind w:left="0" w:right="0" w:firstLine="0"/>
        <w:jc w:val="both"/>
      </w:pPr>
      <w:bookmarkStart w:id="979" w:name="bookmark979"/>
      <w:bookmarkStart w:id="980" w:name="bookmark980"/>
      <w:bookmarkStart w:id="981" w:name="bookmark981"/>
      <w:bookmarkStart w:id="982" w:name="bookmark982"/>
      <w:r>
        <w:rPr>
          <w:rFonts w:ascii="Times New Roman" w:eastAsia="Times New Roman" w:hAnsi="Times New Roman" w:cs="Times New Roman"/>
          <w:color w:val="000000"/>
          <w:spacing w:val="0"/>
          <w:w w:val="100"/>
          <w:position w:val="0"/>
        </w:rPr>
        <w:t>3</w:t>
      </w:r>
      <w:bookmarkEnd w:id="981"/>
      <w:r>
        <w:rPr>
          <w:rFonts w:ascii="Times New Roman" w:eastAsia="Times New Roman" w:hAnsi="Times New Roman" w:cs="Times New Roman"/>
          <w:color w:val="000000"/>
          <w:spacing w:val="0"/>
          <w:w w:val="100"/>
          <w:position w:val="0"/>
        </w:rPr>
        <w:t>6</w:t>
      </w:r>
      <w:r>
        <w:rPr>
          <w:color w:val="000000"/>
          <w:spacing w:val="0"/>
          <w:w w:val="100"/>
          <w:position w:val="0"/>
        </w:rPr>
        <w:t>、</w:t>
        <w:tab/>
        <w:t>预计负债</w:t>
      </w:r>
      <w:bookmarkEnd w:id="979"/>
      <w:bookmarkEnd w:id="980"/>
      <w:bookmarkEnd w:id="982"/>
    </w:p>
    <w:p>
      <w:pPr>
        <w:pStyle w:val="Style2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当与或有事项相关的义务同时符合以下条件，确认为预计负债：（</w:t>
      </w:r>
      <w:r>
        <w:rPr>
          <w:rFonts w:ascii="Times New Roman" w:eastAsia="Times New Roman" w:hAnsi="Times New Roman" w:cs="Times New Roman"/>
          <w:color w:val="000000"/>
          <w:spacing w:val="0"/>
          <w:w w:val="100"/>
          <w:position w:val="0"/>
        </w:rPr>
        <w:t>1</w:t>
      </w:r>
      <w:r>
        <w:rPr>
          <w:color w:val="000000"/>
          <w:spacing w:val="0"/>
          <w:w w:val="100"/>
          <w:position w:val="0"/>
        </w:rPr>
        <w:t>）该义务是本集团承担的现时义 务；（</w:t>
      </w:r>
      <w:r>
        <w:rPr>
          <w:rFonts w:ascii="Times New Roman" w:eastAsia="Times New Roman" w:hAnsi="Times New Roman" w:cs="Times New Roman"/>
          <w:color w:val="000000"/>
          <w:spacing w:val="0"/>
          <w:w w:val="100"/>
          <w:position w:val="0"/>
        </w:rPr>
        <w:t>2</w:t>
      </w:r>
      <w:r>
        <w:rPr>
          <w:color w:val="000000"/>
          <w:spacing w:val="0"/>
          <w:w w:val="100"/>
          <w:position w:val="0"/>
        </w:rPr>
        <w:t>）履行该义务很可能导致经济利益流出；（</w:t>
      </w:r>
      <w:r>
        <w:rPr>
          <w:rFonts w:ascii="Times New Roman" w:eastAsia="Times New Roman" w:hAnsi="Times New Roman" w:cs="Times New Roman"/>
          <w:color w:val="000000"/>
          <w:spacing w:val="0"/>
          <w:w w:val="100"/>
          <w:position w:val="0"/>
        </w:rPr>
        <w:t>3</w:t>
      </w:r>
      <w:r>
        <w:rPr>
          <w:color w:val="000000"/>
          <w:spacing w:val="0"/>
          <w:w w:val="100"/>
          <w:position w:val="0"/>
        </w:rPr>
        <w:t>）该义务的金额能够可靠地计量。</w:t>
      </w:r>
    </w:p>
    <w:p>
      <w:pPr>
        <w:pStyle w:val="Style2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在资产负债表日，考虑与或有事项有关的风险、不确定性和货币时间价值等因素，按照履行相关现时 义务所需支出的最佳估计数对预计负债进行计量。</w:t>
      </w:r>
    </w:p>
    <w:p>
      <w:pPr>
        <w:pStyle w:val="Style2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如果清偿预计负债所需支出全部或部分预期由第三方补偿的，补偿金额在基本确定能够收到时，作为 资产单独确认，且确认的补偿金额不超过预计负债的账面价值。</w:t>
      </w:r>
    </w:p>
    <w:p>
      <w:pPr>
        <w:pStyle w:val="Style21"/>
        <w:keepNext w:val="0"/>
        <w:keepLines w:val="0"/>
        <w:widowControl w:val="0"/>
        <w:shd w:val="clear" w:color="auto" w:fill="auto"/>
        <w:bidi w:val="0"/>
        <w:spacing w:before="0" w:after="200" w:line="467" w:lineRule="exact"/>
        <w:ind w:left="0" w:right="0" w:firstLine="440"/>
        <w:jc w:val="both"/>
      </w:pPr>
      <w:bookmarkStart w:id="983" w:name="bookmark983"/>
      <w:r>
        <w:rPr>
          <w:color w:val="000000"/>
          <w:spacing w:val="0"/>
          <w:w w:val="100"/>
          <w:position w:val="0"/>
        </w:rPr>
        <w:t>（</w:t>
      </w:r>
      <w:bookmarkEnd w:id="983"/>
      <w:r>
        <w:rPr>
          <w:rFonts w:ascii="Times New Roman" w:eastAsia="Times New Roman" w:hAnsi="Times New Roman" w:cs="Times New Roman"/>
          <w:color w:val="000000"/>
          <w:spacing w:val="0"/>
          <w:w w:val="100"/>
          <w:position w:val="0"/>
        </w:rPr>
        <w:t>1</w:t>
      </w:r>
      <w:r>
        <w:rPr>
          <w:color w:val="000000"/>
          <w:spacing w:val="0"/>
          <w:w w:val="100"/>
          <w:position w:val="0"/>
        </w:rPr>
        <w:t>）亏损合同</w:t>
      </w:r>
    </w:p>
    <w:p>
      <w:pPr>
        <w:pStyle w:val="Style2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亏损合同是履行合同义务不可避免会发生的成本超过预期经济利益的合同。待执行合同变成亏损合 同，且该亏损合同产生的义务满足上述预计负债的确认条件的，将合同预计损失超过合同标的资产已确认 的减值损失（如有）的部分，确认为预计负债。</w:t>
      </w:r>
    </w:p>
    <w:p>
      <w:pPr>
        <w:pStyle w:val="Style21"/>
        <w:keepNext w:val="0"/>
        <w:keepLines w:val="0"/>
        <w:widowControl w:val="0"/>
        <w:shd w:val="clear" w:color="auto" w:fill="auto"/>
        <w:bidi w:val="0"/>
        <w:spacing w:before="0" w:after="0" w:line="468" w:lineRule="exact"/>
        <w:ind w:left="0" w:right="0" w:firstLine="440"/>
        <w:jc w:val="both"/>
      </w:pPr>
      <w:bookmarkStart w:id="984" w:name="bookmark984"/>
      <w:r>
        <w:rPr>
          <w:color w:val="000000"/>
          <w:spacing w:val="0"/>
          <w:w w:val="100"/>
          <w:position w:val="0"/>
        </w:rPr>
        <w:t>（</w:t>
      </w:r>
      <w:bookmarkEnd w:id="984"/>
      <w:r>
        <w:rPr>
          <w:rFonts w:ascii="Times New Roman" w:eastAsia="Times New Roman" w:hAnsi="Times New Roman" w:cs="Times New Roman"/>
          <w:color w:val="000000"/>
          <w:spacing w:val="0"/>
          <w:w w:val="100"/>
          <w:position w:val="0"/>
        </w:rPr>
        <w:t>2</w:t>
      </w:r>
      <w:r>
        <w:rPr>
          <w:color w:val="000000"/>
          <w:spacing w:val="0"/>
          <w:w w:val="100"/>
          <w:position w:val="0"/>
        </w:rPr>
        <w:t>）重组义务</w:t>
      </w:r>
    </w:p>
    <w:p>
      <w:pPr>
        <w:pStyle w:val="Style21"/>
        <w:keepNext w:val="0"/>
        <w:keepLines w:val="0"/>
        <w:widowControl w:val="0"/>
        <w:shd w:val="clear" w:color="auto" w:fill="auto"/>
        <w:bidi w:val="0"/>
        <w:spacing w:before="0" w:after="460" w:line="468" w:lineRule="exact"/>
        <w:ind w:left="0" w:right="0" w:firstLine="440"/>
        <w:jc w:val="both"/>
      </w:pPr>
      <w:r>
        <w:rPr>
          <w:color w:val="000000"/>
          <w:spacing w:val="0"/>
          <w:w w:val="100"/>
          <w:position w:val="0"/>
        </w:rPr>
        <w:t>对于有详细、正式并且已经对外公告的重组计划，在满足前述预计负债的确认条件的情况下，按照与 重组有关的直接支出确定预计负债金额。对于出售部分业务的重组义务，只有在本集团承诺出售部分业务 （即签订了约束性出售协议时），才确认与重组相关的义务。</w:t>
      </w:r>
    </w:p>
    <w:p>
      <w:pPr>
        <w:pStyle w:val="Style35"/>
        <w:keepNext/>
        <w:keepLines/>
        <w:widowControl w:val="0"/>
        <w:shd w:val="clear" w:color="auto" w:fill="auto"/>
        <w:tabs>
          <w:tab w:pos="433" w:val="left"/>
        </w:tabs>
        <w:bidi w:val="0"/>
        <w:spacing w:before="0" w:after="140" w:line="480" w:lineRule="auto"/>
        <w:ind w:left="0" w:right="0" w:firstLine="0"/>
        <w:jc w:val="left"/>
      </w:pPr>
      <w:bookmarkStart w:id="985" w:name="bookmark985"/>
      <w:bookmarkStart w:id="986" w:name="bookmark986"/>
      <w:bookmarkStart w:id="987" w:name="bookmark987"/>
      <w:bookmarkStart w:id="988" w:name="bookmark988"/>
      <w:r>
        <w:rPr>
          <w:rFonts w:ascii="Times New Roman" w:eastAsia="Times New Roman" w:hAnsi="Times New Roman" w:cs="Times New Roman"/>
          <w:color w:val="000000"/>
          <w:spacing w:val="0"/>
          <w:w w:val="100"/>
          <w:position w:val="0"/>
        </w:rPr>
        <w:t>3</w:t>
      </w:r>
      <w:bookmarkEnd w:id="987"/>
      <w:r>
        <w:rPr>
          <w:rFonts w:ascii="Times New Roman" w:eastAsia="Times New Roman" w:hAnsi="Times New Roman" w:cs="Times New Roman"/>
          <w:color w:val="000000"/>
          <w:spacing w:val="0"/>
          <w:w w:val="100"/>
          <w:position w:val="0"/>
        </w:rPr>
        <w:t>7</w:t>
      </w:r>
      <w:r>
        <w:rPr>
          <w:color w:val="000000"/>
          <w:spacing w:val="0"/>
          <w:w w:val="100"/>
          <w:position w:val="0"/>
        </w:rPr>
        <w:t>、</w:t>
        <w:tab/>
        <w:t>股份支付</w:t>
      </w:r>
      <w:bookmarkEnd w:id="985"/>
      <w:bookmarkEnd w:id="986"/>
      <w:bookmarkEnd w:id="988"/>
    </w:p>
    <w:p>
      <w:pPr>
        <w:pStyle w:val="Style35"/>
        <w:keepNext/>
        <w:keepLines/>
        <w:widowControl w:val="0"/>
        <w:shd w:val="clear" w:color="auto" w:fill="auto"/>
        <w:tabs>
          <w:tab w:pos="433" w:val="left"/>
        </w:tabs>
        <w:bidi w:val="0"/>
        <w:spacing w:before="0" w:after="140" w:line="480" w:lineRule="auto"/>
        <w:ind w:left="0" w:right="0" w:firstLine="0"/>
        <w:jc w:val="left"/>
      </w:pPr>
      <w:bookmarkStart w:id="989" w:name="bookmark989"/>
      <w:bookmarkStart w:id="990" w:name="bookmark990"/>
      <w:bookmarkStart w:id="991" w:name="bookmark991"/>
      <w:bookmarkStart w:id="992" w:name="bookmark992"/>
      <w:r>
        <w:rPr>
          <w:rFonts w:ascii="Times New Roman" w:eastAsia="Times New Roman" w:hAnsi="Times New Roman" w:cs="Times New Roman"/>
          <w:color w:val="000000"/>
          <w:spacing w:val="0"/>
          <w:w w:val="100"/>
          <w:position w:val="0"/>
        </w:rPr>
        <w:t>3</w:t>
      </w:r>
      <w:bookmarkEnd w:id="991"/>
      <w:r>
        <w:rPr>
          <w:rFonts w:ascii="Times New Roman" w:eastAsia="Times New Roman" w:hAnsi="Times New Roman" w:cs="Times New Roman"/>
          <w:color w:val="000000"/>
          <w:spacing w:val="0"/>
          <w:w w:val="100"/>
          <w:position w:val="0"/>
        </w:rPr>
        <w:t>8</w:t>
      </w:r>
      <w:r>
        <w:rPr>
          <w:color w:val="000000"/>
          <w:spacing w:val="0"/>
          <w:w w:val="100"/>
          <w:position w:val="0"/>
        </w:rPr>
        <w:t>、</w:t>
        <w:tab/>
        <w:t>优先股、永续债等其他金融工具</w:t>
      </w:r>
      <w:bookmarkEnd w:id="989"/>
      <w:bookmarkEnd w:id="990"/>
      <w:bookmarkEnd w:id="992"/>
    </w:p>
    <w:p>
      <w:pPr>
        <w:pStyle w:val="Style35"/>
        <w:keepNext/>
        <w:keepLines/>
        <w:widowControl w:val="0"/>
        <w:shd w:val="clear" w:color="auto" w:fill="auto"/>
        <w:tabs>
          <w:tab w:pos="433" w:val="left"/>
        </w:tabs>
        <w:bidi w:val="0"/>
        <w:spacing w:before="0" w:after="0" w:line="480" w:lineRule="auto"/>
        <w:ind w:left="0" w:right="0" w:firstLine="0"/>
        <w:jc w:val="left"/>
      </w:pPr>
      <w:bookmarkStart w:id="993" w:name="bookmark993"/>
      <w:bookmarkStart w:id="994" w:name="bookmark994"/>
      <w:bookmarkStart w:id="995" w:name="bookmark995"/>
      <w:bookmarkStart w:id="996" w:name="bookmark996"/>
      <w:r>
        <w:rPr>
          <w:rFonts w:ascii="Times New Roman" w:eastAsia="Times New Roman" w:hAnsi="Times New Roman" w:cs="Times New Roman"/>
          <w:color w:val="000000"/>
          <w:spacing w:val="0"/>
          <w:w w:val="100"/>
          <w:position w:val="0"/>
        </w:rPr>
        <w:t>3</w:t>
      </w:r>
      <w:bookmarkEnd w:id="995"/>
      <w:r>
        <w:rPr>
          <w:rFonts w:ascii="Times New Roman" w:eastAsia="Times New Roman" w:hAnsi="Times New Roman" w:cs="Times New Roman"/>
          <w:color w:val="000000"/>
          <w:spacing w:val="0"/>
          <w:w w:val="100"/>
          <w:position w:val="0"/>
        </w:rPr>
        <w:t>9</w:t>
      </w:r>
      <w:r>
        <w:rPr>
          <w:color w:val="000000"/>
          <w:spacing w:val="0"/>
          <w:w w:val="100"/>
          <w:position w:val="0"/>
        </w:rPr>
        <w:t>、</w:t>
        <w:tab/>
        <w:t>收入</w:t>
      </w:r>
      <w:bookmarkEnd w:id="993"/>
      <w:bookmarkEnd w:id="994"/>
      <w:bookmarkEnd w:id="996"/>
    </w:p>
    <w:p>
      <w:pPr>
        <w:pStyle w:val="Style2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收入确认和计量所采用的会计政策</w:t>
      </w:r>
    </w:p>
    <w:p>
      <w:pPr>
        <w:pStyle w:val="Style2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收入，是本集团在日常活动中形成的、会导致股东权益增加的、与股东投入资本无关的经济利益的总 流入。本集团与客户之间的合同同时满足下列条件时，在客户取得相关商品（含劳务，下同）控制权时确 认收入：合同各方已批准该合同并承诺将履行各自义务；合同明确了合同各方与所转让商品或提供劳务相 关的权利和义务；合同有明确的与所转让商品相关的支付条款；合同具有商业实质，即履行该合同将改变 本集团未来现金流量的风险、时间分布或金额；本集团因向客户转让商品而有权取得的对价很可能收回。 其中，取得相关商品控制权，是指能够主导该商品的使用并从中获得几乎全部的经济利益。</w:t>
      </w:r>
    </w:p>
    <w:p>
      <w:pPr>
        <w:pStyle w:val="Style2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在合同开始日，本集团识别合同中存在的各单项履约义务，并将交易价格按照各单项履约义务所承诺 商品的单独售价的相对比例分摊至各单项履约义务。在确定交易价格时考虑了可变对价、合同中存在的重 大融资成分、非现金对价、应付客户对价等因素的影响。</w:t>
      </w:r>
    </w:p>
    <w:p>
      <w:pPr>
        <w:pStyle w:val="Style2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对于合同中的每个单项履约义务，如果满足下列条件之一的，本集团在相关履约时段内按照履约进度 将分摊至该单项履约义务的交易价格确认为收入：客户在本集团履约的同时即取得并消耗本集团履约所带 来的经济利益；客户能够控制本集团履约过程中在建的商品；本集团履约过程中所产出的商品具有不可替 代用途，且本集团在整个合同期间内有权就累计至今已完成的履约部分收取款项。履约进度根据所转让商 品的性质采用投入法或产出法确定，当履约进度不能合理确定时，本集团已经发生的成本预计能够得到补 偿的，按照已经发生的成本金额确认收入，直到履约进度能够合理确定为止。</w:t>
      </w:r>
    </w:p>
    <w:p>
      <w:pPr>
        <w:pStyle w:val="Style21"/>
        <w:keepNext w:val="0"/>
        <w:keepLines w:val="0"/>
        <w:widowControl w:val="0"/>
        <w:shd w:val="clear" w:color="auto" w:fill="auto"/>
        <w:bidi w:val="0"/>
        <w:spacing w:before="0" w:after="160" w:line="467" w:lineRule="exact"/>
        <w:ind w:left="0" w:right="0" w:firstLine="440"/>
        <w:jc w:val="both"/>
      </w:pPr>
      <w:r>
        <w:rPr>
          <w:color w:val="000000"/>
          <w:spacing w:val="0"/>
          <w:w w:val="100"/>
          <w:position w:val="0"/>
        </w:rPr>
        <w:t xml:space="preserve">如果不满足上述条件之一，则本集团在客户取得相关商品控制权的时点按照分摊至该单项履约义务的 交易价格确认收入。在判断客户是否已取得商品控制权时，本集团考虑下列迹象：企业就该商品享有现时 </w:t>
      </w:r>
      <w:r>
        <w:rPr>
          <w:color w:val="000000"/>
          <w:spacing w:val="0"/>
          <w:w w:val="100"/>
          <w:position w:val="0"/>
        </w:rPr>
        <w:t>收款权利，即客户就该商品负有现时付款义务；企业已将该商品的法定所有权转移给客户，即客户已拥有 该商品的法定所有权；企业已将该商品实物转移给客户，即客户已实物占有该商品；企业已将该商品所有 权上的主要风险和报酬转移给客户，即客户已取得该商品所有权上的主要风险和报酬；客户已接受该商品； 其他表明客户已取得商品控制权的迹象。</w:t>
      </w:r>
    </w:p>
    <w:p>
      <w:pPr>
        <w:pStyle w:val="Style21"/>
        <w:keepNext w:val="0"/>
        <w:keepLines w:val="0"/>
        <w:widowControl w:val="0"/>
        <w:shd w:val="clear" w:color="auto" w:fill="auto"/>
        <w:bidi w:val="0"/>
        <w:spacing w:before="0" w:after="0" w:line="240" w:lineRule="auto"/>
        <w:ind w:left="0" w:right="0" w:firstLine="440"/>
        <w:jc w:val="both"/>
      </w:pPr>
      <w:r>
        <w:rPr>
          <w:b/>
          <w:bCs/>
          <w:color w:val="000000"/>
          <w:spacing w:val="0"/>
          <w:w w:val="100"/>
          <w:position w:val="0"/>
        </w:rPr>
        <w:t>公司确认收入的具体方式：</w:t>
      </w:r>
    </w:p>
    <w:p>
      <w:pPr>
        <w:pStyle w:val="Style21"/>
        <w:keepNext w:val="0"/>
        <w:keepLines w:val="0"/>
        <w:widowControl w:val="0"/>
        <w:shd w:val="clear" w:color="auto" w:fill="auto"/>
        <w:tabs>
          <w:tab w:pos="1262" w:val="left"/>
        </w:tabs>
        <w:bidi w:val="0"/>
        <w:spacing w:before="0" w:after="0" w:line="471" w:lineRule="exact"/>
        <w:ind w:left="0" w:right="0" w:firstLine="440"/>
        <w:jc w:val="left"/>
      </w:pPr>
      <w:bookmarkStart w:id="997" w:name="bookmark997"/>
      <w:r>
        <w:rPr>
          <w:color w:val="000000"/>
          <w:spacing w:val="0"/>
          <w:w w:val="100"/>
          <w:position w:val="0"/>
        </w:rPr>
        <w:t>（</w:t>
      </w:r>
      <w:bookmarkEnd w:id="997"/>
      <w:r>
        <w:rPr>
          <w:rFonts w:ascii="Times New Roman" w:eastAsia="Times New Roman" w:hAnsi="Times New Roman" w:cs="Times New Roman"/>
          <w:color w:val="000000"/>
          <w:spacing w:val="0"/>
          <w:w w:val="100"/>
          <w:position w:val="0"/>
        </w:rPr>
        <w:t>1</w:t>
      </w:r>
      <w:r>
        <w:rPr>
          <w:color w:val="000000"/>
          <w:spacing w:val="0"/>
          <w:w w:val="100"/>
          <w:position w:val="0"/>
        </w:rPr>
        <w:t>）</w:t>
        <w:tab/>
        <w:t>公司具体的销售商品确认原则如下：①对直营店（联销模式）的销售：于收到商场的结算单， 开具发票时，确认销售收入；②对直营店（非联销模式）的销售：于商品交付给消费者，收取价款时，确 认销售收入；③对于加盟商的销售：于向加盟商发出货物，开具销售发票时，确认销售收入；④线上自营 电商的销售：消费者将货款支付至互联网支付平台，公司发出商品，消费者确认收货或退货期满，收到货 款时确认收入；⑤线上代销模式的销售：公司在收到客户确认的结算（代销）清单时确认销售收入。</w:t>
      </w:r>
    </w:p>
    <w:p>
      <w:pPr>
        <w:pStyle w:val="Style21"/>
        <w:keepNext w:val="0"/>
        <w:keepLines w:val="0"/>
        <w:widowControl w:val="0"/>
        <w:shd w:val="clear" w:color="auto" w:fill="auto"/>
        <w:bidi w:val="0"/>
        <w:spacing w:before="0" w:after="0" w:line="471" w:lineRule="exact"/>
        <w:ind w:left="0" w:right="0" w:firstLine="440"/>
        <w:jc w:val="left"/>
      </w:pPr>
      <w:r>
        <w:rPr>
          <w:color w:val="000000"/>
          <w:spacing w:val="0"/>
          <w:w w:val="100"/>
          <w:position w:val="0"/>
        </w:rPr>
        <w:t>同类业务采用不同经营模式导致收入确认会计政策存在差异的情况</w:t>
      </w:r>
    </w:p>
    <w:p>
      <w:pPr>
        <w:pStyle w:val="Style21"/>
        <w:keepNext w:val="0"/>
        <w:keepLines w:val="0"/>
        <w:widowControl w:val="0"/>
        <w:shd w:val="clear" w:color="auto" w:fill="auto"/>
        <w:tabs>
          <w:tab w:pos="1262" w:val="left"/>
        </w:tabs>
        <w:bidi w:val="0"/>
        <w:spacing w:before="0" w:after="0" w:line="471" w:lineRule="exact"/>
        <w:ind w:left="0" w:right="0" w:firstLine="440"/>
        <w:jc w:val="left"/>
      </w:pPr>
      <w:bookmarkStart w:id="998" w:name="bookmark998"/>
      <w:r>
        <w:rPr>
          <w:color w:val="000000"/>
          <w:spacing w:val="0"/>
          <w:w w:val="100"/>
          <w:position w:val="0"/>
        </w:rPr>
        <w:t>（</w:t>
      </w:r>
      <w:bookmarkEnd w:id="998"/>
      <w:r>
        <w:rPr>
          <w:rFonts w:ascii="Times New Roman" w:eastAsia="Times New Roman" w:hAnsi="Times New Roman" w:cs="Times New Roman"/>
          <w:color w:val="000000"/>
          <w:spacing w:val="0"/>
          <w:w w:val="100"/>
          <w:position w:val="0"/>
        </w:rPr>
        <w:t>2</w:t>
      </w:r>
      <w:r>
        <w:rPr>
          <w:color w:val="000000"/>
          <w:spacing w:val="0"/>
          <w:w w:val="100"/>
          <w:position w:val="0"/>
        </w:rPr>
        <w:t>）</w:t>
        <w:tab/>
        <w:t>公司移动应用产品主要分为个性化工具、微任务工具及社交辅助工具三类，不同产品收入确 认的具体方式如下</w:t>
      </w:r>
      <w:r>
        <w:rPr>
          <w:color w:val="000000"/>
          <w:spacing w:val="0"/>
          <w:w w:val="100"/>
          <w:position w:val="0"/>
        </w:rPr>
        <w:t>：</w:t>
      </w:r>
    </w:p>
    <w:p>
      <w:pPr>
        <w:pStyle w:val="Style21"/>
        <w:keepNext w:val="0"/>
        <w:keepLines w:val="0"/>
        <w:widowControl w:val="0"/>
        <w:numPr>
          <w:ilvl w:val="0"/>
          <w:numId w:val="37"/>
        </w:numPr>
        <w:shd w:val="clear" w:color="auto" w:fill="auto"/>
        <w:tabs>
          <w:tab w:pos="832" w:val="left"/>
        </w:tabs>
        <w:bidi w:val="0"/>
        <w:spacing w:before="0" w:after="0" w:line="471" w:lineRule="exact"/>
        <w:ind w:left="0" w:right="0" w:firstLine="440"/>
        <w:jc w:val="left"/>
      </w:pPr>
      <w:bookmarkStart w:id="999" w:name="bookmark999"/>
      <w:bookmarkEnd w:id="999"/>
      <w:r>
        <w:rPr>
          <w:color w:val="000000"/>
          <w:spacing w:val="0"/>
          <w:w w:val="100"/>
          <w:position w:val="0"/>
        </w:rPr>
        <w:t>个性化工具</w:t>
      </w:r>
    </w:p>
    <w:p>
      <w:pPr>
        <w:pStyle w:val="Style21"/>
        <w:keepNext w:val="0"/>
        <w:keepLines w:val="0"/>
        <w:widowControl w:val="0"/>
        <w:shd w:val="clear" w:color="auto" w:fill="auto"/>
        <w:bidi w:val="0"/>
        <w:spacing w:before="0" w:after="0" w:line="471" w:lineRule="exact"/>
        <w:ind w:left="0" w:right="0" w:firstLine="440"/>
        <w:jc w:val="left"/>
      </w:pPr>
      <w:r>
        <w:rPr>
          <w:color w:val="000000"/>
          <w:spacing w:val="0"/>
          <w:w w:val="100"/>
          <w:position w:val="0"/>
        </w:rPr>
        <w:t>公司个性化工具收入类型包括广告收入和应用内付费收入，收入确认的具体方式如下：</w:t>
      </w:r>
    </w:p>
    <w:p>
      <w:pPr>
        <w:pStyle w:val="Style21"/>
        <w:keepNext w:val="0"/>
        <w:keepLines w:val="0"/>
        <w:widowControl w:val="0"/>
        <w:shd w:val="clear" w:color="auto" w:fill="auto"/>
        <w:bidi w:val="0"/>
        <w:spacing w:before="0" w:after="0" w:line="471" w:lineRule="exact"/>
        <w:ind w:left="0" w:right="0" w:firstLine="440"/>
        <w:jc w:val="left"/>
      </w:pPr>
      <w:r>
        <w:rPr>
          <w:color w:val="000000"/>
          <w:spacing w:val="0"/>
          <w:w w:val="100"/>
          <w:position w:val="0"/>
        </w:rPr>
        <w:t>应用内付费收入：用户在官方应用商店免费下载软件，在应用内用户需使用高级功能时，在应用内直 接支付，公司与官方应用商店按照协议约定比例分成，在公司与官方应用商店核对结算金额完成后确认收 入。</w:t>
      </w:r>
    </w:p>
    <w:p>
      <w:pPr>
        <w:pStyle w:val="Style21"/>
        <w:keepNext w:val="0"/>
        <w:keepLines w:val="0"/>
        <w:widowControl w:val="0"/>
        <w:shd w:val="clear" w:color="auto" w:fill="auto"/>
        <w:bidi w:val="0"/>
        <w:spacing w:before="0" w:after="0" w:line="471" w:lineRule="exact"/>
        <w:ind w:left="0" w:right="0" w:firstLine="440"/>
        <w:jc w:val="left"/>
      </w:pPr>
      <w:r>
        <w:rPr>
          <w:color w:val="000000"/>
          <w:spacing w:val="0"/>
          <w:w w:val="100"/>
          <w:position w:val="0"/>
        </w:rPr>
        <w:t>广告收入：公司广告收入主要系通过与广告平台合作，在</w:t>
      </w:r>
      <w:r>
        <w:rPr>
          <w:rFonts w:ascii="Times New Roman" w:eastAsia="Times New Roman" w:hAnsi="Times New Roman" w:cs="Times New Roman"/>
          <w:color w:val="000000"/>
          <w:spacing w:val="0"/>
          <w:w w:val="100"/>
          <w:position w:val="0"/>
        </w:rPr>
        <w:t>APP</w:t>
      </w:r>
      <w:r>
        <w:rPr>
          <w:color w:val="000000"/>
          <w:spacing w:val="0"/>
          <w:w w:val="100"/>
          <w:position w:val="0"/>
        </w:rPr>
        <w:t>中嵌入广告平台的展示型广告，与广告 平台按照协议约定比例分成，公司每月与广告平台核对结算金额无误后确认收入。</w:t>
      </w:r>
    </w:p>
    <w:p>
      <w:pPr>
        <w:pStyle w:val="Style21"/>
        <w:keepNext w:val="0"/>
        <w:keepLines w:val="0"/>
        <w:widowControl w:val="0"/>
        <w:numPr>
          <w:ilvl w:val="0"/>
          <w:numId w:val="37"/>
        </w:numPr>
        <w:shd w:val="clear" w:color="auto" w:fill="auto"/>
        <w:tabs>
          <w:tab w:pos="837" w:val="left"/>
        </w:tabs>
        <w:bidi w:val="0"/>
        <w:spacing w:before="0" w:after="0" w:line="471" w:lineRule="exact"/>
        <w:ind w:left="0" w:right="0" w:firstLine="440"/>
        <w:jc w:val="both"/>
      </w:pPr>
      <w:bookmarkStart w:id="1000" w:name="bookmark1000"/>
      <w:bookmarkEnd w:id="1000"/>
      <w:r>
        <w:rPr>
          <w:color w:val="000000"/>
          <w:spacing w:val="0"/>
          <w:w w:val="100"/>
          <w:position w:val="0"/>
        </w:rPr>
        <w:t>微任务工具</w:t>
      </w:r>
    </w:p>
    <w:p>
      <w:pPr>
        <w:pStyle w:val="Style21"/>
        <w:keepNext w:val="0"/>
        <w:keepLines w:val="0"/>
        <w:widowControl w:val="0"/>
        <w:shd w:val="clear" w:color="auto" w:fill="auto"/>
        <w:bidi w:val="0"/>
        <w:spacing w:before="0" w:after="0" w:line="471" w:lineRule="exact"/>
        <w:ind w:left="0" w:right="0" w:firstLine="440"/>
        <w:jc w:val="left"/>
      </w:pPr>
      <w:r>
        <w:rPr>
          <w:color w:val="000000"/>
          <w:spacing w:val="0"/>
          <w:w w:val="100"/>
          <w:position w:val="0"/>
        </w:rPr>
        <w:t>公司微任务工具收入类型包括广告收入和应用内付费收入，收入确认的具体方式如下：</w:t>
      </w:r>
    </w:p>
    <w:p>
      <w:pPr>
        <w:pStyle w:val="Style21"/>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应用内付费收入：用户在官方应用商店免费下载软件，在应用内用户需使用高级功能时，在应用内直 接支付，公司与官方应用商店按照协议约定比例分成，在公司与官方应用商店核对结算金额完成后确认收 入。</w:t>
      </w:r>
    </w:p>
    <w:p>
      <w:pPr>
        <w:pStyle w:val="Style21"/>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广告收入：公司广告收入主要系通过与广告平台合作，引导用户在</w:t>
      </w:r>
      <w:r>
        <w:rPr>
          <w:rFonts w:ascii="Times New Roman" w:eastAsia="Times New Roman" w:hAnsi="Times New Roman" w:cs="Times New Roman"/>
          <w:color w:val="000000"/>
          <w:spacing w:val="0"/>
          <w:w w:val="100"/>
          <w:position w:val="0"/>
        </w:rPr>
        <w:t>APP</w:t>
      </w:r>
      <w:r>
        <w:rPr>
          <w:color w:val="000000"/>
          <w:spacing w:val="0"/>
          <w:w w:val="100"/>
          <w:position w:val="0"/>
        </w:rPr>
        <w:t>中完成如观看广告等微任务， 公司与广告平台按照协议约定比例分成，公司每月与广告平台核对结算金额无误后确认收入。</w:t>
      </w:r>
    </w:p>
    <w:p>
      <w:pPr>
        <w:pStyle w:val="Style21"/>
        <w:keepNext w:val="0"/>
        <w:keepLines w:val="0"/>
        <w:widowControl w:val="0"/>
        <w:numPr>
          <w:ilvl w:val="0"/>
          <w:numId w:val="37"/>
        </w:numPr>
        <w:shd w:val="clear" w:color="auto" w:fill="auto"/>
        <w:tabs>
          <w:tab w:pos="837" w:val="left"/>
        </w:tabs>
        <w:bidi w:val="0"/>
        <w:spacing w:before="0" w:after="0" w:line="471" w:lineRule="exact"/>
        <w:ind w:left="0" w:right="0" w:firstLine="440"/>
        <w:jc w:val="both"/>
      </w:pPr>
      <w:bookmarkStart w:id="1001" w:name="bookmark1001"/>
      <w:bookmarkEnd w:id="1001"/>
      <w:r>
        <w:rPr>
          <w:color w:val="000000"/>
          <w:spacing w:val="0"/>
          <w:w w:val="100"/>
          <w:position w:val="0"/>
        </w:rPr>
        <w:t>社交辅助工具</w:t>
      </w:r>
    </w:p>
    <w:p>
      <w:pPr>
        <w:pStyle w:val="Style21"/>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公司社交辅助工具收入类型包括应用内付费收入和广告收入。</w:t>
      </w:r>
    </w:p>
    <w:p>
      <w:pPr>
        <w:pStyle w:val="Style21"/>
        <w:keepNext w:val="0"/>
        <w:keepLines w:val="0"/>
        <w:widowControl w:val="0"/>
        <w:shd w:val="clear" w:color="auto" w:fill="auto"/>
        <w:bidi w:val="0"/>
        <w:spacing w:before="0" w:after="0" w:line="471" w:lineRule="exact"/>
        <w:ind w:left="0" w:right="0" w:firstLine="440"/>
        <w:jc w:val="both"/>
      </w:pPr>
      <w:r>
        <w:rPr>
          <w:color w:val="000000"/>
          <w:spacing w:val="0"/>
          <w:w w:val="100"/>
          <w:position w:val="0"/>
        </w:rPr>
        <w:t xml:space="preserve">应用内付费收入：用户在官方应用商店免费下载软件，在应用内用户需使用高级功能时，在应用内直 </w:t>
      </w:r>
      <w:r>
        <w:rPr>
          <w:color w:val="000000"/>
          <w:spacing w:val="0"/>
          <w:w w:val="100"/>
          <w:position w:val="0"/>
        </w:rPr>
        <w:t>接支付，公司与官方应用商店按照协议约定比例分成，在公司与官方应用商店核对结算金额无误后确认收 入。</w:t>
      </w:r>
    </w:p>
    <w:p>
      <w:pPr>
        <w:pStyle w:val="Style21"/>
        <w:keepNext w:val="0"/>
        <w:keepLines w:val="0"/>
        <w:widowControl w:val="0"/>
        <w:shd w:val="clear" w:color="auto" w:fill="auto"/>
        <w:bidi w:val="0"/>
        <w:spacing w:before="0" w:after="460" w:line="473" w:lineRule="exact"/>
        <w:ind w:left="0" w:right="0" w:firstLine="440"/>
        <w:jc w:val="both"/>
      </w:pPr>
      <w:r>
        <w:rPr>
          <w:color w:val="000000"/>
          <w:spacing w:val="0"/>
          <w:w w:val="100"/>
          <w:position w:val="0"/>
        </w:rPr>
        <w:t>广告收入系通过与广告平台合作，在</w:t>
      </w:r>
      <w:r>
        <w:rPr>
          <w:rFonts w:ascii="Times New Roman" w:eastAsia="Times New Roman" w:hAnsi="Times New Roman" w:cs="Times New Roman"/>
          <w:color w:val="000000"/>
          <w:spacing w:val="0"/>
          <w:w w:val="100"/>
          <w:position w:val="0"/>
        </w:rPr>
        <w:t>APP</w:t>
      </w:r>
      <w:r>
        <w:rPr>
          <w:color w:val="000000"/>
          <w:spacing w:val="0"/>
          <w:w w:val="100"/>
          <w:position w:val="0"/>
        </w:rPr>
        <w:t>中嵌入广告平台的信息推广条，并引导</w:t>
      </w:r>
      <w:r>
        <w:rPr>
          <w:rFonts w:ascii="Times New Roman" w:eastAsia="Times New Roman" w:hAnsi="Times New Roman" w:cs="Times New Roman"/>
          <w:color w:val="000000"/>
          <w:spacing w:val="0"/>
          <w:w w:val="100"/>
          <w:position w:val="0"/>
        </w:rPr>
        <w:t>APP</w:t>
      </w:r>
      <w:r>
        <w:rPr>
          <w:color w:val="000000"/>
          <w:spacing w:val="0"/>
          <w:w w:val="100"/>
          <w:position w:val="0"/>
        </w:rPr>
        <w:t>用户主动点 击或观看广告，与广告平台按照协议约定比例分成，公司每月与广告平台核对结算金额无误后确认收入</w:t>
      </w:r>
    </w:p>
    <w:p>
      <w:pPr>
        <w:pStyle w:val="Style35"/>
        <w:keepNext/>
        <w:keepLines/>
        <w:widowControl w:val="0"/>
        <w:shd w:val="clear" w:color="auto" w:fill="auto"/>
        <w:bidi w:val="0"/>
        <w:spacing w:before="0" w:after="0" w:line="480" w:lineRule="auto"/>
        <w:ind w:left="0" w:right="0" w:firstLine="0"/>
        <w:jc w:val="both"/>
      </w:pPr>
      <w:bookmarkStart w:id="1002" w:name="bookmark1002"/>
      <w:bookmarkStart w:id="1003" w:name="bookmark1003"/>
      <w:bookmarkStart w:id="1004" w:name="bookmark1004"/>
      <w:bookmarkStart w:id="1005" w:name="bookmark1005"/>
      <w:r>
        <w:rPr>
          <w:rFonts w:ascii="Times New Roman" w:eastAsia="Times New Roman" w:hAnsi="Times New Roman" w:cs="Times New Roman"/>
          <w:color w:val="000000"/>
          <w:spacing w:val="0"/>
          <w:w w:val="100"/>
          <w:position w:val="0"/>
        </w:rPr>
        <w:t>4</w:t>
      </w:r>
      <w:bookmarkEnd w:id="1004"/>
      <w:r>
        <w:rPr>
          <w:rFonts w:ascii="Times New Roman" w:eastAsia="Times New Roman" w:hAnsi="Times New Roman" w:cs="Times New Roman"/>
          <w:color w:val="000000"/>
          <w:spacing w:val="0"/>
          <w:w w:val="100"/>
          <w:position w:val="0"/>
        </w:rPr>
        <w:t>0</w:t>
      </w:r>
      <w:r>
        <w:rPr>
          <w:color w:val="000000"/>
          <w:spacing w:val="0"/>
          <w:w w:val="100"/>
          <w:position w:val="0"/>
        </w:rPr>
        <w:t>、政府补助</w:t>
      </w:r>
      <w:bookmarkEnd w:id="1002"/>
      <w:bookmarkEnd w:id="1003"/>
      <w:bookmarkEnd w:id="1005"/>
    </w:p>
    <w:p>
      <w:pPr>
        <w:pStyle w:val="Style2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政府补助是指本集团从政府无偿取得货币性资产和非货币性资产，不包括政府以投资者身份并享有相 应所有者权益而投入的资本。政府补助分为与资产相关的政府补助和与收益相关的政府补助。本集团将所 取得的用于购建或以其他方式形成长期资产的政府补助界定为与资产相关的政府补助；其余政府补助界定 为与收益相关的政府补助。若政府文件未明确规定补助对象，则采用以下方式将补助款划分为与收益相关 的政府补助和与资产相关的政府补助：（</w:t>
      </w:r>
      <w:r>
        <w:rPr>
          <w:rFonts w:ascii="Times New Roman" w:eastAsia="Times New Roman" w:hAnsi="Times New Roman" w:cs="Times New Roman"/>
          <w:color w:val="000000"/>
          <w:spacing w:val="0"/>
          <w:w w:val="100"/>
          <w:position w:val="0"/>
        </w:rPr>
        <w:t>1</w:t>
      </w:r>
      <w:r>
        <w:rPr>
          <w:color w:val="000000"/>
          <w:spacing w:val="0"/>
          <w:w w:val="100"/>
          <w:position w:val="0"/>
        </w:rPr>
        <w:t>）政府文件明确了补助所针对的特定项目的，根据该特定项目 的预算中将形成资产的支出金额和计入费用的支出金额的相对比例进行划分，对该划分比例需在每个资产 负债表日进行复核，必要时进行变更；（</w:t>
      </w:r>
      <w:r>
        <w:rPr>
          <w:rFonts w:ascii="Times New Roman" w:eastAsia="Times New Roman" w:hAnsi="Times New Roman" w:cs="Times New Roman"/>
          <w:color w:val="000000"/>
          <w:spacing w:val="0"/>
          <w:w w:val="100"/>
          <w:position w:val="0"/>
        </w:rPr>
        <w:t>2</w:t>
      </w:r>
      <w:r>
        <w:rPr>
          <w:color w:val="000000"/>
          <w:spacing w:val="0"/>
          <w:w w:val="100"/>
          <w:position w:val="0"/>
        </w:rPr>
        <w:t>）政府文件中对用途仅作一般性表述，没有指明特定项目的， 作为与收益相关的政府补助。政府补助为货币性资产的，按照收到或应收的金额计量。政府补助为非货币 性资产的，按照公允价值计量；公允价值不能够可靠取得的，按照名义金额计量。按照名义金额计量的政 府补助，直接计入当期损益。</w:t>
      </w:r>
    </w:p>
    <w:p>
      <w:pPr>
        <w:pStyle w:val="Style2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本集团对于政府补助通常在实际收到时，按照实收金额予以确认和计量。但对于期末有确凿证据表明 能够符合财政扶持政策规定的相关条件预计能够收到财政扶持资金，按照应收的金额计量。按照应收金额 计量的政府补助应同时符合以下条件：（</w:t>
      </w:r>
      <w:r>
        <w:rPr>
          <w:rFonts w:ascii="Times New Roman" w:eastAsia="Times New Roman" w:hAnsi="Times New Roman" w:cs="Times New Roman"/>
          <w:color w:val="000000"/>
          <w:spacing w:val="0"/>
          <w:w w:val="100"/>
          <w:position w:val="0"/>
        </w:rPr>
        <w:t>1</w:t>
      </w:r>
      <w:r>
        <w:rPr>
          <w:color w:val="000000"/>
          <w:spacing w:val="0"/>
          <w:w w:val="100"/>
          <w:position w:val="0"/>
        </w:rPr>
        <w:t>）应收补助款的金额已经过有权政府部门发文确认，或者可根 据正式发布的财政资金管理办法的有关规定自行合理测算，且预计其金额不存在重大不确定性；（</w:t>
      </w:r>
      <w:r>
        <w:rPr>
          <w:rFonts w:ascii="Times New Roman" w:eastAsia="Times New Roman" w:hAnsi="Times New Roman" w:cs="Times New Roman"/>
          <w:color w:val="000000"/>
          <w:spacing w:val="0"/>
          <w:w w:val="100"/>
          <w:position w:val="0"/>
        </w:rPr>
        <w:t>2</w:t>
      </w:r>
      <w:r>
        <w:rPr>
          <w:color w:val="000000"/>
          <w:spacing w:val="0"/>
          <w:w w:val="100"/>
          <w:position w:val="0"/>
        </w:rPr>
        <w:t>）所 依据的是当地财政部门正式发布并按照《政府信息公开条例》的规定予以主动公开的财政扶持项目及其财 政资金管理办法，且该管理办法应当是普惠性的（任何符合规定条件的企业均可申请），而不是专门针对 特定企业制定的；（</w:t>
      </w:r>
      <w:r>
        <w:rPr>
          <w:rFonts w:ascii="Times New Roman" w:eastAsia="Times New Roman" w:hAnsi="Times New Roman" w:cs="Times New Roman"/>
          <w:color w:val="000000"/>
          <w:spacing w:val="0"/>
          <w:w w:val="100"/>
          <w:position w:val="0"/>
        </w:rPr>
        <w:t>3</w:t>
      </w:r>
      <w:r>
        <w:rPr>
          <w:color w:val="000000"/>
          <w:spacing w:val="0"/>
          <w:w w:val="100"/>
          <w:position w:val="0"/>
        </w:rPr>
        <w:t>）相关的补助款批文中已明确承诺了拨付期限，且该款项的拨付是有相应财政预算 作为保障的，因而可以合理保证其可在规定期限内收到。</w:t>
      </w:r>
    </w:p>
    <w:p>
      <w:pPr>
        <w:pStyle w:val="Style2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与资产相关的政府补助，确认为递延收益，并在相关资产的使用寿命内按照合理、系统的方法分期计 入当期损益。与收益相关的政府补助，用于补偿以后期间的相关成本费用或损失的，确认为递延收益，并 在确认相关成本费用或损失的期间计入当期损益或冲减相关成本费用；用于补偿已经发生的相关成本费用 或损失的，直接计入当期损益或冲减相关成本费用。</w:t>
      </w:r>
    </w:p>
    <w:p>
      <w:pPr>
        <w:pStyle w:val="Style2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同时包含与资产相关部分和与收益相关部分的政府补助，区分不同部分分别进行会计处理；难以区分 的，将其整体归类为与收益相关的政府补助。</w:t>
      </w:r>
    </w:p>
    <w:p>
      <w:pPr>
        <w:pStyle w:val="Style21"/>
        <w:keepNext w:val="0"/>
        <w:keepLines w:val="0"/>
        <w:widowControl w:val="0"/>
        <w:shd w:val="clear" w:color="auto" w:fill="auto"/>
        <w:bidi w:val="0"/>
        <w:spacing w:before="0" w:after="0" w:line="466" w:lineRule="exact"/>
        <w:ind w:left="0" w:right="0" w:firstLine="440"/>
        <w:jc w:val="both"/>
      </w:pPr>
      <w:r>
        <w:rPr>
          <w:color w:val="000000"/>
          <w:spacing w:val="0"/>
          <w:w w:val="100"/>
          <w:position w:val="0"/>
        </w:rPr>
        <w:t>与本集团日常活动相关的政府补助，按照经济业务的实质，计入其他收益或冲减相关成本费用；与日 常活动无关的政府补助，计入营业外收支。</w:t>
      </w:r>
    </w:p>
    <w:p>
      <w:pPr>
        <w:pStyle w:val="Style21"/>
        <w:keepNext w:val="0"/>
        <w:keepLines w:val="0"/>
        <w:widowControl w:val="0"/>
        <w:shd w:val="clear" w:color="auto" w:fill="auto"/>
        <w:bidi w:val="0"/>
        <w:spacing w:before="0" w:after="460" w:line="466" w:lineRule="exact"/>
        <w:ind w:left="0" w:right="0" w:firstLine="440"/>
        <w:jc w:val="both"/>
      </w:pPr>
      <w:r>
        <w:rPr>
          <w:color w:val="000000"/>
          <w:spacing w:val="0"/>
          <w:w w:val="100"/>
          <w:position w:val="0"/>
        </w:rPr>
        <w:t>已确认的政府补助需要退回时，存在相关递延收益余额的，冲减相关递延收益账面余额，超出部分计 入当期损益；属于其他情况的，直接计入当期损益。</w:t>
      </w:r>
    </w:p>
    <w:p>
      <w:pPr>
        <w:pStyle w:val="Style35"/>
        <w:keepNext/>
        <w:keepLines/>
        <w:widowControl w:val="0"/>
        <w:shd w:val="clear" w:color="auto" w:fill="auto"/>
        <w:bidi w:val="0"/>
        <w:spacing w:before="0" w:after="0" w:line="480" w:lineRule="auto"/>
        <w:ind w:left="0" w:right="0" w:firstLine="0"/>
        <w:jc w:val="left"/>
      </w:pPr>
      <w:bookmarkStart w:id="1006" w:name="bookmark1006"/>
      <w:bookmarkStart w:id="1007" w:name="bookmark1007"/>
      <w:bookmarkStart w:id="1008" w:name="bookmark1008"/>
      <w:bookmarkStart w:id="1009" w:name="bookmark1009"/>
      <w:r>
        <w:rPr>
          <w:rFonts w:ascii="Times New Roman" w:eastAsia="Times New Roman" w:hAnsi="Times New Roman" w:cs="Times New Roman"/>
          <w:color w:val="000000"/>
          <w:spacing w:val="0"/>
          <w:w w:val="100"/>
          <w:position w:val="0"/>
        </w:rPr>
        <w:t>4</w:t>
      </w:r>
      <w:bookmarkEnd w:id="1008"/>
      <w:r>
        <w:rPr>
          <w:rFonts w:ascii="Times New Roman" w:eastAsia="Times New Roman" w:hAnsi="Times New Roman" w:cs="Times New Roman"/>
          <w:color w:val="000000"/>
          <w:spacing w:val="0"/>
          <w:w w:val="100"/>
          <w:position w:val="0"/>
        </w:rPr>
        <w:t>1</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06"/>
      <w:bookmarkEnd w:id="1007"/>
      <w:bookmarkEnd w:id="1009"/>
    </w:p>
    <w:p>
      <w:pPr>
        <w:pStyle w:val="Style2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当期所得税</w:t>
      </w:r>
    </w:p>
    <w:p>
      <w:pPr>
        <w:pStyle w:val="Style2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资产负债表日，对于当期和以前期间形成的当期所得税负债（或资产），以按照税法规定计算的预期 应交纳（或返还）的所得税金额计量。计算当期所得税费用所依据的应纳税所得额系根据有关税法规定对 本报告期税前会计利润作相应调整后计算得出。</w:t>
      </w:r>
    </w:p>
    <w:p>
      <w:pPr>
        <w:pStyle w:val="Style2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递延所得税资产及递延所得税负债</w:t>
      </w:r>
    </w:p>
    <w:p>
      <w:pPr>
        <w:pStyle w:val="Style2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某些资产、负债项目的账面价值与其计税基础之间的差额，以及未作为资产和负债确认但按照税法规 定可以确定其计税基础的项目的账面价值与计税基础之间的差额产生的暂时性差异，采用资产负债表债务 法确认递延所得税资产及递延所得税负债。</w:t>
      </w:r>
    </w:p>
    <w:p>
      <w:pPr>
        <w:pStyle w:val="Style2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与商誉的初始确认有关，以及与既不是企业合并、发生时也不影响会计利润和应纳税所得额（或可抵 扣亏损）的交易中产生的资产或负债的初始确认有关的应纳税暂时性差异，不予确认有关的递延所得税负 债。此外，对与子公司、联营企业及合营企业投资相关的应纳税暂时性差异，如果本集团能够控制暂时性 差异转回的时间，而且该暂时性差异在可预见的未来很可能不会转回，也不予确认有关的递延所得税负债。 除上述例外情况，本集团确认其他所有应纳税暂时性差异产生的递延所得税负债。</w:t>
      </w:r>
    </w:p>
    <w:p>
      <w:pPr>
        <w:pStyle w:val="Style2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与既不是企业合并、发生时也不影响会计利润和应纳税所得额（或可抵扣亏损）的交易中产生的资产 或负债的初始确认有关的可抵扣暂时性差异，不予确认有关的递延所得税资产。此外，对与子公司、联营 企业及合营企业投资相关的可抵扣暂时性差异，如果暂时性差异在可预见的未来不是很可能转回，或者未 来不是很可能获得用来抵扣可抵扣暂时性差异的应纳税所得额，不予确认有关的递延所得税资产。除上述 例外情况，本集团以很可能取得用来抵扣可抵扣暂时性差异的应纳税所得额为限，确认其他可抵扣暂时性 差异产生的递延所得税资产。</w:t>
      </w:r>
    </w:p>
    <w:p>
      <w:pPr>
        <w:pStyle w:val="Style2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对于能够结转以后年度的可抵扣亏损和税款抵减，以很可能获得用来抵扣可抵扣亏损和税款抵减的未 来应纳税所得额为限，确认相应的递延所得税资产。</w:t>
      </w:r>
    </w:p>
    <w:p>
      <w:pPr>
        <w:pStyle w:val="Style2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资产负债表日，对于递延所得税资产和递延所得税负债，根据税法规定，按照预期收回相关资产或清 偿相关负债期间的适用税率计量。</w:t>
      </w:r>
    </w:p>
    <w:p>
      <w:pPr>
        <w:pStyle w:val="Style21"/>
        <w:keepNext w:val="0"/>
        <w:keepLines w:val="0"/>
        <w:widowControl w:val="0"/>
        <w:shd w:val="clear" w:color="auto" w:fill="auto"/>
        <w:bidi w:val="0"/>
        <w:spacing w:before="0" w:after="220" w:line="468" w:lineRule="exact"/>
        <w:ind w:left="0" w:right="0" w:firstLine="440"/>
        <w:jc w:val="both"/>
      </w:pPr>
      <w:r>
        <w:rPr>
          <w:color w:val="000000"/>
          <w:spacing w:val="0"/>
          <w:w w:val="100"/>
          <w:position w:val="0"/>
        </w:rPr>
        <w:t>于资产负债表日，对递延所得税资产的账面价值进行复核，如果未来很可能无法获得足够的应纳税所</w:t>
      </w:r>
    </w:p>
    <w:p>
      <w:pPr>
        <w:pStyle w:val="Style21"/>
        <w:keepNext w:val="0"/>
        <w:keepLines w:val="0"/>
        <w:widowControl w:val="0"/>
        <w:shd w:val="clear" w:color="auto" w:fill="auto"/>
        <w:bidi w:val="0"/>
        <w:spacing w:before="0" w:after="0" w:line="467" w:lineRule="exact"/>
        <w:ind w:left="0" w:right="0" w:firstLine="0"/>
        <w:jc w:val="both"/>
      </w:pPr>
      <w:r>
        <w:rPr>
          <w:color w:val="000000"/>
          <w:spacing w:val="0"/>
          <w:w w:val="100"/>
          <w:position w:val="0"/>
        </w:rPr>
        <w:t>得额用以抵扣递延所得税资产的利益，则减记递延所得税资产的账面价值。在很可能获得足够的应纳税所 得额时，减记的金额予以转回。</w:t>
      </w:r>
    </w:p>
    <w:p>
      <w:pPr>
        <w:pStyle w:val="Style2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所得税费用</w:t>
      </w:r>
    </w:p>
    <w:p>
      <w:pPr>
        <w:pStyle w:val="Style2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所得税费用包括当期所得税和递延所得税。</w:t>
      </w:r>
    </w:p>
    <w:p>
      <w:pPr>
        <w:pStyle w:val="Style2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除确认为其他综合收益或直接计入股东权益的交易和事项相关的当期所得税和递延所得税计入其他 综合收益或股东权益，以及企业合并产生的递延所得税调整商誉的账面价值外，其余当期所得税和递延所 得税费用或收益计入当期损益。</w:t>
      </w:r>
    </w:p>
    <w:p>
      <w:pPr>
        <w:pStyle w:val="Style2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所得税的抵销</w:t>
      </w:r>
    </w:p>
    <w:p>
      <w:pPr>
        <w:pStyle w:val="Style2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当拥有以净额结算的法定权利，且意图以净额结算或取得资产、清偿负债同时进行时，本集团当期所 得税资产及当期所得税负债以抵销后的净额列报。</w:t>
      </w:r>
    </w:p>
    <w:p>
      <w:pPr>
        <w:pStyle w:val="Style21"/>
        <w:keepNext w:val="0"/>
        <w:keepLines w:val="0"/>
        <w:widowControl w:val="0"/>
        <w:shd w:val="clear" w:color="auto" w:fill="auto"/>
        <w:bidi w:val="0"/>
        <w:spacing w:before="0" w:after="460" w:line="467" w:lineRule="exact"/>
        <w:ind w:left="0" w:right="0" w:firstLine="440"/>
        <w:jc w:val="both"/>
      </w:pPr>
      <w:r>
        <w:rPr>
          <w:color w:val="000000"/>
          <w:spacing w:val="0"/>
          <w:w w:val="100"/>
          <w:position w:val="0"/>
        </w:rPr>
        <w:t>当拥有以净额结算当期所得税资产及当期所得税负债的法定权利，且递延所得税资产及递延所得税负 债是与同一税收征管部门对同一纳税主体征收的所得税相关或者是对不同的纳税主体相关，但在未来每一 具有重要性的递延所得税资产及负债转回的期间内，涉及的纳税主体意图以净额结算当期所得税资产和负 债或是同时取得资产、清偿负债时，本集团递延所得税资产及递延所得税负债以抵销后的净额列报。</w:t>
      </w:r>
    </w:p>
    <w:p>
      <w:pPr>
        <w:pStyle w:val="Style35"/>
        <w:keepNext/>
        <w:keepLines/>
        <w:widowControl w:val="0"/>
        <w:shd w:val="clear" w:color="auto" w:fill="auto"/>
        <w:bidi w:val="0"/>
        <w:spacing w:before="0" w:after="0" w:line="480" w:lineRule="auto"/>
        <w:ind w:left="0" w:right="0" w:firstLine="0"/>
        <w:jc w:val="left"/>
      </w:pPr>
      <w:bookmarkStart w:id="1010" w:name="bookmark1010"/>
      <w:bookmarkStart w:id="1011" w:name="bookmark1011"/>
      <w:bookmarkStart w:id="1012" w:name="bookmark1012"/>
      <w:r>
        <w:rPr>
          <w:rFonts w:ascii="Times New Roman" w:eastAsia="Times New Roman" w:hAnsi="Times New Roman" w:cs="Times New Roman"/>
          <w:color w:val="000000"/>
          <w:spacing w:val="0"/>
          <w:w w:val="100"/>
          <w:position w:val="0"/>
        </w:rPr>
        <w:t>42</w:t>
      </w:r>
      <w:r>
        <w:rPr>
          <w:color w:val="000000"/>
          <w:spacing w:val="0"/>
          <w:w w:val="100"/>
          <w:position w:val="0"/>
        </w:rPr>
        <w:t>、租赁</w:t>
      </w:r>
      <w:bookmarkEnd w:id="1010"/>
      <w:bookmarkEnd w:id="1011"/>
      <w:bookmarkEnd w:id="1012"/>
    </w:p>
    <w:p>
      <w:pPr>
        <w:pStyle w:val="Style61"/>
        <w:keepNext/>
        <w:keepLines/>
        <w:widowControl w:val="0"/>
        <w:shd w:val="clear" w:color="auto" w:fill="auto"/>
        <w:bidi w:val="0"/>
        <w:spacing w:before="0" w:after="220" w:line="467" w:lineRule="exact"/>
        <w:ind w:left="0" w:right="0" w:firstLine="0"/>
        <w:jc w:val="left"/>
      </w:pPr>
      <w:bookmarkStart w:id="1013" w:name="bookmark1013"/>
      <w:bookmarkStart w:id="1014" w:name="bookmark1014"/>
      <w:bookmarkStart w:id="1015" w:name="bookmark1015"/>
      <w:bookmarkStart w:id="1016" w:name="bookmark1016"/>
      <w:r>
        <w:rPr>
          <w:color w:val="000000"/>
          <w:spacing w:val="0"/>
          <w:w w:val="100"/>
          <w:position w:val="0"/>
        </w:rPr>
        <w:t>（</w:t>
      </w:r>
      <w:bookmarkEnd w:id="1015"/>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1013"/>
      <w:bookmarkEnd w:id="1014"/>
      <w:bookmarkEnd w:id="1016"/>
    </w:p>
    <w:p>
      <w:pPr>
        <w:pStyle w:val="Style2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租赁是指本集团让渡或取得了在一定期间内控制一项或多项已识别资产使用的权利以换取或支付对 价的合同。在一项合同开始日，本集团评估合同是否为租赁或包含租赁。</w:t>
      </w:r>
    </w:p>
    <w:p>
      <w:pPr>
        <w:pStyle w:val="Style2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本集团作为承租人</w:t>
      </w:r>
    </w:p>
    <w:p>
      <w:pPr>
        <w:pStyle w:val="Style2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本集团租赁资产的类别主要为房屋建筑物。</w:t>
      </w:r>
    </w:p>
    <w:p>
      <w:pPr>
        <w:pStyle w:val="Style2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初始计量</w:t>
      </w:r>
    </w:p>
    <w:p>
      <w:pPr>
        <w:pStyle w:val="Style2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在租赁期开始日，本集团将可在租赁期内使用租赁资产的权利确认为使用权资产，将尚未支付的租赁 付款额的现值确认为租赁负债，短期租赁和低价值资产租赁除外。在计算租赁付款额的现值时，本集团采 用租赁内含利率作为折现率；无法确定租赁内含利率的，采用承租人增量借款利率作为折现率。</w:t>
      </w:r>
    </w:p>
    <w:p>
      <w:pPr>
        <w:pStyle w:val="Style2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后续计量</w:t>
      </w:r>
    </w:p>
    <w:p>
      <w:pPr>
        <w:pStyle w:val="Style2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本集团参照《企业会计准则第</w:t>
      </w:r>
      <w:r>
        <w:rPr>
          <w:rFonts w:ascii="Times New Roman" w:eastAsia="Times New Roman" w:hAnsi="Times New Roman" w:cs="Times New Roman"/>
          <w:color w:val="000000"/>
          <w:spacing w:val="0"/>
          <w:w w:val="100"/>
          <w:position w:val="0"/>
        </w:rPr>
        <w:t>4</w:t>
      </w:r>
      <w:r>
        <w:rPr>
          <w:color w:val="000000"/>
          <w:spacing w:val="0"/>
          <w:w w:val="100"/>
          <w:position w:val="0"/>
        </w:rPr>
        <w:t>号——固定资产》有关折旧规定对使用权资产计提折旧（详见本附注 四、</w:t>
      </w:r>
      <w:r>
        <w:rPr>
          <w:rFonts w:ascii="Times New Roman" w:eastAsia="Times New Roman" w:hAnsi="Times New Roman" w:cs="Times New Roman"/>
          <w:color w:val="000000"/>
          <w:spacing w:val="0"/>
          <w:w w:val="100"/>
          <w:position w:val="0"/>
        </w:rPr>
        <w:t>17“</w:t>
      </w:r>
      <w:r>
        <w:rPr>
          <w:color w:val="000000"/>
          <w:spacing w:val="0"/>
          <w:w w:val="100"/>
          <w:position w:val="0"/>
        </w:rPr>
        <w:t>固定资产</w:t>
      </w:r>
      <w:r>
        <w:rPr>
          <w:rFonts w:ascii="Times New Roman" w:eastAsia="Times New Roman" w:hAnsi="Times New Roman" w:cs="Times New Roman"/>
          <w:color w:val="000000"/>
          <w:spacing w:val="0"/>
          <w:w w:val="100"/>
          <w:position w:val="0"/>
        </w:rPr>
        <w:t>”</w:t>
      </w:r>
      <w:r>
        <w:rPr>
          <w:color w:val="000000"/>
          <w:spacing w:val="0"/>
          <w:w w:val="100"/>
          <w:position w:val="0"/>
        </w:rPr>
        <w:t xml:space="preserve">），能够合理确定租赁期届满时取得租赁资产所有权的，本集团在租赁资产剩余使用寿 命内计提折旧。无法合理确定租赁期届满时能够取得租赁资产所有权的，本集团在租赁期与租赁资产剩余 </w:t>
      </w:r>
      <w:r>
        <w:rPr>
          <w:color w:val="000000"/>
          <w:spacing w:val="0"/>
          <w:w w:val="100"/>
          <w:position w:val="0"/>
        </w:rPr>
        <w:t>使用寿命两者孰短的期间内计提折旧。</w:t>
      </w:r>
    </w:p>
    <w:p>
      <w:pPr>
        <w:pStyle w:val="Style2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对于租赁负债，本集团按照固定的周期性利率计算其在租赁期内各期间的利息费用，计入当期损益或 计入相关资产成本。未纳入租赁负债计量的可变租赁付款额在实际发生时计入当期损益或相关资产成本。</w:t>
      </w:r>
    </w:p>
    <w:p>
      <w:pPr>
        <w:pStyle w:val="Style2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租赁期开始日后，当实质固定付款额发生变动、担保余值预计的应付金额发生变化、用于确定租赁付 款额的指数或比率发生变动、购买选择权、续租选择权或终止选择权的评估结果或实际行权情况发生变化 时，本集团按照变动后的租赁付款额的现值重新计量租赁负债，并相应调整使用权资产的账面价值。使用 权资产账面价值已调减至零，但租赁负债仍需进一步调减的，本集团将剩余金额计入当期损益。</w:t>
      </w:r>
    </w:p>
    <w:p>
      <w:pPr>
        <w:pStyle w:val="Style2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短期租赁和低价值资产租赁</w:t>
      </w:r>
    </w:p>
    <w:p>
      <w:pPr>
        <w:pStyle w:val="Style2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对于短期租赁（在租赁开始日租赁期不超过</w:t>
      </w:r>
      <w:r>
        <w:rPr>
          <w:rFonts w:ascii="Times New Roman" w:eastAsia="Times New Roman" w:hAnsi="Times New Roman" w:cs="Times New Roman"/>
          <w:color w:val="000000"/>
          <w:spacing w:val="0"/>
          <w:w w:val="100"/>
          <w:position w:val="0"/>
        </w:rPr>
        <w:t>12</w:t>
      </w:r>
      <w:r>
        <w:rPr>
          <w:color w:val="000000"/>
          <w:spacing w:val="0"/>
          <w:w w:val="100"/>
          <w:position w:val="0"/>
        </w:rPr>
        <w:t>个月的租赁）和低价值资产租赁，本集团采取简化处理 方法，不确认使用权资产和租赁负债，而在租赁期内各个期间按照直线法或其他系统合理的方法将租赁付 款额计入相关资产成本或当期损益。</w:t>
      </w:r>
    </w:p>
    <w:p>
      <w:pPr>
        <w:pStyle w:val="Style2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本集团作为出租人</w:t>
      </w:r>
    </w:p>
    <w:p>
      <w:pPr>
        <w:pStyle w:val="Style2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本集团在租赁开始日，基于交易的实质，将租赁分为融资租赁和经营租赁。融资租赁是指实质上转移 了与租赁资产所有权有关的几乎全部风险和报酬的租赁。经营租赁是指除融资租赁以外的其他租赁。</w:t>
      </w:r>
    </w:p>
    <w:p>
      <w:pPr>
        <w:pStyle w:val="Style2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经营租赁</w:t>
      </w:r>
    </w:p>
    <w:p>
      <w:pPr>
        <w:pStyle w:val="Style21"/>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本集团采用直线法将经营租赁的租赁收款额确认为租赁期内各期间的租金收入。与经营租赁有关的未 计入租赁收款额的可变租赁付款额，于实际发生时计入当期损益。</w:t>
      </w:r>
    </w:p>
    <w:p>
      <w:pPr>
        <w:pStyle w:val="Style61"/>
        <w:keepNext/>
        <w:keepLines/>
        <w:widowControl w:val="0"/>
        <w:shd w:val="clear" w:color="auto" w:fill="auto"/>
        <w:bidi w:val="0"/>
        <w:spacing w:before="0" w:after="200" w:line="470" w:lineRule="exact"/>
        <w:ind w:left="0" w:right="0" w:firstLine="0"/>
        <w:jc w:val="left"/>
      </w:pPr>
      <w:bookmarkStart w:id="1017" w:name="bookmark1017"/>
      <w:bookmarkStart w:id="1018" w:name="bookmark1018"/>
      <w:bookmarkStart w:id="1019" w:name="bookmark1019"/>
      <w:bookmarkStart w:id="1020" w:name="bookmark1020"/>
      <w:r>
        <w:rPr>
          <w:color w:val="000000"/>
          <w:spacing w:val="0"/>
          <w:w w:val="100"/>
          <w:position w:val="0"/>
        </w:rPr>
        <w:t>（</w:t>
      </w:r>
      <w:bookmarkEnd w:id="1019"/>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1017"/>
      <w:bookmarkEnd w:id="1018"/>
      <w:bookmarkEnd w:id="1020"/>
    </w:p>
    <w:p>
      <w:pPr>
        <w:pStyle w:val="Style21"/>
        <w:keepNext w:val="0"/>
        <w:keepLines w:val="0"/>
        <w:widowControl w:val="0"/>
        <w:shd w:val="clear" w:color="auto" w:fill="auto"/>
        <w:bidi w:val="0"/>
        <w:spacing w:before="0" w:after="0" w:line="468" w:lineRule="exact"/>
        <w:ind w:left="0" w:right="0" w:firstLine="440"/>
        <w:jc w:val="left"/>
      </w:pPr>
      <w:r>
        <w:rPr>
          <w:color w:val="000000"/>
          <w:spacing w:val="0"/>
          <w:w w:val="100"/>
          <w:position w:val="0"/>
        </w:rPr>
        <w:t>融资租赁</w:t>
      </w:r>
    </w:p>
    <w:p>
      <w:pPr>
        <w:pStyle w:val="Style21"/>
        <w:keepNext w:val="0"/>
        <w:keepLines w:val="0"/>
        <w:widowControl w:val="0"/>
        <w:shd w:val="clear" w:color="auto" w:fill="auto"/>
        <w:bidi w:val="0"/>
        <w:spacing w:before="0" w:after="0" w:line="468" w:lineRule="exact"/>
        <w:ind w:left="0" w:right="0" w:firstLine="440"/>
        <w:jc w:val="left"/>
      </w:pPr>
      <w:r>
        <w:rPr>
          <w:color w:val="000000"/>
          <w:spacing w:val="0"/>
          <w:w w:val="100"/>
          <w:position w:val="0"/>
        </w:rPr>
        <w:t>于租赁期开始日，本集团确认应收融资租赁款，并终止确认融资租赁资产。应收融资租赁款以租赁投 资净额（未担保余值和租赁期开始日尚未收到的租赁收款额按照租赁内含利率折现的现值之和）进行初始 计量，并按照固定的周期性利率计算确认租赁期内的利息收入。本集团取得的未纳入租赁投资净额计量的 可变租赁付款额在实际发生时计入当期损益。</w:t>
      </w:r>
    </w:p>
    <w:p>
      <w:pPr>
        <w:pStyle w:val="Style21"/>
        <w:keepNext w:val="0"/>
        <w:keepLines w:val="0"/>
        <w:widowControl w:val="0"/>
        <w:shd w:val="clear" w:color="auto" w:fill="auto"/>
        <w:bidi w:val="0"/>
        <w:spacing w:before="0" w:after="0" w:line="468" w:lineRule="exact"/>
        <w:ind w:left="0" w:right="0" w:firstLine="440"/>
        <w:jc w:val="left"/>
      </w:pPr>
      <w:bookmarkStart w:id="1021" w:name="bookmark1021"/>
      <w:r>
        <w:rPr>
          <w:color w:val="000000"/>
          <w:spacing w:val="0"/>
          <w:w w:val="100"/>
          <w:position w:val="0"/>
        </w:rPr>
        <w:t>（</w:t>
      </w:r>
      <w:bookmarkEnd w:id="1021"/>
      <w:r>
        <w:rPr>
          <w:rFonts w:ascii="Times New Roman" w:eastAsia="Times New Roman" w:hAnsi="Times New Roman" w:cs="Times New Roman"/>
          <w:color w:val="000000"/>
          <w:spacing w:val="0"/>
          <w:w w:val="100"/>
          <w:position w:val="0"/>
        </w:rPr>
        <w:t>3</w:t>
      </w:r>
      <w:r>
        <w:rPr>
          <w:color w:val="000000"/>
          <w:spacing w:val="0"/>
          <w:w w:val="100"/>
          <w:position w:val="0"/>
        </w:rPr>
        <w:t>）新冠肺炎疫情相关租金减让会计处理</w:t>
      </w:r>
    </w:p>
    <w:p>
      <w:pPr>
        <w:pStyle w:val="Style21"/>
        <w:keepNext w:val="0"/>
        <w:keepLines w:val="0"/>
        <w:widowControl w:val="0"/>
        <w:shd w:val="clear" w:color="auto" w:fill="auto"/>
        <w:bidi w:val="0"/>
        <w:spacing w:before="0" w:after="0" w:line="468" w:lineRule="exact"/>
        <w:ind w:left="0" w:right="0" w:firstLine="440"/>
        <w:jc w:val="left"/>
      </w:pPr>
      <w:r>
        <w:rPr>
          <w:color w:val="000000"/>
          <w:spacing w:val="0"/>
          <w:w w:val="100"/>
          <w:position w:val="0"/>
        </w:rPr>
        <w:t>本集团的全部租赁合同，只要符合《新冠肺炎疫情相关租金减让会计处理规定》（财会</w:t>
      </w:r>
      <w:r>
        <w:rPr>
          <w:rFonts w:ascii="Times New Roman" w:eastAsia="Times New Roman" w:hAnsi="Times New Roman" w:cs="Times New Roman"/>
          <w:color w:val="000000"/>
          <w:spacing w:val="0"/>
          <w:w w:val="100"/>
          <w:position w:val="0"/>
        </w:rPr>
        <w:t>[2020]10</w:t>
      </w:r>
      <w:r>
        <w:rPr>
          <w:color w:val="000000"/>
          <w:spacing w:val="0"/>
          <w:w w:val="100"/>
          <w:position w:val="0"/>
        </w:rPr>
        <w:t>号）、 《关于调整〈新冠肺炎疫情相关租金减让会计处理规定〉适用范围的通知》（财会</w:t>
      </w:r>
      <w:r>
        <w:rPr>
          <w:rFonts w:ascii="Times New Roman" w:eastAsia="Times New Roman" w:hAnsi="Times New Roman" w:cs="Times New Roman"/>
          <w:color w:val="000000"/>
          <w:spacing w:val="0"/>
          <w:w w:val="100"/>
          <w:position w:val="0"/>
        </w:rPr>
        <w:t>[2021]9</w:t>
      </w:r>
      <w:r>
        <w:rPr>
          <w:color w:val="000000"/>
          <w:spacing w:val="0"/>
          <w:w w:val="100"/>
          <w:position w:val="0"/>
        </w:rPr>
        <w:t>号）适用范围和 条件的（即，减让后的租赁对价较减让前减少或基本不变；减让仅针对</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日前的应付租赁付款 额；综合考虑定性和定量因素后认定租赁的其他条款和条件无重大变化），其租金减免、延期支付等租金 减让，自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日起均采用如下简化方法处理：</w:t>
      </w:r>
    </w:p>
    <w:p>
      <w:pPr>
        <w:pStyle w:val="Style2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本集团作为承租人：</w:t>
      </w:r>
    </w:p>
    <w:p>
      <w:pPr>
        <w:pStyle w:val="Style2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继续按照与减让前一致的折现率计算租赁负债的利息费用并计入当期损益，继续按照与减让前一致的 方法对使用权资产进行计提折旧等后续计量。本集团将减免的租金作为可变租赁付款额，在达成减让协议 等解除原租金支付义务时，按未折现金额冲减相关资产成本或费用，同时相应调整租赁负债；延期支付租 金的，在实际支付时冲减前期确认的租赁负债。对于采用简化处理的短期租赁和低价值资产租赁，本集团 继续按照与减让前一致的方法将原合同租金计入相关资产成本或费用，将减免的租金作为可变租赁付款 额，在减免期间冲减相关资产成本或费用；延期支付租金的，在原支付期间将应支付的租金确认为应付款 项，在实际支付时冲减前期确认的应付款项。</w:t>
      </w:r>
    </w:p>
    <w:p>
      <w:pPr>
        <w:pStyle w:val="Style2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本集团作为出租人：</w:t>
      </w:r>
    </w:p>
    <w:p>
      <w:pPr>
        <w:pStyle w:val="Style21"/>
        <w:keepNext w:val="0"/>
        <w:keepLines w:val="0"/>
        <w:widowControl w:val="0"/>
        <w:numPr>
          <w:ilvl w:val="0"/>
          <w:numId w:val="39"/>
        </w:numPr>
        <w:shd w:val="clear" w:color="auto" w:fill="auto"/>
        <w:tabs>
          <w:tab w:pos="775" w:val="left"/>
        </w:tabs>
        <w:bidi w:val="0"/>
        <w:spacing w:before="0" w:after="0" w:line="469" w:lineRule="exact"/>
        <w:ind w:left="0" w:right="0" w:firstLine="440"/>
        <w:jc w:val="both"/>
      </w:pPr>
      <w:bookmarkStart w:id="1022" w:name="bookmark1022"/>
      <w:bookmarkEnd w:id="1022"/>
      <w:r>
        <w:rPr>
          <w:color w:val="000000"/>
          <w:spacing w:val="0"/>
          <w:w w:val="100"/>
          <w:position w:val="0"/>
        </w:rPr>
        <w:t>如果租赁为经营租赁，本集团继续按照与减让前一致的方法将原合同租金确认为租赁收入。将减免 的租金作为可变租赁付款额，在减免期间冲减租赁收入；延期收取租金的，在原收取期间将应收取的租金 确认为应收款项，并在实际收到时冲减前期确认的应收款项。</w:t>
      </w:r>
    </w:p>
    <w:p>
      <w:pPr>
        <w:pStyle w:val="Style21"/>
        <w:keepNext w:val="0"/>
        <w:keepLines w:val="0"/>
        <w:widowControl w:val="0"/>
        <w:numPr>
          <w:ilvl w:val="0"/>
          <w:numId w:val="39"/>
        </w:numPr>
        <w:shd w:val="clear" w:color="auto" w:fill="auto"/>
        <w:tabs>
          <w:tab w:pos="775" w:val="left"/>
        </w:tabs>
        <w:bidi w:val="0"/>
        <w:spacing w:before="0" w:after="460" w:line="469" w:lineRule="exact"/>
        <w:ind w:left="0" w:right="0" w:firstLine="440"/>
        <w:jc w:val="both"/>
      </w:pPr>
      <w:bookmarkStart w:id="1023" w:name="bookmark1023"/>
      <w:bookmarkEnd w:id="1023"/>
      <w:r>
        <w:rPr>
          <w:color w:val="000000"/>
          <w:spacing w:val="0"/>
          <w:w w:val="100"/>
          <w:position w:val="0"/>
        </w:rPr>
        <w:t>如果租赁为融资租赁，本集团继续按照与减让前一致的折现率计算利息并确认为租赁收入。本集团 将减免的租金作为可变租赁付款额，在达成减让协议等放弃原租金收取权利时，按未折现金额冲减原确认 的租赁收入，不足冲减的部分计入投资收益，同时相应调整应收融资租赁款；延期收取租金的，在实际收 到时冲减前期确认的应收融资租赁款。</w:t>
      </w:r>
    </w:p>
    <w:p>
      <w:pPr>
        <w:pStyle w:val="Style35"/>
        <w:keepNext/>
        <w:keepLines/>
        <w:widowControl w:val="0"/>
        <w:shd w:val="clear" w:color="auto" w:fill="auto"/>
        <w:tabs>
          <w:tab w:pos="444" w:val="left"/>
        </w:tabs>
        <w:bidi w:val="0"/>
        <w:spacing w:before="0" w:after="0" w:line="480" w:lineRule="auto"/>
        <w:ind w:left="0" w:right="0" w:firstLine="0"/>
        <w:jc w:val="left"/>
      </w:pPr>
      <w:bookmarkStart w:id="1024" w:name="bookmark1024"/>
      <w:bookmarkStart w:id="1025" w:name="bookmark1025"/>
      <w:bookmarkStart w:id="1026" w:name="bookmark1026"/>
      <w:bookmarkStart w:id="1027" w:name="bookmark1027"/>
      <w:r>
        <w:rPr>
          <w:rFonts w:ascii="Times New Roman" w:eastAsia="Times New Roman" w:hAnsi="Times New Roman" w:cs="Times New Roman"/>
          <w:color w:val="000000"/>
          <w:spacing w:val="0"/>
          <w:w w:val="100"/>
          <w:position w:val="0"/>
        </w:rPr>
        <w:t>4</w:t>
      </w:r>
      <w:bookmarkEnd w:id="1026"/>
      <w:r>
        <w:rPr>
          <w:rFonts w:ascii="Times New Roman" w:eastAsia="Times New Roman" w:hAnsi="Times New Roman" w:cs="Times New Roman"/>
          <w:color w:val="000000"/>
          <w:spacing w:val="0"/>
          <w:w w:val="100"/>
          <w:position w:val="0"/>
        </w:rPr>
        <w:t>3</w:t>
      </w:r>
      <w:r>
        <w:rPr>
          <w:color w:val="000000"/>
          <w:spacing w:val="0"/>
          <w:w w:val="100"/>
          <w:position w:val="0"/>
        </w:rPr>
        <w:t>、</w:t>
        <w:tab/>
        <w:t>其他重要的会计政策和会计估计</w:t>
      </w:r>
      <w:bookmarkEnd w:id="1024"/>
      <w:bookmarkEnd w:id="1025"/>
      <w:bookmarkEnd w:id="1027"/>
    </w:p>
    <w:p>
      <w:pPr>
        <w:pStyle w:val="Style2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终止经营，是指满足下列条件之一的、能够单独区分且已被本集团处置或划分为持有待售类别的组成 部分：①该组成部分代表一项独立的主要业务或一个单独的主要经营地区；②该组成部分是拟对一项独立 的主要业务或一个单独的主要经营地区进行处置的一项相关联计划的一部分；③该组成部分是专为了转售 而取得的子公司。</w:t>
      </w:r>
    </w:p>
    <w:p>
      <w:pPr>
        <w:pStyle w:val="Style21"/>
        <w:keepNext w:val="0"/>
        <w:keepLines w:val="0"/>
        <w:widowControl w:val="0"/>
        <w:shd w:val="clear" w:color="auto" w:fill="auto"/>
        <w:bidi w:val="0"/>
        <w:spacing w:before="0" w:after="460" w:line="467" w:lineRule="exact"/>
        <w:ind w:left="0" w:right="0" w:firstLine="440"/>
        <w:jc w:val="both"/>
      </w:pPr>
      <w:r>
        <w:rPr>
          <w:color w:val="000000"/>
          <w:spacing w:val="0"/>
          <w:w w:val="100"/>
          <w:position w:val="0"/>
        </w:rPr>
        <w:t>终止经营的会计处理方法参见本附注四、</w:t>
      </w:r>
      <w:r>
        <w:rPr>
          <w:rFonts w:ascii="Times New Roman" w:eastAsia="Times New Roman" w:hAnsi="Times New Roman" w:cs="Times New Roman"/>
          <w:color w:val="000000"/>
          <w:spacing w:val="0"/>
          <w:w w:val="100"/>
          <w:position w:val="0"/>
        </w:rPr>
        <w:t>14“</w:t>
      </w:r>
      <w:r>
        <w:rPr>
          <w:color w:val="000000"/>
          <w:spacing w:val="0"/>
          <w:w w:val="100"/>
          <w:position w:val="0"/>
        </w:rPr>
        <w:t>持有待售资产和处置组''相关描述。</w:t>
      </w:r>
    </w:p>
    <w:p>
      <w:pPr>
        <w:pStyle w:val="Style35"/>
        <w:keepNext/>
        <w:keepLines/>
        <w:widowControl w:val="0"/>
        <w:shd w:val="clear" w:color="auto" w:fill="auto"/>
        <w:tabs>
          <w:tab w:pos="444" w:val="left"/>
        </w:tabs>
        <w:bidi w:val="0"/>
        <w:spacing w:before="0" w:after="140" w:line="480" w:lineRule="auto"/>
        <w:ind w:left="0" w:right="0" w:firstLine="0"/>
        <w:jc w:val="left"/>
      </w:pPr>
      <w:bookmarkStart w:id="1028" w:name="bookmark1028"/>
      <w:bookmarkStart w:id="1029" w:name="bookmark1029"/>
      <w:bookmarkStart w:id="1030" w:name="bookmark1030"/>
      <w:bookmarkStart w:id="1031" w:name="bookmark1031"/>
      <w:r>
        <w:rPr>
          <w:rFonts w:ascii="Times New Roman" w:eastAsia="Times New Roman" w:hAnsi="Times New Roman" w:cs="Times New Roman"/>
          <w:color w:val="000000"/>
          <w:spacing w:val="0"/>
          <w:w w:val="100"/>
          <w:position w:val="0"/>
        </w:rPr>
        <w:t>4</w:t>
      </w:r>
      <w:bookmarkEnd w:id="1030"/>
      <w:r>
        <w:rPr>
          <w:rFonts w:ascii="Times New Roman" w:eastAsia="Times New Roman" w:hAnsi="Times New Roman" w:cs="Times New Roman"/>
          <w:color w:val="000000"/>
          <w:spacing w:val="0"/>
          <w:w w:val="100"/>
          <w:position w:val="0"/>
        </w:rPr>
        <w:t>4</w:t>
      </w:r>
      <w:r>
        <w:rPr>
          <w:color w:val="000000"/>
          <w:spacing w:val="0"/>
          <w:w w:val="100"/>
          <w:position w:val="0"/>
        </w:rPr>
        <w:t>、</w:t>
        <w:tab/>
        <w:t>重要会计政策和会计估计变更</w:t>
      </w:r>
      <w:bookmarkEnd w:id="1028"/>
      <w:bookmarkEnd w:id="1029"/>
      <w:bookmarkEnd w:id="1031"/>
    </w:p>
    <w:p>
      <w:pPr>
        <w:pStyle w:val="Style61"/>
        <w:keepNext/>
        <w:keepLines/>
        <w:widowControl w:val="0"/>
        <w:shd w:val="clear" w:color="auto" w:fill="auto"/>
        <w:bidi w:val="0"/>
        <w:spacing w:before="0" w:after="360" w:line="240" w:lineRule="auto"/>
        <w:ind w:left="0" w:right="0" w:firstLine="0"/>
        <w:jc w:val="left"/>
      </w:pPr>
      <w:bookmarkStart w:id="1032" w:name="bookmark1032"/>
      <w:bookmarkStart w:id="1033" w:name="bookmark1033"/>
      <w:bookmarkStart w:id="1034" w:name="bookmark1034"/>
      <w:bookmarkStart w:id="1035" w:name="bookmark1035"/>
      <w:r>
        <w:rPr>
          <w:color w:val="000000"/>
          <w:spacing w:val="0"/>
          <w:w w:val="100"/>
          <w:position w:val="0"/>
        </w:rPr>
        <w:t>（</w:t>
      </w:r>
      <w:bookmarkEnd w:id="1034"/>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032"/>
      <w:bookmarkEnd w:id="1033"/>
      <w:bookmarkEnd w:id="1035"/>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202"/>
        <w:gridCol w:w="3187"/>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会计政策变更的内容和原因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审批程序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r>
        <w:trPr>
          <w:trHeight w:val="68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财政部于</w:t>
            </w: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7</w:t>
            </w:r>
            <w:r>
              <w:rPr>
                <w:rFonts w:ascii="SimSun" w:eastAsia="SimSun" w:hAnsi="SimSun" w:cs="SimSun"/>
                <w:color w:val="000000"/>
                <w:spacing w:val="0"/>
                <w:w w:val="100"/>
                <w:position w:val="0"/>
                <w:sz w:val="17"/>
                <w:szCs w:val="17"/>
              </w:rPr>
              <w:t>日发布了《企 业会计准则第</w:t>
            </w:r>
            <w:r>
              <w:rPr>
                <w:color w:val="000000"/>
                <w:spacing w:val="0"/>
                <w:w w:val="100"/>
                <w:position w:val="0"/>
                <w:sz w:val="18"/>
                <w:szCs w:val="18"/>
              </w:rPr>
              <w:t>21</w:t>
            </w:r>
            <w:r>
              <w:rPr>
                <w:rFonts w:ascii="SimSun" w:eastAsia="SimSun" w:hAnsi="SimSun" w:cs="SimSun"/>
                <w:color w:val="000000"/>
                <w:spacing w:val="0"/>
                <w:w w:val="100"/>
                <w:position w:val="0"/>
                <w:sz w:val="17"/>
                <w:szCs w:val="17"/>
              </w:rPr>
              <w:t>号——租赁（</w:t>
            </w:r>
            <w:r>
              <w:rPr>
                <w:color w:val="000000"/>
                <w:spacing w:val="0"/>
                <w:w w:val="100"/>
                <w:position w:val="0"/>
                <w:sz w:val="18"/>
                <w:szCs w:val="18"/>
              </w:rPr>
              <w:t>2018</w:t>
            </w:r>
            <w:r>
              <w:rPr>
                <w:rFonts w:ascii="SimSun" w:eastAsia="SimSun" w:hAnsi="SimSun" w:cs="SimSun"/>
                <w:color w:val="000000"/>
                <w:spacing w:val="0"/>
                <w:w w:val="100"/>
                <w:position w:val="0"/>
                <w:sz w:val="17"/>
                <w:szCs w:val="17"/>
              </w:rPr>
              <w:t>年修</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经本公司第五届董事会第四次会议于</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日决议通过，本集团于</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本集团选择仅对</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日尚未完 成的租赁合同的累计影响数进行调整。</w:t>
            </w:r>
          </w:p>
        </w:tc>
      </w:tr>
    </w:tbl>
    <w:p>
      <w:pPr>
        <w:widowControl w:val="0"/>
        <w:spacing w:line="1" w:lineRule="exact"/>
      </w:pPr>
      <w:r>
        <w:br w:type="page"/>
      </w:r>
    </w:p>
    <w:tbl>
      <w:tblPr>
        <w:tblOverlap w:val="never"/>
        <w:jc w:val="center"/>
        <w:tblLayout w:type="fixed"/>
      </w:tblPr>
      <w:tblGrid>
        <w:gridCol w:w="3202"/>
        <w:gridCol w:w="3187"/>
        <w:gridCol w:w="3197"/>
      </w:tblGrid>
      <w:tr>
        <w:trPr>
          <w:trHeight w:val="162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6" w:lineRule="exact"/>
              <w:ind w:left="0" w:right="0" w:firstLine="0"/>
              <w:jc w:val="both"/>
              <w:rPr>
                <w:sz w:val="17"/>
                <w:szCs w:val="17"/>
              </w:rPr>
            </w:pPr>
            <w:r>
              <w:rPr>
                <w:rFonts w:ascii="SimSun" w:eastAsia="SimSun" w:hAnsi="SimSun" w:cs="SimSun"/>
                <w:color w:val="000000"/>
                <w:spacing w:val="0"/>
                <w:w w:val="100"/>
                <w:position w:val="0"/>
                <w:sz w:val="17"/>
                <w:szCs w:val="17"/>
              </w:rPr>
              <w:t>订）》（财会</w:t>
            </w:r>
            <w:r>
              <w:rPr>
                <w:color w:val="000000"/>
                <w:spacing w:val="0"/>
                <w:w w:val="100"/>
                <w:position w:val="0"/>
                <w:sz w:val="18"/>
                <w:szCs w:val="18"/>
              </w:rPr>
              <w:t>[2018]35</w:t>
            </w:r>
            <w:r>
              <w:rPr>
                <w:rFonts w:ascii="SimSun" w:eastAsia="SimSun" w:hAnsi="SimSun" w:cs="SimSun"/>
                <w:color w:val="000000"/>
                <w:spacing w:val="0"/>
                <w:w w:val="100"/>
                <w:position w:val="0"/>
                <w:sz w:val="17"/>
                <w:szCs w:val="17"/>
              </w:rPr>
              <w:t>号）（以下简称</w:t>
            </w:r>
            <w:r>
              <w:rPr>
                <w:color w:val="000000"/>
                <w:spacing w:val="0"/>
                <w:w w:val="100"/>
                <w:position w:val="0"/>
                <w:sz w:val="18"/>
                <w:szCs w:val="18"/>
              </w:rPr>
              <w:t>“</w:t>
            </w:r>
            <w:r>
              <w:rPr>
                <w:rFonts w:ascii="SimSun" w:eastAsia="SimSun" w:hAnsi="SimSun" w:cs="SimSun"/>
                <w:color w:val="000000"/>
                <w:spacing w:val="0"/>
                <w:w w:val="100"/>
                <w:position w:val="0"/>
                <w:sz w:val="17"/>
                <w:szCs w:val="17"/>
              </w:rPr>
              <w:t>新租 赁准则</w:t>
            </w:r>
            <w:r>
              <w:rPr>
                <w:color w:val="000000"/>
                <w:spacing w:val="0"/>
                <w:w w:val="100"/>
                <w:position w:val="0"/>
                <w:sz w:val="18"/>
                <w:szCs w:val="18"/>
              </w:rPr>
              <w:t>”</w:t>
            </w:r>
            <w:r>
              <w:rPr>
                <w:rFonts w:ascii="SimSun" w:eastAsia="SimSun" w:hAnsi="SimSun" w:cs="SimSun"/>
                <w:color w:val="000000"/>
                <w:spacing w:val="0"/>
                <w:w w:val="100"/>
                <w:position w:val="0"/>
                <w:sz w:val="17"/>
                <w:szCs w:val="17"/>
              </w:rPr>
              <w:t>）。根据新租赁准则的规定，对 于首次执行日前已存在的合同，本集团 选择不重新评估其是否为租赁或者包含 租赁。</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日起执行前述新租赁准则， 并依据新租赁准则的规定对相关会计政 策进行变更。</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首次执行的累积影响金额调整首次执行 当期期初（即</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日）的留存 收益及财务报表其他相关项目金额，对 可比期间信息不予调整</w:t>
            </w:r>
          </w:p>
        </w:tc>
      </w:tr>
    </w:tbl>
    <w:p>
      <w:pPr>
        <w:widowControl w:val="0"/>
        <w:spacing w:after="119" w:line="1" w:lineRule="exact"/>
      </w:pPr>
    </w:p>
    <w:p>
      <w:pPr>
        <w:pStyle w:val="Style21"/>
        <w:keepNext w:val="0"/>
        <w:keepLines w:val="0"/>
        <w:widowControl w:val="0"/>
        <w:shd w:val="clear" w:color="auto" w:fill="auto"/>
        <w:bidi w:val="0"/>
        <w:spacing w:before="0" w:after="120" w:line="240" w:lineRule="auto"/>
        <w:ind w:left="0" w:right="0" w:firstLine="420"/>
        <w:jc w:val="left"/>
      </w:pPr>
      <w:r>
        <w:rPr>
          <w:color w:val="000000"/>
          <w:spacing w:val="0"/>
          <w:w w:val="100"/>
          <w:position w:val="0"/>
        </w:rPr>
        <w:t>上述会计政策变更对</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日财务报表的影响如下:</w:t>
      </w:r>
    </w:p>
    <w:tbl>
      <w:tblPr>
        <w:tblOverlap w:val="never"/>
        <w:jc w:val="center"/>
        <w:tblLayout w:type="fixed"/>
      </w:tblPr>
      <w:tblGrid>
        <w:gridCol w:w="2275"/>
        <w:gridCol w:w="1709"/>
        <w:gridCol w:w="1709"/>
        <w:gridCol w:w="1829"/>
        <w:gridCol w:w="2074"/>
      </w:tblGrid>
      <w:tr>
        <w:trPr>
          <w:trHeight w:val="341"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报表项目</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日（变更前）金额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日（变更后）金额</w:t>
            </w:r>
          </w:p>
        </w:tc>
      </w:tr>
      <w:tr>
        <w:trPr>
          <w:trHeight w:val="34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合并报表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公司报表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合并报表</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公司报表</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22,112,305.33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13,041,339.63</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8,127,966.65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1,980,246.59</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15,131,112.73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11,435,742.34</w:t>
            </w:r>
          </w:p>
        </w:tc>
      </w:tr>
      <w:tr>
        <w:trPr>
          <w:trHeight w:val="35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-1,304,241,669.75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-68,299,716.44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-1,305,388,443.80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-68,674,365.74</w:t>
            </w:r>
          </w:p>
        </w:tc>
      </w:tr>
    </w:tbl>
    <w:p>
      <w:pPr>
        <w:widowControl w:val="0"/>
        <w:spacing w:after="119" w:line="1" w:lineRule="exact"/>
      </w:pPr>
    </w:p>
    <w:p>
      <w:pPr>
        <w:pStyle w:val="Style21"/>
        <w:keepNext w:val="0"/>
        <w:keepLines w:val="0"/>
        <w:widowControl w:val="0"/>
        <w:shd w:val="clear" w:color="auto" w:fill="auto"/>
        <w:bidi w:val="0"/>
        <w:spacing w:before="0" w:after="220" w:line="240" w:lineRule="auto"/>
        <w:ind w:left="0" w:right="0" w:firstLine="420"/>
        <w:jc w:val="left"/>
      </w:pPr>
      <w:r>
        <w:rPr>
          <w:color w:val="000000"/>
          <w:spacing w:val="0"/>
          <w:w w:val="100"/>
          <w:position w:val="0"/>
        </w:rPr>
        <w:t>本集团于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日计入资产负债表的租赁负债所采用的增量借款利率的加权平均值为</w:t>
      </w:r>
      <w:r>
        <w:rPr>
          <w:rFonts w:ascii="Times New Roman" w:eastAsia="Times New Roman" w:hAnsi="Times New Roman" w:cs="Times New Roman"/>
          <w:color w:val="000000"/>
          <w:spacing w:val="0"/>
          <w:w w:val="100"/>
          <w:position w:val="0"/>
        </w:rPr>
        <w:t>6.03%</w:t>
      </w:r>
      <w:r>
        <w:rPr>
          <w:color w:val="000000"/>
          <w:spacing w:val="0"/>
          <w:w w:val="100"/>
          <w:position w:val="0"/>
        </w:rPr>
        <w:t>。</w:t>
      </w:r>
    </w:p>
    <w:p>
      <w:pPr>
        <w:pStyle w:val="Style21"/>
        <w:keepNext w:val="0"/>
        <w:keepLines w:val="0"/>
        <w:widowControl w:val="0"/>
        <w:shd w:val="clear" w:color="auto" w:fill="auto"/>
        <w:bidi w:val="0"/>
        <w:spacing w:before="0" w:after="220" w:line="240" w:lineRule="auto"/>
        <w:ind w:left="0" w:right="0" w:firstLine="420"/>
        <w:jc w:val="left"/>
      </w:pPr>
      <w:r>
        <w:rPr>
          <w:color w:val="000000"/>
          <w:spacing w:val="0"/>
          <w:w w:val="100"/>
          <w:position w:val="0"/>
        </w:rPr>
        <w:t>本集团</w:t>
      </w:r>
      <w:r>
        <w:rPr>
          <w:rFonts w:ascii="Times New Roman" w:eastAsia="Times New Roman" w:hAnsi="Times New Roman" w:cs="Times New Roman"/>
          <w:color w:val="000000"/>
          <w:spacing w:val="0"/>
          <w:w w:val="100"/>
          <w:position w:val="0"/>
        </w:rPr>
        <w:t>2020</w:t>
      </w:r>
      <w:r>
        <w:rPr>
          <w:color w:val="000000"/>
          <w:spacing w:val="0"/>
          <w:w w:val="100"/>
          <w:position w:val="0"/>
        </w:rPr>
        <w:t>年度财务报表中披露的</w:t>
      </w:r>
      <w:r>
        <w:rPr>
          <w:rFonts w:ascii="Times New Roman" w:eastAsia="Times New Roman" w:hAnsi="Times New Roman" w:cs="Times New Roman"/>
          <w:color w:val="000000"/>
          <w:spacing w:val="0"/>
          <w:w w:val="100"/>
          <w:position w:val="0"/>
        </w:rPr>
        <w:t>2020</w:t>
      </w:r>
      <w:r>
        <w:rPr>
          <w:color w:val="000000"/>
          <w:spacing w:val="0"/>
          <w:w w:val="100"/>
          <w:position w:val="0"/>
        </w:rPr>
        <w:t>年末重大经营租赁的尚未支付的最低租赁付款额与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日计入租赁负债的差异调整过程如下:</w:t>
      </w:r>
    </w:p>
    <w:tbl>
      <w:tblPr>
        <w:tblOverlap w:val="never"/>
        <w:jc w:val="center"/>
        <w:tblLayout w:type="fixed"/>
      </w:tblPr>
      <w:tblGrid>
        <w:gridCol w:w="5294"/>
        <w:gridCol w:w="1939"/>
        <w:gridCol w:w="1584"/>
      </w:tblGrid>
      <w:tr>
        <w:trPr>
          <w:trHeight w:val="35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合并报表</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公司报表</w:t>
            </w:r>
          </w:p>
        </w:tc>
      </w:tr>
      <w:tr>
        <w:trPr>
          <w:trHeight w:val="34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6"/>
                <w:szCs w:val="16"/>
              </w:rPr>
              <w:t>2020</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6"/>
                <w:szCs w:val="16"/>
              </w:rPr>
              <w:t>12</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6"/>
                <w:szCs w:val="16"/>
              </w:rPr>
              <w:t>31</w:t>
            </w:r>
            <w:r>
              <w:rPr>
                <w:rFonts w:ascii="SimSun" w:eastAsia="SimSun" w:hAnsi="SimSun" w:cs="SimSun"/>
                <w:color w:val="000000"/>
                <w:spacing w:val="0"/>
                <w:w w:val="100"/>
                <w:position w:val="0"/>
                <w:sz w:val="17"/>
                <w:szCs w:val="17"/>
              </w:rPr>
              <w:t>日重大经营租赁最低租赁付款额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 xml:space="preserve">49, 803, </w:t>
            </w:r>
            <w:r>
              <w:rPr>
                <w:rFonts w:ascii="SimSun" w:eastAsia="SimSun" w:hAnsi="SimSun" w:cs="SimSun"/>
                <w:color w:val="000000"/>
                <w:spacing w:val="0"/>
                <w:w w:val="100"/>
                <w:position w:val="0"/>
                <w:sz w:val="16"/>
                <w:szCs w:val="16"/>
              </w:rPr>
              <w:t xml:space="preserve">449. </w:t>
            </w:r>
            <w:r>
              <w:rPr>
                <w:rFonts w:ascii="SimSun" w:eastAsia="SimSun" w:hAnsi="SimSun" w:cs="SimSun"/>
                <w:color w:val="000000"/>
                <w:spacing w:val="0"/>
                <w:w w:val="100"/>
                <w:position w:val="0"/>
                <w:sz w:val="16"/>
                <w:szCs w:val="16"/>
              </w:rPr>
              <w:t>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17,327,692.65</w:t>
            </w:r>
          </w:p>
        </w:tc>
      </w:tr>
      <w:tr>
        <w:trPr>
          <w:trHeight w:val="33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减：采用简化处理的租赁付款额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23,779,105.78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6"/>
                <w:szCs w:val="16"/>
              </w:rPr>
            </w:pPr>
            <w:r>
              <w:rPr>
                <w:rFonts w:ascii="SimSun" w:eastAsia="SimSun" w:hAnsi="SimSun" w:cs="SimSun"/>
                <w:color w:val="000000"/>
                <w:spacing w:val="0"/>
                <w:w w:val="100"/>
                <w:position w:val="0"/>
                <w:sz w:val="16"/>
                <w:szCs w:val="16"/>
              </w:rPr>
              <w:t xml:space="preserve">1,593,500. </w:t>
            </w:r>
            <w:r>
              <w:rPr>
                <w:rFonts w:ascii="SimSun" w:eastAsia="SimSun" w:hAnsi="SimSun" w:cs="SimSun"/>
                <w:color w:val="000000"/>
                <w:spacing w:val="0"/>
                <w:w w:val="100"/>
                <w:position w:val="0"/>
                <w:sz w:val="16"/>
                <w:szCs w:val="16"/>
              </w:rPr>
              <w:t>83</w:t>
            </w:r>
          </w:p>
        </w:tc>
      </w:tr>
      <w:tr>
        <w:trPr>
          <w:trHeight w:val="34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其中：短期租赁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23,779,105.78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6"/>
                <w:szCs w:val="16"/>
              </w:rPr>
            </w:pPr>
            <w:r>
              <w:rPr>
                <w:rFonts w:ascii="SimSun" w:eastAsia="SimSun" w:hAnsi="SimSun" w:cs="SimSun"/>
                <w:color w:val="000000"/>
                <w:spacing w:val="0"/>
                <w:w w:val="100"/>
                <w:position w:val="0"/>
                <w:sz w:val="16"/>
                <w:szCs w:val="16"/>
              </w:rPr>
              <w:t xml:space="preserve">1,593,500. </w:t>
            </w:r>
            <w:r>
              <w:rPr>
                <w:rFonts w:ascii="SimSun" w:eastAsia="SimSun" w:hAnsi="SimSun" w:cs="SimSun"/>
                <w:color w:val="000000"/>
                <w:spacing w:val="0"/>
                <w:w w:val="100"/>
                <w:position w:val="0"/>
                <w:sz w:val="16"/>
                <w:szCs w:val="16"/>
              </w:rPr>
              <w:t>83</w:t>
            </w:r>
          </w:p>
        </w:tc>
      </w:tr>
      <w:tr>
        <w:trPr>
          <w:trHeight w:val="35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低价值资产租赁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调整后</w:t>
            </w:r>
            <w:r>
              <w:rPr>
                <w:rFonts w:ascii="SimSun" w:eastAsia="SimSun" w:hAnsi="SimSun" w:cs="SimSun"/>
                <w:color w:val="000000"/>
                <w:spacing w:val="0"/>
                <w:w w:val="100"/>
                <w:position w:val="0"/>
                <w:sz w:val="16"/>
                <w:szCs w:val="16"/>
              </w:rPr>
              <w:t>2021</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6"/>
                <w:szCs w:val="16"/>
              </w:rPr>
              <w:t>1</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6"/>
                <w:szCs w:val="16"/>
              </w:rPr>
              <w:t>1</w:t>
            </w:r>
            <w:r>
              <w:rPr>
                <w:rFonts w:ascii="SimSun" w:eastAsia="SimSun" w:hAnsi="SimSun" w:cs="SimSun"/>
                <w:color w:val="000000"/>
                <w:spacing w:val="0"/>
                <w:w w:val="100"/>
                <w:position w:val="0"/>
                <w:sz w:val="17"/>
                <w:szCs w:val="17"/>
              </w:rPr>
              <w:t>日重大经营租赁最低付款额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 xml:space="preserve">26, 024, </w:t>
            </w:r>
            <w:r>
              <w:rPr>
                <w:rFonts w:ascii="SimSun" w:eastAsia="SimSun" w:hAnsi="SimSun" w:cs="SimSun"/>
                <w:color w:val="000000"/>
                <w:spacing w:val="0"/>
                <w:w w:val="100"/>
                <w:position w:val="0"/>
                <w:sz w:val="16"/>
                <w:szCs w:val="16"/>
              </w:rPr>
              <w:t xml:space="preserve">343. </w:t>
            </w:r>
            <w:r>
              <w:rPr>
                <w:rFonts w:ascii="SimSun" w:eastAsia="SimSun" w:hAnsi="SimSun" w:cs="SimSun"/>
                <w:color w:val="000000"/>
                <w:spacing w:val="0"/>
                <w:w w:val="100"/>
                <w:position w:val="0"/>
                <w:sz w:val="16"/>
                <w:szCs w:val="16"/>
              </w:rPr>
              <w:t>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15,734,191.82</w:t>
            </w:r>
          </w:p>
        </w:tc>
      </w:tr>
      <w:tr>
        <w:trPr>
          <w:trHeight w:val="33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增量借款利率加权平均值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 xml:space="preserve">6. </w:t>
            </w:r>
            <w:r>
              <w:rPr>
                <w:rFonts w:ascii="SimSun" w:eastAsia="SimSun" w:hAnsi="SimSun" w:cs="SimSun"/>
                <w:color w:val="000000"/>
                <w:spacing w:val="0"/>
                <w:w w:val="100"/>
                <w:position w:val="0"/>
                <w:sz w:val="16"/>
                <w:szCs w:val="16"/>
              </w:rPr>
              <w:t>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 xml:space="preserve">6. </w:t>
            </w:r>
            <w:r>
              <w:rPr>
                <w:rFonts w:ascii="SimSun" w:eastAsia="SimSun" w:hAnsi="SimSun" w:cs="SimSun"/>
                <w:color w:val="000000"/>
                <w:spacing w:val="0"/>
                <w:w w:val="100"/>
                <w:position w:val="0"/>
                <w:sz w:val="16"/>
                <w:szCs w:val="16"/>
              </w:rPr>
              <w:t>03%</w:t>
            </w:r>
          </w:p>
        </w:tc>
      </w:tr>
      <w:tr>
        <w:trPr>
          <w:trHeight w:val="34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6"/>
                <w:szCs w:val="16"/>
              </w:rPr>
              <w:t>2021</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6"/>
                <w:szCs w:val="16"/>
              </w:rPr>
              <w:t>1</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6"/>
                <w:szCs w:val="16"/>
              </w:rPr>
              <w:t>1</w:t>
            </w:r>
            <w:r>
              <w:rPr>
                <w:rFonts w:ascii="SimSun" w:eastAsia="SimSun" w:hAnsi="SimSun" w:cs="SimSun"/>
                <w:color w:val="000000"/>
                <w:spacing w:val="0"/>
                <w:w w:val="100"/>
                <w:position w:val="0"/>
                <w:sz w:val="17"/>
                <w:szCs w:val="17"/>
              </w:rPr>
              <w:t>日租赁负债中由原准则下经营租赁形成的部分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 xml:space="preserve">23,259, </w:t>
            </w:r>
            <w:r>
              <w:rPr>
                <w:rFonts w:ascii="SimSun" w:eastAsia="SimSun" w:hAnsi="SimSun" w:cs="SimSun"/>
                <w:color w:val="000000"/>
                <w:spacing w:val="0"/>
                <w:w w:val="100"/>
                <w:position w:val="0"/>
                <w:sz w:val="16"/>
                <w:szCs w:val="16"/>
              </w:rPr>
              <w:t xml:space="preserve">079. </w:t>
            </w:r>
            <w:r>
              <w:rPr>
                <w:rFonts w:ascii="SimSun" w:eastAsia="SimSun" w:hAnsi="SimSun" w:cs="SimSun"/>
                <w:color w:val="000000"/>
                <w:spacing w:val="0"/>
                <w:w w:val="100"/>
                <w:position w:val="0"/>
                <w:sz w:val="16"/>
                <w:szCs w:val="16"/>
              </w:rPr>
              <w:t>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13,415,988.93</w:t>
            </w:r>
          </w:p>
        </w:tc>
      </w:tr>
      <w:tr>
        <w:trPr>
          <w:trHeight w:val="35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6"/>
                <w:szCs w:val="16"/>
              </w:rPr>
              <w:t>2021</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6"/>
                <w:szCs w:val="16"/>
              </w:rPr>
              <w:t>1</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6"/>
                <w:szCs w:val="16"/>
              </w:rPr>
              <w:t>1</w:t>
            </w:r>
            <w:r>
              <w:rPr>
                <w:rFonts w:ascii="SimSun" w:eastAsia="SimSun" w:hAnsi="SimSun" w:cs="SimSun"/>
                <w:color w:val="000000"/>
                <w:spacing w:val="0"/>
                <w:w w:val="100"/>
                <w:position w:val="0"/>
                <w:sz w:val="17"/>
                <w:szCs w:val="17"/>
              </w:rPr>
              <w:t>日租赁负债余额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 xml:space="preserve">23,259, </w:t>
            </w:r>
            <w:r>
              <w:rPr>
                <w:rFonts w:ascii="SimSun" w:eastAsia="SimSun" w:hAnsi="SimSun" w:cs="SimSun"/>
                <w:color w:val="000000"/>
                <w:spacing w:val="0"/>
                <w:w w:val="100"/>
                <w:position w:val="0"/>
                <w:sz w:val="16"/>
                <w:szCs w:val="16"/>
              </w:rPr>
              <w:t xml:space="preserve">079. </w:t>
            </w:r>
            <w:r>
              <w:rPr>
                <w:rFonts w:ascii="SimSun" w:eastAsia="SimSun" w:hAnsi="SimSun" w:cs="SimSun"/>
                <w:color w:val="000000"/>
                <w:spacing w:val="0"/>
                <w:w w:val="100"/>
                <w:position w:val="0"/>
                <w:sz w:val="16"/>
                <w:szCs w:val="16"/>
              </w:rPr>
              <w:t>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13,415,988.93</w:t>
            </w:r>
          </w:p>
        </w:tc>
      </w:tr>
      <w:tr>
        <w:trPr>
          <w:trHeight w:val="346"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其中：一年内到期的租赁负债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 xml:space="preserve">8,127, </w:t>
            </w:r>
            <w:r>
              <w:rPr>
                <w:rFonts w:ascii="SimSun" w:eastAsia="SimSun" w:hAnsi="SimSun" w:cs="SimSun"/>
                <w:color w:val="000000"/>
                <w:spacing w:val="0"/>
                <w:w w:val="100"/>
                <w:position w:val="0"/>
                <w:sz w:val="16"/>
                <w:szCs w:val="16"/>
              </w:rPr>
              <w:t xml:space="preserve">966. </w:t>
            </w:r>
            <w:r>
              <w:rPr>
                <w:rFonts w:ascii="SimSun" w:eastAsia="SimSun" w:hAnsi="SimSun" w:cs="SimSun"/>
                <w:color w:val="000000"/>
                <w:spacing w:val="0"/>
                <w:w w:val="100"/>
                <w:position w:val="0"/>
                <w:sz w:val="16"/>
                <w:szCs w:val="16"/>
              </w:rPr>
              <w:t>65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6"/>
                <w:szCs w:val="16"/>
              </w:rPr>
            </w:pPr>
            <w:r>
              <w:rPr>
                <w:rFonts w:ascii="SimSun" w:eastAsia="SimSun" w:hAnsi="SimSun" w:cs="SimSun"/>
                <w:color w:val="000000"/>
                <w:spacing w:val="0"/>
                <w:w w:val="100"/>
                <w:position w:val="0"/>
                <w:sz w:val="16"/>
                <w:szCs w:val="16"/>
              </w:rPr>
              <w:t xml:space="preserve">1, 980, </w:t>
            </w:r>
            <w:r>
              <w:rPr>
                <w:rFonts w:ascii="SimSun" w:eastAsia="SimSun" w:hAnsi="SimSun" w:cs="SimSun"/>
                <w:color w:val="000000"/>
                <w:spacing w:val="0"/>
                <w:w w:val="100"/>
                <w:position w:val="0"/>
                <w:sz w:val="16"/>
                <w:szCs w:val="16"/>
              </w:rPr>
              <w:t xml:space="preserve">246. </w:t>
            </w:r>
            <w:r>
              <w:rPr>
                <w:rFonts w:ascii="SimSun" w:eastAsia="SimSun" w:hAnsi="SimSun" w:cs="SimSun"/>
                <w:color w:val="000000"/>
                <w:spacing w:val="0"/>
                <w:w w:val="100"/>
                <w:position w:val="0"/>
                <w:sz w:val="16"/>
                <w:szCs w:val="16"/>
              </w:rPr>
              <w:t>59</w:t>
            </w:r>
          </w:p>
        </w:tc>
      </w:tr>
    </w:tbl>
    <w:p>
      <w:pPr>
        <w:widowControl w:val="0"/>
        <w:spacing w:after="319" w:line="1" w:lineRule="exact"/>
      </w:pPr>
    </w:p>
    <w:p>
      <w:pPr>
        <w:pStyle w:val="Style61"/>
        <w:keepNext/>
        <w:keepLines/>
        <w:widowControl w:val="0"/>
        <w:shd w:val="clear" w:color="auto" w:fill="auto"/>
        <w:bidi w:val="0"/>
        <w:spacing w:before="0" w:line="240" w:lineRule="auto"/>
        <w:ind w:left="0" w:right="0" w:firstLine="0"/>
        <w:jc w:val="left"/>
      </w:pPr>
      <w:bookmarkStart w:id="1036" w:name="bookmark1036"/>
      <w:bookmarkStart w:id="1037" w:name="bookmark1037"/>
      <w:bookmarkStart w:id="1038" w:name="bookmark1038"/>
      <w:bookmarkStart w:id="1039" w:name="bookmark1039"/>
      <w:r>
        <w:rPr>
          <w:color w:val="000000"/>
          <w:spacing w:val="0"/>
          <w:w w:val="100"/>
          <w:position w:val="0"/>
        </w:rPr>
        <w:t>（</w:t>
      </w:r>
      <w:bookmarkEnd w:id="1038"/>
      <w:r>
        <w:rPr>
          <w:rFonts w:ascii="Times New Roman" w:eastAsia="Times New Roman" w:hAnsi="Times New Roman" w:cs="Times New Roman"/>
          <w:color w:val="000000"/>
          <w:spacing w:val="0"/>
          <w:w w:val="100"/>
          <w:position w:val="0"/>
        </w:rPr>
        <w:t>2</w:t>
      </w:r>
      <w:r>
        <w:rPr>
          <w:color w:val="000000"/>
          <w:spacing w:val="0"/>
          <w:w w:val="100"/>
          <w:position w:val="0"/>
        </w:rPr>
        <w:t>）重要会计估计变更</w:t>
      </w:r>
      <w:bookmarkEnd w:id="1036"/>
      <w:bookmarkEnd w:id="1037"/>
      <w:bookmarkEnd w:id="1039"/>
    </w:p>
    <w:p>
      <w:pPr>
        <w:pStyle w:val="Style3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61"/>
        <w:keepNext/>
        <w:keepLines/>
        <w:widowControl w:val="0"/>
        <w:shd w:val="clear" w:color="auto" w:fill="auto"/>
        <w:bidi w:val="0"/>
        <w:spacing w:before="0" w:line="240" w:lineRule="auto"/>
        <w:ind w:left="0" w:right="0" w:firstLine="0"/>
        <w:jc w:val="left"/>
      </w:pPr>
      <w:bookmarkStart w:id="1040" w:name="bookmark1040"/>
      <w:bookmarkStart w:id="1041" w:name="bookmark1041"/>
      <w:bookmarkStart w:id="1042" w:name="bookmark1042"/>
      <w:bookmarkStart w:id="1043" w:name="bookmark1043"/>
      <w:r>
        <w:rPr>
          <w:color w:val="000000"/>
          <w:spacing w:val="0"/>
          <w:w w:val="100"/>
          <w:position w:val="0"/>
        </w:rPr>
        <w:t>（</w:t>
      </w:r>
      <w:bookmarkEnd w:id="1042"/>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年起首次执行新租赁准则调整首次执行当年年初财务报表相关项目情况</w:t>
      </w:r>
      <w:bookmarkEnd w:id="1040"/>
      <w:bookmarkEnd w:id="1041"/>
      <w:bookmarkEnd w:id="1043"/>
    </w:p>
    <w:p>
      <w:pPr>
        <w:pStyle w:val="Style3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是否需要调整年初资产负债表科目</w:t>
      </w:r>
    </w:p>
    <w:p>
      <w:pPr>
        <w:pStyle w:val="Style32"/>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r>
        <w:br w:type="page"/>
      </w: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合并资产负债表</w:t>
      </w:r>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调整数</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both"/>
            </w:pPr>
            <w:r>
              <w:rPr>
                <w:color w:val="000000"/>
                <w:spacing w:val="0"/>
                <w:w w:val="100"/>
                <w:position w:val="0"/>
              </w:rPr>
              <w:t>589,309,441.03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both"/>
            </w:pPr>
            <w:r>
              <w:rPr>
                <w:color w:val="000000"/>
                <w:spacing w:val="0"/>
                <w:w w:val="100"/>
                <w:position w:val="0"/>
              </w:rPr>
              <w:t>589,309,441.03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结算备付金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拆出资金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00" w:right="0" w:firstLine="0"/>
              <w:jc w:val="both"/>
            </w:pPr>
            <w:r>
              <w:rPr>
                <w:color w:val="000000"/>
                <w:spacing w:val="0"/>
                <w:w w:val="100"/>
                <w:position w:val="0"/>
              </w:rPr>
              <w:t>224,845.28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224,845.28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125,693,463.11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125,693,463.11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23,923,343.29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23,923,343.29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应收保费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应收分保合同准备金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128,457,512.85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128,457,512.85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买入返售金融资产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127,323,424.32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127,323,424.32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left"/>
              <w:rPr>
                <w:sz w:val="17"/>
                <w:szCs w:val="17"/>
              </w:rPr>
            </w:pPr>
            <w:r>
              <w:rPr>
                <w:rFonts w:ascii="SimSun" w:eastAsia="SimSun" w:hAnsi="SimSun" w:cs="SimSun"/>
                <w:color w:val="000000"/>
                <w:spacing w:val="0"/>
                <w:w w:val="100"/>
                <w:position w:val="0"/>
                <w:sz w:val="17"/>
                <w:szCs w:val="17"/>
              </w:rPr>
              <w:t>一年内到期的非流动 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14,100,643.36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14,100,643.36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1,009,032,673.24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1,009,032,673.24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发放贷款和垫款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2,667,890.59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2,667,890.59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pPr>
            <w:r>
              <w:rPr>
                <w:color w:val="000000"/>
                <w:spacing w:val="0"/>
                <w:w w:val="100"/>
                <w:position w:val="0"/>
              </w:rPr>
              <w:t>56,014,762.11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pPr>
            <w:r>
              <w:rPr>
                <w:color w:val="000000"/>
                <w:spacing w:val="0"/>
                <w:w w:val="100"/>
                <w:position w:val="0"/>
              </w:rPr>
              <w:t>56,014,762.11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10,110,296.28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10,110,296.28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80" w:right="0" w:firstLine="0"/>
              <w:jc w:val="both"/>
            </w:pPr>
            <w:r>
              <w:rPr>
                <w:color w:val="000000"/>
                <w:spacing w:val="0"/>
                <w:w w:val="100"/>
                <w:position w:val="0"/>
              </w:rPr>
              <w:t>5,775,514.35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80" w:right="0" w:firstLine="0"/>
              <w:jc w:val="both"/>
            </w:pPr>
            <w:r>
              <w:rPr>
                <w:color w:val="000000"/>
                <w:spacing w:val="0"/>
                <w:w w:val="100"/>
                <w:position w:val="0"/>
              </w:rPr>
              <w:t>5,775,514.35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22,112,305.33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22,112,305.33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80" w:right="0" w:firstLine="0"/>
              <w:jc w:val="both"/>
            </w:pPr>
            <w:r>
              <w:rPr>
                <w:color w:val="000000"/>
                <w:spacing w:val="0"/>
                <w:w w:val="100"/>
                <w:position w:val="0"/>
              </w:rPr>
              <w:t>6,121,723.30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80" w:right="0" w:firstLine="0"/>
              <w:jc w:val="both"/>
            </w:pPr>
            <w:r>
              <w:rPr>
                <w:color w:val="000000"/>
                <w:spacing w:val="0"/>
                <w:w w:val="100"/>
                <w:position w:val="0"/>
              </w:rPr>
              <w:t>6,121,723.30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14,469,863.00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14,469,863.00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pPr>
            <w:r>
              <w:rPr>
                <w:color w:val="000000"/>
                <w:spacing w:val="0"/>
                <w:w w:val="100"/>
                <w:position w:val="0"/>
              </w:rPr>
              <w:t>80,449,628.45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pPr>
            <w:r>
              <w:rPr>
                <w:color w:val="000000"/>
                <w:spacing w:val="0"/>
                <w:w w:val="100"/>
                <w:position w:val="0"/>
              </w:rPr>
              <w:t>80,449,628.45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80" w:right="0" w:firstLine="0"/>
              <w:jc w:val="both"/>
            </w:pPr>
            <w:r>
              <w:rPr>
                <w:color w:val="000000"/>
                <w:spacing w:val="0"/>
                <w:w w:val="100"/>
                <w:position w:val="0"/>
              </w:rPr>
              <w:t>4,765,270.68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80" w:right="0" w:firstLine="0"/>
              <w:jc w:val="both"/>
            </w:pPr>
            <w:r>
              <w:rPr>
                <w:color w:val="000000"/>
                <w:spacing w:val="0"/>
                <w:w w:val="100"/>
                <w:position w:val="0"/>
              </w:rPr>
              <w:t>4,765,270.68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190,374,948.76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212,487,254.09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22,112,305.33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1,199,407,622.00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1,221,519,927.33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22,112,305.33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向中央银行借款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拆入资金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pPr>
            <w:r>
              <w:rPr>
                <w:color w:val="000000"/>
                <w:spacing w:val="0"/>
                <w:w w:val="100"/>
                <w:position w:val="0"/>
              </w:rPr>
              <w:t>56,496,068.52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pPr>
            <w:r>
              <w:rPr>
                <w:color w:val="000000"/>
                <w:spacing w:val="0"/>
                <w:w w:val="100"/>
                <w:position w:val="0"/>
              </w:rPr>
              <w:t>56,496,068.52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pPr>
            <w:r>
              <w:rPr>
                <w:color w:val="000000"/>
                <w:spacing w:val="0"/>
                <w:w w:val="100"/>
                <w:position w:val="0"/>
              </w:rPr>
              <w:t>87,284,127.49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pPr>
            <w:r>
              <w:rPr>
                <w:color w:val="000000"/>
                <w:spacing w:val="0"/>
                <w:w w:val="100"/>
                <w:position w:val="0"/>
              </w:rPr>
              <w:t>87,284,127.49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卖出回购金融资产款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吸收存款及同业存放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代理买卖证券款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代理承销证券款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19,947,736.25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19,947,736.25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80" w:right="0" w:firstLine="0"/>
              <w:jc w:val="both"/>
            </w:pPr>
            <w:r>
              <w:rPr>
                <w:color w:val="000000"/>
                <w:spacing w:val="0"/>
                <w:w w:val="100"/>
                <w:position w:val="0"/>
              </w:rPr>
              <w:t>4,820,817.58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80" w:right="0" w:firstLine="0"/>
              <w:jc w:val="both"/>
            </w:pPr>
            <w:r>
              <w:rPr>
                <w:color w:val="000000"/>
                <w:spacing w:val="0"/>
                <w:w w:val="100"/>
                <w:position w:val="0"/>
              </w:rPr>
              <w:t>4,820,817.58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101,962,581.79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101,962,581.79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应付手续费及佣金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应付分保账款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left"/>
              <w:rPr>
                <w:sz w:val="17"/>
                <w:szCs w:val="17"/>
              </w:rPr>
            </w:pPr>
            <w:r>
              <w:rPr>
                <w:rFonts w:ascii="SimSun" w:eastAsia="SimSun" w:hAnsi="SimSun" w:cs="SimSun"/>
                <w:color w:val="000000"/>
                <w:spacing w:val="0"/>
                <w:w w:val="100"/>
                <w:position w:val="0"/>
                <w:sz w:val="17"/>
                <w:szCs w:val="17"/>
              </w:rPr>
              <w:t>一年内到期的非流动 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80" w:right="0" w:firstLine="0"/>
              <w:jc w:val="both"/>
            </w:pPr>
            <w:r>
              <w:rPr>
                <w:color w:val="000000"/>
                <w:spacing w:val="0"/>
                <w:w w:val="100"/>
                <w:position w:val="0"/>
              </w:rPr>
              <w:t>8,127,966.65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8,127,966.65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80" w:right="0" w:firstLine="0"/>
              <w:jc w:val="both"/>
            </w:pPr>
            <w:r>
              <w:rPr>
                <w:color w:val="000000"/>
                <w:spacing w:val="0"/>
                <w:w w:val="100"/>
                <w:position w:val="0"/>
              </w:rPr>
              <w:t>9,424,201.46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80" w:right="0" w:firstLine="0"/>
              <w:jc w:val="both"/>
            </w:pPr>
            <w:r>
              <w:rPr>
                <w:color w:val="000000"/>
                <w:spacing w:val="0"/>
                <w:w w:val="100"/>
                <w:position w:val="0"/>
              </w:rPr>
              <w:t>9,424,201.46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279,935,533.09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288,063,499.74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8,127,966.65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保险合同准备金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15,131,112.73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15,131,112.73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156,844,568.45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156,844,568.45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80" w:right="0" w:firstLine="0"/>
              <w:jc w:val="both"/>
            </w:pPr>
            <w:r>
              <w:rPr>
                <w:color w:val="000000"/>
                <w:spacing w:val="0"/>
                <w:w w:val="100"/>
                <w:position w:val="0"/>
              </w:rPr>
              <w:t>3,099,559.87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80" w:right="0" w:firstLine="0"/>
              <w:jc w:val="both"/>
            </w:pPr>
            <w:r>
              <w:rPr>
                <w:color w:val="000000"/>
                <w:spacing w:val="0"/>
                <w:w w:val="100"/>
                <w:position w:val="0"/>
              </w:rPr>
              <w:t>3,099,559.87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159,944,128.32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175,075,241.05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15,131,112.73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both"/>
            </w:pPr>
            <w:r>
              <w:rPr>
                <w:color w:val="000000"/>
                <w:spacing w:val="0"/>
                <w:w w:val="100"/>
                <w:position w:val="0"/>
              </w:rPr>
              <w:t>439,879,661.41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both"/>
            </w:pPr>
            <w:r>
              <w:rPr>
                <w:color w:val="000000"/>
                <w:spacing w:val="0"/>
                <w:w w:val="100"/>
                <w:position w:val="0"/>
              </w:rPr>
              <w:t>463,138,740.79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23,259,079.38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both"/>
            </w:pPr>
            <w:r>
              <w:rPr>
                <w:color w:val="000000"/>
                <w:spacing w:val="0"/>
                <w:w w:val="100"/>
                <w:position w:val="0"/>
              </w:rPr>
              <w:t>712,519,844.00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both"/>
            </w:pPr>
            <w:r>
              <w:rPr>
                <w:color w:val="000000"/>
                <w:spacing w:val="0"/>
                <w:w w:val="100"/>
                <w:position w:val="0"/>
              </w:rPr>
              <w:t>712,519,844.00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1,310,729,745.70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1,310,729,745.70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-25,032,070.92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-25,032,070.92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65,552,111.56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65,552,111.56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一般风险准备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-1,304,241,669.75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-1,305,388,443.80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-1,146,774.05</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归属于母公司所有者权益 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both"/>
            </w:pPr>
            <w:r>
              <w:rPr>
                <w:color w:val="000000"/>
                <w:spacing w:val="0"/>
                <w:w w:val="100"/>
                <w:position w:val="0"/>
              </w:rPr>
              <w:t>759,527,960.59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both"/>
            </w:pPr>
            <w:r>
              <w:rPr>
                <w:color w:val="000000"/>
                <w:spacing w:val="0"/>
                <w:w w:val="100"/>
                <w:position w:val="0"/>
              </w:rPr>
              <w:t>758,381,186.54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-1,146,774.05</w:t>
            </w: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759,527,960.59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758,381,186.54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-1,146,774.05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1,199,407,622.00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1,221,519,927.33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22,112,305.33</w:t>
            </w:r>
          </w:p>
        </w:tc>
      </w:tr>
    </w:tbl>
    <w:p>
      <w:pPr>
        <w:widowControl w:val="0"/>
        <w:spacing w:after="99" w:line="1" w:lineRule="exact"/>
      </w:pP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调整情况说明</w:t>
      </w: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母公司资产负债表</w:t>
      </w:r>
    </w:p>
    <w:p>
      <w:pPr>
        <w:pStyle w:val="Style3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调整数</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95,601,276.81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95,601,276.81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228,117,079.39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228,117,079.39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11,408,100.18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11,408,100.18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1,519,440,355.50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1,519,440,355.50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79,213,428.02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79,213,428.02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380"/>
              <w:jc w:val="left"/>
              <w:rPr>
                <w:sz w:val="17"/>
                <w:szCs w:val="17"/>
              </w:rPr>
            </w:pPr>
            <w:r>
              <w:rPr>
                <w:rFonts w:ascii="SimSun" w:eastAsia="SimSun" w:hAnsi="SimSun" w:cs="SimSun"/>
                <w:color w:val="000000"/>
                <w:spacing w:val="0"/>
                <w:w w:val="100"/>
                <w:position w:val="0"/>
                <w:sz w:val="17"/>
                <w:szCs w:val="17"/>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643,469.56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643,469.56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1,934,423,709.46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1,934,423,709.46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2,667,890.59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2,667,890.59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694,293,652.14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694,293,652.14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56,014,762.11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56,014,762.11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7,265,053.58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7,265,053.58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80" w:right="0" w:firstLine="0"/>
              <w:jc w:val="both"/>
            </w:pPr>
            <w:r>
              <w:rPr>
                <w:color w:val="000000"/>
                <w:spacing w:val="0"/>
                <w:w w:val="100"/>
                <w:position w:val="0"/>
              </w:rPr>
              <w:t>3,014,714.74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80" w:right="0" w:firstLine="0"/>
              <w:jc w:val="both"/>
            </w:pPr>
            <w:r>
              <w:rPr>
                <w:color w:val="000000"/>
                <w:spacing w:val="0"/>
                <w:w w:val="100"/>
                <w:position w:val="0"/>
              </w:rPr>
              <w:t>3,014,714.74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13,041,339.63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13,041,339.63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80" w:right="0" w:firstLine="0"/>
              <w:jc w:val="both"/>
            </w:pPr>
            <w:r>
              <w:rPr>
                <w:color w:val="000000"/>
                <w:spacing w:val="0"/>
                <w:w w:val="100"/>
                <w:position w:val="0"/>
              </w:rPr>
              <w:t>1,565,728.62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80" w:right="0" w:firstLine="0"/>
              <w:jc w:val="both"/>
            </w:pPr>
            <w:r>
              <w:rPr>
                <w:color w:val="000000"/>
                <w:spacing w:val="0"/>
                <w:w w:val="100"/>
                <w:position w:val="0"/>
              </w:rPr>
              <w:t>1,565,728.62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80" w:right="0" w:firstLine="0"/>
              <w:jc w:val="both"/>
            </w:pPr>
            <w:r>
              <w:rPr>
                <w:color w:val="000000"/>
                <w:spacing w:val="0"/>
                <w:w w:val="100"/>
                <w:position w:val="0"/>
              </w:rPr>
              <w:t>5,204,391.22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80" w:right="0" w:firstLine="0"/>
              <w:jc w:val="both"/>
            </w:pPr>
            <w:r>
              <w:rPr>
                <w:color w:val="000000"/>
                <w:spacing w:val="0"/>
                <w:w w:val="100"/>
                <w:position w:val="0"/>
              </w:rPr>
              <w:t>5,204,391.22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55,600,982.44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pPr>
            <w:r>
              <w:rPr>
                <w:color w:val="000000"/>
                <w:spacing w:val="0"/>
                <w:w w:val="100"/>
                <w:position w:val="0"/>
              </w:rPr>
              <w:t>55,600,982.44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80" w:right="0" w:firstLine="0"/>
              <w:jc w:val="both"/>
            </w:pPr>
            <w:r>
              <w:rPr>
                <w:color w:val="000000"/>
                <w:spacing w:val="0"/>
                <w:w w:val="100"/>
                <w:position w:val="0"/>
              </w:rPr>
              <w:t>4,765,270.68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80" w:right="0" w:firstLine="0"/>
              <w:jc w:val="both"/>
            </w:pPr>
            <w:r>
              <w:rPr>
                <w:color w:val="000000"/>
                <w:spacing w:val="0"/>
                <w:w w:val="100"/>
                <w:position w:val="0"/>
              </w:rPr>
              <w:t>4,765,270.68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both"/>
            </w:pPr>
            <w:r>
              <w:rPr>
                <w:color w:val="000000"/>
                <w:spacing w:val="0"/>
                <w:w w:val="100"/>
                <w:position w:val="0"/>
              </w:rPr>
              <w:t>830,392,446.12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both"/>
            </w:pPr>
            <w:r>
              <w:rPr>
                <w:color w:val="000000"/>
                <w:spacing w:val="0"/>
                <w:w w:val="100"/>
                <w:position w:val="0"/>
              </w:rPr>
              <w:t>830,392,446.12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13,041,339.63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2,764,816,155.58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2,764,816,155.58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13,041,339.63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156,025,034.52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156,025,034.52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14,552,322.53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14,552,322.53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80" w:right="0" w:firstLine="0"/>
              <w:jc w:val="both"/>
            </w:pPr>
            <w:r>
              <w:rPr>
                <w:color w:val="000000"/>
                <w:spacing w:val="0"/>
                <w:w w:val="100"/>
                <w:position w:val="0"/>
              </w:rPr>
              <w:t>6,617,012.96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80" w:right="0" w:firstLine="0"/>
              <w:jc w:val="both"/>
            </w:pPr>
            <w:r>
              <w:rPr>
                <w:color w:val="000000"/>
                <w:spacing w:val="0"/>
                <w:w w:val="100"/>
                <w:position w:val="0"/>
              </w:rPr>
              <w:t>6,617,012.96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563,134.80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563,134.80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both"/>
            </w:pPr>
            <w:r>
              <w:rPr>
                <w:color w:val="000000"/>
                <w:spacing w:val="0"/>
                <w:w w:val="100"/>
                <w:position w:val="0"/>
              </w:rPr>
              <w:t>353,355,852.99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both"/>
            </w:pPr>
            <w:r>
              <w:rPr>
                <w:color w:val="000000"/>
                <w:spacing w:val="0"/>
                <w:w w:val="100"/>
                <w:position w:val="0"/>
              </w:rPr>
              <w:t>353,355,852.99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left"/>
              <w:rPr>
                <w:sz w:val="17"/>
                <w:szCs w:val="17"/>
              </w:rPr>
            </w:pPr>
            <w:r>
              <w:rPr>
                <w:rFonts w:ascii="SimSun" w:eastAsia="SimSun" w:hAnsi="SimSun" w:cs="SimSun"/>
                <w:color w:val="000000"/>
                <w:spacing w:val="0"/>
                <w:w w:val="100"/>
                <w:position w:val="0"/>
                <w:sz w:val="17"/>
                <w:szCs w:val="17"/>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80" w:right="0" w:firstLine="0"/>
              <w:jc w:val="both"/>
            </w:pPr>
            <w:r>
              <w:rPr>
                <w:color w:val="000000"/>
                <w:spacing w:val="0"/>
                <w:w w:val="100"/>
                <w:position w:val="0"/>
              </w:rPr>
              <w:t>1,980,246.59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1,980,246.59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80" w:right="0" w:firstLine="0"/>
              <w:jc w:val="both"/>
            </w:pPr>
            <w:r>
              <w:rPr>
                <w:color w:val="000000"/>
                <w:spacing w:val="0"/>
                <w:w w:val="100"/>
                <w:position w:val="0"/>
              </w:rPr>
              <w:t>1,891,801.93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80" w:right="0" w:firstLine="0"/>
              <w:jc w:val="both"/>
            </w:pPr>
            <w:r>
              <w:rPr>
                <w:color w:val="000000"/>
                <w:spacing w:val="0"/>
                <w:w w:val="100"/>
                <w:position w:val="0"/>
              </w:rPr>
              <w:t>1,891,801.93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both"/>
            </w:pPr>
            <w:r>
              <w:rPr>
                <w:color w:val="000000"/>
                <w:spacing w:val="0"/>
                <w:w w:val="100"/>
                <w:position w:val="0"/>
              </w:rPr>
              <w:t>533,005,159.73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both"/>
            </w:pPr>
            <w:r>
              <w:rPr>
                <w:color w:val="000000"/>
                <w:spacing w:val="0"/>
                <w:w w:val="100"/>
                <w:position w:val="0"/>
              </w:rPr>
              <w:t>534,985,406.32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1,980,246.59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11,435,742.34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11,435,742.34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156,844,568.45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156,844,568.45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156,844,568.45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168,280,310.79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11,435,742.34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pPr>
            <w:r>
              <w:rPr>
                <w:color w:val="000000"/>
                <w:spacing w:val="0"/>
                <w:w w:val="100"/>
                <w:position w:val="0"/>
              </w:rPr>
              <w:t>689,849,728.18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703,265,717.11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13,415,988.93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pPr>
            <w:r>
              <w:rPr>
                <w:color w:val="000000"/>
                <w:spacing w:val="0"/>
                <w:w w:val="100"/>
                <w:position w:val="0"/>
              </w:rPr>
              <w:t>712,519,844.00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712,519,844.00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1,365,194,188.28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1,365,194,188.28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65,552,111.56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65,552,111.56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-68,299,716.44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-68,674,365.74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-374,649.30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2,074,966,427.40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2,074,591,778.10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-374,649.30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2,764,816,155.58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2,777,857,495.21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13,041,339.63</w:t>
            </w:r>
          </w:p>
        </w:tc>
      </w:tr>
    </w:tbl>
    <w:p>
      <w:pPr>
        <w:widowControl w:val="0"/>
        <w:spacing w:after="99" w:line="1" w:lineRule="exact"/>
      </w:pP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调整情况说明</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61"/>
        <w:keepNext/>
        <w:keepLines/>
        <w:widowControl w:val="0"/>
        <w:shd w:val="clear" w:color="auto" w:fill="auto"/>
        <w:bidi w:val="0"/>
        <w:spacing w:before="0" w:line="240" w:lineRule="auto"/>
        <w:ind w:left="0" w:right="0" w:firstLine="0"/>
        <w:jc w:val="left"/>
      </w:pPr>
      <w:bookmarkStart w:id="1044" w:name="bookmark1044"/>
      <w:bookmarkStart w:id="1045" w:name="bookmark1045"/>
      <w:bookmarkStart w:id="1046" w:name="bookmark1046"/>
      <w:bookmarkStart w:id="1047" w:name="bookmark1047"/>
      <w:r>
        <w:rPr>
          <w:color w:val="000000"/>
          <w:spacing w:val="0"/>
          <w:w w:val="100"/>
          <w:position w:val="0"/>
        </w:rPr>
        <w:t>（</w:t>
      </w:r>
      <w:bookmarkEnd w:id="1046"/>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1044"/>
      <w:bookmarkEnd w:id="1045"/>
      <w:bookmarkEnd w:id="1047"/>
    </w:p>
    <w:p>
      <w:pPr>
        <w:pStyle w:val="Style3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after="380" w:line="240" w:lineRule="auto"/>
        <w:ind w:left="0" w:right="0" w:firstLine="0"/>
        <w:jc w:val="left"/>
      </w:pPr>
      <w:bookmarkStart w:id="1048" w:name="bookmark1048"/>
      <w:bookmarkStart w:id="1049" w:name="bookmark1049"/>
      <w:bookmarkStart w:id="1050" w:name="bookmark1050"/>
      <w:r>
        <w:rPr>
          <w:rFonts w:ascii="Times New Roman" w:eastAsia="Times New Roman" w:hAnsi="Times New Roman" w:cs="Times New Roman"/>
          <w:color w:val="000000"/>
          <w:spacing w:val="0"/>
          <w:w w:val="100"/>
          <w:position w:val="0"/>
        </w:rPr>
        <w:t>45</w:t>
      </w:r>
      <w:r>
        <w:rPr>
          <w:color w:val="000000"/>
          <w:spacing w:val="0"/>
          <w:w w:val="100"/>
          <w:position w:val="0"/>
        </w:rPr>
        <w:t>、其他</w:t>
      </w:r>
      <w:bookmarkEnd w:id="1048"/>
      <w:bookmarkEnd w:id="1049"/>
      <w:bookmarkEnd w:id="1050"/>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r>
        <w:br w:type="page"/>
      </w:r>
    </w:p>
    <w:p>
      <w:pPr>
        <w:pStyle w:val="Style27"/>
        <w:keepNext/>
        <w:keepLines/>
        <w:widowControl w:val="0"/>
        <w:shd w:val="clear" w:color="auto" w:fill="auto"/>
        <w:bidi w:val="0"/>
        <w:spacing w:before="0" w:after="360" w:line="240" w:lineRule="auto"/>
        <w:ind w:left="0" w:right="0" w:firstLine="0"/>
        <w:jc w:val="left"/>
      </w:pPr>
      <w:bookmarkStart w:id="1051" w:name="bookmark1051"/>
      <w:bookmarkStart w:id="1052" w:name="bookmark1052"/>
      <w:bookmarkStart w:id="1053" w:name="bookmark1053"/>
      <w:bookmarkStart w:id="1054" w:name="bookmark1054"/>
      <w:r>
        <w:rPr>
          <w:color w:val="000000"/>
          <w:spacing w:val="0"/>
          <w:w w:val="100"/>
          <w:position w:val="0"/>
        </w:rPr>
        <w:t>六</w:t>
      </w:r>
      <w:bookmarkEnd w:id="1053"/>
      <w:r>
        <w:rPr>
          <w:color w:val="000000"/>
          <w:spacing w:val="0"/>
          <w:w w:val="100"/>
          <w:position w:val="0"/>
        </w:rPr>
        <w:t>、税项</w:t>
      </w:r>
      <w:bookmarkEnd w:id="1051"/>
      <w:bookmarkEnd w:id="1052"/>
      <w:bookmarkEnd w:id="1054"/>
    </w:p>
    <w:p>
      <w:pPr>
        <w:pStyle w:val="Style35"/>
        <w:keepNext/>
        <w:keepLines/>
        <w:widowControl w:val="0"/>
        <w:shd w:val="clear" w:color="auto" w:fill="auto"/>
        <w:bidi w:val="0"/>
        <w:spacing w:before="0" w:after="300" w:line="240" w:lineRule="auto"/>
        <w:ind w:left="0" w:right="0" w:firstLine="0"/>
        <w:jc w:val="left"/>
      </w:pPr>
      <w:bookmarkStart w:id="1055" w:name="bookmark1055"/>
      <w:bookmarkStart w:id="1056" w:name="bookmark1056"/>
      <w:bookmarkStart w:id="1057" w:name="bookmark1057"/>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055"/>
      <w:bookmarkEnd w:id="1056"/>
      <w:bookmarkEnd w:id="1057"/>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计税依据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税率</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应税收入按</w:t>
            </w:r>
            <w:r>
              <w:rPr>
                <w:color w:val="000000"/>
                <w:spacing w:val="0"/>
                <w:w w:val="100"/>
                <w:position w:val="0"/>
                <w:sz w:val="18"/>
                <w:szCs w:val="18"/>
              </w:rPr>
              <w:t>13%</w:t>
            </w:r>
            <w:r>
              <w:rPr>
                <w:rFonts w:ascii="SimSun" w:eastAsia="SimSun" w:hAnsi="SimSun" w:cs="SimSun"/>
                <w:color w:val="000000"/>
                <w:spacing w:val="0"/>
                <w:w w:val="100"/>
                <w:position w:val="0"/>
                <w:sz w:val="17"/>
                <w:szCs w:val="17"/>
              </w:rPr>
              <w:t>、</w:t>
            </w:r>
            <w:r>
              <w:rPr>
                <w:color w:val="000000"/>
                <w:spacing w:val="0"/>
                <w:w w:val="100"/>
                <w:position w:val="0"/>
                <w:sz w:val="18"/>
                <w:szCs w:val="18"/>
              </w:rPr>
              <w:t>5%</w:t>
            </w:r>
            <w:r>
              <w:rPr>
                <w:rFonts w:ascii="SimSun" w:eastAsia="SimSun" w:hAnsi="SimSun" w:cs="SimSun"/>
                <w:color w:val="000000"/>
                <w:spacing w:val="0"/>
                <w:w w:val="100"/>
                <w:position w:val="0"/>
                <w:sz w:val="17"/>
                <w:szCs w:val="17"/>
              </w:rPr>
              <w:t>、</w:t>
            </w:r>
            <w:r>
              <w:rPr>
                <w:color w:val="000000"/>
                <w:spacing w:val="0"/>
                <w:w w:val="100"/>
                <w:position w:val="0"/>
                <w:sz w:val="18"/>
                <w:szCs w:val="18"/>
              </w:rPr>
              <w:t>6%</w:t>
            </w: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的税率 计算销项税，并按扣除当期允许抵扣的 进项税额后的差额计缴增值税</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13%</w:t>
            </w:r>
            <w:r>
              <w:rPr>
                <w:rFonts w:ascii="SimSun" w:eastAsia="SimSun" w:hAnsi="SimSun" w:cs="SimSun"/>
                <w:color w:val="000000"/>
                <w:spacing w:val="0"/>
                <w:w w:val="100"/>
                <w:position w:val="0"/>
                <w:sz w:val="17"/>
                <w:szCs w:val="17"/>
              </w:rPr>
              <w:t>、</w:t>
            </w:r>
            <w:r>
              <w:rPr>
                <w:color w:val="000000"/>
                <w:spacing w:val="0"/>
                <w:w w:val="100"/>
                <w:position w:val="0"/>
              </w:rPr>
              <w:t>5%</w:t>
            </w:r>
            <w:r>
              <w:rPr>
                <w:rFonts w:ascii="SimSun" w:eastAsia="SimSun" w:hAnsi="SimSun" w:cs="SimSun"/>
                <w:color w:val="000000"/>
                <w:spacing w:val="0"/>
                <w:w w:val="100"/>
                <w:position w:val="0"/>
                <w:sz w:val="17"/>
                <w:szCs w:val="17"/>
              </w:rPr>
              <w:t>、</w:t>
            </w:r>
            <w:r>
              <w:rPr>
                <w:color w:val="000000"/>
                <w:spacing w:val="0"/>
                <w:w w:val="100"/>
                <w:position w:val="0"/>
              </w:rPr>
              <w:t>6%</w:t>
            </w:r>
            <w:r>
              <w:rPr>
                <w:rFonts w:ascii="SimSun" w:eastAsia="SimSun" w:hAnsi="SimSun" w:cs="SimSun"/>
                <w:color w:val="000000"/>
                <w:spacing w:val="0"/>
                <w:w w:val="100"/>
                <w:position w:val="0"/>
                <w:sz w:val="17"/>
                <w:szCs w:val="17"/>
              </w:rPr>
              <w:t>、</w:t>
            </w:r>
            <w:r>
              <w:rPr>
                <w:color w:val="000000"/>
                <w:spacing w:val="0"/>
                <w:w w:val="100"/>
                <w:position w:val="0"/>
              </w:rPr>
              <w:t>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按实际缴纳的流转税的</w:t>
            </w:r>
            <w:r>
              <w:rPr>
                <w:color w:val="000000"/>
                <w:spacing w:val="0"/>
                <w:w w:val="100"/>
                <w:position w:val="0"/>
                <w:sz w:val="18"/>
                <w:szCs w:val="18"/>
              </w:rPr>
              <w:t>7%</w:t>
            </w:r>
            <w:r>
              <w:rPr>
                <w:rFonts w:ascii="SimSun" w:eastAsia="SimSun" w:hAnsi="SimSun" w:cs="SimSun"/>
                <w:color w:val="000000"/>
                <w:spacing w:val="0"/>
                <w:w w:val="100"/>
                <w:position w:val="0"/>
                <w:sz w:val="17"/>
                <w:szCs w:val="17"/>
              </w:rPr>
              <w:t>计缴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r>
      <w:tr>
        <w:trPr>
          <w:trHeight w:val="72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企业所得税</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按应纳税所得额的</w:t>
            </w:r>
            <w:r>
              <w:rPr>
                <w:color w:val="000000"/>
                <w:spacing w:val="0"/>
                <w:w w:val="100"/>
                <w:position w:val="0"/>
                <w:sz w:val="18"/>
                <w:szCs w:val="18"/>
              </w:rPr>
              <w:t>8.25%</w:t>
            </w:r>
            <w:r>
              <w:rPr>
                <w:rFonts w:ascii="SimSun" w:eastAsia="SimSun" w:hAnsi="SimSun" w:cs="SimSun"/>
                <w:color w:val="000000"/>
                <w:spacing w:val="0"/>
                <w:w w:val="100"/>
                <w:position w:val="0"/>
                <w:sz w:val="17"/>
                <w:szCs w:val="17"/>
              </w:rPr>
              <w:t>、</w:t>
            </w:r>
            <w:r>
              <w:rPr>
                <w:color w:val="000000"/>
                <w:spacing w:val="0"/>
                <w:w w:val="100"/>
                <w:position w:val="0"/>
                <w:sz w:val="18"/>
                <w:szCs w:val="18"/>
              </w:rPr>
              <w:t>12%</w:t>
            </w:r>
            <w:r>
              <w:rPr>
                <w:rFonts w:ascii="SimSun" w:eastAsia="SimSun" w:hAnsi="SimSun" w:cs="SimSun"/>
                <w:color w:val="000000"/>
                <w:spacing w:val="0"/>
                <w:w w:val="100"/>
                <w:position w:val="0"/>
                <w:sz w:val="17"/>
                <w:szCs w:val="17"/>
              </w:rPr>
              <w:t>、</w:t>
            </w:r>
            <w:r>
              <w:rPr>
                <w:color w:val="000000"/>
                <w:spacing w:val="0"/>
                <w:w w:val="100"/>
                <w:position w:val="0"/>
                <w:sz w:val="18"/>
                <w:szCs w:val="18"/>
              </w:rPr>
              <w:t>12.5%</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16.5%</w:t>
            </w:r>
            <w:r>
              <w:rPr>
                <w:rFonts w:ascii="SimSun" w:eastAsia="SimSun" w:hAnsi="SimSun" w:cs="SimSun"/>
                <w:color w:val="000000"/>
                <w:spacing w:val="0"/>
                <w:w w:val="100"/>
                <w:position w:val="0"/>
                <w:sz w:val="17"/>
                <w:szCs w:val="17"/>
              </w:rPr>
              <w:t>、</w:t>
            </w:r>
            <w:r>
              <w:rPr>
                <w:color w:val="000000"/>
                <w:spacing w:val="0"/>
                <w:w w:val="100"/>
                <w:position w:val="0"/>
                <w:sz w:val="18"/>
                <w:szCs w:val="18"/>
              </w:rPr>
              <w:t>15%</w:t>
            </w:r>
            <w:r>
              <w:rPr>
                <w:rFonts w:ascii="SimSun" w:eastAsia="SimSun" w:hAnsi="SimSun" w:cs="SimSun"/>
                <w:color w:val="000000"/>
                <w:spacing w:val="0"/>
                <w:w w:val="100"/>
                <w:position w:val="0"/>
                <w:sz w:val="17"/>
                <w:szCs w:val="17"/>
              </w:rPr>
              <w:t>、</w:t>
            </w:r>
            <w:r>
              <w:rPr>
                <w:color w:val="000000"/>
                <w:spacing w:val="0"/>
                <w:w w:val="100"/>
                <w:position w:val="0"/>
                <w:sz w:val="18"/>
                <w:szCs w:val="18"/>
              </w:rPr>
              <w:t>25%</w:t>
            </w:r>
            <w:r>
              <w:rPr>
                <w:rFonts w:ascii="SimSun" w:eastAsia="SimSun" w:hAnsi="SimSun" w:cs="SimSun"/>
                <w:color w:val="000000"/>
                <w:spacing w:val="0"/>
                <w:w w:val="100"/>
                <w:position w:val="0"/>
                <w:sz w:val="17"/>
                <w:szCs w:val="17"/>
              </w:rPr>
              <w:t>、</w:t>
            </w:r>
            <w:r>
              <w:rPr>
                <w:color w:val="000000"/>
                <w:spacing w:val="0"/>
                <w:w w:val="100"/>
                <w:position w:val="0"/>
                <w:sz w:val="18"/>
                <w:szCs w:val="18"/>
              </w:rPr>
              <w:t>27.9%</w:t>
            </w:r>
            <w:r>
              <w:rPr>
                <w:rFonts w:ascii="SimSun" w:eastAsia="SimSun" w:hAnsi="SimSun" w:cs="SimSun"/>
                <w:color w:val="000000"/>
                <w:spacing w:val="0"/>
                <w:w w:val="100"/>
                <w:position w:val="0"/>
                <w:sz w:val="17"/>
                <w:szCs w:val="17"/>
              </w:rPr>
              <w:t>计缴</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8.25%</w:t>
            </w:r>
            <w:r>
              <w:rPr>
                <w:rFonts w:ascii="SimSun" w:eastAsia="SimSun" w:hAnsi="SimSun" w:cs="SimSun"/>
                <w:color w:val="000000"/>
                <w:spacing w:val="0"/>
                <w:w w:val="100"/>
                <w:position w:val="0"/>
                <w:sz w:val="17"/>
                <w:szCs w:val="17"/>
              </w:rPr>
              <w:t>、</w:t>
            </w:r>
            <w:r>
              <w:rPr>
                <w:color w:val="000000"/>
                <w:spacing w:val="0"/>
                <w:w w:val="100"/>
                <w:position w:val="0"/>
                <w:sz w:val="18"/>
                <w:szCs w:val="18"/>
              </w:rPr>
              <w:t>12%</w:t>
            </w:r>
            <w:r>
              <w:rPr>
                <w:rFonts w:ascii="SimSun" w:eastAsia="SimSun" w:hAnsi="SimSun" w:cs="SimSun"/>
                <w:color w:val="000000"/>
                <w:spacing w:val="0"/>
                <w:w w:val="100"/>
                <w:position w:val="0"/>
                <w:sz w:val="17"/>
                <w:szCs w:val="17"/>
              </w:rPr>
              <w:t>、</w:t>
            </w:r>
            <w:r>
              <w:rPr>
                <w:color w:val="000000"/>
                <w:spacing w:val="0"/>
                <w:w w:val="100"/>
                <w:position w:val="0"/>
                <w:sz w:val="18"/>
                <w:szCs w:val="18"/>
              </w:rPr>
              <w:t>12.5%</w:t>
            </w:r>
            <w:r>
              <w:rPr>
                <w:rFonts w:ascii="SimSun" w:eastAsia="SimSun" w:hAnsi="SimSun" w:cs="SimSun"/>
                <w:color w:val="000000"/>
                <w:spacing w:val="0"/>
                <w:w w:val="100"/>
                <w:position w:val="0"/>
                <w:sz w:val="17"/>
                <w:szCs w:val="17"/>
              </w:rPr>
              <w:t>、</w:t>
            </w:r>
            <w:r>
              <w:rPr>
                <w:color w:val="000000"/>
                <w:spacing w:val="0"/>
                <w:w w:val="100"/>
                <w:position w:val="0"/>
                <w:sz w:val="18"/>
                <w:szCs w:val="18"/>
              </w:rPr>
              <w:t>16.5%</w:t>
            </w:r>
            <w:r>
              <w:rPr>
                <w:rFonts w:ascii="SimSun" w:eastAsia="SimSun" w:hAnsi="SimSun" w:cs="SimSun"/>
                <w:color w:val="000000"/>
                <w:spacing w:val="0"/>
                <w:w w:val="100"/>
                <w:position w:val="0"/>
                <w:sz w:val="17"/>
                <w:szCs w:val="17"/>
              </w:rPr>
              <w:t>、</w:t>
            </w:r>
            <w:r>
              <w:rPr>
                <w:color w:val="000000"/>
                <w:spacing w:val="0"/>
                <w:w w:val="100"/>
                <w:position w:val="0"/>
                <w:sz w:val="18"/>
                <w:szCs w:val="18"/>
              </w:rPr>
              <w:t>15%</w:t>
            </w:r>
            <w:r>
              <w:rPr>
                <w:rFonts w:ascii="SimSun" w:eastAsia="SimSun" w:hAnsi="SimSun" w:cs="SimSun"/>
                <w:color w:val="000000"/>
                <w:spacing w:val="0"/>
                <w:w w:val="100"/>
                <w:position w:val="0"/>
                <w:sz w:val="17"/>
                <w:szCs w:val="17"/>
              </w:rPr>
              <w:t>、</w:t>
            </w:r>
            <w:r>
              <w:rPr>
                <w:color w:val="000000"/>
                <w:spacing w:val="0"/>
                <w:w w:val="100"/>
                <w:position w:val="0"/>
                <w:sz w:val="18"/>
                <w:szCs w:val="18"/>
              </w:rPr>
              <w:t>25%</w:t>
            </w:r>
            <w:r>
              <w:rPr>
                <w:rFonts w:ascii="SimSun" w:eastAsia="SimSun" w:hAnsi="SimSun" w:cs="SimSun"/>
                <w:color w:val="000000"/>
                <w:spacing w:val="0"/>
                <w:w w:val="100"/>
                <w:position w:val="0"/>
                <w:sz w:val="17"/>
                <w:szCs w:val="17"/>
              </w:rPr>
              <w:t>、</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27.9%</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纳税主体名称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所得税税率</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摩登大道时尚集团股份有限公司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25.00%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山南卡奴迪路商贸有限公司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15.00%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武汉悦然心动网络科技有限公司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25.00%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武汉威震天网络科技有限公司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25.00%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武汉乐享无限网络科技有限公司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12.50%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山南快乐无限网络科技有限公司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15.00%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霍尔果斯欢乐无限网络科技有限公司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免</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其他内地子公司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25.00%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香港悦然心动网络科技有限公司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16.50%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香港欢乐无限网络科技有限公司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16.50%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香港威震天网络科技有限公司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16.50%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香港乐享无限网络科技有限公司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16.50%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卡奴迪路服饰股份（香港）有限公司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16.50%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摩登大道品牌管理有限公司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8.25%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摩登大道投资（香港）有限公司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16.50%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香港一方网络科技有限公司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16.50%</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卡奴迪路国际有限公司</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12.00%</w:t>
            </w:r>
          </w:p>
        </w:tc>
      </w:tr>
    </w:tbl>
    <w:p>
      <w:pPr>
        <w:widowControl w:val="0"/>
        <w:spacing w:after="79" w:line="1" w:lineRule="exact"/>
      </w:pPr>
    </w:p>
    <w:p>
      <w:pPr>
        <w:pStyle w:val="Style35"/>
        <w:keepNext/>
        <w:keepLines/>
        <w:widowControl w:val="0"/>
        <w:shd w:val="clear" w:color="auto" w:fill="auto"/>
        <w:bidi w:val="0"/>
        <w:spacing w:before="0" w:after="200" w:line="480" w:lineRule="exact"/>
        <w:ind w:left="0" w:right="0" w:firstLine="0"/>
        <w:jc w:val="left"/>
      </w:pPr>
      <w:bookmarkStart w:id="1058" w:name="bookmark1058"/>
      <w:bookmarkStart w:id="1059" w:name="bookmark1059"/>
      <w:bookmarkStart w:id="1060" w:name="bookmark1060"/>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1058"/>
      <w:bookmarkEnd w:id="1059"/>
      <w:bookmarkEnd w:id="1060"/>
    </w:p>
    <w:p>
      <w:pPr>
        <w:pStyle w:val="Style21"/>
        <w:keepNext w:val="0"/>
        <w:keepLines w:val="0"/>
        <w:widowControl w:val="0"/>
        <w:shd w:val="clear" w:color="auto" w:fill="auto"/>
        <w:bidi w:val="0"/>
        <w:spacing w:before="0" w:after="0" w:line="480" w:lineRule="exact"/>
        <w:ind w:left="0" w:right="0" w:firstLine="440"/>
        <w:jc w:val="left"/>
      </w:pPr>
      <w:bookmarkStart w:id="1061" w:name="bookmark1061"/>
      <w:r>
        <w:rPr>
          <w:color w:val="000000"/>
          <w:spacing w:val="0"/>
          <w:w w:val="100"/>
          <w:position w:val="0"/>
        </w:rPr>
        <w:t>（</w:t>
      </w:r>
      <w:bookmarkEnd w:id="1061"/>
      <w:r>
        <w:rPr>
          <w:rFonts w:ascii="Times New Roman" w:eastAsia="Times New Roman" w:hAnsi="Times New Roman" w:cs="Times New Roman"/>
          <w:color w:val="000000"/>
          <w:spacing w:val="0"/>
          <w:w w:val="100"/>
          <w:position w:val="0"/>
        </w:rPr>
        <w:t>1</w:t>
      </w:r>
      <w:r>
        <w:rPr>
          <w:color w:val="000000"/>
          <w:spacing w:val="0"/>
          <w:w w:val="100"/>
          <w:position w:val="0"/>
        </w:rPr>
        <w:t>）增值税</w:t>
      </w:r>
    </w:p>
    <w:p>
      <w:pPr>
        <w:pStyle w:val="Style21"/>
        <w:keepNext w:val="0"/>
        <w:keepLines w:val="0"/>
        <w:widowControl w:val="0"/>
        <w:shd w:val="clear" w:color="auto" w:fill="auto"/>
        <w:bidi w:val="0"/>
        <w:spacing w:before="0" w:after="0" w:line="480" w:lineRule="exact"/>
        <w:ind w:left="0" w:right="0" w:firstLine="440"/>
        <w:jc w:val="both"/>
      </w:pPr>
      <w:r>
        <w:rPr>
          <w:color w:val="000000"/>
          <w:spacing w:val="0"/>
          <w:w w:val="100"/>
          <w:position w:val="0"/>
        </w:rPr>
        <w:t>根据《关于全面推开营业税改征增值税试点的通知》（财税〔</w:t>
      </w:r>
      <w:r>
        <w:rPr>
          <w:rFonts w:ascii="Times New Roman" w:eastAsia="Times New Roman" w:hAnsi="Times New Roman" w:cs="Times New Roman"/>
          <w:color w:val="000000"/>
          <w:spacing w:val="0"/>
          <w:w w:val="100"/>
          <w:position w:val="0"/>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rPr>
        <w:t>36</w:t>
      </w:r>
      <w:r>
        <w:rPr>
          <w:color w:val="000000"/>
          <w:spacing w:val="0"/>
          <w:w w:val="100"/>
          <w:position w:val="0"/>
        </w:rPr>
        <w:t>号）（附件</w:t>
      </w:r>
      <w:r>
        <w:rPr>
          <w:rFonts w:ascii="Times New Roman" w:eastAsia="Times New Roman" w:hAnsi="Times New Roman" w:cs="Times New Roman"/>
          <w:color w:val="000000"/>
          <w:spacing w:val="0"/>
          <w:w w:val="100"/>
          <w:position w:val="0"/>
        </w:rPr>
        <w:t>4</w:t>
      </w:r>
      <w:r>
        <w:rPr>
          <w:color w:val="000000"/>
          <w:spacing w:val="0"/>
          <w:w w:val="100"/>
          <w:position w:val="0"/>
        </w:rPr>
        <w:t xml:space="preserve">：跨境应税行为 适用增值税零税率和免税政策的规定）；《湖北省国家税务局关于发布（湖北省增值税备案类减免税管理 </w:t>
      </w:r>
      <w:r>
        <w:rPr>
          <w:color w:val="000000"/>
          <w:spacing w:val="0"/>
          <w:w w:val="100"/>
          <w:position w:val="0"/>
        </w:rPr>
        <w:t>操作规程（试行））的公告）》（湖北省国家税务局</w:t>
      </w:r>
      <w:r>
        <w:rPr>
          <w:rFonts w:ascii="Times New Roman" w:eastAsia="Times New Roman" w:hAnsi="Times New Roman" w:cs="Times New Roman"/>
          <w:color w:val="000000"/>
          <w:spacing w:val="0"/>
          <w:w w:val="100"/>
          <w:position w:val="0"/>
        </w:rPr>
        <w:t>2012</w:t>
      </w:r>
      <w:r>
        <w:rPr>
          <w:color w:val="000000"/>
          <w:spacing w:val="0"/>
          <w:w w:val="100"/>
          <w:position w:val="0"/>
        </w:rPr>
        <w:t>年第</w:t>
      </w:r>
      <w:r>
        <w:rPr>
          <w:rFonts w:ascii="Times New Roman" w:eastAsia="Times New Roman" w:hAnsi="Times New Roman" w:cs="Times New Roman"/>
          <w:color w:val="000000"/>
          <w:spacing w:val="0"/>
          <w:w w:val="100"/>
          <w:position w:val="0"/>
        </w:rPr>
        <w:t>10</w:t>
      </w:r>
      <w:r>
        <w:rPr>
          <w:color w:val="000000"/>
          <w:spacing w:val="0"/>
          <w:w w:val="100"/>
          <w:position w:val="0"/>
        </w:rPr>
        <w:t>号）的规定，武汉悦然心动网络科技有 限公司自</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日开始享受增值税免税政策。目前武汉悦然心动网络科技有限公司、武汉威震天网络 科技有限公司、武汉乐享无限网络科技有限公司均享受增值税免税政策。</w:t>
      </w:r>
    </w:p>
    <w:p>
      <w:pPr>
        <w:pStyle w:val="Style21"/>
        <w:keepNext w:val="0"/>
        <w:keepLines w:val="0"/>
        <w:widowControl w:val="0"/>
        <w:shd w:val="clear" w:color="auto" w:fill="auto"/>
        <w:bidi w:val="0"/>
        <w:spacing w:before="0" w:after="0" w:line="470" w:lineRule="exact"/>
        <w:ind w:left="0" w:right="0" w:firstLine="440"/>
        <w:jc w:val="both"/>
      </w:pPr>
      <w:bookmarkStart w:id="1062" w:name="bookmark1062"/>
      <w:r>
        <w:rPr>
          <w:color w:val="000000"/>
          <w:spacing w:val="0"/>
          <w:w w:val="100"/>
          <w:position w:val="0"/>
        </w:rPr>
        <w:t>（</w:t>
      </w:r>
      <w:bookmarkEnd w:id="1062"/>
      <w:r>
        <w:rPr>
          <w:rFonts w:ascii="Times New Roman" w:eastAsia="Times New Roman" w:hAnsi="Times New Roman" w:cs="Times New Roman"/>
          <w:color w:val="000000"/>
          <w:spacing w:val="0"/>
          <w:w w:val="100"/>
          <w:position w:val="0"/>
        </w:rPr>
        <w:t>2</w:t>
      </w:r>
      <w:r>
        <w:rPr>
          <w:color w:val="000000"/>
          <w:spacing w:val="0"/>
          <w:w w:val="100"/>
          <w:position w:val="0"/>
        </w:rPr>
        <w:t>）所得税</w:t>
      </w:r>
    </w:p>
    <w:p>
      <w:pPr>
        <w:pStyle w:val="Style2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孙公司武汉乐享无限网络科技有限公司自</w:t>
      </w:r>
      <w:r>
        <w:rPr>
          <w:rFonts w:ascii="Times New Roman" w:eastAsia="Times New Roman" w:hAnsi="Times New Roman" w:cs="Times New Roman"/>
          <w:color w:val="000000"/>
          <w:spacing w:val="0"/>
          <w:w w:val="100"/>
          <w:position w:val="0"/>
        </w:rPr>
        <w:t>2017</w:t>
      </w:r>
      <w:r>
        <w:rPr>
          <w:color w:val="000000"/>
          <w:spacing w:val="0"/>
          <w:w w:val="100"/>
          <w:position w:val="0"/>
        </w:rPr>
        <w:t>年度起被认定为软件企业（鄂</w:t>
      </w:r>
      <w:r>
        <w:rPr>
          <w:rFonts w:ascii="Times New Roman" w:eastAsia="Times New Roman" w:hAnsi="Times New Roman" w:cs="Times New Roman"/>
          <w:color w:val="000000"/>
          <w:spacing w:val="0"/>
          <w:w w:val="100"/>
          <w:position w:val="0"/>
        </w:rPr>
        <w:t>RQ-2017-0073</w:t>
      </w:r>
      <w:r>
        <w:rPr>
          <w:color w:val="000000"/>
          <w:spacing w:val="0"/>
          <w:w w:val="100"/>
          <w:position w:val="0"/>
        </w:rPr>
        <w:t>），</w:t>
      </w:r>
      <w:r>
        <w:rPr>
          <w:rFonts w:ascii="Times New Roman" w:eastAsia="Times New Roman" w:hAnsi="Times New Roman" w:cs="Times New Roman"/>
          <w:color w:val="000000"/>
          <w:spacing w:val="0"/>
          <w:w w:val="100"/>
          <w:position w:val="0"/>
        </w:rPr>
        <w:t>2017</w:t>
      </w:r>
      <w:r>
        <w:rPr>
          <w:color w:val="000000"/>
          <w:spacing w:val="0"/>
          <w:w w:val="100"/>
          <w:position w:val="0"/>
        </w:rPr>
        <w:t>年 为武汉乐享无限网络科技有限公司的首个获利年度，</w:t>
      </w:r>
      <w:r>
        <w:rPr>
          <w:rFonts w:ascii="Times New Roman" w:eastAsia="Times New Roman" w:hAnsi="Times New Roman" w:cs="Times New Roman"/>
          <w:color w:val="000000"/>
          <w:spacing w:val="0"/>
          <w:w w:val="100"/>
          <w:position w:val="0"/>
        </w:rPr>
        <w:t>2017</w:t>
      </w:r>
      <w:r>
        <w:rPr>
          <w:color w:val="000000"/>
          <w:spacing w:val="0"/>
          <w:w w:val="100"/>
          <w:position w:val="0"/>
        </w:rPr>
        <w:t>-</w:t>
      </w:r>
      <w:r>
        <w:rPr>
          <w:rFonts w:ascii="Times New Roman" w:eastAsia="Times New Roman" w:hAnsi="Times New Roman" w:cs="Times New Roman"/>
          <w:color w:val="000000"/>
          <w:spacing w:val="0"/>
          <w:w w:val="100"/>
          <w:position w:val="0"/>
        </w:rPr>
        <w:t>2018</w:t>
      </w:r>
      <w:r>
        <w:rPr>
          <w:color w:val="000000"/>
          <w:spacing w:val="0"/>
          <w:w w:val="100"/>
          <w:position w:val="0"/>
        </w:rPr>
        <w:t>年免征企业所得税，</w:t>
      </w:r>
      <w:r>
        <w:rPr>
          <w:rFonts w:ascii="Times New Roman" w:eastAsia="Times New Roman" w:hAnsi="Times New Roman" w:cs="Times New Roman"/>
          <w:color w:val="000000"/>
          <w:spacing w:val="0"/>
          <w:w w:val="100"/>
          <w:position w:val="0"/>
        </w:rPr>
        <w:t>2019</w:t>
      </w:r>
      <w:r>
        <w:rPr>
          <w:color w:val="000000"/>
          <w:spacing w:val="0"/>
          <w:w w:val="100"/>
          <w:position w:val="0"/>
        </w:rPr>
        <w:t>-</w:t>
      </w:r>
      <w:r>
        <w:rPr>
          <w:rFonts w:ascii="Times New Roman" w:eastAsia="Times New Roman" w:hAnsi="Times New Roman" w:cs="Times New Roman"/>
          <w:color w:val="000000"/>
          <w:spacing w:val="0"/>
          <w:w w:val="100"/>
          <w:position w:val="0"/>
        </w:rPr>
        <w:t>202</w:t>
      </w:r>
      <w:r>
        <w:rPr>
          <w:rFonts w:ascii="Times New Roman" w:eastAsia="Times New Roman" w:hAnsi="Times New Roman" w:cs="Times New Roman"/>
          <w:color w:val="000000"/>
          <w:spacing w:val="0"/>
          <w:w w:val="100"/>
          <w:position w:val="0"/>
        </w:rPr>
        <w:t>1</w:t>
      </w:r>
      <w:r>
        <w:rPr>
          <w:color w:val="000000"/>
          <w:spacing w:val="0"/>
          <w:w w:val="100"/>
          <w:position w:val="0"/>
        </w:rPr>
        <w:t>年减半 征收企业所得税。</w:t>
      </w:r>
    </w:p>
    <w:p>
      <w:pPr>
        <w:pStyle w:val="Style2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 xml:space="preserve">孙公司武汉乐玩互动网络科技有限公司享受软件企业两免三减半税收优惠，因属于新旧政策交替， </w:t>
      </w:r>
      <w:r>
        <w:rPr>
          <w:rFonts w:ascii="Times New Roman" w:eastAsia="Times New Roman" w:hAnsi="Times New Roman" w:cs="Times New Roman"/>
          <w:color w:val="000000"/>
          <w:spacing w:val="0"/>
          <w:w w:val="100"/>
          <w:position w:val="0"/>
        </w:rPr>
        <w:t>2019</w:t>
      </w:r>
      <w:r>
        <w:rPr>
          <w:color w:val="000000"/>
          <w:spacing w:val="0"/>
          <w:w w:val="100"/>
          <w:position w:val="0"/>
        </w:rPr>
        <w:t>年度被认定为软件企业（鄂</w:t>
      </w:r>
      <w:r>
        <w:rPr>
          <w:rFonts w:ascii="Times New Roman" w:eastAsia="Times New Roman" w:hAnsi="Times New Roman" w:cs="Times New Roman"/>
          <w:color w:val="000000"/>
          <w:spacing w:val="0"/>
          <w:w w:val="100"/>
          <w:position w:val="0"/>
        </w:rPr>
        <w:t>RQ-2019-0052</w:t>
      </w:r>
      <w:r>
        <w:rPr>
          <w:color w:val="000000"/>
          <w:spacing w:val="0"/>
          <w:w w:val="100"/>
          <w:position w:val="0"/>
        </w:rPr>
        <w:t>），</w:t>
      </w:r>
      <w:r>
        <w:rPr>
          <w:rFonts w:ascii="Times New Roman" w:eastAsia="Times New Roman" w:hAnsi="Times New Roman" w:cs="Times New Roman"/>
          <w:color w:val="000000"/>
          <w:spacing w:val="0"/>
          <w:w w:val="100"/>
          <w:position w:val="0"/>
        </w:rPr>
        <w:t>2018</w:t>
      </w:r>
      <w:r>
        <w:rPr>
          <w:color w:val="000000"/>
          <w:spacing w:val="0"/>
          <w:w w:val="100"/>
          <w:position w:val="0"/>
        </w:rPr>
        <w:t>年为首个获利年度，</w:t>
      </w:r>
      <w:r>
        <w:rPr>
          <w:rFonts w:ascii="Times New Roman" w:eastAsia="Times New Roman" w:hAnsi="Times New Roman" w:cs="Times New Roman"/>
          <w:color w:val="000000"/>
          <w:spacing w:val="0"/>
          <w:w w:val="100"/>
          <w:position w:val="0"/>
        </w:rPr>
        <w:t>2018</w:t>
      </w:r>
      <w:r>
        <w:rPr>
          <w:color w:val="000000"/>
          <w:spacing w:val="0"/>
          <w:w w:val="100"/>
          <w:position w:val="0"/>
        </w:rPr>
        <w:t>-</w:t>
      </w:r>
      <w:r>
        <w:rPr>
          <w:rFonts w:ascii="Times New Roman" w:eastAsia="Times New Roman" w:hAnsi="Times New Roman" w:cs="Times New Roman"/>
          <w:color w:val="000000"/>
          <w:spacing w:val="0"/>
          <w:w w:val="100"/>
          <w:position w:val="0"/>
        </w:rPr>
        <w:t>2019</w:t>
      </w:r>
      <w:r>
        <w:rPr>
          <w:color w:val="000000"/>
          <w:spacing w:val="0"/>
          <w:w w:val="100"/>
          <w:position w:val="0"/>
        </w:rPr>
        <w:t>年免征企业所得 税，</w:t>
      </w:r>
      <w:r>
        <w:rPr>
          <w:rFonts w:ascii="Times New Roman" w:eastAsia="Times New Roman" w:hAnsi="Times New Roman" w:cs="Times New Roman"/>
          <w:color w:val="000000"/>
          <w:spacing w:val="0"/>
          <w:w w:val="100"/>
          <w:position w:val="0"/>
        </w:rPr>
        <w:t>2020</w:t>
      </w:r>
      <w:r>
        <w:rPr>
          <w:color w:val="000000"/>
          <w:spacing w:val="0"/>
          <w:w w:val="100"/>
          <w:position w:val="0"/>
        </w:rPr>
        <w:t>-</w:t>
      </w:r>
      <w:r>
        <w:rPr>
          <w:rFonts w:ascii="Times New Roman" w:eastAsia="Times New Roman" w:hAnsi="Times New Roman" w:cs="Times New Roman"/>
          <w:color w:val="000000"/>
          <w:spacing w:val="0"/>
          <w:w w:val="100"/>
          <w:position w:val="0"/>
        </w:rPr>
        <w:t>2022</w:t>
      </w:r>
      <w:r>
        <w:rPr>
          <w:color w:val="000000"/>
          <w:spacing w:val="0"/>
          <w:w w:val="100"/>
          <w:position w:val="0"/>
        </w:rPr>
        <w:t>年减半征收企业所得税。</w:t>
      </w:r>
    </w:p>
    <w:p>
      <w:pPr>
        <w:pStyle w:val="Style2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孙公司霍尔果斯欢乐无限网络科技有限公司成立于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日，根据《霍尔果斯经济开发区国家税 务局税务事项通知书》（霍经国税通</w:t>
      </w:r>
      <w:r>
        <w:rPr>
          <w:rFonts w:ascii="Times New Roman" w:eastAsia="Times New Roman" w:hAnsi="Times New Roman" w:cs="Times New Roman"/>
          <w:color w:val="000000"/>
          <w:spacing w:val="0"/>
          <w:w w:val="100"/>
          <w:position w:val="0"/>
        </w:rPr>
        <w:t xml:space="preserve">[2016] </w:t>
      </w:r>
      <w:r>
        <w:rPr>
          <w:rFonts w:ascii="Times New Roman" w:eastAsia="Times New Roman" w:hAnsi="Times New Roman" w:cs="Times New Roman"/>
          <w:color w:val="000000"/>
          <w:spacing w:val="0"/>
          <w:w w:val="100"/>
          <w:position w:val="0"/>
        </w:rPr>
        <w:t>16180</w:t>
      </w:r>
      <w:r>
        <w:rPr>
          <w:color w:val="000000"/>
          <w:spacing w:val="0"/>
          <w:w w:val="100"/>
          <w:position w:val="0"/>
        </w:rPr>
        <w:t>号），依据《财政部国家税务总局关于新疆喀什霍尔果 斯两个特殊经济开发区企业所得税优惠政策的通知》（财税</w:t>
      </w:r>
      <w:r>
        <w:rPr>
          <w:rFonts w:ascii="Times New Roman" w:eastAsia="Times New Roman" w:hAnsi="Times New Roman" w:cs="Times New Roman"/>
          <w:color w:val="000000"/>
          <w:spacing w:val="0"/>
          <w:w w:val="100"/>
          <w:position w:val="0"/>
        </w:rPr>
        <w:t xml:space="preserve">[2011] </w:t>
      </w:r>
      <w:r>
        <w:rPr>
          <w:rFonts w:ascii="Times New Roman" w:eastAsia="Times New Roman" w:hAnsi="Times New Roman" w:cs="Times New Roman"/>
          <w:color w:val="000000"/>
          <w:spacing w:val="0"/>
          <w:w w:val="100"/>
          <w:position w:val="0"/>
        </w:rPr>
        <w:t>112</w:t>
      </w:r>
      <w:r>
        <w:rPr>
          <w:color w:val="000000"/>
          <w:spacing w:val="0"/>
          <w:w w:val="100"/>
          <w:position w:val="0"/>
        </w:rPr>
        <w:t>号）第一条，霍尔果斯欢乐无限网 络科技有限公司可自取得第一笔生产经营收入所属纳税年度起，五年内免征企业所得税。</w:t>
      </w:r>
      <w:r>
        <w:rPr>
          <w:rFonts w:ascii="Times New Roman" w:eastAsia="Times New Roman" w:hAnsi="Times New Roman" w:cs="Times New Roman"/>
          <w:color w:val="000000"/>
          <w:spacing w:val="0"/>
          <w:w w:val="100"/>
          <w:position w:val="0"/>
        </w:rPr>
        <w:t>2017-2021</w:t>
      </w:r>
      <w:r>
        <w:rPr>
          <w:color w:val="000000"/>
          <w:spacing w:val="0"/>
          <w:w w:val="100"/>
          <w:position w:val="0"/>
        </w:rPr>
        <w:t>年免征 企业所得税。</w:t>
      </w:r>
    </w:p>
    <w:p>
      <w:pPr>
        <w:pStyle w:val="Style21"/>
        <w:keepNext w:val="0"/>
        <w:keepLines w:val="0"/>
        <w:widowControl w:val="0"/>
        <w:shd w:val="clear" w:color="auto" w:fill="auto"/>
        <w:bidi w:val="0"/>
        <w:spacing w:before="0" w:after="440" w:line="470" w:lineRule="exact"/>
        <w:ind w:left="0" w:right="0" w:firstLine="440"/>
        <w:jc w:val="both"/>
      </w:pPr>
      <w:r>
        <w:rPr>
          <w:color w:val="000000"/>
          <w:spacing w:val="0"/>
          <w:w w:val="100"/>
          <w:position w:val="0"/>
        </w:rPr>
        <w:t>根据《西藏自治区人民政府关于西藏自治区招商引资优惠政策若干规定的通知》</w:t>
      </w:r>
      <w:r>
        <w:rPr>
          <w:color w:val="000000"/>
          <w:spacing w:val="0"/>
          <w:w w:val="100"/>
          <w:position w:val="0"/>
        </w:rPr>
        <w:t>（</w:t>
      </w:r>
      <w:r>
        <w:rPr>
          <w:color w:val="000000"/>
          <w:spacing w:val="0"/>
          <w:w w:val="100"/>
          <w:position w:val="0"/>
        </w:rPr>
        <w:t>藏政发</w:t>
      </w:r>
      <w:r>
        <w:rPr>
          <w:rFonts w:ascii="Times New Roman" w:eastAsia="Times New Roman" w:hAnsi="Times New Roman" w:cs="Times New Roman"/>
          <w:color w:val="000000"/>
          <w:spacing w:val="0"/>
          <w:w w:val="100"/>
          <w:position w:val="0"/>
        </w:rPr>
        <w:t>[2021]9</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的 规定，对设在西藏自治区的各类企业</w:t>
      </w:r>
      <w:r>
        <w:rPr>
          <w:rFonts w:ascii="Times New Roman" w:eastAsia="Times New Roman" w:hAnsi="Times New Roman" w:cs="Times New Roman"/>
          <w:color w:val="000000"/>
          <w:spacing w:val="0"/>
          <w:w w:val="100"/>
          <w:position w:val="0"/>
        </w:rPr>
        <w:t>（</w:t>
      </w:r>
      <w:r>
        <w:rPr>
          <w:color w:val="000000"/>
          <w:spacing w:val="0"/>
          <w:w w:val="100"/>
          <w:position w:val="0"/>
        </w:rPr>
        <w:t>含西藏驻区外企业</w:t>
      </w:r>
      <w:r>
        <w:rPr>
          <w:rFonts w:ascii="Times New Roman" w:eastAsia="Times New Roman" w:hAnsi="Times New Roman" w:cs="Times New Roman"/>
          <w:color w:val="000000"/>
          <w:spacing w:val="0"/>
          <w:w w:val="100"/>
          <w:position w:val="0"/>
        </w:rPr>
        <w:t>）</w:t>
      </w:r>
      <w:r>
        <w:rPr>
          <w:color w:val="000000"/>
          <w:spacing w:val="0"/>
          <w:w w:val="100"/>
          <w:position w:val="0"/>
        </w:rPr>
        <w:t>，自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2030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日，从事《西 部地区鼓励类产业目录》产业且主营业务收入占企业收入总额</w:t>
      </w:r>
      <w:r>
        <w:rPr>
          <w:rFonts w:ascii="Times New Roman" w:eastAsia="Times New Roman" w:hAnsi="Times New Roman" w:cs="Times New Roman"/>
          <w:color w:val="000000"/>
          <w:spacing w:val="0"/>
          <w:w w:val="100"/>
          <w:position w:val="0"/>
        </w:rPr>
        <w:t xml:space="preserve">60% </w:t>
      </w:r>
      <w:r>
        <w:rPr>
          <w:color w:val="000000"/>
          <w:spacing w:val="0"/>
          <w:w w:val="100"/>
          <w:position w:val="0"/>
        </w:rPr>
        <w:t>（含本数）以上的，执行西部大开发</w:t>
      </w:r>
      <w:r>
        <w:rPr>
          <w:rFonts w:ascii="Times New Roman" w:eastAsia="Times New Roman" w:hAnsi="Times New Roman" w:cs="Times New Roman"/>
          <w:color w:val="000000"/>
          <w:spacing w:val="0"/>
          <w:w w:val="100"/>
          <w:position w:val="0"/>
        </w:rPr>
        <w:t xml:space="preserve">15% </w:t>
      </w:r>
      <w:r>
        <w:rPr>
          <w:color w:val="000000"/>
          <w:spacing w:val="0"/>
          <w:w w:val="100"/>
          <w:position w:val="0"/>
        </w:rPr>
        <w:t>的企业所得税税率，因此子公司山南卡奴迪路商贸有限公司可以享受</w:t>
      </w:r>
      <w:r>
        <w:rPr>
          <w:rFonts w:ascii="Times New Roman" w:eastAsia="Times New Roman" w:hAnsi="Times New Roman" w:cs="Times New Roman"/>
          <w:color w:val="000000"/>
          <w:spacing w:val="0"/>
          <w:w w:val="100"/>
          <w:position w:val="0"/>
        </w:rPr>
        <w:t>15%</w:t>
      </w:r>
      <w:r>
        <w:rPr>
          <w:color w:val="000000"/>
          <w:spacing w:val="0"/>
          <w:w w:val="100"/>
          <w:position w:val="0"/>
        </w:rPr>
        <w:t>的优惠税率政策。</w:t>
      </w:r>
    </w:p>
    <w:p>
      <w:pPr>
        <w:pStyle w:val="Style35"/>
        <w:keepNext/>
        <w:keepLines/>
        <w:widowControl w:val="0"/>
        <w:shd w:val="clear" w:color="auto" w:fill="auto"/>
        <w:bidi w:val="0"/>
        <w:spacing w:before="0" w:after="0" w:line="480" w:lineRule="auto"/>
        <w:ind w:left="0" w:right="0" w:firstLine="0"/>
        <w:jc w:val="both"/>
      </w:pPr>
      <w:bookmarkStart w:id="1063" w:name="bookmark1063"/>
      <w:bookmarkStart w:id="1064" w:name="bookmark1064"/>
      <w:bookmarkStart w:id="1065" w:name="bookmark1065"/>
      <w:bookmarkStart w:id="1066" w:name="bookmark1066"/>
      <w:r>
        <w:rPr>
          <w:rFonts w:ascii="Times New Roman" w:eastAsia="Times New Roman" w:hAnsi="Times New Roman" w:cs="Times New Roman"/>
          <w:color w:val="000000"/>
          <w:spacing w:val="0"/>
          <w:w w:val="100"/>
          <w:position w:val="0"/>
        </w:rPr>
        <w:t>3</w:t>
      </w:r>
      <w:bookmarkEnd w:id="1065"/>
      <w:r>
        <w:rPr>
          <w:color w:val="000000"/>
          <w:spacing w:val="0"/>
          <w:w w:val="100"/>
          <w:position w:val="0"/>
        </w:rPr>
        <w:t>、其他</w:t>
      </w:r>
      <w:bookmarkEnd w:id="1063"/>
      <w:bookmarkEnd w:id="1064"/>
      <w:bookmarkEnd w:id="1066"/>
    </w:p>
    <w:p>
      <w:pPr>
        <w:pStyle w:val="Style21"/>
        <w:keepNext w:val="0"/>
        <w:keepLines w:val="0"/>
        <w:widowControl w:val="0"/>
        <w:shd w:val="clear" w:color="auto" w:fill="auto"/>
        <w:bidi w:val="0"/>
        <w:spacing w:before="0" w:after="360" w:line="470" w:lineRule="exact"/>
        <w:ind w:left="0" w:right="0" w:firstLine="0"/>
        <w:jc w:val="both"/>
      </w:pPr>
      <w:r>
        <w:rPr>
          <w:color w:val="000000"/>
          <w:spacing w:val="0"/>
          <w:w w:val="100"/>
          <w:position w:val="0"/>
        </w:rPr>
        <w:t>无</w:t>
      </w:r>
    </w:p>
    <w:p>
      <w:pPr>
        <w:pStyle w:val="Style27"/>
        <w:keepNext/>
        <w:keepLines/>
        <w:widowControl w:val="0"/>
        <w:shd w:val="clear" w:color="auto" w:fill="auto"/>
        <w:bidi w:val="0"/>
        <w:spacing w:before="0" w:after="360" w:line="240" w:lineRule="auto"/>
        <w:ind w:left="0" w:right="0" w:firstLine="0"/>
        <w:jc w:val="both"/>
      </w:pPr>
      <w:bookmarkStart w:id="1067" w:name="bookmark1067"/>
      <w:bookmarkStart w:id="1068" w:name="bookmark1068"/>
      <w:bookmarkStart w:id="1069" w:name="bookmark1069"/>
      <w:bookmarkStart w:id="1070" w:name="bookmark1070"/>
      <w:r>
        <w:rPr>
          <w:color w:val="000000"/>
          <w:spacing w:val="0"/>
          <w:w w:val="100"/>
          <w:position w:val="0"/>
        </w:rPr>
        <w:t>七</w:t>
      </w:r>
      <w:bookmarkEnd w:id="1069"/>
      <w:r>
        <w:rPr>
          <w:color w:val="000000"/>
          <w:spacing w:val="0"/>
          <w:w w:val="100"/>
          <w:position w:val="0"/>
        </w:rPr>
        <w:t>、合并财务报表项目注释</w:t>
      </w:r>
      <w:bookmarkEnd w:id="1067"/>
      <w:bookmarkEnd w:id="1068"/>
      <w:bookmarkEnd w:id="1070"/>
    </w:p>
    <w:p>
      <w:pPr>
        <w:pStyle w:val="Style35"/>
        <w:keepNext/>
        <w:keepLines/>
        <w:widowControl w:val="0"/>
        <w:shd w:val="clear" w:color="auto" w:fill="auto"/>
        <w:bidi w:val="0"/>
        <w:spacing w:before="0" w:after="120" w:line="480" w:lineRule="auto"/>
        <w:ind w:left="0" w:right="0" w:firstLine="0"/>
        <w:jc w:val="both"/>
      </w:pPr>
      <w:bookmarkStart w:id="1071" w:name="bookmark1071"/>
      <w:bookmarkStart w:id="1072" w:name="bookmark1072"/>
      <w:bookmarkStart w:id="1073" w:name="bookmark1073"/>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071"/>
      <w:bookmarkEnd w:id="1072"/>
      <w:bookmarkEnd w:id="107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161,720.05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211,113.70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320,159,798.17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586,172,900.01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其他货币资金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1,808,525.34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2,925,427.32</w:t>
            </w:r>
          </w:p>
        </w:tc>
      </w:tr>
    </w:tbl>
    <w:p>
      <w:pPr>
        <w:widowControl w:val="0"/>
        <w:spacing w:line="1" w:lineRule="exact"/>
      </w:pP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322,130,043.56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589,309,441.03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其中：存放在境外的款项总额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69,282,734.18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70,904,545.92</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740"/>
              <w:jc w:val="left"/>
              <w:rPr>
                <w:sz w:val="17"/>
                <w:szCs w:val="17"/>
              </w:rPr>
            </w:pPr>
            <w:r>
              <w:rPr>
                <w:rFonts w:ascii="SimSun" w:eastAsia="SimSun" w:hAnsi="SimSun" w:cs="SimSun"/>
                <w:color w:val="000000"/>
                <w:spacing w:val="0"/>
                <w:w w:val="100"/>
                <w:position w:val="0"/>
                <w:sz w:val="17"/>
                <w:szCs w:val="17"/>
              </w:rPr>
              <w:t>因抵押、质押或冻结等对使用 有限制的款项总额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31,373,489.57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95,013,953.97</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540" w:line="466" w:lineRule="exact"/>
        <w:ind w:left="0" w:right="0" w:firstLine="44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日，因网店店铺保证金、金沙集团旗下店铺租赁保证金和第三方支付平台保证金合 计</w:t>
      </w:r>
      <w:r>
        <w:rPr>
          <w:rFonts w:ascii="Times New Roman" w:eastAsia="Times New Roman" w:hAnsi="Times New Roman" w:cs="Times New Roman"/>
          <w:color w:val="000000"/>
          <w:spacing w:val="0"/>
          <w:w w:val="100"/>
          <w:position w:val="0"/>
        </w:rPr>
        <w:t>9,900,423.91</w:t>
      </w:r>
      <w:r>
        <w:rPr>
          <w:color w:val="000000"/>
          <w:spacing w:val="0"/>
          <w:w w:val="100"/>
          <w:position w:val="0"/>
        </w:rPr>
        <w:t>元使用受限，因司法冻结使用受限的款项</w:t>
      </w:r>
      <w:r>
        <w:rPr>
          <w:rFonts w:ascii="Times New Roman" w:eastAsia="Times New Roman" w:hAnsi="Times New Roman" w:cs="Times New Roman"/>
          <w:color w:val="000000"/>
          <w:spacing w:val="0"/>
          <w:w w:val="100"/>
          <w:position w:val="0"/>
        </w:rPr>
        <w:t>21,452,813.89</w:t>
      </w:r>
      <w:r>
        <w:rPr>
          <w:color w:val="000000"/>
          <w:spacing w:val="0"/>
          <w:w w:val="100"/>
          <w:position w:val="0"/>
        </w:rPr>
        <w:t>元，其他原因受限的款项</w:t>
      </w:r>
      <w:r>
        <w:rPr>
          <w:rFonts w:ascii="Times New Roman" w:eastAsia="Times New Roman" w:hAnsi="Times New Roman" w:cs="Times New Roman"/>
          <w:color w:val="000000"/>
          <w:spacing w:val="0"/>
          <w:w w:val="100"/>
          <w:position w:val="0"/>
        </w:rPr>
        <w:t>20,251.77</w:t>
      </w:r>
      <w:r>
        <w:rPr>
          <w:color w:val="000000"/>
          <w:spacing w:val="0"/>
          <w:w w:val="100"/>
          <w:position w:val="0"/>
        </w:rPr>
        <w:t>元， 共计</w:t>
      </w:r>
      <w:r>
        <w:rPr>
          <w:rFonts w:ascii="Times New Roman" w:eastAsia="Times New Roman" w:hAnsi="Times New Roman" w:cs="Times New Roman"/>
          <w:color w:val="000000"/>
          <w:spacing w:val="0"/>
          <w:w w:val="100"/>
          <w:position w:val="0"/>
        </w:rPr>
        <w:t>31,373,489.57</w:t>
      </w:r>
      <w:r>
        <w:rPr>
          <w:color w:val="000000"/>
          <w:spacing w:val="0"/>
          <w:w w:val="100"/>
          <w:position w:val="0"/>
        </w:rPr>
        <w:t>元。</w:t>
      </w:r>
    </w:p>
    <w:p>
      <w:pPr>
        <w:pStyle w:val="Style35"/>
        <w:keepNext/>
        <w:keepLines/>
        <w:widowControl w:val="0"/>
        <w:shd w:val="clear" w:color="auto" w:fill="auto"/>
        <w:tabs>
          <w:tab w:pos="378" w:val="left"/>
        </w:tabs>
        <w:bidi w:val="0"/>
        <w:spacing w:before="0" w:after="380" w:line="466" w:lineRule="exact"/>
        <w:ind w:left="0" w:right="0" w:firstLine="0"/>
        <w:jc w:val="left"/>
      </w:pPr>
      <w:bookmarkStart w:id="1074" w:name="bookmark1074"/>
      <w:bookmarkStart w:id="1075" w:name="bookmark1075"/>
      <w:bookmarkStart w:id="1076" w:name="bookmark1076"/>
      <w:bookmarkStart w:id="1077" w:name="bookmark1077"/>
      <w:r>
        <w:rPr>
          <w:rFonts w:ascii="Times New Roman" w:eastAsia="Times New Roman" w:hAnsi="Times New Roman" w:cs="Times New Roman"/>
          <w:color w:val="000000"/>
          <w:spacing w:val="0"/>
          <w:w w:val="100"/>
          <w:position w:val="0"/>
        </w:rPr>
        <w:t>2</w:t>
      </w:r>
      <w:bookmarkEnd w:id="1076"/>
      <w:r>
        <w:rPr>
          <w:color w:val="000000"/>
          <w:spacing w:val="0"/>
          <w:w w:val="100"/>
          <w:position w:val="0"/>
        </w:rPr>
        <w:t>、</w:t>
        <w:tab/>
        <w:t>交易性金融资产</w:t>
      </w:r>
      <w:bookmarkEnd w:id="1074"/>
      <w:bookmarkEnd w:id="1075"/>
      <w:bookmarkEnd w:id="1077"/>
    </w:p>
    <w:p>
      <w:pPr>
        <w:pStyle w:val="Style32"/>
        <w:keepNext w:val="0"/>
        <w:keepLines w:val="0"/>
        <w:widowControl w:val="0"/>
        <w:shd w:val="clear" w:color="auto" w:fill="auto"/>
        <w:bidi w:val="0"/>
        <w:spacing w:before="0" w:after="180" w:line="240" w:lineRule="auto"/>
        <w:ind w:left="0" w:right="0" w:firstLine="0"/>
        <w:jc w:val="left"/>
      </w:pPr>
      <w:r>
        <w:rPr>
          <w:color w:val="000000"/>
          <w:spacing w:val="0"/>
          <w:w w:val="100"/>
          <w:position w:val="0"/>
        </w:rPr>
        <w:t>无。</w:t>
      </w:r>
    </w:p>
    <w:p>
      <w:pPr>
        <w:pStyle w:val="Style35"/>
        <w:keepNext/>
        <w:keepLines/>
        <w:widowControl w:val="0"/>
        <w:shd w:val="clear" w:color="auto" w:fill="auto"/>
        <w:tabs>
          <w:tab w:pos="378" w:val="left"/>
        </w:tabs>
        <w:bidi w:val="0"/>
        <w:spacing w:before="0" w:after="380" w:line="466" w:lineRule="exact"/>
        <w:ind w:left="0" w:right="0" w:firstLine="0"/>
        <w:jc w:val="left"/>
      </w:pPr>
      <w:bookmarkStart w:id="1078" w:name="bookmark1078"/>
      <w:bookmarkStart w:id="1079" w:name="bookmark1079"/>
      <w:bookmarkStart w:id="1080" w:name="bookmark1080"/>
      <w:bookmarkStart w:id="1081" w:name="bookmark1081"/>
      <w:r>
        <w:rPr>
          <w:rFonts w:ascii="Times New Roman" w:eastAsia="Times New Roman" w:hAnsi="Times New Roman" w:cs="Times New Roman"/>
          <w:color w:val="000000"/>
          <w:spacing w:val="0"/>
          <w:w w:val="100"/>
          <w:position w:val="0"/>
        </w:rPr>
        <w:t>3</w:t>
      </w:r>
      <w:bookmarkEnd w:id="1080"/>
      <w:r>
        <w:rPr>
          <w:color w:val="000000"/>
          <w:spacing w:val="0"/>
          <w:w w:val="100"/>
          <w:position w:val="0"/>
        </w:rPr>
        <w:t>、</w:t>
        <w:tab/>
        <w:t>衍生金融资产</w:t>
      </w:r>
      <w:bookmarkEnd w:id="1078"/>
      <w:bookmarkEnd w:id="1079"/>
      <w:bookmarkEnd w:id="1081"/>
    </w:p>
    <w:p>
      <w:pPr>
        <w:pStyle w:val="Style32"/>
        <w:keepNext w:val="0"/>
        <w:keepLines w:val="0"/>
        <w:widowControl w:val="0"/>
        <w:shd w:val="clear" w:color="auto" w:fill="auto"/>
        <w:bidi w:val="0"/>
        <w:spacing w:before="0" w:after="180" w:line="240" w:lineRule="auto"/>
        <w:ind w:left="0" w:right="0" w:firstLine="0"/>
        <w:jc w:val="left"/>
      </w:pPr>
      <w:r>
        <w:rPr>
          <w:color w:val="000000"/>
          <w:spacing w:val="0"/>
          <w:w w:val="100"/>
          <w:position w:val="0"/>
        </w:rPr>
        <w:t>无。</w:t>
      </w:r>
    </w:p>
    <w:p>
      <w:pPr>
        <w:pStyle w:val="Style35"/>
        <w:keepNext/>
        <w:keepLines/>
        <w:widowControl w:val="0"/>
        <w:shd w:val="clear" w:color="auto" w:fill="auto"/>
        <w:tabs>
          <w:tab w:pos="378" w:val="left"/>
        </w:tabs>
        <w:bidi w:val="0"/>
        <w:spacing w:before="0" w:after="140" w:line="466" w:lineRule="exact"/>
        <w:ind w:left="0" w:right="0" w:firstLine="0"/>
        <w:jc w:val="left"/>
      </w:pPr>
      <w:bookmarkStart w:id="1082" w:name="bookmark1082"/>
      <w:bookmarkStart w:id="1083" w:name="bookmark1083"/>
      <w:bookmarkStart w:id="1084" w:name="bookmark1084"/>
      <w:bookmarkStart w:id="1085" w:name="bookmark1085"/>
      <w:r>
        <w:rPr>
          <w:rFonts w:ascii="Times New Roman" w:eastAsia="Times New Roman" w:hAnsi="Times New Roman" w:cs="Times New Roman"/>
          <w:color w:val="000000"/>
          <w:spacing w:val="0"/>
          <w:w w:val="100"/>
          <w:position w:val="0"/>
        </w:rPr>
        <w:t>4</w:t>
      </w:r>
      <w:bookmarkEnd w:id="1084"/>
      <w:r>
        <w:rPr>
          <w:color w:val="000000"/>
          <w:spacing w:val="0"/>
          <w:w w:val="100"/>
          <w:position w:val="0"/>
        </w:rPr>
        <w:t>、</w:t>
        <w:tab/>
        <w:t>应收票据</w:t>
      </w:r>
      <w:bookmarkEnd w:id="1082"/>
      <w:bookmarkEnd w:id="1083"/>
      <w:bookmarkEnd w:id="1085"/>
    </w:p>
    <w:p>
      <w:pPr>
        <w:pStyle w:val="Style61"/>
        <w:keepNext/>
        <w:keepLines/>
        <w:widowControl w:val="0"/>
        <w:shd w:val="clear" w:color="auto" w:fill="auto"/>
        <w:bidi w:val="0"/>
        <w:spacing w:before="0" w:line="466" w:lineRule="exact"/>
        <w:ind w:left="0" w:right="0" w:firstLine="0"/>
        <w:jc w:val="left"/>
      </w:pPr>
      <w:bookmarkStart w:id="1086" w:name="bookmark1086"/>
      <w:bookmarkStart w:id="1087" w:name="bookmark1087"/>
      <w:bookmarkStart w:id="1088" w:name="bookmark1088"/>
      <w:bookmarkStart w:id="1089" w:name="bookmark1089"/>
      <w:r>
        <w:rPr>
          <w:color w:val="000000"/>
          <w:spacing w:val="0"/>
          <w:w w:val="100"/>
          <w:position w:val="0"/>
        </w:rPr>
        <w:t>（</w:t>
      </w:r>
      <w:bookmarkEnd w:id="1088"/>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086"/>
      <w:bookmarkEnd w:id="1087"/>
      <w:bookmarkEnd w:id="1089"/>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224,845.28</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224,845.28</w:t>
            </w:r>
          </w:p>
        </w:tc>
      </w:tr>
    </w:tbl>
    <w:p>
      <w:pPr>
        <w:widowControl w:val="0"/>
        <w:spacing w:after="319" w:line="1" w:lineRule="exact"/>
      </w:pPr>
    </w:p>
    <w:p>
      <w:pPr>
        <w:pStyle w:val="Style61"/>
        <w:keepNext/>
        <w:keepLines/>
        <w:widowControl w:val="0"/>
        <w:shd w:val="clear" w:color="auto" w:fill="auto"/>
        <w:bidi w:val="0"/>
        <w:spacing w:before="0" w:line="240" w:lineRule="auto"/>
        <w:ind w:left="0" w:right="0" w:firstLine="0"/>
        <w:jc w:val="both"/>
      </w:pPr>
      <w:bookmarkStart w:id="1090" w:name="bookmark1090"/>
      <w:bookmarkStart w:id="1091" w:name="bookmark1091"/>
      <w:bookmarkStart w:id="1092" w:name="bookmark1092"/>
      <w:bookmarkStart w:id="1093" w:name="bookmark1093"/>
      <w:r>
        <w:rPr>
          <w:color w:val="000000"/>
          <w:spacing w:val="0"/>
          <w:w w:val="100"/>
          <w:position w:val="0"/>
        </w:rPr>
        <w:t>（</w:t>
      </w:r>
      <w:bookmarkEnd w:id="1092"/>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90"/>
      <w:bookmarkEnd w:id="1091"/>
      <w:bookmarkEnd w:id="1093"/>
    </w:p>
    <w:p>
      <w:pPr>
        <w:pStyle w:val="Style32"/>
        <w:keepNext w:val="0"/>
        <w:keepLines w:val="0"/>
        <w:widowControl w:val="0"/>
        <w:shd w:val="clear" w:color="auto" w:fill="auto"/>
        <w:bidi w:val="0"/>
        <w:spacing w:before="0" w:line="240" w:lineRule="auto"/>
        <w:ind w:left="0" w:right="0" w:firstLine="0"/>
        <w:jc w:val="both"/>
      </w:pPr>
      <w:r>
        <w:rPr>
          <w:color w:val="000000"/>
          <w:spacing w:val="0"/>
          <w:w w:val="100"/>
          <w:position w:val="0"/>
        </w:rPr>
        <w:t>本期计提坏账准备情况：</w:t>
      </w:r>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bottom w:val="single" w:sz="4"/>
              <w:right w:val="single" w:sz="4"/>
            </w:tcBorders>
            <w:shd w:val="clear" w:color="auto" w:fill="D3D3D3"/>
            <w:vAlign w:val="center"/>
          </w:tcPr>
          <w:p>
            <w:pPr/>
          </w:p>
        </w:tc>
      </w:tr>
    </w:tbl>
    <w:p>
      <w:pPr>
        <w:widowControl w:val="0"/>
        <w:spacing w:after="79" w:line="1" w:lineRule="exact"/>
      </w:pP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其中本期坏账准备收回或转回金额重要的：</w:t>
      </w:r>
    </w:p>
    <w:p>
      <w:pPr>
        <w:pStyle w:val="Style3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61"/>
        <w:keepNext/>
        <w:keepLines/>
        <w:widowControl w:val="0"/>
        <w:shd w:val="clear" w:color="auto" w:fill="auto"/>
        <w:bidi w:val="0"/>
        <w:spacing w:before="0" w:line="240" w:lineRule="auto"/>
        <w:ind w:left="0" w:right="0" w:firstLine="0"/>
        <w:jc w:val="left"/>
      </w:pPr>
      <w:bookmarkStart w:id="1094" w:name="bookmark1094"/>
      <w:bookmarkStart w:id="1095" w:name="bookmark1095"/>
      <w:bookmarkStart w:id="1096" w:name="bookmark1096"/>
      <w:bookmarkStart w:id="1097" w:name="bookmark1097"/>
      <w:r>
        <w:rPr>
          <w:color w:val="000000"/>
          <w:spacing w:val="0"/>
          <w:w w:val="100"/>
          <w:position w:val="0"/>
        </w:rPr>
        <w:t>（</w:t>
      </w:r>
      <w:bookmarkEnd w:id="1096"/>
      <w:r>
        <w:rPr>
          <w:rFonts w:ascii="Times New Roman" w:eastAsia="Times New Roman" w:hAnsi="Times New Roman" w:cs="Times New Roman"/>
          <w:color w:val="000000"/>
          <w:spacing w:val="0"/>
          <w:w w:val="100"/>
          <w:position w:val="0"/>
        </w:rPr>
        <w:t>3</w:t>
      </w:r>
      <w:r>
        <w:rPr>
          <w:color w:val="000000"/>
          <w:spacing w:val="0"/>
          <w:w w:val="100"/>
          <w:position w:val="0"/>
        </w:rPr>
        <w:t>）期末公司已质押的应收票据</w:t>
      </w:r>
      <w:bookmarkEnd w:id="1094"/>
      <w:bookmarkEnd w:id="1095"/>
      <w:bookmarkEnd w:id="1097"/>
    </w:p>
    <w:p>
      <w:pPr>
        <w:pStyle w:val="Style32"/>
        <w:keepNext w:val="0"/>
        <w:keepLines w:val="0"/>
        <w:widowControl w:val="0"/>
        <w:shd w:val="clear" w:color="auto" w:fill="auto"/>
        <w:bidi w:val="0"/>
        <w:spacing w:before="0" w:after="26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期末已质押金额</w:t>
            </w:r>
          </w:p>
        </w:tc>
      </w:tr>
    </w:tbl>
    <w:p>
      <w:pPr>
        <w:widowControl w:val="0"/>
        <w:spacing w:after="319" w:line="1" w:lineRule="exact"/>
      </w:pPr>
    </w:p>
    <w:p>
      <w:pPr>
        <w:pStyle w:val="Style61"/>
        <w:keepNext/>
        <w:keepLines/>
        <w:widowControl w:val="0"/>
        <w:shd w:val="clear" w:color="auto" w:fill="auto"/>
        <w:bidi w:val="0"/>
        <w:spacing w:before="0" w:line="240" w:lineRule="auto"/>
        <w:ind w:left="0" w:right="0" w:firstLine="0"/>
        <w:jc w:val="left"/>
      </w:pPr>
      <w:bookmarkStart w:id="1098" w:name="bookmark1098"/>
      <w:bookmarkStart w:id="1099" w:name="bookmark1099"/>
      <w:bookmarkStart w:id="1100" w:name="bookmark1100"/>
      <w:bookmarkStart w:id="1101" w:name="bookmark1101"/>
      <w:r>
        <w:rPr>
          <w:color w:val="000000"/>
          <w:spacing w:val="0"/>
          <w:w w:val="100"/>
          <w:position w:val="0"/>
        </w:rPr>
        <w:t>（</w:t>
      </w:r>
      <w:bookmarkEnd w:id="1100"/>
      <w:r>
        <w:rPr>
          <w:rFonts w:ascii="Times New Roman" w:eastAsia="Times New Roman" w:hAnsi="Times New Roman" w:cs="Times New Roman"/>
          <w:color w:val="000000"/>
          <w:spacing w:val="0"/>
          <w:w w:val="100"/>
          <w:position w:val="0"/>
        </w:rPr>
        <w:t>4</w:t>
      </w:r>
      <w:r>
        <w:rPr>
          <w:color w:val="000000"/>
          <w:spacing w:val="0"/>
          <w:w w:val="100"/>
          <w:position w:val="0"/>
        </w:rPr>
        <w:t>）期末公司已背书或贴现且在资产负债表日尚未到期的应收票据</w:t>
      </w:r>
      <w:bookmarkEnd w:id="1098"/>
      <w:bookmarkEnd w:id="1099"/>
      <w:bookmarkEnd w:id="1101"/>
    </w:p>
    <w:p>
      <w:pPr>
        <w:pStyle w:val="Style3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期末终止确认金额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期末未终止确认金额</w:t>
            </w:r>
          </w:p>
        </w:tc>
      </w:tr>
    </w:tbl>
    <w:p>
      <w:pPr>
        <w:widowControl w:val="0"/>
        <w:spacing w:after="319" w:line="1" w:lineRule="exact"/>
      </w:pPr>
    </w:p>
    <w:p>
      <w:pPr>
        <w:pStyle w:val="Style61"/>
        <w:keepNext/>
        <w:keepLines/>
        <w:widowControl w:val="0"/>
        <w:shd w:val="clear" w:color="auto" w:fill="auto"/>
        <w:bidi w:val="0"/>
        <w:spacing w:before="0" w:line="240" w:lineRule="auto"/>
        <w:ind w:left="0" w:right="0" w:firstLine="0"/>
        <w:jc w:val="left"/>
      </w:pPr>
      <w:bookmarkStart w:id="1102" w:name="bookmark1102"/>
      <w:bookmarkStart w:id="1103" w:name="bookmark1103"/>
      <w:bookmarkStart w:id="1104" w:name="bookmark1104"/>
      <w:bookmarkStart w:id="1105" w:name="bookmark1105"/>
      <w:r>
        <w:rPr>
          <w:color w:val="000000"/>
          <w:spacing w:val="0"/>
          <w:w w:val="100"/>
          <w:position w:val="0"/>
        </w:rPr>
        <w:t>（</w:t>
      </w:r>
      <w:bookmarkEnd w:id="1104"/>
      <w:r>
        <w:rPr>
          <w:rFonts w:ascii="Times New Roman" w:eastAsia="Times New Roman" w:hAnsi="Times New Roman" w:cs="Times New Roman"/>
          <w:color w:val="000000"/>
          <w:spacing w:val="0"/>
          <w:w w:val="100"/>
          <w:position w:val="0"/>
        </w:rPr>
        <w:t>5</w:t>
      </w:r>
      <w:r>
        <w:rPr>
          <w:color w:val="000000"/>
          <w:spacing w:val="0"/>
          <w:w w:val="100"/>
          <w:position w:val="0"/>
        </w:rPr>
        <w:t>）期末公司因出票人未履约而将其转应收账款的票据</w:t>
      </w:r>
      <w:bookmarkEnd w:id="1102"/>
      <w:bookmarkEnd w:id="1103"/>
      <w:bookmarkEnd w:id="1105"/>
    </w:p>
    <w:p>
      <w:pPr>
        <w:pStyle w:val="Style3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期末转应收账款金额</w:t>
            </w:r>
          </w:p>
        </w:tc>
      </w:tr>
    </w:tbl>
    <w:p>
      <w:pPr>
        <w:widowControl w:val="0"/>
        <w:spacing w:after="7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61"/>
        <w:keepNext/>
        <w:keepLines/>
        <w:widowControl w:val="0"/>
        <w:shd w:val="clear" w:color="auto" w:fill="auto"/>
        <w:bidi w:val="0"/>
        <w:spacing w:before="0" w:line="240" w:lineRule="auto"/>
        <w:ind w:left="0" w:right="0" w:firstLine="0"/>
        <w:jc w:val="left"/>
      </w:pPr>
      <w:bookmarkStart w:id="1106" w:name="bookmark1106"/>
      <w:bookmarkStart w:id="1107" w:name="bookmark1107"/>
      <w:bookmarkStart w:id="1108" w:name="bookmark1108"/>
      <w:bookmarkStart w:id="1109" w:name="bookmark1109"/>
      <w:r>
        <w:rPr>
          <w:color w:val="000000"/>
          <w:spacing w:val="0"/>
          <w:w w:val="100"/>
          <w:position w:val="0"/>
        </w:rPr>
        <w:t>（</w:t>
      </w:r>
      <w:bookmarkEnd w:id="1108"/>
      <w:r>
        <w:rPr>
          <w:rFonts w:ascii="Times New Roman" w:eastAsia="Times New Roman" w:hAnsi="Times New Roman" w:cs="Times New Roman"/>
          <w:color w:val="000000"/>
          <w:spacing w:val="0"/>
          <w:w w:val="100"/>
          <w:position w:val="0"/>
        </w:rPr>
        <w:t>6</w:t>
      </w:r>
      <w:r>
        <w:rPr>
          <w:color w:val="000000"/>
          <w:spacing w:val="0"/>
          <w:w w:val="100"/>
          <w:position w:val="0"/>
        </w:rPr>
        <w:t>）本期实际核销的应收票据情况</w:t>
      </w:r>
      <w:bookmarkEnd w:id="1106"/>
      <w:bookmarkEnd w:id="1107"/>
      <w:bookmarkEnd w:id="1109"/>
    </w:p>
    <w:p>
      <w:pPr>
        <w:pStyle w:val="Style29"/>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4790"/>
        <w:gridCol w:w="4853"/>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其中重要的应收票据核销情况：</w:t>
            </w:r>
          </w:p>
        </w:tc>
        <w:tc>
          <w:tcPr>
            <w:tcBorders>
              <w:top w:val="single" w:sz="4"/>
            </w:tcBorders>
            <w:shd w:val="clear" w:color="auto" w:fill="FFFFFF"/>
            <w:vAlign w:val="top"/>
          </w:tcPr>
          <w:p>
            <w:pPr>
              <w:widowControl w:val="0"/>
              <w:rPr>
                <w:sz w:val="10"/>
                <w:szCs w:val="10"/>
              </w:rPr>
            </w:pPr>
          </w:p>
        </w:tc>
      </w:tr>
      <w:tr>
        <w:trPr>
          <w:trHeight w:val="374"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r>
        <w:trPr>
          <w:trHeight w:val="442" w:hRule="exact"/>
        </w:trPr>
        <w:tc>
          <w:tcPr>
            <w:tcBorders>
              <w:top w:val="single" w:sz="4"/>
              <w:left w:val="single" w:sz="4"/>
            </w:tcBorders>
            <w:shd w:val="clear" w:color="auto" w:fill="D3D3D3"/>
            <w:vAlign w:val="bottom"/>
          </w:tcPr>
          <w:p>
            <w:pPr>
              <w:pStyle w:val="Style24"/>
              <w:keepNext w:val="0"/>
              <w:keepLines w:val="0"/>
              <w:widowControl w:val="0"/>
              <w:shd w:val="clear" w:color="auto" w:fill="auto"/>
              <w:tabs>
                <w:tab w:pos="1402" w:val="left"/>
                <w:tab w:pos="3178" w:val="left"/>
              </w:tabs>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tab/>
              <w:t>应收票据性质</w:t>
              <w:tab/>
              <w:t>核销金额</w:t>
            </w:r>
          </w:p>
        </w:tc>
        <w:tc>
          <w:tcPr>
            <w:tcBorders>
              <w:top w:val="single" w:sz="4"/>
              <w:left w:val="single" w:sz="4"/>
              <w:righ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款项是否由关联交</w:t>
            </w:r>
          </w:p>
          <w:p>
            <w:pPr>
              <w:pStyle w:val="Style24"/>
              <w:keepNext w:val="0"/>
              <w:keepLines w:val="0"/>
              <w:widowControl w:val="0"/>
              <w:shd w:val="clear" w:color="auto" w:fill="auto"/>
              <w:tabs>
                <w:tab w:pos="1760" w:val="left"/>
              </w:tabs>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核销原因</w:t>
              <w:tab/>
              <w:t>履行的核销程序</w:t>
            </w:r>
          </w:p>
        </w:tc>
      </w:tr>
      <w:tr>
        <w:trPr>
          <w:trHeight w:val="283"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right w:val="single" w:sz="4"/>
            </w:tcBorders>
            <w:shd w:val="clear" w:color="auto" w:fill="D3D3D3"/>
            <w:vAlign w:val="top"/>
          </w:tcPr>
          <w:p>
            <w:pPr>
              <w:pStyle w:val="Style24"/>
              <w:keepNext w:val="0"/>
              <w:keepLines w:val="0"/>
              <w:widowControl w:val="0"/>
              <w:shd w:val="clear" w:color="auto" w:fill="auto"/>
              <w:bidi w:val="0"/>
              <w:spacing w:before="0" w:after="0" w:line="240" w:lineRule="auto"/>
              <w:ind w:left="3720" w:right="0" w:firstLine="0"/>
              <w:jc w:val="left"/>
              <w:rPr>
                <w:sz w:val="17"/>
                <w:szCs w:val="17"/>
              </w:rPr>
            </w:pPr>
            <w:r>
              <w:rPr>
                <w:rFonts w:ascii="SimSun" w:eastAsia="SimSun" w:hAnsi="SimSun" w:cs="SimSun"/>
                <w:color w:val="000000"/>
                <w:spacing w:val="0"/>
                <w:w w:val="100"/>
                <w:position w:val="0"/>
                <w:sz w:val="17"/>
                <w:szCs w:val="17"/>
              </w:rPr>
              <w:t>易产生</w:t>
            </w:r>
          </w:p>
        </w:tc>
      </w:tr>
    </w:tbl>
    <w:p>
      <w:pPr>
        <w:widowControl w:val="0"/>
        <w:spacing w:after="7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应收票据核销说明:</w:t>
      </w:r>
    </w:p>
    <w:p>
      <w:pPr>
        <w:pStyle w:val="Style35"/>
        <w:keepNext/>
        <w:keepLines/>
        <w:widowControl w:val="0"/>
        <w:shd w:val="clear" w:color="auto" w:fill="auto"/>
        <w:bidi w:val="0"/>
        <w:spacing w:before="0" w:after="380" w:line="240" w:lineRule="auto"/>
        <w:ind w:left="0" w:right="0" w:firstLine="0"/>
        <w:jc w:val="left"/>
      </w:pPr>
      <w:bookmarkStart w:id="1110" w:name="bookmark1110"/>
      <w:bookmarkStart w:id="1111" w:name="bookmark1111"/>
      <w:bookmarkStart w:id="1112" w:name="bookmark1112"/>
      <w:bookmarkStart w:id="1113" w:name="bookmark1113"/>
      <w:r>
        <w:rPr>
          <w:rFonts w:ascii="Times New Roman" w:eastAsia="Times New Roman" w:hAnsi="Times New Roman" w:cs="Times New Roman"/>
          <w:color w:val="000000"/>
          <w:spacing w:val="0"/>
          <w:w w:val="100"/>
          <w:position w:val="0"/>
        </w:rPr>
        <w:t>5</w:t>
      </w:r>
      <w:bookmarkEnd w:id="1112"/>
      <w:r>
        <w:rPr>
          <w:color w:val="000000"/>
          <w:spacing w:val="0"/>
          <w:w w:val="100"/>
          <w:position w:val="0"/>
        </w:rPr>
        <w:t>、应收账款</w:t>
      </w:r>
      <w:bookmarkEnd w:id="1110"/>
      <w:bookmarkEnd w:id="1111"/>
      <w:bookmarkEnd w:id="1113"/>
    </w:p>
    <w:p>
      <w:pPr>
        <w:pStyle w:val="Style61"/>
        <w:keepNext/>
        <w:keepLines/>
        <w:widowControl w:val="0"/>
        <w:shd w:val="clear" w:color="auto" w:fill="auto"/>
        <w:bidi w:val="0"/>
        <w:spacing w:before="0" w:line="240" w:lineRule="auto"/>
        <w:ind w:left="0" w:right="0" w:firstLine="0"/>
        <w:jc w:val="left"/>
      </w:pPr>
      <w:bookmarkStart w:id="1114" w:name="bookmark1114"/>
      <w:bookmarkStart w:id="1115" w:name="bookmark1115"/>
      <w:bookmarkStart w:id="1116" w:name="bookmark1116"/>
      <w:bookmarkStart w:id="1117" w:name="bookmark1117"/>
      <w:r>
        <w:rPr>
          <w:color w:val="000000"/>
          <w:spacing w:val="0"/>
          <w:w w:val="100"/>
          <w:position w:val="0"/>
        </w:rPr>
        <w:t>（</w:t>
      </w:r>
      <w:bookmarkEnd w:id="1116"/>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114"/>
      <w:bookmarkEnd w:id="1115"/>
      <w:bookmarkEnd w:id="1117"/>
    </w:p>
    <w:p>
      <w:pPr>
        <w:pStyle w:val="Style3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18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按单项计提坏账准 备的应收账款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64,720,9</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36.19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37.37%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63,720,9</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36.19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98.45%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1,000,000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111,434,6</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05.78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41.30%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100,919,4</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90.56%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10,515,188.</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按组合计提坏账准 备的应收账款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108,464,</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62.63%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23,920,7</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22.05%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84,543,49</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158,371,9</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58.70%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43,193,63</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115,178,27</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4.36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173,185,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87,641,6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85,543,49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269,806,5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144,113,0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125,693,46</w:t>
            </w:r>
          </w:p>
        </w:tc>
      </w:tr>
    </w:tbl>
    <w:p>
      <w:pPr>
        <w:widowControl w:val="0"/>
        <w:spacing w:line="1" w:lineRule="exact"/>
      </w:pPr>
      <w:r>
        <w:br w:type="page"/>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153.10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54.37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8.73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55.73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计提理由</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第一名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21,338,451.25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20,338,451.25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95.31%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预计无法收回</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第二名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14,940,101.50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14,940,101.50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预计无法收回</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12,556,817.18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12,556,817.18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预计无法收回</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第四名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5,465,024.53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5,465,024.53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预计无法收回</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第五名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4,794,029.30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4,794,029.30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预计无法收回</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5,626,512.43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5,626,512.43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预计无法收回</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64,720,936.19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63,720,936.19</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880"/>
              <w:jc w:val="left"/>
            </w:pPr>
            <w:r>
              <w:rPr>
                <w:color w:val="000000"/>
                <w:spacing w:val="0"/>
                <w:w w:val="100"/>
                <w:position w:val="0"/>
              </w:rPr>
              <w:t>--</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计提理由</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单项计提坏账准备的应 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64,720,936.19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63,720,936.19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98.45%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64,720,936.19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63,720,936.19</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880"/>
              <w:jc w:val="left"/>
            </w:pPr>
            <w:r>
              <w:rPr>
                <w:color w:val="000000"/>
                <w:spacing w:val="0"/>
                <w:w w:val="100"/>
                <w:position w:val="0"/>
              </w:rPr>
              <w:t>--</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计提理由</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59" w:line="1" w:lineRule="exact"/>
      </w:pPr>
    </w:p>
    <w:p>
      <w:pPr>
        <w:pStyle w:val="Style3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color w:val="000000"/>
                <w:spacing w:val="0"/>
                <w:w w:val="100"/>
                <w:position w:val="0"/>
              </w:rPr>
              <w:t>80,074,382.22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8,007,438.20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17,700,272.35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7,080,108.92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4,640,978.18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2,784,586.90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6,048,584.16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6,048,584.16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108,464,216.91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23,920,718.18</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32"/>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确定该组合依据的说明：无。</w:t>
      </w:r>
    </w:p>
    <w:p>
      <w:pPr>
        <w:pStyle w:val="Style32"/>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按组合计提坏账准备：不适用。</w:t>
      </w:r>
    </w:p>
    <w:p>
      <w:pPr>
        <w:pStyle w:val="Style3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3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32"/>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720" w:right="0" w:firstLine="0"/>
              <w:jc w:val="both"/>
            </w:pPr>
            <w:r>
              <w:rPr>
                <w:color w:val="000000"/>
                <w:spacing w:val="0"/>
                <w:w w:val="100"/>
                <w:position w:val="0"/>
              </w:rPr>
              <w:t>80,074,382.22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720" w:right="0" w:firstLine="0"/>
              <w:jc w:val="both"/>
            </w:pPr>
            <w:r>
              <w:rPr>
                <w:color w:val="000000"/>
                <w:spacing w:val="0"/>
                <w:w w:val="100"/>
                <w:position w:val="0"/>
              </w:rPr>
              <w:t>25,427,032.59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720" w:right="0" w:firstLine="0"/>
              <w:jc w:val="both"/>
            </w:pPr>
            <w:r>
              <w:rPr>
                <w:color w:val="000000"/>
                <w:spacing w:val="0"/>
                <w:w w:val="100"/>
                <w:position w:val="0"/>
              </w:rPr>
              <w:t>29,964,513.38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720" w:right="0" w:firstLine="0"/>
              <w:jc w:val="both"/>
            </w:pPr>
            <w:r>
              <w:rPr>
                <w:color w:val="000000"/>
                <w:spacing w:val="0"/>
                <w:w w:val="100"/>
                <w:position w:val="0"/>
              </w:rPr>
              <w:t>37,719,224.91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720" w:right="0" w:firstLine="0"/>
              <w:jc w:val="both"/>
            </w:pPr>
            <w:r>
              <w:rPr>
                <w:color w:val="000000"/>
                <w:spacing w:val="0"/>
                <w:w w:val="100"/>
                <w:position w:val="0"/>
              </w:rPr>
              <w:t>37,719,224.91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173,185,153.10</w:t>
            </w:r>
          </w:p>
        </w:tc>
      </w:tr>
    </w:tbl>
    <w:p>
      <w:pPr>
        <w:widowControl w:val="0"/>
        <w:spacing w:after="319" w:line="1" w:lineRule="exact"/>
      </w:pPr>
    </w:p>
    <w:p>
      <w:pPr>
        <w:pStyle w:val="Style61"/>
        <w:keepNext/>
        <w:keepLines/>
        <w:widowControl w:val="0"/>
        <w:shd w:val="clear" w:color="auto" w:fill="auto"/>
        <w:bidi w:val="0"/>
        <w:spacing w:before="0" w:line="240" w:lineRule="auto"/>
        <w:ind w:left="0" w:right="0" w:firstLine="0"/>
        <w:jc w:val="left"/>
      </w:pPr>
      <w:bookmarkStart w:id="1118" w:name="bookmark1118"/>
      <w:bookmarkStart w:id="1119" w:name="bookmark1119"/>
      <w:bookmarkStart w:id="1120" w:name="bookmark1120"/>
      <w:bookmarkStart w:id="1121" w:name="bookmark1121"/>
      <w:r>
        <w:rPr>
          <w:color w:val="000000"/>
          <w:spacing w:val="0"/>
          <w:w w:val="100"/>
          <w:position w:val="0"/>
        </w:rPr>
        <w:t>（</w:t>
      </w:r>
      <w:bookmarkEnd w:id="1120"/>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118"/>
      <w:bookmarkEnd w:id="1119"/>
      <w:bookmarkEnd w:id="1121"/>
    </w:p>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480" w:firstLine="0"/>
              <w:jc w:val="right"/>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预期信用损失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144,113,055.73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40,596,287.08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13,038,759.91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-2,836,354.37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87,641,654.37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144,113,055.73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40,596,287.08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13,038,759.91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-2,836,354.37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87,641,654.37</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99" w:line="1" w:lineRule="exact"/>
      </w:pPr>
    </w:p>
    <w:p>
      <w:pPr>
        <w:pStyle w:val="Style32"/>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收回方式</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尊享汇（亚洲）集团有限公司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10,940,636.16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诉讼和解</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广州斯凯姆商业管理有限公司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pPr>
            <w:r>
              <w:rPr>
                <w:color w:val="000000"/>
                <w:spacing w:val="0"/>
                <w:w w:val="100"/>
                <w:position w:val="0"/>
              </w:rPr>
              <w:t>4,500,000.00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诉讼和解</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太原市达有贸易有限公司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pPr>
            <w:r>
              <w:rPr>
                <w:color w:val="000000"/>
                <w:spacing w:val="0"/>
                <w:w w:val="100"/>
                <w:position w:val="0"/>
              </w:rPr>
              <w:t>4,286,016.82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诉讼和解</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广州品格企业管理有限公司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pPr>
            <w:r>
              <w:rPr>
                <w:color w:val="000000"/>
                <w:spacing w:val="0"/>
                <w:w w:val="100"/>
                <w:position w:val="0"/>
              </w:rPr>
              <w:t>3,000,000.00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诉讼</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西安世纪金花赛高购物有限公司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pPr>
            <w:r>
              <w:rPr>
                <w:color w:val="000000"/>
                <w:spacing w:val="0"/>
                <w:w w:val="100"/>
                <w:position w:val="0"/>
              </w:rPr>
              <w:t>2,862,174.58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诉讼和解</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25,588,827.56</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bl>
    <w:p>
      <w:pPr>
        <w:widowControl w:val="0"/>
        <w:spacing w:after="319" w:line="1" w:lineRule="exact"/>
      </w:pPr>
    </w:p>
    <w:p>
      <w:pPr>
        <w:pStyle w:val="Style61"/>
        <w:keepNext/>
        <w:keepLines/>
        <w:widowControl w:val="0"/>
        <w:shd w:val="clear" w:color="auto" w:fill="auto"/>
        <w:bidi w:val="0"/>
        <w:spacing w:before="0" w:line="240" w:lineRule="auto"/>
        <w:ind w:left="0" w:right="0" w:firstLine="0"/>
        <w:jc w:val="left"/>
      </w:pPr>
      <w:bookmarkStart w:id="1122" w:name="bookmark1122"/>
      <w:bookmarkStart w:id="1123" w:name="bookmark1123"/>
      <w:bookmarkStart w:id="1124" w:name="bookmark1124"/>
      <w:bookmarkStart w:id="1125" w:name="bookmark1125"/>
      <w:r>
        <w:rPr>
          <w:color w:val="000000"/>
          <w:spacing w:val="0"/>
          <w:w w:val="100"/>
          <w:position w:val="0"/>
        </w:rPr>
        <w:t>（</w:t>
      </w:r>
      <w:bookmarkEnd w:id="1124"/>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122"/>
      <w:bookmarkEnd w:id="1123"/>
      <w:bookmarkEnd w:id="1125"/>
    </w:p>
    <w:p>
      <w:pPr>
        <w:pStyle w:val="Style32"/>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实际核销的应收账款</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720" w:right="0" w:firstLine="0"/>
              <w:jc w:val="both"/>
            </w:pPr>
            <w:r>
              <w:rPr>
                <w:color w:val="000000"/>
                <w:spacing w:val="0"/>
                <w:w w:val="100"/>
                <w:position w:val="0"/>
              </w:rPr>
              <w:t>13,038,759.91</w:t>
            </w:r>
          </w:p>
        </w:tc>
      </w:tr>
    </w:tbl>
    <w:p>
      <w:pPr>
        <w:spacing w:lineRule="exact" w:line="1"/>
        <w:rPr>
          <w:sz w:val="2"/>
          <w:szCs w:val="2"/>
        </w:rPr>
      </w:pPr>
      <w:r>
        <w:br w:type="page"/>
      </w:r>
    </w:p>
    <w:p>
      <w:pPr>
        <w:pStyle w:val="Style3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其中重要的应收账款核销情况:</w:t>
      </w:r>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应收账款性质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核销金额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核销原因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履行的核销程序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款项是否由关联交 易产生</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ZEIS</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6,625,905.01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签订和解协议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管理层审批</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尊享汇（亚洲）品牌 管理有限公司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2,755,270.68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签订和解协议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管理层审批</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却卫东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1,302,902.23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无法收回款项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管理层审批</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太原市达有留易有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942,229.50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签订和解协议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管理层审批</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襄阳市卓恩商贸有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776,810.45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无法收回款项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管理层审批</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尊享汇（北京）品牌 管理有限公司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410,523.03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签订和解协议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管理层审批</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12,813,640.90</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bl>
    <w:p>
      <w:pPr>
        <w:widowControl w:val="0"/>
        <w:spacing w:after="7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61"/>
        <w:keepNext/>
        <w:keepLines/>
        <w:widowControl w:val="0"/>
        <w:shd w:val="clear" w:color="auto" w:fill="auto"/>
        <w:bidi w:val="0"/>
        <w:spacing w:before="0" w:line="240" w:lineRule="auto"/>
        <w:ind w:left="0" w:right="0" w:firstLine="0"/>
        <w:jc w:val="left"/>
      </w:pPr>
      <w:bookmarkStart w:id="1126" w:name="bookmark1126"/>
      <w:bookmarkStart w:id="1127" w:name="bookmark1127"/>
      <w:bookmarkStart w:id="1128" w:name="bookmark1128"/>
      <w:bookmarkStart w:id="1129" w:name="bookmark1129"/>
      <w:r>
        <w:rPr>
          <w:color w:val="000000"/>
          <w:spacing w:val="0"/>
          <w:w w:val="100"/>
          <w:position w:val="0"/>
        </w:rPr>
        <w:t>（</w:t>
      </w:r>
      <w:bookmarkEnd w:id="1128"/>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126"/>
      <w:bookmarkEnd w:id="1127"/>
      <w:bookmarkEnd w:id="1129"/>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87"/>
        <w:gridCol w:w="2530"/>
        <w:gridCol w:w="2530"/>
        <w:gridCol w:w="2539"/>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应收账款期末余额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占应收账款期末余额合计数的 比例</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坏账准备期末余额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第一名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pPr>
            <w:r>
              <w:rPr>
                <w:color w:val="000000"/>
                <w:spacing w:val="0"/>
                <w:w w:val="100"/>
                <w:position w:val="0"/>
              </w:rPr>
              <w:t>21,338,451.25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20,338,451.25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第二名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14,940,094.54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14,940,094.54</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12,556,817.18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12,556,817.18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第四名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8,144,285.32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814,428.53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第五名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5,580,251.59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578,090.72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pPr>
            <w:r>
              <w:rPr>
                <w:color w:val="000000"/>
                <w:spacing w:val="0"/>
                <w:w w:val="100"/>
                <w:position w:val="0"/>
              </w:rPr>
              <w:t>62,559,899.88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36.12%</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61"/>
        <w:keepNext/>
        <w:keepLines/>
        <w:widowControl w:val="0"/>
        <w:shd w:val="clear" w:color="auto" w:fill="auto"/>
        <w:tabs>
          <w:tab w:pos="493" w:val="left"/>
        </w:tabs>
        <w:bidi w:val="0"/>
        <w:spacing w:before="0" w:line="240" w:lineRule="auto"/>
        <w:ind w:left="0" w:right="0" w:firstLine="0"/>
        <w:jc w:val="left"/>
      </w:pPr>
      <w:bookmarkStart w:id="1130" w:name="bookmark1130"/>
      <w:bookmarkStart w:id="1131" w:name="bookmark1131"/>
      <w:bookmarkStart w:id="1132" w:name="bookmark1132"/>
      <w:bookmarkStart w:id="1133" w:name="bookmark1133"/>
      <w:r>
        <w:rPr>
          <w:color w:val="000000"/>
          <w:spacing w:val="0"/>
          <w:w w:val="100"/>
          <w:position w:val="0"/>
        </w:rPr>
        <w:t>（</w:t>
      </w:r>
      <w:bookmarkEnd w:id="1132"/>
      <w:r>
        <w:rPr>
          <w:rFonts w:ascii="Times New Roman" w:eastAsia="Times New Roman" w:hAnsi="Times New Roman" w:cs="Times New Roman"/>
          <w:color w:val="000000"/>
          <w:spacing w:val="0"/>
          <w:w w:val="100"/>
          <w:position w:val="0"/>
        </w:rPr>
        <w:t>5</w:t>
      </w:r>
      <w:r>
        <w:rPr>
          <w:color w:val="000000"/>
          <w:spacing w:val="0"/>
          <w:w w:val="100"/>
          <w:position w:val="0"/>
        </w:rPr>
        <w:t>）</w:t>
        <w:tab/>
        <w:t>转移应收账款且继续涉入形成的资产、负债金额</w:t>
      </w:r>
      <w:bookmarkEnd w:id="1130"/>
      <w:bookmarkEnd w:id="1131"/>
      <w:bookmarkEnd w:id="1133"/>
    </w:p>
    <w:p>
      <w:pPr>
        <w:pStyle w:val="Style32"/>
        <w:keepNext w:val="0"/>
        <w:keepLines w:val="0"/>
        <w:widowControl w:val="0"/>
        <w:shd w:val="clear" w:color="auto" w:fill="auto"/>
        <w:bidi w:val="0"/>
        <w:spacing w:before="0" w:after="160" w:line="240" w:lineRule="auto"/>
        <w:ind w:left="0" w:right="0" w:firstLine="0"/>
        <w:jc w:val="left"/>
      </w:pPr>
      <w:r>
        <w:rPr>
          <w:color w:val="000000"/>
          <w:spacing w:val="0"/>
          <w:w w:val="100"/>
          <w:position w:val="0"/>
        </w:rPr>
        <w:t>无</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61"/>
        <w:keepNext/>
        <w:keepLines/>
        <w:widowControl w:val="0"/>
        <w:shd w:val="clear" w:color="auto" w:fill="auto"/>
        <w:tabs>
          <w:tab w:pos="493" w:val="left"/>
        </w:tabs>
        <w:bidi w:val="0"/>
        <w:spacing w:before="0" w:line="240" w:lineRule="auto"/>
        <w:ind w:left="0" w:right="0" w:firstLine="0"/>
        <w:jc w:val="left"/>
      </w:pPr>
      <w:bookmarkStart w:id="1134" w:name="bookmark1134"/>
      <w:bookmarkStart w:id="1135" w:name="bookmark1135"/>
      <w:bookmarkStart w:id="1136" w:name="bookmark1136"/>
      <w:bookmarkStart w:id="1137" w:name="bookmark1137"/>
      <w:r>
        <w:rPr>
          <w:color w:val="000000"/>
          <w:spacing w:val="0"/>
          <w:w w:val="100"/>
          <w:position w:val="0"/>
        </w:rPr>
        <w:t>（</w:t>
      </w:r>
      <w:bookmarkEnd w:id="1136"/>
      <w:r>
        <w:rPr>
          <w:rFonts w:ascii="Times New Roman" w:eastAsia="Times New Roman" w:hAnsi="Times New Roman" w:cs="Times New Roman"/>
          <w:color w:val="000000"/>
          <w:spacing w:val="0"/>
          <w:w w:val="100"/>
          <w:position w:val="0"/>
        </w:rPr>
        <w:t>6</w:t>
      </w:r>
      <w:r>
        <w:rPr>
          <w:color w:val="000000"/>
          <w:spacing w:val="0"/>
          <w:w w:val="100"/>
          <w:position w:val="0"/>
        </w:rPr>
        <w:t>）</w:t>
        <w:tab/>
        <w:t>因金融资产转移而终止确认的应收账款</w:t>
      </w:r>
      <w:bookmarkEnd w:id="1134"/>
      <w:bookmarkEnd w:id="1135"/>
      <w:bookmarkEnd w:id="1137"/>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5"/>
        <w:keepNext/>
        <w:keepLines/>
        <w:widowControl w:val="0"/>
        <w:shd w:val="clear" w:color="auto" w:fill="auto"/>
        <w:bidi w:val="0"/>
        <w:spacing w:before="0" w:after="380" w:line="240" w:lineRule="auto"/>
        <w:ind w:left="0" w:right="0" w:firstLine="0"/>
        <w:jc w:val="left"/>
      </w:pPr>
      <w:bookmarkStart w:id="1138" w:name="bookmark1138"/>
      <w:bookmarkStart w:id="1139" w:name="bookmark1139"/>
      <w:bookmarkStart w:id="1140" w:name="bookmark1140"/>
      <w:bookmarkStart w:id="1141" w:name="bookmark1141"/>
      <w:r>
        <w:rPr>
          <w:rFonts w:ascii="Times New Roman" w:eastAsia="Times New Roman" w:hAnsi="Times New Roman" w:cs="Times New Roman"/>
          <w:color w:val="000000"/>
          <w:spacing w:val="0"/>
          <w:w w:val="100"/>
          <w:position w:val="0"/>
        </w:rPr>
        <w:t>6</w:t>
      </w:r>
      <w:bookmarkEnd w:id="1140"/>
      <w:r>
        <w:rPr>
          <w:color w:val="000000"/>
          <w:spacing w:val="0"/>
          <w:w w:val="100"/>
          <w:position w:val="0"/>
        </w:rPr>
        <w:t>、应收款项融资</w:t>
      </w:r>
      <w:bookmarkEnd w:id="1138"/>
      <w:bookmarkEnd w:id="1139"/>
      <w:bookmarkEnd w:id="1141"/>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79" w:line="1" w:lineRule="exact"/>
      </w:pP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应收款项融资本期增减变动及公允价值变动情况</w:t>
      </w:r>
    </w:p>
    <w:p>
      <w:pPr>
        <w:pStyle w:val="Style3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如是按照预期信用损失一般模型计提应收款项融资减值准备，请参照其他应收款的披露方式披露减值准备的相关信息:</w:t>
      </w:r>
    </w:p>
    <w:p>
      <w:pPr>
        <w:pStyle w:val="Style3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142" w:name="bookmark1142"/>
      <w:bookmarkStart w:id="1143" w:name="bookmark1143"/>
      <w:bookmarkStart w:id="1144" w:name="bookmark1144"/>
      <w:bookmarkStart w:id="1145" w:name="bookmark1145"/>
      <w:r>
        <w:rPr>
          <w:rFonts w:ascii="Times New Roman" w:eastAsia="Times New Roman" w:hAnsi="Times New Roman" w:cs="Times New Roman"/>
          <w:color w:val="000000"/>
          <w:spacing w:val="0"/>
          <w:w w:val="100"/>
          <w:position w:val="0"/>
        </w:rPr>
        <w:t>7</w:t>
      </w:r>
      <w:bookmarkEnd w:id="1144"/>
      <w:r>
        <w:rPr>
          <w:color w:val="000000"/>
          <w:spacing w:val="0"/>
          <w:w w:val="100"/>
          <w:position w:val="0"/>
        </w:rPr>
        <w:t>、预付款项</w:t>
      </w:r>
      <w:bookmarkEnd w:id="1142"/>
      <w:bookmarkEnd w:id="1143"/>
      <w:bookmarkEnd w:id="1145"/>
    </w:p>
    <w:p>
      <w:pPr>
        <w:pStyle w:val="Style61"/>
        <w:keepNext/>
        <w:keepLines/>
        <w:widowControl w:val="0"/>
        <w:shd w:val="clear" w:color="auto" w:fill="auto"/>
        <w:bidi w:val="0"/>
        <w:spacing w:before="0" w:line="240" w:lineRule="auto"/>
        <w:ind w:left="0" w:right="0" w:firstLine="0"/>
        <w:jc w:val="left"/>
      </w:pPr>
      <w:bookmarkStart w:id="1146" w:name="bookmark1146"/>
      <w:bookmarkStart w:id="1147" w:name="bookmark1147"/>
      <w:bookmarkStart w:id="1148" w:name="bookmark1148"/>
      <w:bookmarkStart w:id="1149" w:name="bookmark1149"/>
      <w:r>
        <w:rPr>
          <w:color w:val="000000"/>
          <w:spacing w:val="0"/>
          <w:w w:val="100"/>
          <w:position w:val="0"/>
        </w:rPr>
        <w:t>（</w:t>
      </w:r>
      <w:bookmarkEnd w:id="1148"/>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146"/>
      <w:bookmarkEnd w:id="1147"/>
      <w:bookmarkEnd w:id="1149"/>
    </w:p>
    <w:p>
      <w:pPr>
        <w:pStyle w:val="Style29"/>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19,125,031.72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76.68%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21,547,666.67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3,440,684.99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2,375,676.62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9.93%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2,375,676.62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24,941,393.33</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23,923,343.29</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32"/>
        <w:keepNext w:val="0"/>
        <w:keepLines w:val="0"/>
        <w:widowControl w:val="0"/>
        <w:shd w:val="clear" w:color="auto" w:fill="auto"/>
        <w:bidi w:val="0"/>
        <w:spacing w:before="0" w:after="32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pStyle w:val="Style61"/>
        <w:keepNext/>
        <w:keepLines/>
        <w:widowControl w:val="0"/>
        <w:shd w:val="clear" w:color="auto" w:fill="auto"/>
        <w:bidi w:val="0"/>
        <w:spacing w:before="0" w:after="320" w:line="302" w:lineRule="exact"/>
        <w:ind w:left="0" w:right="0" w:firstLine="0"/>
        <w:jc w:val="left"/>
      </w:pPr>
      <w:bookmarkStart w:id="1150" w:name="bookmark1150"/>
      <w:bookmarkStart w:id="1151" w:name="bookmark1151"/>
      <w:bookmarkStart w:id="1152" w:name="bookmark1152"/>
      <w:bookmarkStart w:id="1153" w:name="bookmark1153"/>
      <w:r>
        <w:rPr>
          <w:color w:val="000000"/>
          <w:spacing w:val="0"/>
          <w:w w:val="100"/>
          <w:position w:val="0"/>
        </w:rPr>
        <w:t>（</w:t>
      </w:r>
      <w:bookmarkEnd w:id="1152"/>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150"/>
      <w:bookmarkEnd w:id="1151"/>
      <w:bookmarkEnd w:id="1153"/>
    </w:p>
    <w:p>
      <w:pPr>
        <w:pStyle w:val="Style21"/>
        <w:keepNext w:val="0"/>
        <w:keepLines w:val="0"/>
        <w:widowControl w:val="0"/>
        <w:shd w:val="clear" w:color="auto" w:fill="auto"/>
        <w:bidi w:val="0"/>
        <w:spacing w:before="0" w:after="420" w:line="302" w:lineRule="exact"/>
        <w:ind w:left="0" w:right="0" w:firstLine="0"/>
        <w:jc w:val="left"/>
      </w:pPr>
      <w:r>
        <w:rPr>
          <w:color w:val="000000"/>
          <w:spacing w:val="0"/>
          <w:w w:val="100"/>
          <w:position w:val="0"/>
        </w:rPr>
        <w:t>本集团按预付对象归集的年末余额前五名预付账款汇总金额为</w:t>
      </w:r>
      <w:r>
        <w:rPr>
          <w:rFonts w:ascii="Times New Roman" w:eastAsia="Times New Roman" w:hAnsi="Times New Roman" w:cs="Times New Roman"/>
          <w:color w:val="000000"/>
          <w:spacing w:val="0"/>
          <w:w w:val="100"/>
          <w:position w:val="0"/>
        </w:rPr>
        <w:t>9,637,688.95</w:t>
      </w:r>
      <w:r>
        <w:rPr>
          <w:color w:val="000000"/>
          <w:spacing w:val="0"/>
          <w:w w:val="100"/>
          <w:position w:val="0"/>
        </w:rPr>
        <w:t>元，占预付账款年末余额合计数 的比例为</w:t>
      </w:r>
      <w:r>
        <w:rPr>
          <w:rFonts w:ascii="Times New Roman" w:eastAsia="Times New Roman" w:hAnsi="Times New Roman" w:cs="Times New Roman"/>
          <w:color w:val="000000"/>
          <w:spacing w:val="0"/>
          <w:w w:val="100"/>
          <w:position w:val="0"/>
        </w:rPr>
        <w:t>38.64%</w:t>
      </w:r>
      <w:r>
        <w:rPr>
          <w:color w:val="000000"/>
          <w:spacing w:val="0"/>
          <w:w w:val="100"/>
          <w:position w:val="0"/>
        </w:rPr>
        <w:t>。</w:t>
      </w:r>
    </w:p>
    <w:p>
      <w:pPr>
        <w:pStyle w:val="Style32"/>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302" w:lineRule="exact"/>
        <w:ind w:left="0" w:right="0" w:firstLine="0"/>
        <w:jc w:val="left"/>
      </w:pPr>
      <w:bookmarkStart w:id="1154" w:name="bookmark1154"/>
      <w:bookmarkStart w:id="1155" w:name="bookmark1155"/>
      <w:bookmarkStart w:id="1156" w:name="bookmark1156"/>
      <w:bookmarkStart w:id="1157" w:name="bookmark1157"/>
      <w:r>
        <w:rPr>
          <w:rFonts w:ascii="Times New Roman" w:eastAsia="Times New Roman" w:hAnsi="Times New Roman" w:cs="Times New Roman"/>
          <w:color w:val="000000"/>
          <w:spacing w:val="0"/>
          <w:w w:val="100"/>
          <w:position w:val="0"/>
        </w:rPr>
        <w:t>8</w:t>
      </w:r>
      <w:bookmarkEnd w:id="1156"/>
      <w:r>
        <w:rPr>
          <w:color w:val="000000"/>
          <w:spacing w:val="0"/>
          <w:w w:val="100"/>
          <w:position w:val="0"/>
        </w:rPr>
        <w:t>、其他应收款</w:t>
      </w:r>
      <w:bookmarkEnd w:id="1154"/>
      <w:bookmarkEnd w:id="1155"/>
      <w:bookmarkEnd w:id="1157"/>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132,568,733.25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128,457,512.85</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132,568,733.25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128,457,512.85</w:t>
            </w:r>
          </w:p>
        </w:tc>
      </w:tr>
    </w:tbl>
    <w:p>
      <w:pPr>
        <w:pStyle w:val="Style61"/>
        <w:keepNext/>
        <w:keepLines/>
        <w:widowControl w:val="0"/>
        <w:shd w:val="clear" w:color="auto" w:fill="auto"/>
        <w:bidi w:val="0"/>
        <w:spacing w:before="0" w:after="360" w:line="240" w:lineRule="auto"/>
        <w:ind w:left="0" w:right="0" w:firstLine="0"/>
        <w:jc w:val="left"/>
      </w:pPr>
      <w:bookmarkStart w:id="1158" w:name="bookmark1158"/>
      <w:bookmarkStart w:id="1159" w:name="bookmark1159"/>
      <w:bookmarkStart w:id="1160" w:name="bookmark1160"/>
      <w:bookmarkStart w:id="1161" w:name="bookmark1161"/>
      <w:r>
        <w:rPr>
          <w:color w:val="000000"/>
          <w:spacing w:val="0"/>
          <w:w w:val="100"/>
          <w:position w:val="0"/>
        </w:rPr>
        <w:t>（</w:t>
      </w:r>
      <w:bookmarkEnd w:id="1160"/>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158"/>
      <w:bookmarkEnd w:id="1159"/>
      <w:bookmarkEnd w:id="1161"/>
    </w:p>
    <w:p>
      <w:pPr>
        <w:pStyle w:val="Style84"/>
        <w:keepNext/>
        <w:keepLines/>
        <w:widowControl w:val="0"/>
        <w:shd w:val="clear" w:color="auto" w:fill="auto"/>
        <w:bidi w:val="0"/>
        <w:spacing w:before="0" w:line="240" w:lineRule="auto"/>
        <w:ind w:left="0" w:right="0" w:firstLine="0"/>
        <w:jc w:val="left"/>
      </w:pPr>
      <w:bookmarkStart w:id="1162" w:name="bookmark1162"/>
      <w:bookmarkStart w:id="1163" w:name="bookmark1163"/>
      <w:bookmarkStart w:id="1164" w:name="bookmark1164"/>
      <w:bookmarkStart w:id="1165" w:name="bookmark1165"/>
      <w:r>
        <w:rPr>
          <w:rFonts w:ascii="Times New Roman" w:eastAsia="Times New Roman" w:hAnsi="Times New Roman" w:cs="Times New Roman"/>
          <w:color w:val="000000"/>
          <w:spacing w:val="0"/>
          <w:w w:val="100"/>
          <w:position w:val="0"/>
        </w:rPr>
        <w:t>1</w:t>
      </w:r>
      <w:bookmarkEnd w:id="1164"/>
      <w:r>
        <w:rPr>
          <w:color w:val="000000"/>
          <w:spacing w:val="0"/>
          <w:w w:val="100"/>
          <w:position w:val="0"/>
        </w:rPr>
        <w:t>）应收利息分类</w:t>
      </w:r>
      <w:bookmarkEnd w:id="1162"/>
      <w:bookmarkEnd w:id="1163"/>
      <w:bookmarkEnd w:id="1165"/>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长期应收款利息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282,275.01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-282,275.01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359" w:line="1" w:lineRule="exact"/>
      </w:pPr>
    </w:p>
    <w:p>
      <w:pPr>
        <w:pStyle w:val="Style84"/>
        <w:keepNext/>
        <w:keepLines/>
        <w:widowControl w:val="0"/>
        <w:shd w:val="clear" w:color="auto" w:fill="auto"/>
        <w:bidi w:val="0"/>
        <w:spacing w:before="0" w:line="240" w:lineRule="auto"/>
        <w:ind w:left="0" w:right="0" w:firstLine="0"/>
        <w:jc w:val="left"/>
      </w:pPr>
      <w:bookmarkStart w:id="1166" w:name="bookmark1166"/>
      <w:bookmarkStart w:id="1167" w:name="bookmark1167"/>
      <w:bookmarkStart w:id="1168" w:name="bookmark1168"/>
      <w:bookmarkStart w:id="1169" w:name="bookmark1169"/>
      <w:r>
        <w:rPr>
          <w:rFonts w:ascii="Times New Roman" w:eastAsia="Times New Roman" w:hAnsi="Times New Roman" w:cs="Times New Roman"/>
          <w:color w:val="000000"/>
          <w:spacing w:val="0"/>
          <w:w w:val="100"/>
          <w:position w:val="0"/>
        </w:rPr>
        <w:t>2</w:t>
      </w:r>
      <w:bookmarkEnd w:id="1168"/>
      <w:r>
        <w:rPr>
          <w:color w:val="000000"/>
          <w:spacing w:val="0"/>
          <w:w w:val="100"/>
          <w:position w:val="0"/>
        </w:rPr>
        <w:t>）重要逾期利息</w:t>
      </w:r>
      <w:bookmarkEnd w:id="1166"/>
      <w:bookmarkEnd w:id="1167"/>
      <w:bookmarkEnd w:id="116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借款单位</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逾期时间</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逾期原因</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是否发生减值及其判断 依据</w:t>
            </w:r>
          </w:p>
        </w:tc>
      </w:tr>
    </w:tbl>
    <w:p>
      <w:pPr>
        <w:widowControl w:val="0"/>
        <w:spacing w:after="79" w:line="1" w:lineRule="exact"/>
      </w:pP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84"/>
        <w:keepNext/>
        <w:keepLines/>
        <w:widowControl w:val="0"/>
        <w:shd w:val="clear" w:color="auto" w:fill="auto"/>
        <w:bidi w:val="0"/>
        <w:spacing w:before="0" w:line="240" w:lineRule="auto"/>
        <w:ind w:left="0" w:right="0" w:firstLine="0"/>
        <w:jc w:val="left"/>
      </w:pPr>
      <w:bookmarkStart w:id="1170" w:name="bookmark1170"/>
      <w:bookmarkStart w:id="1171" w:name="bookmark1171"/>
      <w:bookmarkStart w:id="1172" w:name="bookmark1172"/>
      <w:bookmarkStart w:id="1173" w:name="bookmark1173"/>
      <w:r>
        <w:rPr>
          <w:rFonts w:ascii="Times New Roman" w:eastAsia="Times New Roman" w:hAnsi="Times New Roman" w:cs="Times New Roman"/>
          <w:color w:val="000000"/>
          <w:spacing w:val="0"/>
          <w:w w:val="100"/>
          <w:position w:val="0"/>
        </w:rPr>
        <w:t>3</w:t>
      </w:r>
      <w:bookmarkEnd w:id="1172"/>
      <w:r>
        <w:rPr>
          <w:color w:val="000000"/>
          <w:spacing w:val="0"/>
          <w:w w:val="100"/>
          <w:position w:val="0"/>
        </w:rPr>
        <w:t>）坏账准备计提情况</w:t>
      </w:r>
      <w:bookmarkEnd w:id="1170"/>
      <w:bookmarkEnd w:id="1171"/>
      <w:bookmarkEnd w:id="1173"/>
    </w:p>
    <w:p>
      <w:pPr>
        <w:pStyle w:val="Style3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61"/>
        <w:keepNext/>
        <w:keepLines/>
        <w:widowControl w:val="0"/>
        <w:shd w:val="clear" w:color="auto" w:fill="auto"/>
        <w:tabs>
          <w:tab w:pos="493" w:val="left"/>
        </w:tabs>
        <w:bidi w:val="0"/>
        <w:spacing w:before="0" w:after="400" w:line="240" w:lineRule="auto"/>
        <w:ind w:left="0" w:right="0" w:firstLine="0"/>
        <w:jc w:val="left"/>
      </w:pPr>
      <w:bookmarkStart w:id="1174" w:name="bookmark1174"/>
      <w:bookmarkStart w:id="1175" w:name="bookmark1175"/>
      <w:bookmarkStart w:id="1176" w:name="bookmark1176"/>
      <w:bookmarkStart w:id="1177" w:name="bookmark1177"/>
      <w:r>
        <w:rPr>
          <w:color w:val="000000"/>
          <w:spacing w:val="0"/>
          <w:w w:val="100"/>
          <w:position w:val="0"/>
        </w:rPr>
        <w:t>（</w:t>
      </w:r>
      <w:bookmarkEnd w:id="1176"/>
      <w:r>
        <w:rPr>
          <w:rFonts w:ascii="Times New Roman" w:eastAsia="Times New Roman" w:hAnsi="Times New Roman" w:cs="Times New Roman"/>
          <w:color w:val="000000"/>
          <w:spacing w:val="0"/>
          <w:w w:val="100"/>
          <w:position w:val="0"/>
        </w:rPr>
        <w:t>2</w:t>
      </w:r>
      <w:r>
        <w:rPr>
          <w:color w:val="000000"/>
          <w:spacing w:val="0"/>
          <w:w w:val="100"/>
          <w:position w:val="0"/>
        </w:rPr>
        <w:t>）</w:t>
        <w:tab/>
        <w:t>应收股利</w:t>
      </w:r>
      <w:bookmarkEnd w:id="1174"/>
      <w:bookmarkEnd w:id="1175"/>
      <w:bookmarkEnd w:id="1177"/>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61"/>
        <w:keepNext/>
        <w:keepLines/>
        <w:widowControl w:val="0"/>
        <w:shd w:val="clear" w:color="auto" w:fill="auto"/>
        <w:tabs>
          <w:tab w:pos="493" w:val="left"/>
        </w:tabs>
        <w:bidi w:val="0"/>
        <w:spacing w:before="0" w:after="400" w:line="240" w:lineRule="auto"/>
        <w:ind w:left="0" w:right="0" w:firstLine="0"/>
        <w:jc w:val="left"/>
      </w:pPr>
      <w:bookmarkStart w:id="1178" w:name="bookmark1178"/>
      <w:bookmarkStart w:id="1179" w:name="bookmark1179"/>
      <w:bookmarkStart w:id="1180" w:name="bookmark1180"/>
      <w:bookmarkStart w:id="1181" w:name="bookmark1181"/>
      <w:r>
        <w:rPr>
          <w:color w:val="000000"/>
          <w:spacing w:val="0"/>
          <w:w w:val="100"/>
          <w:position w:val="0"/>
        </w:rPr>
        <w:t>（</w:t>
      </w:r>
      <w:bookmarkEnd w:id="1180"/>
      <w:r>
        <w:rPr>
          <w:rFonts w:ascii="Times New Roman" w:eastAsia="Times New Roman" w:hAnsi="Times New Roman" w:cs="Times New Roman"/>
          <w:color w:val="000000"/>
          <w:spacing w:val="0"/>
          <w:w w:val="100"/>
          <w:position w:val="0"/>
        </w:rPr>
        <w:t>3</w:t>
      </w:r>
      <w:r>
        <w:rPr>
          <w:color w:val="000000"/>
          <w:spacing w:val="0"/>
          <w:w w:val="100"/>
          <w:position w:val="0"/>
        </w:rPr>
        <w:t>）</w:t>
        <w:tab/>
        <w:t>其他应收款</w:t>
      </w:r>
      <w:bookmarkEnd w:id="1178"/>
      <w:bookmarkEnd w:id="1179"/>
      <w:bookmarkEnd w:id="1181"/>
    </w:p>
    <w:p>
      <w:pPr>
        <w:pStyle w:val="Style84"/>
        <w:keepNext/>
        <w:keepLines/>
        <w:widowControl w:val="0"/>
        <w:shd w:val="clear" w:color="auto" w:fill="auto"/>
        <w:bidi w:val="0"/>
        <w:spacing w:before="0" w:line="240" w:lineRule="auto"/>
        <w:ind w:left="0" w:right="0" w:firstLine="0"/>
        <w:jc w:val="left"/>
      </w:pPr>
      <w:bookmarkStart w:id="1182" w:name="bookmark1182"/>
      <w:bookmarkStart w:id="1183" w:name="bookmark1183"/>
      <w:bookmarkStart w:id="1184" w:name="bookmark1184"/>
      <w:bookmarkStart w:id="1185" w:name="bookmark1185"/>
      <w:r>
        <w:rPr>
          <w:rFonts w:ascii="Times New Roman" w:eastAsia="Times New Roman" w:hAnsi="Times New Roman" w:cs="Times New Roman"/>
          <w:color w:val="000000"/>
          <w:spacing w:val="0"/>
          <w:w w:val="100"/>
          <w:position w:val="0"/>
        </w:rPr>
        <w:t>1</w:t>
      </w:r>
      <w:bookmarkEnd w:id="1184"/>
      <w:r>
        <w:rPr>
          <w:color w:val="000000"/>
          <w:spacing w:val="0"/>
          <w:w w:val="100"/>
          <w:position w:val="0"/>
        </w:rPr>
        <w:t>）其他应收款按款项性质分类情况</w:t>
      </w:r>
      <w:bookmarkEnd w:id="1182"/>
      <w:bookmarkEnd w:id="1183"/>
      <w:bookmarkEnd w:id="1185"/>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412,636,951.54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421,529,694.54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备用金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101,950.48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204,439.47</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押金</w:t>
            </w:r>
            <w:r>
              <w:rPr>
                <w:color w:val="000000"/>
                <w:spacing w:val="0"/>
                <w:w w:val="100"/>
                <w:position w:val="0"/>
                <w:sz w:val="18"/>
                <w:szCs w:val="18"/>
              </w:rPr>
              <w:t>/</w:t>
            </w: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33,113,896.25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36,133,992.13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1,426,068.59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759,315.11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447,278,866.86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458,627,441.25</w:t>
            </w:r>
          </w:p>
        </w:tc>
      </w:tr>
    </w:tbl>
    <w:p>
      <w:pPr>
        <w:spacing w:lineRule="exact" w:line="1"/>
        <w:rPr>
          <w:sz w:val="2"/>
          <w:szCs w:val="2"/>
        </w:rPr>
      </w:pPr>
      <w:r>
        <w:br w:type="page"/>
      </w:r>
    </w:p>
    <w:p>
      <w:pPr>
        <w:pStyle w:val="Style84"/>
        <w:keepNext/>
        <w:keepLines/>
        <w:widowControl w:val="0"/>
        <w:shd w:val="clear" w:color="auto" w:fill="auto"/>
        <w:bidi w:val="0"/>
        <w:spacing w:before="0" w:after="400" w:line="240" w:lineRule="auto"/>
        <w:ind w:left="0" w:right="0" w:firstLine="0"/>
        <w:jc w:val="left"/>
      </w:pPr>
      <w:bookmarkStart w:id="1186" w:name="bookmark1186"/>
      <w:bookmarkStart w:id="1187" w:name="bookmark1187"/>
      <w:bookmarkStart w:id="1188" w:name="bookmark1188"/>
      <w:bookmarkStart w:id="1189" w:name="bookmark1189"/>
      <w:r>
        <w:rPr>
          <w:rFonts w:ascii="Times New Roman" w:eastAsia="Times New Roman" w:hAnsi="Times New Roman" w:cs="Times New Roman"/>
          <w:color w:val="000000"/>
          <w:spacing w:val="0"/>
          <w:w w:val="100"/>
          <w:position w:val="0"/>
        </w:rPr>
        <w:t>2</w:t>
      </w:r>
      <w:bookmarkEnd w:id="1188"/>
      <w:r>
        <w:rPr>
          <w:color w:val="000000"/>
          <w:spacing w:val="0"/>
          <w:w w:val="100"/>
          <w:position w:val="0"/>
        </w:rPr>
        <w:t>）坏账准备计提情况</w:t>
      </w:r>
      <w:bookmarkEnd w:id="1186"/>
      <w:bookmarkEnd w:id="1187"/>
      <w:bookmarkEnd w:id="1189"/>
    </w:p>
    <w:p>
      <w:pPr>
        <w:pStyle w:val="Style3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color w:val="000000"/>
                <w:spacing w:val="0"/>
                <w:w w:val="100"/>
                <w:position w:val="0"/>
                <w:sz w:val="17"/>
                <w:szCs w:val="17"/>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未来</w:t>
            </w:r>
            <w:r>
              <w:rPr>
                <w:color w:val="000000"/>
                <w:spacing w:val="0"/>
                <w:w w:val="100"/>
                <w:position w:val="0"/>
                <w:sz w:val="18"/>
                <w:szCs w:val="18"/>
              </w:rPr>
              <w:t>12</w:t>
            </w:r>
            <w:r>
              <w:rPr>
                <w:rFonts w:ascii="SimSun" w:eastAsia="SimSun" w:hAnsi="SimSun" w:cs="SimSun"/>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整个存续期预期信用损失</w:t>
            </w:r>
          </w:p>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SimSun" w:eastAsia="SimSun" w:hAnsi="SimSun" w:cs="SimSun"/>
                <w:color w:val="000000"/>
                <w:spacing w:val="0"/>
                <w:w w:val="100"/>
                <w:position w:val="0"/>
                <w:sz w:val="17"/>
                <w:szCs w:val="17"/>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25,124,600.71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305,045,327.69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330,169,928.40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日余额在 本期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20"/>
              <w:jc w:val="both"/>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645,374.67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645,374.67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本期转回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8,839,190.88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1,147,538.06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9,986,728.94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本期核销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both"/>
            </w:pPr>
            <w:r>
              <w:rPr>
                <w:color w:val="000000"/>
                <w:spacing w:val="0"/>
                <w:w w:val="100"/>
                <w:position w:val="0"/>
              </w:rPr>
              <w:t>5,332,484.34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5,350,484.34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其他变动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-167,654.32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-600,301.86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-767,956.18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16,099,755.51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298,610,378.10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314,710,133.61</w:t>
            </w:r>
          </w:p>
        </w:tc>
      </w:tr>
    </w:tbl>
    <w:p>
      <w:pPr>
        <w:widowControl w:val="0"/>
        <w:spacing w:after="79" w:line="1" w:lineRule="exact"/>
      </w:pP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3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3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138,981,859.41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66,459,567.84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124,203,850.04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117,633,589.57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117,633,589.57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447,278,866.86</w:t>
            </w:r>
          </w:p>
        </w:tc>
      </w:tr>
    </w:tbl>
    <w:p>
      <w:pPr>
        <w:widowControl w:val="0"/>
        <w:spacing w:after="319" w:line="1" w:lineRule="exact"/>
      </w:pPr>
    </w:p>
    <w:p>
      <w:pPr>
        <w:pStyle w:val="Style84"/>
        <w:keepNext/>
        <w:keepLines/>
        <w:widowControl w:val="0"/>
        <w:shd w:val="clear" w:color="auto" w:fill="auto"/>
        <w:bidi w:val="0"/>
        <w:spacing w:before="0" w:after="400" w:line="240" w:lineRule="auto"/>
        <w:ind w:left="0" w:right="0" w:firstLine="0"/>
        <w:jc w:val="left"/>
      </w:pPr>
      <w:bookmarkStart w:id="1190" w:name="bookmark1190"/>
      <w:bookmarkStart w:id="1191" w:name="bookmark1191"/>
      <w:bookmarkStart w:id="1192" w:name="bookmark1192"/>
      <w:bookmarkStart w:id="1193" w:name="bookmark1193"/>
      <w:r>
        <w:rPr>
          <w:rFonts w:ascii="Times New Roman" w:eastAsia="Times New Roman" w:hAnsi="Times New Roman" w:cs="Times New Roman"/>
          <w:color w:val="000000"/>
          <w:spacing w:val="0"/>
          <w:w w:val="100"/>
          <w:position w:val="0"/>
        </w:rPr>
        <w:t>3</w:t>
      </w:r>
      <w:bookmarkEnd w:id="1192"/>
      <w:r>
        <w:rPr>
          <w:color w:val="000000"/>
          <w:spacing w:val="0"/>
          <w:w w:val="100"/>
          <w:position w:val="0"/>
        </w:rPr>
        <w:t>）本期计提、收回或转回的坏账准备情况</w:t>
      </w:r>
      <w:bookmarkEnd w:id="1190"/>
      <w:bookmarkEnd w:id="1191"/>
      <w:bookmarkEnd w:id="1193"/>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3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426"/>
        <w:gridCol w:w="1094"/>
        <w:gridCol w:w="1195"/>
        <w:gridCol w:w="1306"/>
        <w:gridCol w:w="1090"/>
        <w:gridCol w:w="1738"/>
        <w:gridCol w:w="1738"/>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预期信用损失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330,169,928.4</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645,374.67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9,986,728.94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5,350,484.34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-767,956.18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color w:val="000000"/>
                <w:spacing w:val="0"/>
                <w:w w:val="100"/>
                <w:position w:val="0"/>
              </w:rPr>
              <w:t>314,710,133.61</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330,169,928.4</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645,374.67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9,986,728.94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5,350,484.34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-767,956.18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color w:val="000000"/>
                <w:spacing w:val="0"/>
                <w:w w:val="100"/>
                <w:position w:val="0"/>
              </w:rPr>
              <w:t>314,710,133.61</w:t>
            </w:r>
          </w:p>
        </w:tc>
      </w:tr>
    </w:tbl>
    <w:p>
      <w:pPr>
        <w:spacing w:lineRule="exact" w:line="1"/>
        <w:rPr>
          <w:sz w:val="2"/>
          <w:szCs w:val="2"/>
        </w:rPr>
      </w:pPr>
      <w:r>
        <w:br w:type="page"/>
      </w: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其中本期坏账准备转回或收回金额重要的:</w:t>
      </w:r>
    </w:p>
    <w:p>
      <w:pPr>
        <w:pStyle w:val="Style3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转回或收回金额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收回方式</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杭州连卡恒福品牌管理有限公司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6,148,562.48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货币资金回款</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广州瑞丰集团股份有限公司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707,201.19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货币资金回款</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6,855,763.67</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bl>
    <w:p>
      <w:pPr>
        <w:widowControl w:val="0"/>
        <w:spacing w:after="359" w:line="1" w:lineRule="exact"/>
      </w:pPr>
    </w:p>
    <w:p>
      <w:pPr>
        <w:pStyle w:val="Style84"/>
        <w:keepNext/>
        <w:keepLines/>
        <w:widowControl w:val="0"/>
        <w:shd w:val="clear" w:color="auto" w:fill="auto"/>
        <w:bidi w:val="0"/>
        <w:spacing w:before="0" w:line="240" w:lineRule="auto"/>
        <w:ind w:left="0" w:right="0" w:firstLine="0"/>
        <w:jc w:val="left"/>
      </w:pPr>
      <w:bookmarkStart w:id="1194" w:name="bookmark1194"/>
      <w:bookmarkStart w:id="1195" w:name="bookmark1195"/>
      <w:bookmarkStart w:id="1196" w:name="bookmark1196"/>
      <w:bookmarkStart w:id="1197" w:name="bookmark1197"/>
      <w:r>
        <w:rPr>
          <w:rFonts w:ascii="Times New Roman" w:eastAsia="Times New Roman" w:hAnsi="Times New Roman" w:cs="Times New Roman"/>
          <w:color w:val="000000"/>
          <w:spacing w:val="0"/>
          <w:w w:val="100"/>
          <w:position w:val="0"/>
        </w:rPr>
        <w:t>4</w:t>
      </w:r>
      <w:bookmarkEnd w:id="1196"/>
      <w:r>
        <w:rPr>
          <w:color w:val="000000"/>
          <w:spacing w:val="0"/>
          <w:w w:val="100"/>
          <w:position w:val="0"/>
        </w:rPr>
        <w:t>）本期实际核销的其他应收款情况</w:t>
      </w:r>
      <w:bookmarkEnd w:id="1194"/>
      <w:bookmarkEnd w:id="1195"/>
      <w:bookmarkEnd w:id="1197"/>
    </w:p>
    <w:p>
      <w:pPr>
        <w:pStyle w:val="Style3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实际核销的其他应收款</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5,350,484.34</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p>
      <w:pPr>
        <w:widowControl w:val="0"/>
        <w:spacing w:after="139" w:line="1" w:lineRule="exact"/>
      </w:pPr>
    </w:p>
    <w:p>
      <w:pPr>
        <w:pStyle w:val="Style3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其他应收款性质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核销金额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核销原因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履行的核销程序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款项是否由关联交 易产生</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第一名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5,332,484.34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签订和解协议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管理层审批</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5,332,484.34</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bl>
    <w:p>
      <w:pPr>
        <w:widowControl w:val="0"/>
        <w:spacing w:after="79" w:line="1" w:lineRule="exact"/>
      </w:pP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其他应收款核销说明：</w:t>
      </w:r>
    </w:p>
    <w:p>
      <w:pPr>
        <w:pStyle w:val="Style84"/>
        <w:keepNext/>
        <w:keepLines/>
        <w:widowControl w:val="0"/>
        <w:shd w:val="clear" w:color="auto" w:fill="auto"/>
        <w:bidi w:val="0"/>
        <w:spacing w:before="0" w:line="240" w:lineRule="auto"/>
        <w:ind w:left="0" w:right="0" w:firstLine="0"/>
        <w:jc w:val="left"/>
      </w:pPr>
      <w:bookmarkStart w:id="1198" w:name="bookmark1198"/>
      <w:bookmarkStart w:id="1199" w:name="bookmark1199"/>
      <w:bookmarkStart w:id="1200" w:name="bookmark1200"/>
      <w:bookmarkStart w:id="1201" w:name="bookmark1201"/>
      <w:r>
        <w:rPr>
          <w:rFonts w:ascii="Times New Roman" w:eastAsia="Times New Roman" w:hAnsi="Times New Roman" w:cs="Times New Roman"/>
          <w:color w:val="000000"/>
          <w:spacing w:val="0"/>
          <w:w w:val="100"/>
          <w:position w:val="0"/>
        </w:rPr>
        <w:t>5</w:t>
      </w:r>
      <w:bookmarkEnd w:id="1200"/>
      <w:r>
        <w:rPr>
          <w:color w:val="000000"/>
          <w:spacing w:val="0"/>
          <w:w w:val="100"/>
          <w:position w:val="0"/>
        </w:rPr>
        <w:t>）按欠款方归集的期末余额前五名的其他应收款情况</w:t>
      </w:r>
      <w:bookmarkEnd w:id="1198"/>
      <w:bookmarkEnd w:id="1199"/>
      <w:bookmarkEnd w:id="1201"/>
    </w:p>
    <w:p>
      <w:pPr>
        <w:pStyle w:val="Style3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坏账准备期末余额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第一名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pPr>
            <w:r>
              <w:rPr>
                <w:color w:val="000000"/>
                <w:spacing w:val="0"/>
                <w:w w:val="100"/>
                <w:position w:val="0"/>
              </w:rPr>
              <w:t>241,983,787.91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pPr>
            <w:r>
              <w:rPr>
                <w:color w:val="000000"/>
                <w:spacing w:val="0"/>
                <w:w w:val="100"/>
                <w:position w:val="0"/>
              </w:rPr>
              <w:t>54.10%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241,983,787.91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第二名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77,092,816.62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17.24%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3,854,640.83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54,980,000.00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12.29%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54,980,000.00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第四名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押金</w:t>
            </w:r>
            <w:r>
              <w:rPr>
                <w:color w:val="000000"/>
                <w:spacing w:val="0"/>
                <w:w w:val="100"/>
                <w:position w:val="0"/>
                <w:sz w:val="18"/>
                <w:szCs w:val="18"/>
              </w:rPr>
              <w:t>/</w:t>
            </w: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26,118,688.88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1,305,934.45</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第五名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21,000,000.00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1,050,000.00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pPr>
            <w:r>
              <w:rPr>
                <w:color w:val="000000"/>
                <w:spacing w:val="0"/>
                <w:w w:val="100"/>
                <w:position w:val="0"/>
              </w:rPr>
              <w:t>421,175,293.41</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pPr>
            <w:r>
              <w:rPr>
                <w:color w:val="000000"/>
                <w:spacing w:val="0"/>
                <w:w w:val="100"/>
                <w:position w:val="0"/>
              </w:rPr>
              <w:t>94.17%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303,174,363.19</w:t>
            </w:r>
          </w:p>
        </w:tc>
      </w:tr>
    </w:tbl>
    <w:p>
      <w:pPr>
        <w:widowControl w:val="0"/>
        <w:spacing w:after="359" w:line="1" w:lineRule="exact"/>
      </w:pPr>
    </w:p>
    <w:p>
      <w:pPr>
        <w:pStyle w:val="Style84"/>
        <w:keepNext/>
        <w:keepLines/>
        <w:widowControl w:val="0"/>
        <w:shd w:val="clear" w:color="auto" w:fill="auto"/>
        <w:bidi w:val="0"/>
        <w:spacing w:before="0" w:line="240" w:lineRule="auto"/>
        <w:ind w:left="0" w:right="0" w:firstLine="0"/>
        <w:jc w:val="left"/>
      </w:pPr>
      <w:bookmarkStart w:id="1202" w:name="bookmark1202"/>
      <w:bookmarkStart w:id="1203" w:name="bookmark1203"/>
      <w:bookmarkStart w:id="1204" w:name="bookmark1204"/>
      <w:bookmarkStart w:id="1205" w:name="bookmark1205"/>
      <w:r>
        <w:rPr>
          <w:rFonts w:ascii="Times New Roman" w:eastAsia="Times New Roman" w:hAnsi="Times New Roman" w:cs="Times New Roman"/>
          <w:color w:val="000000"/>
          <w:spacing w:val="0"/>
          <w:w w:val="100"/>
          <w:position w:val="0"/>
        </w:rPr>
        <w:t>6</w:t>
      </w:r>
      <w:bookmarkEnd w:id="1204"/>
      <w:r>
        <w:rPr>
          <w:color w:val="000000"/>
          <w:spacing w:val="0"/>
          <w:w w:val="100"/>
          <w:position w:val="0"/>
        </w:rPr>
        <w:t>）涉及政府补助的应收款项</w:t>
      </w:r>
      <w:bookmarkEnd w:id="1202"/>
      <w:bookmarkEnd w:id="1203"/>
      <w:bookmarkEnd w:id="1205"/>
    </w:p>
    <w:p>
      <w:pPr>
        <w:pStyle w:val="Style29"/>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0"/>
        <w:gridCol w:w="1930"/>
      </w:tblGrid>
      <w:tr>
        <w:trPr>
          <w:trHeight w:val="73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政府补助项目名称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期末账龄</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预计收取的时间、金额 及依据</w:t>
            </w:r>
          </w:p>
        </w:tc>
      </w:tr>
    </w:tbl>
    <w:p>
      <w:pPr>
        <w:pStyle w:val="Style84"/>
        <w:keepNext/>
        <w:keepLines/>
        <w:widowControl w:val="0"/>
        <w:shd w:val="clear" w:color="auto" w:fill="auto"/>
        <w:tabs>
          <w:tab w:pos="387" w:val="left"/>
        </w:tabs>
        <w:bidi w:val="0"/>
        <w:spacing w:before="0" w:line="240" w:lineRule="auto"/>
        <w:ind w:left="0" w:right="0" w:firstLine="0"/>
        <w:jc w:val="left"/>
      </w:pPr>
      <w:bookmarkStart w:id="1206" w:name="bookmark1206"/>
      <w:bookmarkStart w:id="1207" w:name="bookmark1207"/>
      <w:bookmarkStart w:id="1208" w:name="bookmark1208"/>
      <w:bookmarkStart w:id="1209" w:name="bookmark1209"/>
      <w:r>
        <w:rPr>
          <w:rFonts w:ascii="Times New Roman" w:eastAsia="Times New Roman" w:hAnsi="Times New Roman" w:cs="Times New Roman"/>
          <w:color w:val="000000"/>
          <w:spacing w:val="0"/>
          <w:w w:val="100"/>
          <w:position w:val="0"/>
        </w:rPr>
        <w:t>7</w:t>
      </w:r>
      <w:bookmarkEnd w:id="1208"/>
      <w:r>
        <w:rPr>
          <w:color w:val="000000"/>
          <w:spacing w:val="0"/>
          <w:w w:val="100"/>
          <w:position w:val="0"/>
        </w:rPr>
        <w:t>）</w:t>
        <w:tab/>
        <w:t>因金融资产转移而终止确认的其他应收款</w:t>
      </w:r>
      <w:bookmarkEnd w:id="1206"/>
      <w:bookmarkEnd w:id="1207"/>
      <w:bookmarkEnd w:id="1209"/>
    </w:p>
    <w:p>
      <w:pPr>
        <w:pStyle w:val="Style84"/>
        <w:keepNext/>
        <w:keepLines/>
        <w:widowControl w:val="0"/>
        <w:shd w:val="clear" w:color="auto" w:fill="auto"/>
        <w:tabs>
          <w:tab w:pos="392" w:val="left"/>
        </w:tabs>
        <w:bidi w:val="0"/>
        <w:spacing w:before="0" w:line="240" w:lineRule="auto"/>
        <w:ind w:left="0" w:right="0" w:firstLine="0"/>
        <w:jc w:val="left"/>
      </w:pPr>
      <w:bookmarkStart w:id="1210" w:name="bookmark1210"/>
      <w:bookmarkStart w:id="1211" w:name="bookmark1211"/>
      <w:bookmarkStart w:id="1212" w:name="bookmark1212"/>
      <w:bookmarkStart w:id="1213" w:name="bookmark1213"/>
      <w:r>
        <w:rPr>
          <w:rFonts w:ascii="Times New Roman" w:eastAsia="Times New Roman" w:hAnsi="Times New Roman" w:cs="Times New Roman"/>
          <w:color w:val="000000"/>
          <w:spacing w:val="0"/>
          <w:w w:val="100"/>
          <w:position w:val="0"/>
        </w:rPr>
        <w:t>8</w:t>
      </w:r>
      <w:bookmarkEnd w:id="1212"/>
      <w:r>
        <w:rPr>
          <w:color w:val="000000"/>
          <w:spacing w:val="0"/>
          <w:w w:val="100"/>
          <w:position w:val="0"/>
        </w:rPr>
        <w:t>）</w:t>
        <w:tab/>
        <w:t>转移其他应收款且继续涉入形成的资产、负债金额</w:t>
      </w:r>
      <w:bookmarkEnd w:id="1210"/>
      <w:bookmarkEnd w:id="1211"/>
      <w:bookmarkEnd w:id="1213"/>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60" w:line="240" w:lineRule="auto"/>
        <w:ind w:left="0" w:right="0" w:firstLine="0"/>
        <w:jc w:val="left"/>
      </w:pPr>
      <w:bookmarkStart w:id="1214" w:name="bookmark1214"/>
      <w:bookmarkStart w:id="1215" w:name="bookmark1215"/>
      <w:bookmarkStart w:id="1216" w:name="bookmark1216"/>
      <w:bookmarkStart w:id="1217" w:name="bookmark1217"/>
      <w:r>
        <w:rPr>
          <w:rFonts w:ascii="Times New Roman" w:eastAsia="Times New Roman" w:hAnsi="Times New Roman" w:cs="Times New Roman"/>
          <w:color w:val="000000"/>
          <w:spacing w:val="0"/>
          <w:w w:val="100"/>
          <w:position w:val="0"/>
        </w:rPr>
        <w:t>9</w:t>
      </w:r>
      <w:bookmarkEnd w:id="1216"/>
      <w:r>
        <w:rPr>
          <w:color w:val="000000"/>
          <w:spacing w:val="0"/>
          <w:w w:val="100"/>
          <w:position w:val="0"/>
        </w:rPr>
        <w:t>、存货</w:t>
      </w:r>
      <w:bookmarkEnd w:id="1214"/>
      <w:bookmarkEnd w:id="1215"/>
      <w:bookmarkEnd w:id="1217"/>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公司是否需要遵守房地产行业的披露要求</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否</w:t>
      </w:r>
    </w:p>
    <w:p>
      <w:pPr>
        <w:pStyle w:val="Style61"/>
        <w:keepNext/>
        <w:keepLines/>
        <w:widowControl w:val="0"/>
        <w:shd w:val="clear" w:color="auto" w:fill="auto"/>
        <w:bidi w:val="0"/>
        <w:spacing w:before="0" w:after="360" w:line="240" w:lineRule="auto"/>
        <w:ind w:left="0" w:right="0" w:firstLine="0"/>
        <w:jc w:val="left"/>
      </w:pPr>
      <w:bookmarkStart w:id="1218" w:name="bookmark1218"/>
      <w:bookmarkStart w:id="1219" w:name="bookmark1219"/>
      <w:bookmarkStart w:id="1220" w:name="bookmark1220"/>
      <w:bookmarkStart w:id="1221" w:name="bookmark1221"/>
      <w:r>
        <w:rPr>
          <w:color w:val="000000"/>
          <w:spacing w:val="0"/>
          <w:w w:val="100"/>
          <w:position w:val="0"/>
        </w:rPr>
        <w:t>（</w:t>
      </w:r>
      <w:bookmarkEnd w:id="1220"/>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218"/>
      <w:bookmarkEnd w:id="1219"/>
      <w:bookmarkEnd w:id="122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存货跌价准备或</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合同履约成本减</w:t>
            </w:r>
          </w:p>
          <w:p>
            <w:pPr>
              <w:pStyle w:val="Style24"/>
              <w:keepNext w:val="0"/>
              <w:keepLines w:val="0"/>
              <w:widowControl w:val="0"/>
              <w:shd w:val="clear" w:color="auto" w:fill="auto"/>
              <w:bidi w:val="0"/>
              <w:spacing w:before="0" w:after="100" w:line="240" w:lineRule="auto"/>
              <w:ind w:left="0" w:right="0" w:firstLine="400"/>
              <w:jc w:val="left"/>
              <w:rPr>
                <w:sz w:val="17"/>
                <w:szCs w:val="17"/>
              </w:rPr>
            </w:pPr>
            <w:r>
              <w:rPr>
                <w:rFonts w:ascii="SimSun" w:eastAsia="SimSun" w:hAnsi="SimSun" w:cs="SimSun"/>
                <w:color w:val="000000"/>
                <w:spacing w:val="0"/>
                <w:w w:val="100"/>
                <w:position w:val="0"/>
                <w:sz w:val="17"/>
                <w:szCs w:val="17"/>
              </w:rPr>
              <w:t>值准备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存货跌价准备或</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合同履约成本减</w:t>
            </w:r>
          </w:p>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值准备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账面价值</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4,607,731.21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23,160.80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4,584,570.41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12,832,121.86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12,832,121.86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250,548,877.53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148,815,741.56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101,733,135.97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233,681,118.34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128,743,034.70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104,938,083.64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发出商品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5,836,806.26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624,603.71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5,212,202.55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2,562,607.30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624,603.71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1,938,003.59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委托加工物资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1,690,070.38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1,690,070.38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1,765,935.61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1,765,935.61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委托代销商品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5,485,714.98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5,485,714.98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5,849,279.62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5,849,279.62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268,169,200.36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149,463,506.07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118,705,694.29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256,691,062.73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129,367,638.41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127,323,424.32</w:t>
            </w:r>
          </w:p>
        </w:tc>
      </w:tr>
    </w:tbl>
    <w:p>
      <w:pPr>
        <w:widowControl w:val="0"/>
        <w:spacing w:after="359" w:line="1" w:lineRule="exact"/>
      </w:pPr>
    </w:p>
    <w:p>
      <w:pPr>
        <w:pStyle w:val="Style61"/>
        <w:keepNext/>
        <w:keepLines/>
        <w:widowControl w:val="0"/>
        <w:shd w:val="clear" w:color="auto" w:fill="auto"/>
        <w:bidi w:val="0"/>
        <w:spacing w:before="0" w:after="360" w:line="240" w:lineRule="auto"/>
        <w:ind w:left="0" w:right="0" w:firstLine="0"/>
        <w:jc w:val="left"/>
      </w:pPr>
      <w:bookmarkStart w:id="1222" w:name="bookmark1222"/>
      <w:bookmarkStart w:id="1223" w:name="bookmark1223"/>
      <w:bookmarkStart w:id="1224" w:name="bookmark1224"/>
      <w:bookmarkStart w:id="1225" w:name="bookmark1225"/>
      <w:r>
        <w:rPr>
          <w:color w:val="000000"/>
          <w:spacing w:val="0"/>
          <w:w w:val="100"/>
          <w:position w:val="0"/>
        </w:rPr>
        <w:t>（</w:t>
      </w:r>
      <w:bookmarkEnd w:id="1224"/>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222"/>
      <w:bookmarkEnd w:id="1223"/>
      <w:bookmarkEnd w:id="122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本期增加金额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本期减少金额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转回或转销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23,139.30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23,160.80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128,743,034.70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63,357,837.77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-1,188,197.55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42,096,933.36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148,815,741.56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发出商品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624,603.71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624,603.71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129,367,638.41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63,380,977.07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-1,188,176.05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42,096,933.36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149,463,506.07</w:t>
            </w:r>
          </w:p>
        </w:tc>
      </w:tr>
    </w:tbl>
    <w:p>
      <w:pPr>
        <w:widowControl w:val="0"/>
        <w:spacing w:after="39" w:line="1" w:lineRule="exact"/>
      </w:pP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其他变动是外币报表折算导致的。</w:t>
      </w:r>
    </w:p>
    <w:p>
      <w:pPr>
        <w:pStyle w:val="Style61"/>
        <w:keepNext/>
        <w:keepLines/>
        <w:widowControl w:val="0"/>
        <w:shd w:val="clear" w:color="auto" w:fill="auto"/>
        <w:bidi w:val="0"/>
        <w:spacing w:before="0" w:after="360" w:line="240" w:lineRule="auto"/>
        <w:ind w:left="0" w:right="0" w:firstLine="0"/>
        <w:jc w:val="left"/>
      </w:pPr>
      <w:bookmarkStart w:id="1226" w:name="bookmark1226"/>
      <w:bookmarkStart w:id="1227" w:name="bookmark1227"/>
      <w:bookmarkStart w:id="1228" w:name="bookmark1228"/>
      <w:bookmarkStart w:id="1229" w:name="bookmark1229"/>
      <w:r>
        <w:rPr>
          <w:color w:val="000000"/>
          <w:spacing w:val="0"/>
          <w:w w:val="100"/>
          <w:position w:val="0"/>
        </w:rPr>
        <w:t>（</w:t>
      </w:r>
      <w:bookmarkEnd w:id="1228"/>
      <w:r>
        <w:rPr>
          <w:rFonts w:ascii="Times New Roman" w:eastAsia="Times New Roman" w:hAnsi="Times New Roman" w:cs="Times New Roman"/>
          <w:color w:val="000000"/>
          <w:spacing w:val="0"/>
          <w:w w:val="100"/>
          <w:position w:val="0"/>
        </w:rPr>
        <w:t>3</w:t>
      </w:r>
      <w:r>
        <w:rPr>
          <w:color w:val="000000"/>
          <w:spacing w:val="0"/>
          <w:w w:val="100"/>
          <w:position w:val="0"/>
        </w:rPr>
        <w:t>）存货期末余额含有借款费用资本化金额的说明</w:t>
      </w:r>
      <w:bookmarkEnd w:id="1226"/>
      <w:bookmarkEnd w:id="1227"/>
      <w:bookmarkEnd w:id="1229"/>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存货年末余额中含有借款费用资本化金额为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61"/>
        <w:keepNext/>
        <w:keepLines/>
        <w:widowControl w:val="0"/>
        <w:shd w:val="clear" w:color="auto" w:fill="auto"/>
        <w:bidi w:val="0"/>
        <w:spacing w:before="0" w:line="240" w:lineRule="auto"/>
        <w:ind w:left="0" w:right="0" w:firstLine="0"/>
        <w:jc w:val="left"/>
      </w:pPr>
      <w:bookmarkStart w:id="1230" w:name="bookmark1230"/>
      <w:bookmarkStart w:id="1231" w:name="bookmark1231"/>
      <w:bookmarkStart w:id="1232" w:name="bookmark1232"/>
      <w:bookmarkStart w:id="1233" w:name="bookmark1233"/>
      <w:r>
        <w:rPr>
          <w:color w:val="000000"/>
          <w:spacing w:val="0"/>
          <w:w w:val="100"/>
          <w:position w:val="0"/>
        </w:rPr>
        <w:t>（</w:t>
      </w:r>
      <w:bookmarkEnd w:id="1232"/>
      <w:r>
        <w:rPr>
          <w:rFonts w:ascii="Times New Roman" w:eastAsia="Times New Roman" w:hAnsi="Times New Roman" w:cs="Times New Roman"/>
          <w:color w:val="000000"/>
          <w:spacing w:val="0"/>
          <w:w w:val="100"/>
          <w:position w:val="0"/>
        </w:rPr>
        <w:t>4</w:t>
      </w:r>
      <w:r>
        <w:rPr>
          <w:color w:val="000000"/>
          <w:spacing w:val="0"/>
          <w:w w:val="100"/>
          <w:position w:val="0"/>
        </w:rPr>
        <w:t>）合同履约成本本期摊销金额的说明</w:t>
      </w:r>
      <w:bookmarkEnd w:id="1230"/>
      <w:bookmarkEnd w:id="1231"/>
      <w:bookmarkEnd w:id="1233"/>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合同履约成本于本年摊销金额为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5"/>
        <w:keepNext/>
        <w:keepLines/>
        <w:widowControl w:val="0"/>
        <w:shd w:val="clear" w:color="auto" w:fill="auto"/>
        <w:bidi w:val="0"/>
        <w:spacing w:before="0" w:after="380" w:line="240" w:lineRule="auto"/>
        <w:ind w:left="0" w:right="0" w:firstLine="0"/>
        <w:jc w:val="left"/>
      </w:pPr>
      <w:bookmarkStart w:id="1234" w:name="bookmark1234"/>
      <w:bookmarkStart w:id="1235" w:name="bookmark1235"/>
      <w:bookmarkStart w:id="1236" w:name="bookmark1236"/>
      <w:bookmarkStart w:id="1237" w:name="bookmark1237"/>
      <w:r>
        <w:rPr>
          <w:rFonts w:ascii="Times New Roman" w:eastAsia="Times New Roman" w:hAnsi="Times New Roman" w:cs="Times New Roman"/>
          <w:color w:val="000000"/>
          <w:spacing w:val="0"/>
          <w:w w:val="100"/>
          <w:position w:val="0"/>
        </w:rPr>
        <w:t>1</w:t>
      </w:r>
      <w:bookmarkEnd w:id="1236"/>
      <w:r>
        <w:rPr>
          <w:rFonts w:ascii="Times New Roman" w:eastAsia="Times New Roman" w:hAnsi="Times New Roman" w:cs="Times New Roman"/>
          <w:color w:val="000000"/>
          <w:spacing w:val="0"/>
          <w:w w:val="100"/>
          <w:position w:val="0"/>
        </w:rPr>
        <w:t>0</w:t>
      </w:r>
      <w:r>
        <w:rPr>
          <w:color w:val="000000"/>
          <w:spacing w:val="0"/>
          <w:w w:val="100"/>
          <w:position w:val="0"/>
        </w:rPr>
        <w:t>、合同资产</w:t>
      </w:r>
      <w:bookmarkEnd w:id="1234"/>
      <w:bookmarkEnd w:id="1235"/>
      <w:bookmarkEnd w:id="1237"/>
    </w:p>
    <w:p>
      <w:pPr>
        <w:pStyle w:val="Style32"/>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141"/>
        <w:gridCol w:w="1195"/>
        <w:gridCol w:w="1330"/>
        <w:gridCol w:w="1195"/>
        <w:gridCol w:w="1195"/>
        <w:gridCol w:w="1195"/>
        <w:gridCol w:w="1334"/>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300" w:firstLine="0"/>
              <w:jc w:val="right"/>
              <w:rPr>
                <w:sz w:val="17"/>
                <w:szCs w:val="17"/>
              </w:rPr>
            </w:pPr>
            <w:r>
              <w:rPr>
                <w:rFonts w:ascii="SimSun" w:eastAsia="SimSun" w:hAnsi="SimSun" w:cs="SimSun"/>
                <w:color w:val="000000"/>
                <w:spacing w:val="0"/>
                <w:w w:val="100"/>
                <w:position w:val="0"/>
                <w:sz w:val="17"/>
                <w:szCs w:val="17"/>
              </w:rPr>
              <w:t>账面价值</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合同资产的账面价值在本期内发生的重大变动金额和原因:</w:t>
      </w:r>
    </w:p>
    <w:p>
      <w:pPr>
        <w:widowControl w:val="0"/>
        <w:spacing w:after="139" w:line="1" w:lineRule="exact"/>
      </w:pPr>
    </w:p>
    <w:p>
      <w:pPr>
        <w:pStyle w:val="Style32"/>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213"/>
        <w:gridCol w:w="2419"/>
        <w:gridCol w:w="4954"/>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变动金额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变动原因</w:t>
            </w:r>
          </w:p>
        </w:tc>
      </w:tr>
    </w:tbl>
    <w:p>
      <w:pPr>
        <w:widowControl w:val="0"/>
        <w:spacing w:after="99" w:line="1" w:lineRule="exact"/>
      </w:pP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p>
    <w:p>
      <w:pPr>
        <w:pStyle w:val="Style3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本期合同资产计提减值准备情况</w:t>
      </w:r>
    </w:p>
    <w:p>
      <w:pPr>
        <w:pStyle w:val="Style32"/>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本期计提</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本期转回</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本期转销</w:t>
            </w:r>
            <w:r>
              <w:rPr>
                <w:color w:val="000000"/>
                <w:spacing w:val="0"/>
                <w:w w:val="100"/>
                <w:position w:val="0"/>
                <w:sz w:val="18"/>
                <w:szCs w:val="18"/>
              </w:rPr>
              <w:t>/</w:t>
            </w:r>
            <w:r>
              <w:rPr>
                <w:rFonts w:ascii="SimSun" w:eastAsia="SimSun" w:hAnsi="SimSun" w:cs="SimSun"/>
                <w:color w:val="000000"/>
                <w:spacing w:val="0"/>
                <w:w w:val="100"/>
                <w:position w:val="0"/>
                <w:sz w:val="17"/>
                <w:szCs w:val="17"/>
              </w:rPr>
              <w:t>核销</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原因</w:t>
            </w:r>
          </w:p>
        </w:tc>
      </w:tr>
    </w:tbl>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238" w:name="bookmark1238"/>
      <w:bookmarkStart w:id="1239" w:name="bookmark1239"/>
      <w:bookmarkStart w:id="1240" w:name="bookmark1240"/>
      <w:bookmarkStart w:id="1241" w:name="bookmark1241"/>
      <w:r>
        <w:rPr>
          <w:rFonts w:ascii="Times New Roman" w:eastAsia="Times New Roman" w:hAnsi="Times New Roman" w:cs="Times New Roman"/>
          <w:color w:val="000000"/>
          <w:spacing w:val="0"/>
          <w:w w:val="100"/>
          <w:position w:val="0"/>
        </w:rPr>
        <w:t>1</w:t>
      </w:r>
      <w:bookmarkEnd w:id="1240"/>
      <w:r>
        <w:rPr>
          <w:rFonts w:ascii="Times New Roman" w:eastAsia="Times New Roman" w:hAnsi="Times New Roman" w:cs="Times New Roman"/>
          <w:color w:val="000000"/>
          <w:spacing w:val="0"/>
          <w:w w:val="100"/>
          <w:position w:val="0"/>
        </w:rPr>
        <w:t>1</w:t>
      </w:r>
      <w:r>
        <w:rPr>
          <w:color w:val="000000"/>
          <w:spacing w:val="0"/>
          <w:w w:val="100"/>
          <w:position w:val="0"/>
        </w:rPr>
        <w:t>、持有待售资产</w:t>
      </w:r>
      <w:bookmarkEnd w:id="1238"/>
      <w:bookmarkEnd w:id="1239"/>
      <w:bookmarkEnd w:id="1241"/>
    </w:p>
    <w:p>
      <w:pPr>
        <w:pStyle w:val="Style32"/>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8"/>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期末账面价值</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公允价值</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预计处置费用</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预计处置时间</w:t>
            </w:r>
          </w:p>
        </w:tc>
      </w:tr>
    </w:tbl>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242" w:name="bookmark1242"/>
      <w:bookmarkStart w:id="1243" w:name="bookmark1243"/>
      <w:bookmarkStart w:id="1244" w:name="bookmark1244"/>
      <w:bookmarkStart w:id="1245" w:name="bookmark1245"/>
      <w:r>
        <w:rPr>
          <w:rFonts w:ascii="Times New Roman" w:eastAsia="Times New Roman" w:hAnsi="Times New Roman" w:cs="Times New Roman"/>
          <w:color w:val="000000"/>
          <w:spacing w:val="0"/>
          <w:w w:val="100"/>
          <w:position w:val="0"/>
        </w:rPr>
        <w:t>1</w:t>
      </w:r>
      <w:bookmarkEnd w:id="1244"/>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242"/>
      <w:bookmarkEnd w:id="1243"/>
      <w:bookmarkEnd w:id="1245"/>
    </w:p>
    <w:p>
      <w:pPr>
        <w:pStyle w:val="Style32"/>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其他债权投资</w:t>
      </w:r>
    </w:p>
    <w:p>
      <w:pPr>
        <w:widowControl w:val="0"/>
        <w:spacing w:after="9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5"/>
        <w:gridCol w:w="955"/>
        <w:gridCol w:w="960"/>
        <w:gridCol w:w="955"/>
        <w:gridCol w:w="955"/>
        <w:gridCol w:w="960"/>
        <w:gridCol w:w="955"/>
        <w:gridCol w:w="955"/>
        <w:gridCol w:w="970"/>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债权项目</w:t>
            </w:r>
          </w:p>
        </w:tc>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票面利率</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实际利率</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到期日</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票面利率</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实际利率</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到期日</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5"/>
        <w:keepNext/>
        <w:keepLines/>
        <w:widowControl w:val="0"/>
        <w:shd w:val="clear" w:color="auto" w:fill="auto"/>
        <w:bidi w:val="0"/>
        <w:spacing w:before="0" w:after="380" w:line="240" w:lineRule="auto"/>
        <w:ind w:left="0" w:right="0" w:firstLine="0"/>
        <w:jc w:val="both"/>
      </w:pPr>
      <w:bookmarkStart w:id="1246" w:name="bookmark1246"/>
      <w:bookmarkStart w:id="1247" w:name="bookmark1247"/>
      <w:bookmarkStart w:id="1248" w:name="bookmark1248"/>
      <w:bookmarkStart w:id="1249" w:name="bookmark1249"/>
      <w:r>
        <w:rPr>
          <w:rFonts w:ascii="Times New Roman" w:eastAsia="Times New Roman" w:hAnsi="Times New Roman" w:cs="Times New Roman"/>
          <w:color w:val="000000"/>
          <w:spacing w:val="0"/>
          <w:w w:val="100"/>
          <w:position w:val="0"/>
        </w:rPr>
        <w:t>1</w:t>
      </w:r>
      <w:bookmarkEnd w:id="1248"/>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246"/>
      <w:bookmarkEnd w:id="1247"/>
      <w:bookmarkEnd w:id="1249"/>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留抵税金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16,961,855.82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10,592,351.04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待认证进项税额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608.50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预交企业所得税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4,597,829.47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3,504,053.64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预交其他税费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376,614.48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4,238.68</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21,936,908.27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14,100,643.36</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5"/>
        <w:keepNext/>
        <w:keepLines/>
        <w:widowControl w:val="0"/>
        <w:shd w:val="clear" w:color="auto" w:fill="auto"/>
        <w:bidi w:val="0"/>
        <w:spacing w:before="0" w:after="380" w:line="240" w:lineRule="auto"/>
        <w:ind w:left="0" w:right="0" w:firstLine="0"/>
        <w:jc w:val="both"/>
      </w:pPr>
      <w:bookmarkStart w:id="1250" w:name="bookmark1250"/>
      <w:bookmarkStart w:id="1251" w:name="bookmark1251"/>
      <w:bookmarkStart w:id="1252" w:name="bookmark1252"/>
      <w:bookmarkStart w:id="1253" w:name="bookmark1253"/>
      <w:r>
        <w:rPr>
          <w:rFonts w:ascii="Times New Roman" w:eastAsia="Times New Roman" w:hAnsi="Times New Roman" w:cs="Times New Roman"/>
          <w:color w:val="000000"/>
          <w:spacing w:val="0"/>
          <w:w w:val="100"/>
          <w:position w:val="0"/>
        </w:rPr>
        <w:t>1</w:t>
      </w:r>
      <w:bookmarkEnd w:id="1252"/>
      <w:r>
        <w:rPr>
          <w:rFonts w:ascii="Times New Roman" w:eastAsia="Times New Roman" w:hAnsi="Times New Roman" w:cs="Times New Roman"/>
          <w:color w:val="000000"/>
          <w:spacing w:val="0"/>
          <w:w w:val="100"/>
          <w:position w:val="0"/>
        </w:rPr>
        <w:t>4</w:t>
      </w:r>
      <w:r>
        <w:rPr>
          <w:color w:val="000000"/>
          <w:spacing w:val="0"/>
          <w:w w:val="100"/>
          <w:position w:val="0"/>
        </w:rPr>
        <w:t>、债权投资</w:t>
      </w:r>
      <w:bookmarkEnd w:id="1250"/>
      <w:bookmarkEnd w:id="1251"/>
      <w:bookmarkEnd w:id="1253"/>
    </w:p>
    <w:p>
      <w:pPr>
        <w:widowControl w:val="0"/>
        <w:jc w:val="center"/>
        <w:rPr>
          <w:sz w:val="2"/>
          <w:szCs w:val="2"/>
        </w:rPr>
      </w:pPr>
      <w:r>
        <w:drawing>
          <wp:inline>
            <wp:extent cx="6126480" cy="3761105"/>
            <wp:docPr id="61" name="Picutre 61"/>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15"/>
                    <a:stretch/>
                  </pic:blipFill>
                  <pic:spPr>
                    <a:xfrm>
                      <a:ext cx="6126480" cy="3761105"/>
                    </a:xfrm>
                    <a:prstGeom prst="rect"/>
                  </pic:spPr>
                </pic:pic>
              </a:graphicData>
            </a:graphic>
          </wp:inline>
        </w:drawing>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rFonts w:ascii="SimSun" w:eastAsia="SimSun" w:hAnsi="SimSun" w:cs="SimSun"/>
          <w:color w:val="000000"/>
          <w:spacing w:val="0"/>
          <w:w w:val="100"/>
          <w:position w:val="0"/>
          <w:sz w:val="17"/>
          <w:szCs w:val="17"/>
        </w:rPr>
        <w:t>适用</w:t>
      </w:r>
      <w:r>
        <w:rPr>
          <w:rFonts w:ascii="Times New Roman" w:eastAsia="Times New Roman" w:hAnsi="Times New Roman" w:cs="Times New Roman"/>
          <w:color w:val="000000"/>
          <w:spacing w:val="0"/>
          <w:w w:val="100"/>
          <w:position w:val="0"/>
          <w:sz w:val="18"/>
          <w:szCs w:val="18"/>
        </w:rPr>
        <w:t>V</w:t>
      </w:r>
      <w:r>
        <w:rPr>
          <w:rFonts w:ascii="SimSun" w:eastAsia="SimSun" w:hAnsi="SimSun" w:cs="SimSun"/>
          <w:color w:val="000000"/>
          <w:spacing w:val="0"/>
          <w:w w:val="100"/>
          <w:position w:val="0"/>
          <w:sz w:val="17"/>
          <w:szCs w:val="17"/>
        </w:rPr>
        <w:t>不适用</w:t>
      </w:r>
    </w:p>
    <w:p>
      <w:pPr>
        <w:widowControl w:val="0"/>
        <w:spacing w:after="119" w:line="1" w:lineRule="exact"/>
      </w:pPr>
    </w:p>
    <w:p>
      <w:pPr>
        <w:pStyle w:val="Style3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both"/>
      </w:pPr>
      <w:bookmarkStart w:id="1254" w:name="bookmark1254"/>
      <w:bookmarkStart w:id="1255" w:name="bookmark1255"/>
      <w:bookmarkStart w:id="1256" w:name="bookmark1256"/>
      <w:bookmarkStart w:id="1257" w:name="bookmark1257"/>
      <w:r>
        <w:rPr>
          <w:rFonts w:ascii="Times New Roman" w:eastAsia="Times New Roman" w:hAnsi="Times New Roman" w:cs="Times New Roman"/>
          <w:color w:val="000000"/>
          <w:spacing w:val="0"/>
          <w:w w:val="100"/>
          <w:position w:val="0"/>
        </w:rPr>
        <w:t>1</w:t>
      </w:r>
      <w:bookmarkEnd w:id="1256"/>
      <w:r>
        <w:rPr>
          <w:rFonts w:ascii="Times New Roman" w:eastAsia="Times New Roman" w:hAnsi="Times New Roman" w:cs="Times New Roman"/>
          <w:color w:val="000000"/>
          <w:spacing w:val="0"/>
          <w:w w:val="100"/>
          <w:position w:val="0"/>
        </w:rPr>
        <w:t>5</w:t>
      </w:r>
      <w:r>
        <w:rPr>
          <w:color w:val="000000"/>
          <w:spacing w:val="0"/>
          <w:w w:val="100"/>
          <w:position w:val="0"/>
        </w:rPr>
        <w:t>、其他债权投资</w:t>
      </w:r>
      <w:bookmarkEnd w:id="1254"/>
      <w:bookmarkEnd w:id="1255"/>
      <w:bookmarkEnd w:id="125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06"/>
        <w:gridCol w:w="1032"/>
        <w:gridCol w:w="1037"/>
        <w:gridCol w:w="1032"/>
        <w:gridCol w:w="1037"/>
        <w:gridCol w:w="1032"/>
        <w:gridCol w:w="1032"/>
        <w:gridCol w:w="1037"/>
        <w:gridCol w:w="1046"/>
      </w:tblGrid>
      <w:tr>
        <w:trPr>
          <w:trHeight w:val="100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应计利息</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本期公允价</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值变动</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累计公允价 值变动</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累计在其他 综合收益中 确认的损失</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bl>
    <w:p>
      <w:pPr>
        <w:widowControl w:val="0"/>
        <w:spacing w:line="1" w:lineRule="exact"/>
      </w:pPr>
      <w:r>
        <w:br w:type="page"/>
      </w:r>
    </w:p>
    <w:tbl>
      <w:tblPr>
        <w:tblOverlap w:val="never"/>
        <w:jc w:val="center"/>
        <w:tblLayout w:type="fixed"/>
      </w:tblPr>
      <w:tblGrid>
        <w:gridCol w:w="1306"/>
        <w:gridCol w:w="1032"/>
        <w:gridCol w:w="1037"/>
        <w:gridCol w:w="1032"/>
        <w:gridCol w:w="1037"/>
        <w:gridCol w:w="1032"/>
        <w:gridCol w:w="1032"/>
        <w:gridCol w:w="1037"/>
        <w:gridCol w:w="1046"/>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准备</w:t>
            </w: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重要的其他债权投资</w:t>
      </w:r>
    </w:p>
    <w:p>
      <w:pPr>
        <w:widowControl w:val="0"/>
        <w:spacing w:after="11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955"/>
        <w:gridCol w:w="960"/>
        <w:gridCol w:w="955"/>
        <w:gridCol w:w="955"/>
        <w:gridCol w:w="960"/>
        <w:gridCol w:w="955"/>
        <w:gridCol w:w="955"/>
        <w:gridCol w:w="970"/>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其他债权项目</w:t>
            </w:r>
          </w:p>
        </w:tc>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票面利率</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实际利率</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到期日</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票面利率</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实际利率</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到期日</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p>
    <w:p>
      <w:pPr>
        <w:widowControl w:val="0"/>
        <w:spacing w:after="119" w:line="1" w:lineRule="exact"/>
      </w:pPr>
    </w:p>
    <w:p>
      <w:pPr>
        <w:pStyle w:val="Style32"/>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未来</w:t>
            </w:r>
            <w:r>
              <w:rPr>
                <w:color w:val="000000"/>
                <w:spacing w:val="0"/>
                <w:w w:val="100"/>
                <w:position w:val="0"/>
                <w:sz w:val="18"/>
                <w:szCs w:val="18"/>
              </w:rPr>
              <w:t>12</w:t>
            </w:r>
            <w:r>
              <w:rPr>
                <w:rFonts w:ascii="SimSun" w:eastAsia="SimSun" w:hAnsi="SimSun" w:cs="SimSun"/>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日余额在 本期</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bl>
    <w:p>
      <w:pPr>
        <w:widowControl w:val="0"/>
        <w:spacing w:after="119" w:line="1" w:lineRule="exact"/>
      </w:pPr>
    </w:p>
    <w:p>
      <w:pPr>
        <w:pStyle w:val="Style3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损失准备本期变动金额重大的账面余额变动情况</w:t>
      </w:r>
    </w:p>
    <w:p>
      <w:pPr>
        <w:pStyle w:val="Style3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both"/>
      </w:pPr>
      <w:bookmarkStart w:id="1258" w:name="bookmark1258"/>
      <w:bookmarkStart w:id="1259" w:name="bookmark1259"/>
      <w:bookmarkStart w:id="1260" w:name="bookmark1260"/>
      <w:bookmarkStart w:id="1261" w:name="bookmark1261"/>
      <w:r>
        <w:rPr>
          <w:rFonts w:ascii="Times New Roman" w:eastAsia="Times New Roman" w:hAnsi="Times New Roman" w:cs="Times New Roman"/>
          <w:color w:val="000000"/>
          <w:spacing w:val="0"/>
          <w:w w:val="100"/>
          <w:position w:val="0"/>
        </w:rPr>
        <w:t>1</w:t>
      </w:r>
      <w:bookmarkEnd w:id="1260"/>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258"/>
      <w:bookmarkEnd w:id="1259"/>
      <w:bookmarkEnd w:id="1261"/>
    </w:p>
    <w:p>
      <w:pPr>
        <w:pStyle w:val="Style61"/>
        <w:keepNext/>
        <w:keepLines/>
        <w:widowControl w:val="0"/>
        <w:shd w:val="clear" w:color="auto" w:fill="auto"/>
        <w:bidi w:val="0"/>
        <w:spacing w:before="0" w:line="240" w:lineRule="auto"/>
        <w:ind w:left="0" w:right="0" w:firstLine="0"/>
        <w:jc w:val="both"/>
      </w:pPr>
      <w:bookmarkStart w:id="1262" w:name="bookmark1262"/>
      <w:bookmarkStart w:id="1263" w:name="bookmark1263"/>
      <w:bookmarkStart w:id="1264" w:name="bookmark1264"/>
      <w:bookmarkStart w:id="1265" w:name="bookmark1265"/>
      <w:r>
        <w:rPr>
          <w:color w:val="000000"/>
          <w:spacing w:val="0"/>
          <w:w w:val="100"/>
          <w:position w:val="0"/>
        </w:rPr>
        <w:t>（</w:t>
      </w:r>
      <w:bookmarkEnd w:id="1264"/>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262"/>
      <w:bookmarkEnd w:id="1263"/>
      <w:bookmarkEnd w:id="1265"/>
    </w:p>
    <w:p>
      <w:pPr>
        <w:pStyle w:val="Style32"/>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1411"/>
        <w:gridCol w:w="1166"/>
        <w:gridCol w:w="1166"/>
        <w:gridCol w:w="1166"/>
        <w:gridCol w:w="1171"/>
        <w:gridCol w:w="1166"/>
        <w:gridCol w:w="1166"/>
        <w:gridCol w:w="1171"/>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折现率区间</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账面价值</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长期往来款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332,109.41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2,667,890.59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332,109.41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2,667,890.59</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坏账准备减值情况</w:t>
      </w:r>
    </w:p>
    <w:p>
      <w:pPr>
        <w:widowControl w:val="0"/>
        <w:spacing w:after="119" w:line="1" w:lineRule="exact"/>
      </w:pPr>
    </w:p>
    <w:p>
      <w:pPr>
        <w:pStyle w:val="Style32"/>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未来</w:t>
            </w:r>
            <w:r>
              <w:rPr>
                <w:color w:val="000000"/>
                <w:spacing w:val="0"/>
                <w:w w:val="100"/>
                <w:position w:val="0"/>
                <w:sz w:val="18"/>
                <w:szCs w:val="18"/>
              </w:rPr>
              <w:t>12</w:t>
            </w:r>
            <w:r>
              <w:rPr>
                <w:rFonts w:ascii="SimSun" w:eastAsia="SimSun" w:hAnsi="SimSun" w:cs="SimSun"/>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pPr>
            <w:r>
              <w:rPr>
                <w:color w:val="000000"/>
                <w:spacing w:val="0"/>
                <w:w w:val="100"/>
                <w:position w:val="0"/>
              </w:rPr>
              <w:t>332,109.41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日余额在 本期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本期转回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pPr>
            <w:r>
              <w:rPr>
                <w:color w:val="000000"/>
                <w:spacing w:val="0"/>
                <w:w w:val="100"/>
                <w:position w:val="0"/>
              </w:rPr>
              <w:t>332,109.41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损失准备本期变动金额重大的账面余额变动情况</w:t>
      </w:r>
    </w:p>
    <w:p>
      <w:pPr>
        <w:widowControl w:val="0"/>
        <w:spacing w:after="119" w:line="1" w:lineRule="exact"/>
      </w:pPr>
    </w:p>
    <w:p>
      <w:pPr>
        <w:pStyle w:val="Style3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61"/>
        <w:keepNext/>
        <w:keepLines/>
        <w:widowControl w:val="0"/>
        <w:shd w:val="clear" w:color="auto" w:fill="auto"/>
        <w:tabs>
          <w:tab w:pos="493" w:val="left"/>
        </w:tabs>
        <w:bidi w:val="0"/>
        <w:spacing w:before="0" w:line="240" w:lineRule="auto"/>
        <w:ind w:left="0" w:right="0" w:firstLine="0"/>
        <w:jc w:val="left"/>
      </w:pPr>
      <w:bookmarkStart w:id="1266" w:name="bookmark1266"/>
      <w:bookmarkStart w:id="1267" w:name="bookmark1267"/>
      <w:bookmarkStart w:id="1268" w:name="bookmark1268"/>
      <w:bookmarkStart w:id="1269" w:name="bookmark1269"/>
      <w:r>
        <w:rPr>
          <w:color w:val="000000"/>
          <w:spacing w:val="0"/>
          <w:w w:val="100"/>
          <w:position w:val="0"/>
        </w:rPr>
        <w:t>（</w:t>
      </w:r>
      <w:bookmarkEnd w:id="1268"/>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266"/>
      <w:bookmarkEnd w:id="1267"/>
      <w:bookmarkEnd w:id="1269"/>
    </w:p>
    <w:p>
      <w:pPr>
        <w:pStyle w:val="Style61"/>
        <w:keepNext/>
        <w:keepLines/>
        <w:widowControl w:val="0"/>
        <w:shd w:val="clear" w:color="auto" w:fill="auto"/>
        <w:tabs>
          <w:tab w:pos="493" w:val="left"/>
        </w:tabs>
        <w:bidi w:val="0"/>
        <w:spacing w:before="0" w:line="240" w:lineRule="auto"/>
        <w:ind w:left="0" w:right="0" w:firstLine="0"/>
        <w:jc w:val="left"/>
      </w:pPr>
      <w:bookmarkStart w:id="1270" w:name="bookmark1270"/>
      <w:bookmarkStart w:id="1271" w:name="bookmark1271"/>
      <w:bookmarkStart w:id="1272" w:name="bookmark1272"/>
      <w:bookmarkStart w:id="1273" w:name="bookmark1273"/>
      <w:r>
        <w:rPr>
          <w:color w:val="000000"/>
          <w:spacing w:val="0"/>
          <w:w w:val="100"/>
          <w:position w:val="0"/>
        </w:rPr>
        <w:t>（</w:t>
      </w:r>
      <w:bookmarkEnd w:id="1272"/>
      <w:r>
        <w:rPr>
          <w:rFonts w:ascii="Times New Roman" w:eastAsia="Times New Roman" w:hAnsi="Times New Roman" w:cs="Times New Roman"/>
          <w:color w:val="000000"/>
          <w:spacing w:val="0"/>
          <w:w w:val="100"/>
          <w:position w:val="0"/>
        </w:rPr>
        <w:t>3</w:t>
      </w:r>
      <w:r>
        <w:rPr>
          <w:color w:val="000000"/>
          <w:spacing w:val="0"/>
          <w:w w:val="100"/>
          <w:position w:val="0"/>
        </w:rPr>
        <w:t>）</w:t>
        <w:tab/>
        <w:t>转移长期应收款且继续涉入形成的资产、负债金额</w:t>
      </w:r>
      <w:bookmarkEnd w:id="1270"/>
      <w:bookmarkEnd w:id="1271"/>
      <w:bookmarkEnd w:id="1273"/>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274" w:name="bookmark1274"/>
      <w:bookmarkStart w:id="1275" w:name="bookmark1275"/>
      <w:bookmarkStart w:id="1276" w:name="bookmark1276"/>
      <w:bookmarkStart w:id="1277" w:name="bookmark1277"/>
      <w:r>
        <w:rPr>
          <w:rFonts w:ascii="Times New Roman" w:eastAsia="Times New Roman" w:hAnsi="Times New Roman" w:cs="Times New Roman"/>
          <w:color w:val="000000"/>
          <w:spacing w:val="0"/>
          <w:w w:val="100"/>
          <w:position w:val="0"/>
        </w:rPr>
        <w:t>1</w:t>
      </w:r>
      <w:bookmarkEnd w:id="1276"/>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274"/>
      <w:bookmarkEnd w:id="1275"/>
      <w:bookmarkEnd w:id="127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被投资单 位</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期初余额</w:t>
            </w:r>
          </w:p>
          <w:p>
            <w:pPr>
              <w:pStyle w:val="Style24"/>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账面价</w:t>
            </w:r>
          </w:p>
          <w:p>
            <w:pPr>
              <w:pStyle w:val="Style24"/>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sz w:val="17"/>
                <w:szCs w:val="17"/>
              </w:rPr>
              <w:t>值</w:t>
            </w:r>
            <w:r>
              <w:rPr>
                <w:rFonts w:ascii="SimSun" w:eastAsia="SimSun" w:hAnsi="SimSun" w:cs="SimSun"/>
                <w:color w:val="000000"/>
                <w:spacing w:val="0"/>
                <w:w w:val="100"/>
                <w:position w:val="0"/>
              </w:rPr>
              <w:t>）</w:t>
            </w:r>
          </w:p>
        </w:tc>
        <w:tc>
          <w:tcPr>
            <w:gridSpan w:val="8"/>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账面价</w:t>
            </w:r>
          </w:p>
          <w:p>
            <w:pPr>
              <w:pStyle w:val="Style24"/>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sz w:val="17"/>
                <w:szCs w:val="17"/>
              </w:rPr>
              <w:t>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减值准备</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权益法下</w:t>
            </w:r>
          </w:p>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确认的投</w:t>
            </w:r>
          </w:p>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资损益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其他综合</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收益调整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其他权益 变动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宣告发放</w:t>
            </w:r>
          </w:p>
          <w:p>
            <w:pPr>
              <w:pStyle w:val="Style24"/>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现金股利</w:t>
            </w:r>
          </w:p>
          <w:p>
            <w:pPr>
              <w:pStyle w:val="Style24"/>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或利润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计提减值 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一、合营企业</w:t>
            </w:r>
          </w:p>
        </w:tc>
      </w:tr>
      <w:tr>
        <w:trPr>
          <w:trHeight w:val="413" w:hRule="exact"/>
        </w:trPr>
        <w:tc>
          <w:tcPr>
            <w:gridSpan w:val="12"/>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二、联营企业</w:t>
            </w:r>
          </w:p>
        </w:tc>
      </w:tr>
    </w:tbl>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278" w:name="bookmark1278"/>
      <w:bookmarkStart w:id="1279" w:name="bookmark1279"/>
      <w:bookmarkStart w:id="1280" w:name="bookmark1280"/>
      <w:bookmarkStart w:id="1281" w:name="bookmark1281"/>
      <w:r>
        <w:rPr>
          <w:rFonts w:ascii="Times New Roman" w:eastAsia="Times New Roman" w:hAnsi="Times New Roman" w:cs="Times New Roman"/>
          <w:color w:val="000000"/>
          <w:spacing w:val="0"/>
          <w:w w:val="100"/>
          <w:position w:val="0"/>
        </w:rPr>
        <w:t>1</w:t>
      </w:r>
      <w:bookmarkEnd w:id="1280"/>
      <w:r>
        <w:rPr>
          <w:rFonts w:ascii="Times New Roman" w:eastAsia="Times New Roman" w:hAnsi="Times New Roman" w:cs="Times New Roman"/>
          <w:color w:val="000000"/>
          <w:spacing w:val="0"/>
          <w:w w:val="100"/>
          <w:position w:val="0"/>
        </w:rPr>
        <w:t>8</w:t>
      </w:r>
      <w:r>
        <w:rPr>
          <w:color w:val="000000"/>
          <w:spacing w:val="0"/>
          <w:w w:val="100"/>
          <w:position w:val="0"/>
        </w:rPr>
        <w:t>、其他权益工具投资</w:t>
      </w:r>
      <w:bookmarkEnd w:id="1278"/>
      <w:bookmarkEnd w:id="1279"/>
      <w:bookmarkEnd w:id="1281"/>
    </w:p>
    <w:p>
      <w:pPr>
        <w:pStyle w:val="Style3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YOUSPACE.INC</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哈尔滨迈远电子商务有限公司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南京嘉远新能源汽车有限公司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250,000,000.00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9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确认的股利收入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累计利得</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累计损失</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其他综合收益转 入留存收益的金 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指定为以公允价 值计量且其变动 计入其他综合收 益的原因</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其他综合收益转 入留存收益的原 因</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YOUSPACE.INC</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27,991,904.65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-27,991,904.65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管理层指定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公司注销</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哈尔滨迈远电子 商务有限公司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1,250,000.00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管理层指定</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left"/>
              <w:rPr>
                <w:sz w:val="17"/>
                <w:szCs w:val="17"/>
              </w:rPr>
            </w:pPr>
            <w:r>
              <w:rPr>
                <w:rFonts w:ascii="SimSun" w:eastAsia="SimSun" w:hAnsi="SimSun" w:cs="SimSun"/>
                <w:color w:val="000000"/>
                <w:spacing w:val="0"/>
                <w:w w:val="100"/>
                <w:position w:val="0"/>
                <w:sz w:val="17"/>
                <w:szCs w:val="17"/>
              </w:rPr>
              <w:t>南京嘉远新能源 汽车有限公司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管理层指定</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5"/>
        <w:keepNext/>
        <w:keepLines/>
        <w:widowControl w:val="0"/>
        <w:shd w:val="clear" w:color="auto" w:fill="auto"/>
        <w:bidi w:val="0"/>
        <w:spacing w:before="0" w:after="380" w:line="240" w:lineRule="auto"/>
        <w:ind w:left="0" w:right="0" w:firstLine="0"/>
        <w:jc w:val="left"/>
      </w:pPr>
      <w:bookmarkStart w:id="1282" w:name="bookmark1282"/>
      <w:bookmarkStart w:id="1283" w:name="bookmark1283"/>
      <w:bookmarkStart w:id="1284" w:name="bookmark1284"/>
      <w:bookmarkStart w:id="1285" w:name="bookmark1285"/>
      <w:r>
        <w:rPr>
          <w:rFonts w:ascii="Times New Roman" w:eastAsia="Times New Roman" w:hAnsi="Times New Roman" w:cs="Times New Roman"/>
          <w:color w:val="000000"/>
          <w:spacing w:val="0"/>
          <w:w w:val="100"/>
          <w:position w:val="0"/>
        </w:rPr>
        <w:t>1</w:t>
      </w:r>
      <w:bookmarkEnd w:id="1284"/>
      <w:r>
        <w:rPr>
          <w:rFonts w:ascii="Times New Roman" w:eastAsia="Times New Roman" w:hAnsi="Times New Roman" w:cs="Times New Roman"/>
          <w:color w:val="000000"/>
          <w:spacing w:val="0"/>
          <w:w w:val="100"/>
          <w:position w:val="0"/>
        </w:rPr>
        <w:t>9</w:t>
      </w:r>
      <w:r>
        <w:rPr>
          <w:color w:val="000000"/>
          <w:spacing w:val="0"/>
          <w:w w:val="100"/>
          <w:position w:val="0"/>
        </w:rPr>
        <w:t>、其他非流动金融资产</w:t>
      </w:r>
      <w:bookmarkEnd w:id="1282"/>
      <w:bookmarkEnd w:id="1283"/>
      <w:bookmarkEnd w:id="1285"/>
    </w:p>
    <w:p>
      <w:pPr>
        <w:pStyle w:val="Style3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286" w:name="bookmark1286"/>
      <w:bookmarkStart w:id="1287" w:name="bookmark1287"/>
      <w:bookmarkStart w:id="1288" w:name="bookmark1288"/>
      <w:bookmarkStart w:id="1289" w:name="bookmark1289"/>
      <w:r>
        <w:rPr>
          <w:rFonts w:ascii="Times New Roman" w:eastAsia="Times New Roman" w:hAnsi="Times New Roman" w:cs="Times New Roman"/>
          <w:color w:val="000000"/>
          <w:spacing w:val="0"/>
          <w:w w:val="100"/>
          <w:position w:val="0"/>
        </w:rPr>
        <w:t>2</w:t>
      </w:r>
      <w:bookmarkEnd w:id="1288"/>
      <w:r>
        <w:rPr>
          <w:rFonts w:ascii="Times New Roman" w:eastAsia="Times New Roman" w:hAnsi="Times New Roman" w:cs="Times New Roman"/>
          <w:color w:val="000000"/>
          <w:spacing w:val="0"/>
          <w:w w:val="100"/>
          <w:position w:val="0"/>
        </w:rPr>
        <w:t>0</w:t>
      </w:r>
      <w:r>
        <w:rPr>
          <w:color w:val="000000"/>
          <w:spacing w:val="0"/>
          <w:w w:val="100"/>
          <w:position w:val="0"/>
        </w:rPr>
        <w:t>、投资性房地产</w:t>
      </w:r>
      <w:bookmarkEnd w:id="1286"/>
      <w:bookmarkEnd w:id="1287"/>
      <w:bookmarkEnd w:id="1289"/>
    </w:p>
    <w:p>
      <w:pPr>
        <w:pStyle w:val="Style61"/>
        <w:keepNext/>
        <w:keepLines/>
        <w:widowControl w:val="0"/>
        <w:shd w:val="clear" w:color="auto" w:fill="auto"/>
        <w:bidi w:val="0"/>
        <w:spacing w:before="0" w:line="240" w:lineRule="auto"/>
        <w:ind w:left="0" w:right="0" w:firstLine="0"/>
        <w:jc w:val="left"/>
      </w:pPr>
      <w:bookmarkStart w:id="1290" w:name="bookmark1290"/>
      <w:bookmarkStart w:id="1291" w:name="bookmark1291"/>
      <w:bookmarkStart w:id="1292" w:name="bookmark1292"/>
      <w:bookmarkStart w:id="1293" w:name="bookmark1293"/>
      <w:r>
        <w:rPr>
          <w:color w:val="000000"/>
          <w:spacing w:val="0"/>
          <w:w w:val="100"/>
          <w:position w:val="0"/>
        </w:rPr>
        <w:t>（</w:t>
      </w:r>
      <w:bookmarkEnd w:id="1292"/>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290"/>
      <w:bookmarkEnd w:id="1291"/>
      <w:bookmarkEnd w:id="1293"/>
    </w:p>
    <w:p>
      <w:pPr>
        <w:pStyle w:val="Style3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房屋、建筑物</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土地使用权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102,372,514.71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102,372,514.71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）存货</w:t>
            </w:r>
            <w:r>
              <w:rPr>
                <w:color w:val="000000"/>
                <w:spacing w:val="0"/>
                <w:w w:val="100"/>
                <w:position w:val="0"/>
                <w:sz w:val="18"/>
                <w:szCs w:val="18"/>
              </w:rPr>
              <w:t>'</w:t>
            </w:r>
            <w:r>
              <w:rPr>
                <w:rFonts w:ascii="SimSun" w:eastAsia="SimSun" w:hAnsi="SimSun" w:cs="SimSun"/>
                <w:color w:val="000000"/>
                <w:spacing w:val="0"/>
                <w:w w:val="100"/>
                <w:position w:val="0"/>
                <w:sz w:val="17"/>
                <w:szCs w:val="17"/>
              </w:rPr>
              <w:t>固定资产</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102,372,514.71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102,372,514.71</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二、累计折旧和累计摊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31,872,188.32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31,872,188.32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2,898,842.83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2,898,842.83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）计提或摊销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2,898,842.83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2,898,842.83</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34,771,031.15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34,771,031.15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14,485,564.28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14,485,564.28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14,485,564.28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14,485,564.28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53,115,919.28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53,115,919.28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56,014,762.11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56,014,762.11</w:t>
            </w:r>
          </w:p>
        </w:tc>
      </w:tr>
    </w:tbl>
    <w:p>
      <w:pPr>
        <w:widowControl w:val="0"/>
        <w:spacing w:after="359" w:line="1" w:lineRule="exact"/>
      </w:pPr>
    </w:p>
    <w:p>
      <w:pPr>
        <w:pStyle w:val="Style61"/>
        <w:keepNext/>
        <w:keepLines/>
        <w:widowControl w:val="0"/>
        <w:shd w:val="clear" w:color="auto" w:fill="auto"/>
        <w:tabs>
          <w:tab w:pos="493" w:val="left"/>
        </w:tabs>
        <w:bidi w:val="0"/>
        <w:spacing w:before="0" w:after="360" w:line="240" w:lineRule="auto"/>
        <w:ind w:left="0" w:right="0" w:firstLine="0"/>
        <w:jc w:val="both"/>
      </w:pPr>
      <w:bookmarkStart w:id="1294" w:name="bookmark1294"/>
      <w:bookmarkStart w:id="1295" w:name="bookmark1295"/>
      <w:bookmarkStart w:id="1296" w:name="bookmark1296"/>
      <w:bookmarkStart w:id="1297" w:name="bookmark1297"/>
      <w:r>
        <w:rPr>
          <w:color w:val="000000"/>
          <w:spacing w:val="0"/>
          <w:w w:val="100"/>
          <w:position w:val="0"/>
        </w:rPr>
        <w:t>（</w:t>
      </w:r>
      <w:bookmarkEnd w:id="1296"/>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294"/>
      <w:bookmarkEnd w:id="1295"/>
      <w:bookmarkEnd w:id="1297"/>
    </w:p>
    <w:p>
      <w:pPr>
        <w:pStyle w:val="Style32"/>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61"/>
        <w:keepNext/>
        <w:keepLines/>
        <w:widowControl w:val="0"/>
        <w:shd w:val="clear" w:color="auto" w:fill="auto"/>
        <w:tabs>
          <w:tab w:pos="493" w:val="left"/>
        </w:tabs>
        <w:bidi w:val="0"/>
        <w:spacing w:before="0" w:after="360" w:line="240" w:lineRule="auto"/>
        <w:ind w:left="0" w:right="0" w:firstLine="0"/>
        <w:jc w:val="both"/>
      </w:pPr>
      <w:bookmarkStart w:id="1298" w:name="bookmark1298"/>
      <w:bookmarkStart w:id="1299" w:name="bookmark1299"/>
      <w:bookmarkStart w:id="1300" w:name="bookmark1300"/>
      <w:bookmarkStart w:id="1301" w:name="bookmark1301"/>
      <w:r>
        <w:rPr>
          <w:color w:val="000000"/>
          <w:spacing w:val="0"/>
          <w:w w:val="100"/>
          <w:position w:val="0"/>
        </w:rPr>
        <w:t>（</w:t>
      </w:r>
      <w:bookmarkEnd w:id="1300"/>
      <w:r>
        <w:rPr>
          <w:rFonts w:ascii="Times New Roman" w:eastAsia="Times New Roman" w:hAnsi="Times New Roman" w:cs="Times New Roman"/>
          <w:color w:val="000000"/>
          <w:spacing w:val="0"/>
          <w:w w:val="100"/>
          <w:position w:val="0"/>
        </w:rPr>
        <w:t>3</w:t>
      </w:r>
      <w:r>
        <w:rPr>
          <w:color w:val="000000"/>
          <w:spacing w:val="0"/>
          <w:w w:val="100"/>
          <w:position w:val="0"/>
        </w:rPr>
        <w:t>）</w:t>
        <w:tab/>
        <w:t>未办妥产权证书的投资性房地产情况</w:t>
      </w:r>
      <w:bookmarkEnd w:id="1298"/>
      <w:bookmarkEnd w:id="1299"/>
      <w:bookmarkEnd w:id="1301"/>
    </w:p>
    <w:p>
      <w:pPr>
        <w:pStyle w:val="Style3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未办妥产权证书原因</w:t>
            </w:r>
          </w:p>
        </w:tc>
      </w:tr>
    </w:tbl>
    <w:p>
      <w:pPr>
        <w:widowControl w:val="0"/>
        <w:spacing w:after="79" w:line="1" w:lineRule="exact"/>
      </w:pPr>
    </w:p>
    <w:p>
      <w:pPr>
        <w:pStyle w:val="Style3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5"/>
        <w:keepNext/>
        <w:keepLines/>
        <w:widowControl w:val="0"/>
        <w:shd w:val="clear" w:color="auto" w:fill="auto"/>
        <w:bidi w:val="0"/>
        <w:spacing w:before="0" w:after="360" w:line="240" w:lineRule="auto"/>
        <w:ind w:left="0" w:right="0" w:firstLine="0"/>
        <w:jc w:val="both"/>
      </w:pPr>
      <w:bookmarkStart w:id="1302" w:name="bookmark1302"/>
      <w:bookmarkStart w:id="1303" w:name="bookmark1303"/>
      <w:bookmarkStart w:id="1304" w:name="bookmark1304"/>
      <w:bookmarkStart w:id="1305" w:name="bookmark1305"/>
      <w:r>
        <w:rPr>
          <w:rFonts w:ascii="Times New Roman" w:eastAsia="Times New Roman" w:hAnsi="Times New Roman" w:cs="Times New Roman"/>
          <w:color w:val="000000"/>
          <w:spacing w:val="0"/>
          <w:w w:val="100"/>
          <w:position w:val="0"/>
        </w:rPr>
        <w:t>2</w:t>
      </w:r>
      <w:bookmarkEnd w:id="1304"/>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302"/>
      <w:bookmarkEnd w:id="1303"/>
      <w:bookmarkEnd w:id="1305"/>
    </w:p>
    <w:p>
      <w:pPr>
        <w:pStyle w:val="Style3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pPr>
            <w:r>
              <w:rPr>
                <w:color w:val="000000"/>
                <w:spacing w:val="0"/>
                <w:w w:val="100"/>
                <w:position w:val="0"/>
              </w:rPr>
              <w:t>3,081,491.03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10,110,296.28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pPr>
            <w:r>
              <w:rPr>
                <w:color w:val="000000"/>
                <w:spacing w:val="0"/>
                <w:w w:val="100"/>
                <w:position w:val="0"/>
              </w:rPr>
              <w:t>3,081,491.03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10,110,296.28</w:t>
            </w:r>
          </w:p>
        </w:tc>
      </w:tr>
    </w:tbl>
    <w:p>
      <w:pPr>
        <w:widowControl w:val="0"/>
        <w:spacing w:after="359" w:line="1" w:lineRule="exact"/>
      </w:pPr>
    </w:p>
    <w:p>
      <w:pPr>
        <w:pStyle w:val="Style61"/>
        <w:keepNext/>
        <w:keepLines/>
        <w:widowControl w:val="0"/>
        <w:shd w:val="clear" w:color="auto" w:fill="auto"/>
        <w:bidi w:val="0"/>
        <w:spacing w:before="0" w:after="360" w:line="240" w:lineRule="auto"/>
        <w:ind w:left="0" w:right="0" w:firstLine="0"/>
        <w:jc w:val="both"/>
      </w:pPr>
      <w:bookmarkStart w:id="1306" w:name="bookmark1306"/>
      <w:bookmarkStart w:id="1307" w:name="bookmark1307"/>
      <w:bookmarkStart w:id="1308" w:name="bookmark1308"/>
      <w:bookmarkStart w:id="1309" w:name="bookmark1309"/>
      <w:r>
        <w:rPr>
          <w:color w:val="000000"/>
          <w:spacing w:val="0"/>
          <w:w w:val="100"/>
          <w:position w:val="0"/>
        </w:rPr>
        <w:t>（</w:t>
      </w:r>
      <w:bookmarkEnd w:id="1308"/>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306"/>
      <w:bookmarkEnd w:id="1307"/>
      <w:bookmarkEnd w:id="1309"/>
    </w:p>
    <w:p>
      <w:pPr>
        <w:pStyle w:val="Style29"/>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电子设备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运输设备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其他设备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合计</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12,007,231.38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5,243,645.81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13,289,989.31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30,540,866.50</w:t>
            </w:r>
          </w:p>
        </w:tc>
      </w:tr>
    </w:tbl>
    <w:p>
      <w:pPr>
        <w:widowControl w:val="0"/>
        <w:spacing w:line="1" w:lineRule="exact"/>
      </w:pPr>
      <w:r>
        <w:br w:type="page"/>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198,111.69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198,111.69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）购置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198,111.69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198,111.69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2,610,098.91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86,378.27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9,151,188.28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11,847,665.46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）处置或报废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2,540,590.33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86,378.27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9,045,968.75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11,672,937.35</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6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）外币报表 折算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69,508.58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105,219.53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174,728.11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9,595,244.16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5,157,267.54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4,138,801.03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18,891,312.73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9,364,817.68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4,077,866.60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6,987,885.94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20,430,570.22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1,066,980.22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479,524.71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2,325,483.10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3,871,988.03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1,066,980.22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479,524.71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2,325,483.10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3,871,988.03</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2,139,591.01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181,381.72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6,171,763.82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8,492,736.55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）处置或报废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2,087,988.04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181,381.72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6,138,284.11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8,407,653.87</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6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）外币报表 折算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51,602.97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33,479.71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85,082.68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8,292,206.89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4,376,009.59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3,141,605.22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15,809,821.70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1,303,037.27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781,257.95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997,195.81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3,081,491.03</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2,642,413.70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1,165,779.21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6,302,103.37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10,110,296.28</w:t>
            </w:r>
          </w:p>
        </w:tc>
      </w:tr>
    </w:tbl>
    <w:p>
      <w:pPr>
        <w:widowControl w:val="0"/>
        <w:spacing w:after="319" w:line="1" w:lineRule="exact"/>
      </w:pPr>
    </w:p>
    <w:p>
      <w:pPr>
        <w:pStyle w:val="Style61"/>
        <w:keepNext/>
        <w:keepLines/>
        <w:widowControl w:val="0"/>
        <w:shd w:val="clear" w:color="auto" w:fill="auto"/>
        <w:bidi w:val="0"/>
        <w:spacing w:before="0" w:after="0" w:line="240" w:lineRule="auto"/>
        <w:ind w:left="0" w:right="0" w:firstLine="0"/>
        <w:jc w:val="left"/>
      </w:pPr>
      <w:bookmarkStart w:id="1310" w:name="bookmark1310"/>
      <w:bookmarkStart w:id="1311" w:name="bookmark1311"/>
      <w:bookmarkStart w:id="1312" w:name="bookmark1312"/>
      <w:bookmarkStart w:id="1313" w:name="bookmark1313"/>
      <w:r>
        <w:rPr>
          <w:color w:val="000000"/>
          <w:spacing w:val="0"/>
          <w:w w:val="100"/>
          <w:position w:val="0"/>
        </w:rPr>
        <w:t>（</w:t>
      </w:r>
      <w:bookmarkEnd w:id="1312"/>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310"/>
      <w:bookmarkEnd w:id="1311"/>
      <w:bookmarkEnd w:id="1313"/>
      <w:r>
        <w:br w:type="page"/>
      </w:r>
    </w:p>
    <w:tbl>
      <w:tblPr>
        <w:tblOverlap w:val="never"/>
        <w:jc w:val="center"/>
        <w:tblLayout w:type="fixed"/>
      </w:tblPr>
      <w:tblGrid>
        <w:gridCol w:w="1603"/>
        <w:gridCol w:w="1594"/>
        <w:gridCol w:w="1594"/>
        <w:gridCol w:w="1598"/>
        <w:gridCol w:w="1594"/>
        <w:gridCol w:w="1603"/>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账面原值</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累计折旧</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bl>
    <w:p>
      <w:pPr>
        <w:widowControl w:val="0"/>
        <w:spacing w:after="319" w:line="1" w:lineRule="exact"/>
      </w:pPr>
    </w:p>
    <w:p>
      <w:pPr>
        <w:pStyle w:val="Style61"/>
        <w:keepNext/>
        <w:keepLines/>
        <w:widowControl w:val="0"/>
        <w:shd w:val="clear" w:color="auto" w:fill="auto"/>
        <w:bidi w:val="0"/>
        <w:spacing w:before="0" w:line="240" w:lineRule="auto"/>
        <w:ind w:left="0" w:right="0" w:firstLine="0"/>
        <w:jc w:val="both"/>
      </w:pPr>
      <w:bookmarkStart w:id="1314" w:name="bookmark1314"/>
      <w:bookmarkStart w:id="1315" w:name="bookmark1315"/>
      <w:bookmarkStart w:id="1316" w:name="bookmark1316"/>
      <w:bookmarkStart w:id="1317" w:name="bookmark1317"/>
      <w:r>
        <w:rPr>
          <w:color w:val="000000"/>
          <w:spacing w:val="0"/>
          <w:w w:val="100"/>
          <w:position w:val="0"/>
        </w:rPr>
        <w:t>（</w:t>
      </w:r>
      <w:bookmarkEnd w:id="1316"/>
      <w:r>
        <w:rPr>
          <w:rFonts w:ascii="Times New Roman" w:eastAsia="Times New Roman" w:hAnsi="Times New Roman" w:cs="Times New Roman"/>
          <w:color w:val="000000"/>
          <w:spacing w:val="0"/>
          <w:w w:val="100"/>
          <w:position w:val="0"/>
        </w:rPr>
        <w:t>3</w:t>
      </w:r>
      <w:r>
        <w:rPr>
          <w:color w:val="000000"/>
          <w:spacing w:val="0"/>
          <w:w w:val="100"/>
          <w:position w:val="0"/>
        </w:rPr>
        <w:t>）通过经营租赁租出的固定资产</w:t>
      </w:r>
      <w:bookmarkEnd w:id="1314"/>
      <w:bookmarkEnd w:id="1315"/>
      <w:bookmarkEnd w:id="1317"/>
    </w:p>
    <w:p>
      <w:pPr>
        <w:pStyle w:val="Style3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期末账面价值</w:t>
            </w:r>
          </w:p>
        </w:tc>
      </w:tr>
    </w:tbl>
    <w:p>
      <w:pPr>
        <w:widowControl w:val="0"/>
        <w:spacing w:after="319" w:line="1" w:lineRule="exact"/>
      </w:pPr>
    </w:p>
    <w:p>
      <w:pPr>
        <w:pStyle w:val="Style61"/>
        <w:keepNext/>
        <w:keepLines/>
        <w:widowControl w:val="0"/>
        <w:shd w:val="clear" w:color="auto" w:fill="auto"/>
        <w:bidi w:val="0"/>
        <w:spacing w:before="0" w:line="240" w:lineRule="auto"/>
        <w:ind w:left="0" w:right="0" w:firstLine="0"/>
        <w:jc w:val="left"/>
      </w:pPr>
      <w:bookmarkStart w:id="1318" w:name="bookmark1318"/>
      <w:bookmarkStart w:id="1319" w:name="bookmark1319"/>
      <w:bookmarkStart w:id="1320" w:name="bookmark1320"/>
      <w:bookmarkStart w:id="1321" w:name="bookmark1321"/>
      <w:r>
        <w:rPr>
          <w:color w:val="000000"/>
          <w:spacing w:val="0"/>
          <w:w w:val="100"/>
          <w:position w:val="0"/>
        </w:rPr>
        <w:t>（</w:t>
      </w:r>
      <w:bookmarkEnd w:id="1320"/>
      <w:r>
        <w:rPr>
          <w:rFonts w:ascii="Times New Roman" w:eastAsia="Times New Roman" w:hAnsi="Times New Roman" w:cs="Times New Roman"/>
          <w:color w:val="000000"/>
          <w:spacing w:val="0"/>
          <w:w w:val="100"/>
          <w:position w:val="0"/>
        </w:rPr>
        <w:t>4</w:t>
      </w:r>
      <w:r>
        <w:rPr>
          <w:color w:val="000000"/>
          <w:spacing w:val="0"/>
          <w:w w:val="100"/>
          <w:position w:val="0"/>
        </w:rPr>
        <w:t>）未办妥产权证书的固定资产情况</w:t>
      </w:r>
      <w:bookmarkEnd w:id="1318"/>
      <w:bookmarkEnd w:id="1319"/>
      <w:bookmarkEnd w:id="1321"/>
    </w:p>
    <w:p>
      <w:pPr>
        <w:pStyle w:val="Style3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未办妥产权证书的原因</w:t>
            </w:r>
          </w:p>
        </w:tc>
      </w:tr>
    </w:tbl>
    <w:p>
      <w:pPr>
        <w:widowControl w:val="0"/>
        <w:spacing w:after="79" w:line="1" w:lineRule="exact"/>
      </w:pPr>
    </w:p>
    <w:p>
      <w:pPr>
        <w:pStyle w:val="Style3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61"/>
        <w:keepNext/>
        <w:keepLines/>
        <w:widowControl w:val="0"/>
        <w:shd w:val="clear" w:color="auto" w:fill="auto"/>
        <w:bidi w:val="0"/>
        <w:spacing w:before="0" w:line="240" w:lineRule="auto"/>
        <w:ind w:left="0" w:right="0" w:firstLine="0"/>
        <w:jc w:val="both"/>
      </w:pPr>
      <w:bookmarkStart w:id="1322" w:name="bookmark1322"/>
      <w:bookmarkStart w:id="1323" w:name="bookmark1323"/>
      <w:bookmarkStart w:id="1324" w:name="bookmark1324"/>
      <w:bookmarkStart w:id="1325" w:name="bookmark1325"/>
      <w:r>
        <w:rPr>
          <w:color w:val="000000"/>
          <w:spacing w:val="0"/>
          <w:w w:val="100"/>
          <w:position w:val="0"/>
        </w:rPr>
        <w:t>（</w:t>
      </w:r>
      <w:bookmarkEnd w:id="1324"/>
      <w:r>
        <w:rPr>
          <w:rFonts w:ascii="Times New Roman" w:eastAsia="Times New Roman" w:hAnsi="Times New Roman" w:cs="Times New Roman"/>
          <w:color w:val="000000"/>
          <w:spacing w:val="0"/>
          <w:w w:val="100"/>
          <w:position w:val="0"/>
        </w:rPr>
        <w:t>5</w:t>
      </w:r>
      <w:r>
        <w:rPr>
          <w:color w:val="000000"/>
          <w:spacing w:val="0"/>
          <w:w w:val="100"/>
          <w:position w:val="0"/>
        </w:rPr>
        <w:t>）固定资产清理</w:t>
      </w:r>
      <w:bookmarkEnd w:id="1322"/>
      <w:bookmarkEnd w:id="1323"/>
      <w:bookmarkEnd w:id="1325"/>
    </w:p>
    <w:p>
      <w:pPr>
        <w:pStyle w:val="Style3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79" w:line="1" w:lineRule="exact"/>
      </w:pPr>
    </w:p>
    <w:p>
      <w:pPr>
        <w:pStyle w:val="Style3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both"/>
      </w:pPr>
      <w:bookmarkStart w:id="1326" w:name="bookmark1326"/>
      <w:bookmarkStart w:id="1327" w:name="bookmark1327"/>
      <w:bookmarkStart w:id="1328" w:name="bookmark1328"/>
      <w:bookmarkStart w:id="1329" w:name="bookmark1329"/>
      <w:r>
        <w:rPr>
          <w:rFonts w:ascii="Times New Roman" w:eastAsia="Times New Roman" w:hAnsi="Times New Roman" w:cs="Times New Roman"/>
          <w:color w:val="000000"/>
          <w:spacing w:val="0"/>
          <w:w w:val="100"/>
          <w:position w:val="0"/>
        </w:rPr>
        <w:t>2</w:t>
      </w:r>
      <w:bookmarkEnd w:id="1328"/>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326"/>
      <w:bookmarkEnd w:id="1327"/>
      <w:bookmarkEnd w:id="1329"/>
    </w:p>
    <w:p>
      <w:pPr>
        <w:pStyle w:val="Style3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pPr>
            <w:r>
              <w:rPr>
                <w:color w:val="000000"/>
                <w:spacing w:val="0"/>
                <w:w w:val="100"/>
                <w:position w:val="0"/>
              </w:rPr>
              <w:t>3,810,646.00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5,775,514.35</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pPr>
            <w:r>
              <w:rPr>
                <w:color w:val="000000"/>
                <w:spacing w:val="0"/>
                <w:w w:val="100"/>
                <w:position w:val="0"/>
              </w:rPr>
              <w:t>3,810,646.00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5,775,514.35</w:t>
            </w:r>
          </w:p>
        </w:tc>
      </w:tr>
    </w:tbl>
    <w:p>
      <w:pPr>
        <w:widowControl w:val="0"/>
        <w:spacing w:after="319" w:line="1" w:lineRule="exact"/>
      </w:pPr>
    </w:p>
    <w:p>
      <w:pPr>
        <w:pStyle w:val="Style61"/>
        <w:keepNext/>
        <w:keepLines/>
        <w:widowControl w:val="0"/>
        <w:shd w:val="clear" w:color="auto" w:fill="auto"/>
        <w:bidi w:val="0"/>
        <w:spacing w:before="0" w:after="320" w:line="240" w:lineRule="auto"/>
        <w:ind w:left="0" w:right="0" w:firstLine="0"/>
        <w:jc w:val="left"/>
      </w:pPr>
      <w:bookmarkStart w:id="1330" w:name="bookmark1330"/>
      <w:bookmarkStart w:id="1331" w:name="bookmark1331"/>
      <w:bookmarkStart w:id="1332" w:name="bookmark1332"/>
      <w:bookmarkStart w:id="1333" w:name="bookmark1333"/>
      <w:r>
        <w:rPr>
          <w:color w:val="000000"/>
          <w:spacing w:val="0"/>
          <w:w w:val="100"/>
          <w:position w:val="0"/>
        </w:rPr>
        <w:t>（</w:t>
      </w:r>
      <w:bookmarkEnd w:id="1332"/>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330"/>
      <w:bookmarkEnd w:id="1331"/>
      <w:bookmarkEnd w:id="1333"/>
    </w:p>
    <w:p>
      <w:pPr>
        <w:pStyle w:val="Style29"/>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账面价值</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门店装修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3,810,646.00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3,810,646.00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4,171,060.66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4,171,060.66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系统项目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1,604,453.69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1,604,453.69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3,810,646.00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3,810,646.00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5,775,514.35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5,775,514.35</w:t>
            </w:r>
          </w:p>
        </w:tc>
      </w:tr>
    </w:tbl>
    <w:p>
      <w:pPr>
        <w:widowControl w:val="0"/>
        <w:spacing w:after="319" w:line="1" w:lineRule="exact"/>
      </w:pPr>
    </w:p>
    <w:p>
      <w:pPr>
        <w:pStyle w:val="Style61"/>
        <w:keepNext/>
        <w:keepLines/>
        <w:widowControl w:val="0"/>
        <w:shd w:val="clear" w:color="auto" w:fill="auto"/>
        <w:bidi w:val="0"/>
        <w:spacing w:before="0" w:line="240" w:lineRule="auto"/>
        <w:ind w:left="0" w:right="0" w:firstLine="0"/>
        <w:jc w:val="left"/>
      </w:pPr>
      <w:bookmarkStart w:id="1334" w:name="bookmark1334"/>
      <w:bookmarkStart w:id="1335" w:name="bookmark1335"/>
      <w:bookmarkStart w:id="1336" w:name="bookmark1336"/>
      <w:bookmarkStart w:id="1337" w:name="bookmark1337"/>
      <w:r>
        <w:rPr>
          <w:color w:val="000000"/>
          <w:spacing w:val="0"/>
          <w:w w:val="100"/>
          <w:position w:val="0"/>
        </w:rPr>
        <w:t>（</w:t>
      </w:r>
      <w:bookmarkEnd w:id="1336"/>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334"/>
      <w:bookmarkEnd w:id="1335"/>
      <w:bookmarkEnd w:id="1337"/>
    </w:p>
    <w:p>
      <w:pPr>
        <w:pStyle w:val="Style3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项目名 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预算数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期初余 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本期增</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加金额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本期转</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入固定</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本期其 他减少</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期末余 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工程累 计投入</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工程进 度</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利息资</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本化累</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其中：本 期利息</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本期利</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息资本</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资金来 源</w:t>
            </w:r>
          </w:p>
        </w:tc>
      </w:tr>
    </w:tbl>
    <w:p>
      <w:pPr>
        <w:sectPr>
          <w:footnotePr>
            <w:pos w:val="pageBottom"/>
            <w:numFmt w:val="decimal"/>
            <w:numRestart w:val="continuous"/>
          </w:footnotePr>
          <w:pgSz w:w="12147" w:h="16838"/>
          <w:pgMar w:top="1226" w:right="1112" w:bottom="1438" w:left="1103" w:header="0" w:footer="3" w:gutter="0"/>
          <w:cols w:space="720"/>
          <w:noEndnote/>
          <w:rtlGutter w:val="0"/>
          <w:docGrid w:linePitch="360"/>
        </w:sectPr>
      </w:pP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资产金 额</w:t>
            </w:r>
          </w:p>
        </w:tc>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占预算 比例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资本化 金额</w:t>
            </w:r>
          </w:p>
        </w:tc>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化率</w:t>
            </w: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门店装 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4,378,64</w:t>
            </w:r>
          </w:p>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7.66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11,683,2</w:t>
            </w:r>
          </w:p>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26.11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12,251,2</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3,810,64</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信息化 系统项 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1,396,86</w:t>
            </w:r>
          </w:p>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6.69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576,264.</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1,973,13</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5,775,51</w:t>
            </w:r>
          </w:p>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4.35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12,259,4</w:t>
            </w:r>
          </w:p>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90.93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14,224,3</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59.28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3,810,64</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300" w:firstLine="0"/>
              <w:jc w:val="right"/>
            </w:pPr>
            <w:r>
              <w:rPr>
                <w:color w:val="000000"/>
                <w:spacing w:val="0"/>
                <w:w w:val="100"/>
                <w:position w:val="0"/>
              </w:rPr>
              <w:t>--</w:t>
            </w:r>
          </w:p>
        </w:tc>
      </w:tr>
    </w:tbl>
    <w:p>
      <w:pPr>
        <w:widowControl w:val="0"/>
        <w:spacing w:after="319" w:line="1" w:lineRule="exact"/>
      </w:pPr>
    </w:p>
    <w:p>
      <w:pPr>
        <w:pStyle w:val="Style61"/>
        <w:keepNext/>
        <w:keepLines/>
        <w:widowControl w:val="0"/>
        <w:shd w:val="clear" w:color="auto" w:fill="auto"/>
        <w:bidi w:val="0"/>
        <w:spacing w:before="0" w:line="240" w:lineRule="auto"/>
        <w:ind w:left="0" w:right="0" w:firstLine="0"/>
        <w:jc w:val="left"/>
      </w:pPr>
      <w:bookmarkStart w:id="1338" w:name="bookmark1338"/>
      <w:bookmarkStart w:id="1339" w:name="bookmark1339"/>
      <w:bookmarkStart w:id="1340" w:name="bookmark1340"/>
      <w:bookmarkStart w:id="1341" w:name="bookmark1341"/>
      <w:r>
        <w:rPr>
          <w:color w:val="000000"/>
          <w:spacing w:val="0"/>
          <w:w w:val="100"/>
          <w:position w:val="0"/>
        </w:rPr>
        <w:t>（</w:t>
      </w:r>
      <w:bookmarkEnd w:id="1340"/>
      <w:r>
        <w:rPr>
          <w:rFonts w:ascii="Times New Roman" w:eastAsia="Times New Roman" w:hAnsi="Times New Roman" w:cs="Times New Roman"/>
          <w:color w:val="000000"/>
          <w:spacing w:val="0"/>
          <w:w w:val="100"/>
          <w:position w:val="0"/>
        </w:rPr>
        <w:t>3</w:t>
      </w:r>
      <w:r>
        <w:rPr>
          <w:color w:val="000000"/>
          <w:spacing w:val="0"/>
          <w:w w:val="100"/>
          <w:position w:val="0"/>
        </w:rPr>
        <w:t>）本期计提在建工程减值准备情况</w:t>
      </w:r>
      <w:bookmarkEnd w:id="1338"/>
      <w:bookmarkEnd w:id="1339"/>
      <w:bookmarkEnd w:id="1341"/>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本期计提金额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计提原因</w:t>
            </w:r>
          </w:p>
        </w:tc>
      </w:tr>
    </w:tbl>
    <w:p>
      <w:pPr>
        <w:widowControl w:val="0"/>
        <w:spacing w:after="7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61"/>
        <w:keepNext/>
        <w:keepLines/>
        <w:widowControl w:val="0"/>
        <w:shd w:val="clear" w:color="auto" w:fill="auto"/>
        <w:bidi w:val="0"/>
        <w:spacing w:before="0" w:line="240" w:lineRule="auto"/>
        <w:ind w:left="0" w:right="0" w:firstLine="0"/>
        <w:jc w:val="left"/>
      </w:pPr>
      <w:bookmarkStart w:id="1342" w:name="bookmark1342"/>
      <w:bookmarkStart w:id="1343" w:name="bookmark1343"/>
      <w:bookmarkStart w:id="1344" w:name="bookmark1344"/>
      <w:bookmarkStart w:id="1345" w:name="bookmark1345"/>
      <w:r>
        <w:rPr>
          <w:color w:val="000000"/>
          <w:spacing w:val="0"/>
          <w:w w:val="100"/>
          <w:position w:val="0"/>
        </w:rPr>
        <w:t>（</w:t>
      </w:r>
      <w:bookmarkEnd w:id="1344"/>
      <w:r>
        <w:rPr>
          <w:rFonts w:ascii="Times New Roman" w:eastAsia="Times New Roman" w:hAnsi="Times New Roman" w:cs="Times New Roman"/>
          <w:color w:val="000000"/>
          <w:spacing w:val="0"/>
          <w:w w:val="100"/>
          <w:position w:val="0"/>
        </w:rPr>
        <w:t>4</w:t>
      </w:r>
      <w:r>
        <w:rPr>
          <w:color w:val="000000"/>
          <w:spacing w:val="0"/>
          <w:w w:val="100"/>
          <w:position w:val="0"/>
        </w:rPr>
        <w:t>）工程物资</w:t>
      </w:r>
      <w:bookmarkEnd w:id="1342"/>
      <w:bookmarkEnd w:id="1343"/>
      <w:bookmarkEnd w:id="1345"/>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141"/>
        <w:gridCol w:w="1330"/>
        <w:gridCol w:w="1325"/>
        <w:gridCol w:w="1200"/>
        <w:gridCol w:w="1195"/>
        <w:gridCol w:w="1195"/>
        <w:gridCol w:w="1200"/>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bl>
    <w:p>
      <w:pPr>
        <w:widowControl w:val="0"/>
        <w:spacing w:after="7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346" w:name="bookmark1346"/>
      <w:bookmarkStart w:id="1347" w:name="bookmark1347"/>
      <w:bookmarkStart w:id="1348" w:name="bookmark1348"/>
      <w:bookmarkStart w:id="1349" w:name="bookmark1349"/>
      <w:r>
        <w:rPr>
          <w:rFonts w:ascii="Times New Roman" w:eastAsia="Times New Roman" w:hAnsi="Times New Roman" w:cs="Times New Roman"/>
          <w:color w:val="000000"/>
          <w:spacing w:val="0"/>
          <w:w w:val="100"/>
          <w:position w:val="0"/>
        </w:rPr>
        <w:t>2</w:t>
      </w:r>
      <w:bookmarkEnd w:id="1348"/>
      <w:r>
        <w:rPr>
          <w:rFonts w:ascii="Times New Roman" w:eastAsia="Times New Roman" w:hAnsi="Times New Roman" w:cs="Times New Roman"/>
          <w:color w:val="000000"/>
          <w:spacing w:val="0"/>
          <w:w w:val="100"/>
          <w:position w:val="0"/>
        </w:rPr>
        <w:t>3</w:t>
      </w:r>
      <w:r>
        <w:rPr>
          <w:color w:val="000000"/>
          <w:spacing w:val="0"/>
          <w:w w:val="100"/>
          <w:position w:val="0"/>
        </w:rPr>
        <w:t>、生产性生物资产</w:t>
      </w:r>
      <w:bookmarkEnd w:id="1346"/>
      <w:bookmarkEnd w:id="1347"/>
      <w:bookmarkEnd w:id="1349"/>
    </w:p>
    <w:p>
      <w:pPr>
        <w:pStyle w:val="Style61"/>
        <w:keepNext/>
        <w:keepLines/>
        <w:widowControl w:val="0"/>
        <w:shd w:val="clear" w:color="auto" w:fill="auto"/>
        <w:tabs>
          <w:tab w:pos="493" w:val="left"/>
        </w:tabs>
        <w:bidi w:val="0"/>
        <w:spacing w:before="0" w:line="240" w:lineRule="auto"/>
        <w:ind w:left="0" w:right="0" w:firstLine="0"/>
        <w:jc w:val="left"/>
      </w:pPr>
      <w:bookmarkStart w:id="1350" w:name="bookmark1350"/>
      <w:bookmarkStart w:id="1351" w:name="bookmark1351"/>
      <w:bookmarkStart w:id="1352" w:name="bookmark1352"/>
      <w:bookmarkStart w:id="1353" w:name="bookmark1353"/>
      <w:r>
        <w:rPr>
          <w:color w:val="000000"/>
          <w:spacing w:val="0"/>
          <w:w w:val="100"/>
          <w:position w:val="0"/>
        </w:rPr>
        <w:t>（</w:t>
      </w:r>
      <w:bookmarkEnd w:id="1352"/>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采用成本计量模式的生产性生物资产</w:t>
      </w:r>
      <w:bookmarkEnd w:id="1350"/>
      <w:bookmarkEnd w:id="1351"/>
      <w:bookmarkEnd w:id="1353"/>
    </w:p>
    <w:p>
      <w:pPr>
        <w:pStyle w:val="Style3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61"/>
        <w:keepNext/>
        <w:keepLines/>
        <w:widowControl w:val="0"/>
        <w:shd w:val="clear" w:color="auto" w:fill="auto"/>
        <w:tabs>
          <w:tab w:pos="493" w:val="left"/>
        </w:tabs>
        <w:bidi w:val="0"/>
        <w:spacing w:before="0" w:line="240" w:lineRule="auto"/>
        <w:ind w:left="0" w:right="0" w:firstLine="0"/>
        <w:jc w:val="left"/>
      </w:pPr>
      <w:bookmarkStart w:id="1354" w:name="bookmark1354"/>
      <w:bookmarkStart w:id="1355" w:name="bookmark1355"/>
      <w:bookmarkStart w:id="1356" w:name="bookmark1356"/>
      <w:bookmarkStart w:id="1357" w:name="bookmark1357"/>
      <w:r>
        <w:rPr>
          <w:color w:val="000000"/>
          <w:spacing w:val="0"/>
          <w:w w:val="100"/>
          <w:position w:val="0"/>
        </w:rPr>
        <w:t>（</w:t>
      </w:r>
      <w:bookmarkEnd w:id="1356"/>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采用公允价值计量模式的生产性生物资产</w:t>
      </w:r>
      <w:bookmarkEnd w:id="1354"/>
      <w:bookmarkEnd w:id="1355"/>
      <w:bookmarkEnd w:id="1357"/>
    </w:p>
    <w:p>
      <w:pPr>
        <w:pStyle w:val="Style3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483" w:val="left"/>
        </w:tabs>
        <w:bidi w:val="0"/>
        <w:spacing w:before="0" w:after="380" w:line="240" w:lineRule="auto"/>
        <w:ind w:left="0" w:right="0" w:firstLine="0"/>
        <w:jc w:val="left"/>
      </w:pPr>
      <w:bookmarkStart w:id="1358" w:name="bookmark1358"/>
      <w:bookmarkStart w:id="1359" w:name="bookmark1359"/>
      <w:bookmarkStart w:id="1360" w:name="bookmark1360"/>
      <w:bookmarkStart w:id="1361" w:name="bookmark1361"/>
      <w:r>
        <w:rPr>
          <w:rFonts w:ascii="Times New Roman" w:eastAsia="Times New Roman" w:hAnsi="Times New Roman" w:cs="Times New Roman"/>
          <w:color w:val="000000"/>
          <w:spacing w:val="0"/>
          <w:w w:val="100"/>
          <w:position w:val="0"/>
        </w:rPr>
        <w:t>2</w:t>
      </w:r>
      <w:bookmarkEnd w:id="1360"/>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358"/>
      <w:bookmarkEnd w:id="1359"/>
      <w:bookmarkEnd w:id="1361"/>
    </w:p>
    <w:p>
      <w:pPr>
        <w:pStyle w:val="Style3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483" w:val="left"/>
        </w:tabs>
        <w:bidi w:val="0"/>
        <w:spacing w:before="0" w:after="380" w:line="240" w:lineRule="auto"/>
        <w:ind w:left="0" w:right="0" w:firstLine="0"/>
        <w:jc w:val="left"/>
      </w:pPr>
      <w:bookmarkStart w:id="1362" w:name="bookmark1362"/>
      <w:bookmarkStart w:id="1363" w:name="bookmark1363"/>
      <w:bookmarkStart w:id="1364" w:name="bookmark1364"/>
      <w:bookmarkStart w:id="1365" w:name="bookmark1365"/>
      <w:r>
        <w:rPr>
          <w:rFonts w:ascii="Times New Roman" w:eastAsia="Times New Roman" w:hAnsi="Times New Roman" w:cs="Times New Roman"/>
          <w:color w:val="000000"/>
          <w:spacing w:val="0"/>
          <w:w w:val="100"/>
          <w:position w:val="0"/>
        </w:rPr>
        <w:t>2</w:t>
      </w:r>
      <w:bookmarkEnd w:id="1364"/>
      <w:r>
        <w:rPr>
          <w:rFonts w:ascii="Times New Roman" w:eastAsia="Times New Roman" w:hAnsi="Times New Roman" w:cs="Times New Roman"/>
          <w:color w:val="000000"/>
          <w:spacing w:val="0"/>
          <w:w w:val="100"/>
          <w:position w:val="0"/>
        </w:rPr>
        <w:t>5</w:t>
      </w:r>
      <w:r>
        <w:rPr>
          <w:color w:val="000000"/>
          <w:spacing w:val="0"/>
          <w:w w:val="100"/>
          <w:position w:val="0"/>
        </w:rPr>
        <w:t>、</w:t>
        <w:tab/>
        <w:t>使用权资产</w:t>
      </w:r>
      <w:bookmarkEnd w:id="1362"/>
      <w:bookmarkEnd w:id="1363"/>
      <w:bookmarkEnd w:id="1365"/>
      <w:r>
        <w:br w:type="page"/>
      </w: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房屋及建筑物</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33,981,175.72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33,981,175.72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49,788,990.92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49,788,990.92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）购置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49,788,990.92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49,788,990.92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1,342,476.21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1,342,476.21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）外币报表折算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1,342,476.21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1,342,476.21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82,427,690.43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82,427,690.43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11,868,870.39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11,868,870.39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10,845,127.15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10,845,127.15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10,845,127.15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10,845,127.15</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639,266.23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639,266.23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）外币报表折算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639,266.23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639,266.23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22,074,731.31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22,074,731.31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60,352,959.12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60,352,959.12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22,112,305.33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22,112,305.33</w:t>
            </w:r>
          </w:p>
        </w:tc>
      </w:tr>
    </w:tbl>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366" w:name="bookmark1366"/>
      <w:bookmarkStart w:id="1367" w:name="bookmark1367"/>
      <w:bookmarkStart w:id="1368" w:name="bookmark1368"/>
      <w:bookmarkStart w:id="1369" w:name="bookmark1369"/>
      <w:r>
        <w:rPr>
          <w:rFonts w:ascii="Times New Roman" w:eastAsia="Times New Roman" w:hAnsi="Times New Roman" w:cs="Times New Roman"/>
          <w:color w:val="000000"/>
          <w:spacing w:val="0"/>
          <w:w w:val="100"/>
          <w:position w:val="0"/>
        </w:rPr>
        <w:t>2</w:t>
      </w:r>
      <w:bookmarkEnd w:id="1368"/>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366"/>
      <w:bookmarkEnd w:id="1367"/>
      <w:bookmarkEnd w:id="1369"/>
    </w:p>
    <w:p>
      <w:pPr>
        <w:pStyle w:val="Style61"/>
        <w:keepNext/>
        <w:keepLines/>
        <w:widowControl w:val="0"/>
        <w:shd w:val="clear" w:color="auto" w:fill="auto"/>
        <w:bidi w:val="0"/>
        <w:spacing w:before="0" w:line="240" w:lineRule="auto"/>
        <w:ind w:left="0" w:right="0" w:firstLine="0"/>
        <w:jc w:val="left"/>
        <w:sectPr>
          <w:footnotePr>
            <w:pos w:val="pageBottom"/>
            <w:numFmt w:val="decimal"/>
            <w:numRestart w:val="continuous"/>
          </w:footnotePr>
          <w:pgSz w:w="12147" w:h="16838"/>
          <w:pgMar w:top="1431" w:right="1258" w:bottom="2217" w:left="1217" w:header="0" w:footer="3" w:gutter="0"/>
          <w:cols w:space="720"/>
          <w:noEndnote/>
          <w:rtlGutter w:val="0"/>
          <w:docGrid w:linePitch="360"/>
        </w:sectPr>
      </w:pPr>
      <w:bookmarkStart w:id="1370" w:name="bookmark1370"/>
      <w:bookmarkStart w:id="1371" w:name="bookmark1371"/>
      <w:bookmarkStart w:id="1372" w:name="bookmark1372"/>
      <w:bookmarkStart w:id="1373" w:name="bookmark1373"/>
      <w:r>
        <w:rPr>
          <w:color w:val="000000"/>
          <w:spacing w:val="0"/>
          <w:w w:val="100"/>
          <w:position w:val="0"/>
        </w:rPr>
        <w:t>（</w:t>
      </w:r>
      <w:bookmarkEnd w:id="1372"/>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370"/>
      <w:bookmarkEnd w:id="1371"/>
      <w:bookmarkEnd w:id="1373"/>
    </w:p>
    <w:p>
      <w:pPr>
        <w:widowControl w:val="0"/>
        <w:spacing w:after="279" w:line="1" w:lineRule="exact"/>
      </w:pPr>
    </w:p>
    <w:tbl>
      <w:tblPr>
        <w:tblOverlap w:val="never"/>
        <w:jc w:val="center"/>
        <w:tblLayout w:type="fixed"/>
      </w:tblPr>
      <w:tblGrid>
        <w:gridCol w:w="1205"/>
        <w:gridCol w:w="1195"/>
        <w:gridCol w:w="1195"/>
        <w:gridCol w:w="1195"/>
        <w:gridCol w:w="1200"/>
        <w:gridCol w:w="1195"/>
        <w:gridCol w:w="1195"/>
        <w:gridCol w:w="1205"/>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土地使用权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专利权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非专利技术</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软件</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商标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DB</w:t>
            </w:r>
            <w:r>
              <w:rPr>
                <w:rFonts w:ascii="SimSun" w:eastAsia="SimSun" w:hAnsi="SimSun" w:cs="SimSun"/>
                <w:color w:val="000000"/>
                <w:spacing w:val="0"/>
                <w:w w:val="100"/>
                <w:position w:val="0"/>
                <w:sz w:val="17"/>
                <w:szCs w:val="17"/>
              </w:rPr>
              <w:t>品牌中华</w:t>
            </w:r>
          </w:p>
          <w:p>
            <w:pPr>
              <w:pStyle w:val="Style24"/>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运营权</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0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9,203,152.66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423,638,699.44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145,000,000.00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577,841,852.10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40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 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1,973,131.51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96,096.06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2,069,227.57</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56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）购 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96,096.06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96,096.06</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56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）内 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56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）企 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4</w:t>
            </w:r>
            <w:r>
              <w:rPr>
                <w:rFonts w:ascii="SimSun" w:eastAsia="SimSun" w:hAnsi="SimSun" w:cs="SimSun"/>
                <w:color w:val="000000"/>
                <w:spacing w:val="0"/>
                <w:w w:val="100"/>
                <w:position w:val="0"/>
                <w:sz w:val="17"/>
                <w:szCs w:val="17"/>
              </w:rPr>
              <w:t>）在建工程 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1,973,131.51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1,973,131.51</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31,535,983.64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31,535,983.64</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56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 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）外币报表 折算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31,535,983.64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31,535,983.64</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40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11,176,284.17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392,198,811.86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145,000,000.00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548,375,096.03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6,965,113.98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185,970,738.94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33,315,855.42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226,251,708.34</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4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 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1,138,820.64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634,392.11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55,433.64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1,828,646.39</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56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 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1,138,820.64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634,392.11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55,433.64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1,828,646.39</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40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15,926,851.33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15,926,851.33</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56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 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）外币报表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15,926,851.33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15,926,851.33</w:t>
            </w:r>
          </w:p>
        </w:tc>
      </w:tr>
    </w:tbl>
    <w:p>
      <w:pPr>
        <w:spacing w:lineRule="exact" w:line="1"/>
        <w:rPr>
          <w:sz w:val="2"/>
          <w:szCs w:val="2"/>
        </w:rPr>
      </w:pPr>
      <w:r>
        <w:br w:type="page"/>
      </w:r>
    </w:p>
    <w:tbl>
      <w:tblPr>
        <w:tblOverlap w:val="never"/>
        <w:jc w:val="center"/>
        <w:tblLayout w:type="fixed"/>
      </w:tblPr>
      <w:tblGrid>
        <w:gridCol w:w="1205"/>
        <w:gridCol w:w="1195"/>
        <w:gridCol w:w="1195"/>
        <w:gridCol w:w="1195"/>
        <w:gridCol w:w="1200"/>
        <w:gridCol w:w="1195"/>
        <w:gridCol w:w="1195"/>
        <w:gridCol w:w="1205"/>
      </w:tblGrid>
      <w:tr>
        <w:trPr>
          <w:trHeight w:val="36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38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8,103,934.62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170,678,279.72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33,371,289.06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212,153,503.40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234,588,064.52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110,880,355.94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345,468,420.46</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38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 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56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 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38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15,314,746.74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15,314,746.74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40" w:line="240" w:lineRule="auto"/>
              <w:ind w:left="0" w:right="0" w:firstLine="6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外币报表折算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15,314,746.74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15,314,746.74</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38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219,273,317.78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110,880,355.94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330,153,673.72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 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3,072,349.55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2,247,214.36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748,355.00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6,067,918.91</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38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 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2,238,038.68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3,079,895.98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803,788.64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6,121,723.30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w:t>
      </w:r>
    </w:p>
    <w:p>
      <w:pPr>
        <w:widowControl w:val="0"/>
        <w:spacing w:after="379" w:line="1" w:lineRule="exact"/>
      </w:pPr>
    </w:p>
    <w:p>
      <w:pPr>
        <w:pStyle w:val="Style61"/>
        <w:keepNext/>
        <w:keepLines/>
        <w:widowControl w:val="0"/>
        <w:shd w:val="clear" w:color="auto" w:fill="auto"/>
        <w:bidi w:val="0"/>
        <w:spacing w:before="0" w:line="240" w:lineRule="auto"/>
        <w:ind w:left="0" w:right="0" w:firstLine="0"/>
        <w:jc w:val="left"/>
      </w:pPr>
      <w:bookmarkStart w:id="1374" w:name="bookmark1374"/>
      <w:bookmarkStart w:id="1375" w:name="bookmark1375"/>
      <w:bookmarkStart w:id="1376" w:name="bookmark1376"/>
      <w:bookmarkStart w:id="1377" w:name="bookmark1377"/>
      <w:r>
        <w:rPr>
          <w:color w:val="000000"/>
          <w:spacing w:val="0"/>
          <w:w w:val="100"/>
          <w:position w:val="0"/>
        </w:rPr>
        <w:t>（</w:t>
      </w:r>
      <w:bookmarkEnd w:id="1376"/>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374"/>
      <w:bookmarkEnd w:id="1375"/>
      <w:bookmarkEnd w:id="1377"/>
    </w:p>
    <w:p>
      <w:pPr>
        <w:pStyle w:val="Style3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未办妥产权证书的原因</w:t>
            </w:r>
          </w:p>
        </w:tc>
      </w:tr>
    </w:tbl>
    <w:p>
      <w:pPr>
        <w:widowControl w:val="0"/>
        <w:spacing w:after="7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378" w:name="bookmark1378"/>
      <w:bookmarkStart w:id="1379" w:name="bookmark1379"/>
      <w:bookmarkStart w:id="1380" w:name="bookmark1380"/>
      <w:bookmarkStart w:id="1381" w:name="bookmark1381"/>
      <w:r>
        <w:rPr>
          <w:rFonts w:ascii="Times New Roman" w:eastAsia="Times New Roman" w:hAnsi="Times New Roman" w:cs="Times New Roman"/>
          <w:color w:val="000000"/>
          <w:spacing w:val="0"/>
          <w:w w:val="100"/>
          <w:position w:val="0"/>
        </w:rPr>
        <w:t>2</w:t>
      </w:r>
      <w:bookmarkEnd w:id="1380"/>
      <w:r>
        <w:rPr>
          <w:rFonts w:ascii="Times New Roman" w:eastAsia="Times New Roman" w:hAnsi="Times New Roman" w:cs="Times New Roman"/>
          <w:color w:val="000000"/>
          <w:spacing w:val="0"/>
          <w:w w:val="100"/>
          <w:position w:val="0"/>
        </w:rPr>
        <w:t>7</w:t>
      </w:r>
      <w:r>
        <w:rPr>
          <w:color w:val="000000"/>
          <w:spacing w:val="0"/>
          <w:w w:val="100"/>
          <w:position w:val="0"/>
        </w:rPr>
        <w:t>、开发支出</w:t>
      </w:r>
      <w:bookmarkEnd w:id="1378"/>
      <w:bookmarkEnd w:id="1379"/>
      <w:bookmarkEnd w:id="1381"/>
    </w:p>
    <w:p>
      <w:pPr>
        <w:pStyle w:val="Style3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070"/>
        <w:gridCol w:w="1066"/>
        <w:gridCol w:w="1061"/>
        <w:gridCol w:w="1066"/>
        <w:gridCol w:w="1061"/>
        <w:gridCol w:w="1066"/>
        <w:gridCol w:w="1061"/>
        <w:gridCol w:w="1061"/>
        <w:gridCol w:w="1075"/>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本期增加金额</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本期减少金额</w:t>
            </w: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项目</w:t>
            </w:r>
          </w:p>
        </w:tc>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内部开发支 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确认为无形</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资产</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98" w:lineRule="exact"/>
              <w:ind w:left="0" w:right="0" w:firstLine="0"/>
              <w:jc w:val="center"/>
              <w:rPr>
                <w:sz w:val="17"/>
                <w:szCs w:val="17"/>
              </w:rPr>
            </w:pPr>
            <w:r>
              <w:rPr>
                <w:rFonts w:ascii="SimSun" w:eastAsia="SimSun" w:hAnsi="SimSun" w:cs="SimSun"/>
                <w:color w:val="000000"/>
                <w:spacing w:val="0"/>
                <w:w w:val="100"/>
                <w:position w:val="0"/>
                <w:sz w:val="17"/>
                <w:szCs w:val="17"/>
              </w:rPr>
              <w:t>转入当期损 益</w:t>
            </w:r>
          </w:p>
        </w:tc>
        <w:tc>
          <w:tcPr>
            <w:tcBorders>
              <w:top w:val="single" w:sz="4"/>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70"/>
        <w:gridCol w:w="1066"/>
        <w:gridCol w:w="1061"/>
        <w:gridCol w:w="1066"/>
        <w:gridCol w:w="1061"/>
        <w:gridCol w:w="1066"/>
        <w:gridCol w:w="1061"/>
        <w:gridCol w:w="1061"/>
        <w:gridCol w:w="1075"/>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both"/>
      </w:pPr>
      <w:bookmarkStart w:id="1382" w:name="bookmark1382"/>
      <w:bookmarkStart w:id="1383" w:name="bookmark1383"/>
      <w:bookmarkStart w:id="1384" w:name="bookmark1384"/>
      <w:r>
        <w:rPr>
          <w:rFonts w:ascii="Times New Roman" w:eastAsia="Times New Roman" w:hAnsi="Times New Roman" w:cs="Times New Roman"/>
          <w:color w:val="000000"/>
          <w:spacing w:val="0"/>
          <w:w w:val="100"/>
          <w:position w:val="0"/>
        </w:rPr>
        <w:t>28</w:t>
      </w:r>
      <w:r>
        <w:rPr>
          <w:color w:val="000000"/>
          <w:spacing w:val="0"/>
          <w:w w:val="100"/>
          <w:position w:val="0"/>
        </w:rPr>
        <w:t>、商誉</w:t>
      </w:r>
      <w:bookmarkEnd w:id="1382"/>
      <w:bookmarkEnd w:id="1383"/>
      <w:bookmarkEnd w:id="1384"/>
    </w:p>
    <w:p>
      <w:pPr>
        <w:pStyle w:val="Style61"/>
        <w:keepNext/>
        <w:keepLines/>
        <w:widowControl w:val="0"/>
        <w:shd w:val="clear" w:color="auto" w:fill="auto"/>
        <w:bidi w:val="0"/>
        <w:spacing w:before="0" w:line="240" w:lineRule="auto"/>
        <w:ind w:left="0" w:right="0" w:firstLine="0"/>
        <w:jc w:val="both"/>
      </w:pPr>
      <w:bookmarkStart w:id="1385" w:name="bookmark1385"/>
      <w:bookmarkStart w:id="1386" w:name="bookmark1386"/>
      <w:bookmarkStart w:id="1387" w:name="bookmark1387"/>
      <w:bookmarkStart w:id="1388" w:name="bookmark1388"/>
      <w:r>
        <w:rPr>
          <w:color w:val="000000"/>
          <w:spacing w:val="0"/>
          <w:w w:val="100"/>
          <w:position w:val="0"/>
        </w:rPr>
        <w:t>（</w:t>
      </w:r>
      <w:bookmarkEnd w:id="1387"/>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385"/>
      <w:bookmarkEnd w:id="1386"/>
      <w:bookmarkEnd w:id="1388"/>
    </w:p>
    <w:p>
      <w:pPr>
        <w:pStyle w:val="Style32"/>
        <w:keepNext w:val="0"/>
        <w:keepLines w:val="0"/>
        <w:widowControl w:val="0"/>
        <w:shd w:val="clear" w:color="auto" w:fill="auto"/>
        <w:bidi w:val="0"/>
        <w:spacing w:before="0" w:after="100" w:line="240" w:lineRule="auto"/>
        <w:ind w:left="8940" w:right="0" w:firstLine="0"/>
        <w:jc w:val="left"/>
      </w:pPr>
      <w:bookmarkStart w:id="1389" w:name="bookmark1389"/>
      <w:r>
        <w:rPr>
          <w:color w:val="000000"/>
          <w:spacing w:val="0"/>
          <w:w w:val="100"/>
          <w:position w:val="0"/>
        </w:rPr>
        <w:t>单</w:t>
      </w:r>
      <w:bookmarkEnd w:id="1389"/>
      <w:r>
        <w:rPr>
          <w:color w:val="000000"/>
          <w:spacing w:val="0"/>
          <w:w w:val="100"/>
          <w:position w:val="0"/>
        </w:rPr>
        <w:t>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被投资单位名称</w:t>
            </w:r>
          </w:p>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或形成商誉的事 项</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企业合并形成的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LEVITASS.P.A.</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50,725,364.33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50,725,364.33</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武汉悦然心动网 络科技有限公司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409,074,338.97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409,074,338.97</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459,799,703.30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459,799,703.30</w:t>
            </w:r>
          </w:p>
        </w:tc>
      </w:tr>
    </w:tbl>
    <w:p>
      <w:pPr>
        <w:widowControl w:val="0"/>
        <w:spacing w:after="319" w:line="1" w:lineRule="exact"/>
      </w:pPr>
    </w:p>
    <w:p>
      <w:pPr>
        <w:pStyle w:val="Style61"/>
        <w:keepNext/>
        <w:keepLines/>
        <w:widowControl w:val="0"/>
        <w:shd w:val="clear" w:color="auto" w:fill="auto"/>
        <w:bidi w:val="0"/>
        <w:spacing w:before="0" w:line="240" w:lineRule="auto"/>
        <w:ind w:left="0" w:right="0" w:firstLine="0"/>
        <w:jc w:val="left"/>
      </w:pPr>
      <w:bookmarkStart w:id="1390" w:name="bookmark1390"/>
      <w:bookmarkStart w:id="1391" w:name="bookmark1391"/>
      <w:bookmarkStart w:id="1392" w:name="bookmark1392"/>
      <w:bookmarkStart w:id="1393" w:name="bookmark1393"/>
      <w:r>
        <w:rPr>
          <w:color w:val="000000"/>
          <w:spacing w:val="0"/>
          <w:w w:val="100"/>
          <w:position w:val="0"/>
        </w:rPr>
        <w:t>（</w:t>
      </w:r>
      <w:bookmarkEnd w:id="1392"/>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390"/>
      <w:bookmarkEnd w:id="1391"/>
      <w:bookmarkEnd w:id="1393"/>
    </w:p>
    <w:p>
      <w:pPr>
        <w:pStyle w:val="Style3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被投资单位名称</w:t>
            </w:r>
          </w:p>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或形成商誉的事 项</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LEVITASS.P.A.</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50,725,364.33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50,725,364.33</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武汉悦然心动网 络科技有限公司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409,074,338.97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409,074,338.97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459,799,703.30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459,799,703.30</w:t>
            </w:r>
          </w:p>
        </w:tc>
      </w:tr>
    </w:tbl>
    <w:p>
      <w:pPr>
        <w:widowControl w:val="0"/>
        <w:spacing w:after="99" w:line="1" w:lineRule="exact"/>
      </w:pPr>
    </w:p>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商誉所在资产组或资产组组合的相关信息</w:t>
      </w:r>
    </w:p>
    <w:p>
      <w:pPr>
        <w:pStyle w:val="Style21"/>
        <w:keepNext w:val="0"/>
        <w:keepLines w:val="0"/>
        <w:widowControl w:val="0"/>
        <w:shd w:val="clear" w:color="auto" w:fill="auto"/>
        <w:bidi w:val="0"/>
        <w:spacing w:before="0" w:after="40" w:line="240" w:lineRule="auto"/>
        <w:ind w:left="0" w:right="0" w:firstLine="0"/>
        <w:jc w:val="left"/>
      </w:pPr>
      <w:bookmarkStart w:id="1394" w:name="bookmark1394"/>
      <w:r>
        <w:rPr>
          <w:color w:val="000000"/>
          <w:spacing w:val="0"/>
          <w:w w:val="100"/>
          <w:position w:val="0"/>
        </w:rPr>
        <w:t>（</w:t>
      </w:r>
      <w:bookmarkEnd w:id="1394"/>
      <w:r>
        <w:rPr>
          <w:rFonts w:ascii="Times New Roman" w:eastAsia="Times New Roman" w:hAnsi="Times New Roman" w:cs="Times New Roman"/>
          <w:color w:val="000000"/>
          <w:spacing w:val="0"/>
          <w:w w:val="100"/>
          <w:position w:val="0"/>
        </w:rPr>
        <w:t>1</w:t>
      </w:r>
      <w:r>
        <w:rPr>
          <w:color w:val="000000"/>
          <w:spacing w:val="0"/>
          <w:w w:val="100"/>
          <w:position w:val="0"/>
        </w:rPr>
        <w:t>） 公司收购</w:t>
      </w:r>
      <w:r>
        <w:rPr>
          <w:rFonts w:ascii="Times New Roman" w:eastAsia="Times New Roman" w:hAnsi="Times New Roman" w:cs="Times New Roman"/>
          <w:color w:val="000000"/>
          <w:spacing w:val="0"/>
          <w:w w:val="100"/>
          <w:position w:val="0"/>
        </w:rPr>
        <w:t>LEVITASS.P.A.</w:t>
      </w:r>
      <w:r>
        <w:rPr>
          <w:color w:val="000000"/>
          <w:spacing w:val="0"/>
          <w:w w:val="100"/>
          <w:position w:val="0"/>
        </w:rPr>
        <w:t>形成的商誉，在以前年度的减值测试已全额计提减值准备。</w:t>
      </w:r>
    </w:p>
    <w:p>
      <w:pPr>
        <w:pStyle w:val="Style21"/>
        <w:keepNext w:val="0"/>
        <w:keepLines w:val="0"/>
        <w:widowControl w:val="0"/>
        <w:shd w:val="clear" w:color="auto" w:fill="auto"/>
        <w:bidi w:val="0"/>
        <w:spacing w:before="0" w:after="320" w:line="240" w:lineRule="auto"/>
        <w:ind w:left="0" w:right="0" w:firstLine="0"/>
        <w:jc w:val="left"/>
      </w:pPr>
      <w:bookmarkStart w:id="1395" w:name="bookmark1395"/>
      <w:r>
        <w:rPr>
          <w:color w:val="000000"/>
          <w:spacing w:val="0"/>
          <w:w w:val="100"/>
          <w:position w:val="0"/>
        </w:rPr>
        <w:t>（</w:t>
      </w:r>
      <w:bookmarkEnd w:id="1395"/>
      <w:r>
        <w:rPr>
          <w:rFonts w:ascii="Times New Roman" w:eastAsia="Times New Roman" w:hAnsi="Times New Roman" w:cs="Times New Roman"/>
          <w:color w:val="000000"/>
          <w:spacing w:val="0"/>
          <w:w w:val="100"/>
          <w:position w:val="0"/>
        </w:rPr>
        <w:t>2</w:t>
      </w:r>
      <w:r>
        <w:rPr>
          <w:color w:val="000000"/>
          <w:spacing w:val="0"/>
          <w:w w:val="100"/>
          <w:position w:val="0"/>
        </w:rPr>
        <w:t>） 公司收购武汉悦然心动网络科技有限公司形成的商誉，在以前年度的减值测试已全额计提减值准备。</w:t>
      </w:r>
    </w:p>
    <w:p>
      <w:pPr>
        <w:pStyle w:val="Style32"/>
        <w:keepNext w:val="0"/>
        <w:keepLines w:val="0"/>
        <w:widowControl w:val="0"/>
        <w:shd w:val="clear" w:color="auto" w:fill="auto"/>
        <w:bidi w:val="0"/>
        <w:spacing w:before="0" w:after="40" w:line="317" w:lineRule="exact"/>
        <w:ind w:left="0" w:right="0" w:firstLine="0"/>
        <w:jc w:val="left"/>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32"/>
        <w:keepNext w:val="0"/>
        <w:keepLines w:val="0"/>
        <w:widowControl w:val="0"/>
        <w:shd w:val="clear" w:color="auto" w:fill="auto"/>
        <w:bidi w:val="0"/>
        <w:spacing w:before="0" w:after="40" w:line="317" w:lineRule="exact"/>
        <w:ind w:left="0" w:right="0" w:firstLine="0"/>
        <w:jc w:val="left"/>
      </w:pPr>
      <w:r>
        <w:rPr>
          <w:color w:val="000000"/>
          <w:spacing w:val="0"/>
          <w:w w:val="100"/>
          <w:position w:val="0"/>
        </w:rPr>
        <w:t>商誉减值测试的影响</w:t>
      </w:r>
    </w:p>
    <w:p>
      <w:pPr>
        <w:pStyle w:val="Style32"/>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396" w:name="bookmark1396"/>
      <w:bookmarkStart w:id="1397" w:name="bookmark1397"/>
      <w:bookmarkStart w:id="1398" w:name="bookmark1398"/>
      <w:bookmarkStart w:id="1399" w:name="bookmark1399"/>
      <w:r>
        <w:rPr>
          <w:rFonts w:ascii="Times New Roman" w:eastAsia="Times New Roman" w:hAnsi="Times New Roman" w:cs="Times New Roman"/>
          <w:color w:val="000000"/>
          <w:spacing w:val="0"/>
          <w:w w:val="100"/>
          <w:position w:val="0"/>
        </w:rPr>
        <w:t>2</w:t>
      </w:r>
      <w:bookmarkEnd w:id="1398"/>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396"/>
      <w:bookmarkEnd w:id="1397"/>
      <w:bookmarkEnd w:id="1399"/>
    </w:p>
    <w:p>
      <w:pPr>
        <w:pStyle w:val="Style3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本期摊销金额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其他减少金额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期末余额</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装修费等</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14,469,863.00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12,921,359.63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21,740,085.03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102,867.03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5,548,270.57</w:t>
            </w: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14,469,863.00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12,921,359.63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21,740,085.03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102,867.03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5,548,270.57</w:t>
            </w:r>
          </w:p>
        </w:tc>
      </w:tr>
    </w:tbl>
    <w:p>
      <w:pPr>
        <w:widowControl w:val="0"/>
        <w:spacing w:after="99" w:line="1" w:lineRule="exact"/>
      </w:pP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660" w:line="240" w:lineRule="auto"/>
        <w:ind w:left="0" w:right="0" w:firstLine="440"/>
        <w:jc w:val="left"/>
      </w:pPr>
      <w:r>
        <w:rPr>
          <w:color w:val="000000"/>
          <w:spacing w:val="0"/>
          <w:w w:val="100"/>
          <w:position w:val="0"/>
        </w:rPr>
        <w:t>注：其他减少主要是外币报表折算导致的。</w:t>
      </w:r>
    </w:p>
    <w:p>
      <w:pPr>
        <w:pStyle w:val="Style35"/>
        <w:keepNext/>
        <w:keepLines/>
        <w:widowControl w:val="0"/>
        <w:shd w:val="clear" w:color="auto" w:fill="auto"/>
        <w:bidi w:val="0"/>
        <w:spacing w:before="0" w:after="380" w:line="240" w:lineRule="auto"/>
        <w:ind w:left="0" w:right="0" w:firstLine="0"/>
        <w:jc w:val="left"/>
      </w:pPr>
      <w:bookmarkStart w:id="1400" w:name="bookmark1400"/>
      <w:bookmarkStart w:id="1401" w:name="bookmark1401"/>
      <w:bookmarkStart w:id="1402" w:name="bookmark1402"/>
      <w:bookmarkStart w:id="1403" w:name="bookmark1403"/>
      <w:r>
        <w:rPr>
          <w:rFonts w:ascii="Times New Roman" w:eastAsia="Times New Roman" w:hAnsi="Times New Roman" w:cs="Times New Roman"/>
          <w:color w:val="000000"/>
          <w:spacing w:val="0"/>
          <w:w w:val="100"/>
          <w:position w:val="0"/>
        </w:rPr>
        <w:t>3</w:t>
      </w:r>
      <w:bookmarkEnd w:id="1402"/>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400"/>
      <w:bookmarkEnd w:id="1401"/>
      <w:bookmarkEnd w:id="1403"/>
    </w:p>
    <w:p>
      <w:pPr>
        <w:pStyle w:val="Style61"/>
        <w:keepNext/>
        <w:keepLines/>
        <w:widowControl w:val="0"/>
        <w:shd w:val="clear" w:color="auto" w:fill="auto"/>
        <w:bidi w:val="0"/>
        <w:spacing w:before="0" w:line="240" w:lineRule="auto"/>
        <w:ind w:left="0" w:right="0" w:firstLine="0"/>
        <w:jc w:val="left"/>
      </w:pPr>
      <w:bookmarkStart w:id="1404" w:name="bookmark1404"/>
      <w:bookmarkStart w:id="1405" w:name="bookmark1405"/>
      <w:bookmarkStart w:id="1406" w:name="bookmark1406"/>
      <w:bookmarkStart w:id="1407" w:name="bookmark1407"/>
      <w:r>
        <w:rPr>
          <w:color w:val="000000"/>
          <w:spacing w:val="0"/>
          <w:w w:val="100"/>
          <w:position w:val="0"/>
        </w:rPr>
        <w:t>（</w:t>
      </w:r>
      <w:bookmarkEnd w:id="1406"/>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404"/>
      <w:bookmarkEnd w:id="1405"/>
      <w:bookmarkEnd w:id="140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递延所得税资产</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75,100,175.20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17,700,878.37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color w:val="000000"/>
                <w:spacing w:val="0"/>
                <w:w w:val="100"/>
                <w:position w:val="0"/>
              </w:rPr>
              <w:t>464,102,104.30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77,884,039.01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内部交易未实现利润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31,758,491.85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4,730,259.28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14,790,030.63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2,565,589.44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745,052.87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186,263.22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107,603,719.92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22,617,400.87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color w:val="000000"/>
                <w:spacing w:val="0"/>
                <w:w w:val="100"/>
                <w:position w:val="0"/>
              </w:rPr>
              <w:t>478,892,134.93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80,449,628.45</w:t>
            </w:r>
          </w:p>
        </w:tc>
      </w:tr>
    </w:tbl>
    <w:p>
      <w:pPr>
        <w:widowControl w:val="0"/>
        <w:spacing w:after="319" w:line="1" w:lineRule="exact"/>
      </w:pPr>
    </w:p>
    <w:p>
      <w:pPr>
        <w:pStyle w:val="Style61"/>
        <w:keepNext/>
        <w:keepLines/>
        <w:widowControl w:val="0"/>
        <w:shd w:val="clear" w:color="auto" w:fill="auto"/>
        <w:bidi w:val="0"/>
        <w:spacing w:before="0" w:line="240" w:lineRule="auto"/>
        <w:ind w:left="0" w:right="0" w:firstLine="0"/>
        <w:jc w:val="left"/>
      </w:pPr>
      <w:bookmarkStart w:id="1408" w:name="bookmark1408"/>
      <w:bookmarkStart w:id="1409" w:name="bookmark1409"/>
      <w:bookmarkStart w:id="1410" w:name="bookmark1410"/>
      <w:bookmarkStart w:id="1411" w:name="bookmark1411"/>
      <w:r>
        <w:rPr>
          <w:color w:val="000000"/>
          <w:spacing w:val="0"/>
          <w:w w:val="100"/>
          <w:position w:val="0"/>
        </w:rPr>
        <w:t>（</w:t>
      </w:r>
      <w:bookmarkEnd w:id="1410"/>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408"/>
      <w:bookmarkEnd w:id="1409"/>
      <w:bookmarkEnd w:id="141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应纳税暂时性差异</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应纳税暂时性差异</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递延所得税负债</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DB</w:t>
            </w:r>
            <w:r>
              <w:rPr>
                <w:rFonts w:ascii="SimSun" w:eastAsia="SimSun" w:hAnsi="SimSun" w:cs="SimSun"/>
                <w:color w:val="000000"/>
                <w:spacing w:val="0"/>
                <w:w w:val="100"/>
                <w:position w:val="0"/>
                <w:sz w:val="17"/>
                <w:szCs w:val="17"/>
              </w:rPr>
              <w:t>品牌账面摊销差异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9,994,704.03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2,788,522.42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11,109,533.62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3,099,559.87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9,994,704.03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2,788,522.42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11,109,533.62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3,099,559.87</w:t>
            </w:r>
          </w:p>
        </w:tc>
      </w:tr>
    </w:tbl>
    <w:p>
      <w:pPr>
        <w:widowControl w:val="0"/>
        <w:spacing w:after="319" w:line="1" w:lineRule="exact"/>
      </w:pPr>
    </w:p>
    <w:p>
      <w:pPr>
        <w:pStyle w:val="Style61"/>
        <w:keepNext/>
        <w:keepLines/>
        <w:widowControl w:val="0"/>
        <w:shd w:val="clear" w:color="auto" w:fill="auto"/>
        <w:bidi w:val="0"/>
        <w:spacing w:before="0" w:line="240" w:lineRule="auto"/>
        <w:ind w:left="0" w:right="0" w:firstLine="0"/>
        <w:jc w:val="left"/>
      </w:pPr>
      <w:bookmarkStart w:id="1412" w:name="bookmark1412"/>
      <w:bookmarkStart w:id="1413" w:name="bookmark1413"/>
      <w:bookmarkStart w:id="1414" w:name="bookmark1414"/>
      <w:bookmarkStart w:id="1415" w:name="bookmark1415"/>
      <w:r>
        <w:rPr>
          <w:color w:val="000000"/>
          <w:spacing w:val="0"/>
          <w:w w:val="100"/>
          <w:position w:val="0"/>
        </w:rPr>
        <w:t>（</w:t>
      </w:r>
      <w:bookmarkEnd w:id="1414"/>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412"/>
      <w:bookmarkEnd w:id="1413"/>
      <w:bookmarkEnd w:id="141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递延所得税资产和负债 期末互抵金额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抵销后递延所得税资产 或负债期末余额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递延所得税资产和负债 期初互抵金额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抵销后递延所得税资产 或负债期初余额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22,617,400.87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80,449,628.45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2,788,522.42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3,099,559.87</w:t>
            </w:r>
          </w:p>
        </w:tc>
      </w:tr>
    </w:tbl>
    <w:p>
      <w:pPr>
        <w:widowControl w:val="0"/>
        <w:spacing w:after="319" w:line="1" w:lineRule="exact"/>
      </w:pPr>
    </w:p>
    <w:p>
      <w:pPr>
        <w:pStyle w:val="Style61"/>
        <w:keepNext/>
        <w:keepLines/>
        <w:widowControl w:val="0"/>
        <w:shd w:val="clear" w:color="auto" w:fill="auto"/>
        <w:bidi w:val="0"/>
        <w:spacing w:before="0" w:line="240" w:lineRule="auto"/>
        <w:ind w:left="0" w:right="0" w:firstLine="0"/>
        <w:jc w:val="left"/>
      </w:pPr>
      <w:bookmarkStart w:id="1416" w:name="bookmark1416"/>
      <w:bookmarkStart w:id="1417" w:name="bookmark1417"/>
      <w:bookmarkStart w:id="1418" w:name="bookmark1418"/>
      <w:bookmarkStart w:id="1419" w:name="bookmark1419"/>
      <w:r>
        <w:rPr>
          <w:color w:val="000000"/>
          <w:spacing w:val="0"/>
          <w:w w:val="100"/>
          <w:position w:val="0"/>
        </w:rPr>
        <w:t>（</w:t>
      </w:r>
      <w:bookmarkEnd w:id="1418"/>
      <w:r>
        <w:rPr>
          <w:rFonts w:ascii="Times New Roman" w:eastAsia="Times New Roman" w:hAnsi="Times New Roman" w:cs="Times New Roman"/>
          <w:color w:val="000000"/>
          <w:spacing w:val="0"/>
          <w:w w:val="100"/>
          <w:position w:val="0"/>
        </w:rPr>
        <w:t>4</w:t>
      </w:r>
      <w:r>
        <w:rPr>
          <w:color w:val="000000"/>
          <w:spacing w:val="0"/>
          <w:w w:val="100"/>
          <w:position w:val="0"/>
        </w:rPr>
        <w:t>）未确认递延所得税资产明细</w:t>
      </w:r>
      <w:bookmarkEnd w:id="1416"/>
      <w:bookmarkEnd w:id="1417"/>
      <w:bookmarkEnd w:id="1419"/>
    </w:p>
    <w:p>
      <w:pPr>
        <w:pStyle w:val="Style3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821,354,356.85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940,291,711.31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可抵扣亏损</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909,056,589.44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910,002,577.36</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102,231,111.25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156,844,568.45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其他权益工具公允价值变动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27,991,904.65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1,832,642,057.54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2,035,130,761.77</w:t>
            </w:r>
          </w:p>
        </w:tc>
      </w:tr>
    </w:tbl>
    <w:p>
      <w:pPr>
        <w:widowControl w:val="0"/>
        <w:spacing w:after="359" w:line="1" w:lineRule="exact"/>
      </w:pPr>
    </w:p>
    <w:p>
      <w:pPr>
        <w:pStyle w:val="Style61"/>
        <w:keepNext/>
        <w:keepLines/>
        <w:widowControl w:val="0"/>
        <w:numPr>
          <w:ilvl w:val="0"/>
          <w:numId w:val="41"/>
        </w:numPr>
        <w:shd w:val="clear" w:color="auto" w:fill="auto"/>
        <w:bidi w:val="0"/>
        <w:spacing w:before="0" w:after="360" w:line="240" w:lineRule="auto"/>
        <w:ind w:left="0" w:right="0" w:firstLine="0"/>
        <w:jc w:val="left"/>
      </w:pPr>
      <w:bookmarkStart w:id="1420" w:name="bookmark1420"/>
      <w:bookmarkStart w:id="1421" w:name="bookmark1421"/>
      <w:bookmarkStart w:id="1422" w:name="bookmark1422"/>
      <w:bookmarkStart w:id="1423" w:name="bookmark1423"/>
      <w:bookmarkEnd w:id="1422"/>
      <w:r>
        <w:rPr>
          <w:color w:val="000000"/>
          <w:spacing w:val="0"/>
          <w:w w:val="100"/>
          <w:position w:val="0"/>
        </w:rPr>
        <w:t>未确认递延所得税资产的可抵扣亏损将于以下年度到期</w:t>
      </w:r>
      <w:bookmarkEnd w:id="1420"/>
      <w:bookmarkEnd w:id="1421"/>
      <w:bookmarkEnd w:id="1423"/>
    </w:p>
    <w:p>
      <w:pPr>
        <w:pStyle w:val="Style3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年份</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135,907,910.94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268,005,880.98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268,005,880.98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color w:val="000000"/>
                <w:spacing w:val="0"/>
                <w:w w:val="100"/>
                <w:position w:val="0"/>
              </w:rPr>
              <w:t>92,303,894.09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color w:val="000000"/>
                <w:spacing w:val="0"/>
                <w:w w:val="100"/>
                <w:position w:val="0"/>
              </w:rPr>
              <w:t>92,303,894.09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2024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327,412,991.61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327,412,991.61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2025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26,174,518.68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26,174,518.68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184,094,132.49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无期限【注】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11,065,171.59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color w:val="000000"/>
                <w:spacing w:val="0"/>
                <w:w w:val="100"/>
                <w:position w:val="0"/>
              </w:rPr>
              <w:t>60,197,381.06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909,056,589.44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910,002,577.36</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3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其他说明：</w:t>
      </w:r>
    </w:p>
    <w:p>
      <w:pPr>
        <w:pStyle w:val="Style21"/>
        <w:keepNext w:val="0"/>
        <w:keepLines w:val="0"/>
        <w:widowControl w:val="0"/>
        <w:shd w:val="clear" w:color="auto" w:fill="auto"/>
        <w:bidi w:val="0"/>
        <w:spacing w:before="0" w:after="360" w:line="240" w:lineRule="auto"/>
        <w:ind w:left="0" w:right="0" w:firstLine="0"/>
        <w:jc w:val="both"/>
      </w:pPr>
      <w:r>
        <w:rPr>
          <w:color w:val="000000"/>
          <w:spacing w:val="0"/>
          <w:w w:val="100"/>
          <w:position w:val="0"/>
        </w:rPr>
        <w:t>香港、澳门地区子公司、孙公司的亏损可以结转以后年度无限期抵补。</w:t>
      </w:r>
    </w:p>
    <w:p>
      <w:pPr>
        <w:pStyle w:val="Style35"/>
        <w:keepNext/>
        <w:keepLines/>
        <w:widowControl w:val="0"/>
        <w:shd w:val="clear" w:color="auto" w:fill="auto"/>
        <w:bidi w:val="0"/>
        <w:spacing w:before="0" w:after="360" w:line="240" w:lineRule="auto"/>
        <w:ind w:left="0" w:right="0" w:firstLine="0"/>
        <w:jc w:val="both"/>
      </w:pPr>
      <w:bookmarkStart w:id="1424" w:name="bookmark1424"/>
      <w:bookmarkStart w:id="1425" w:name="bookmark1425"/>
      <w:bookmarkStart w:id="1426" w:name="bookmark1426"/>
      <w:bookmarkStart w:id="1427" w:name="bookmark1427"/>
      <w:r>
        <w:rPr>
          <w:rFonts w:ascii="Times New Roman" w:eastAsia="Times New Roman" w:hAnsi="Times New Roman" w:cs="Times New Roman"/>
          <w:color w:val="000000"/>
          <w:spacing w:val="0"/>
          <w:w w:val="100"/>
          <w:position w:val="0"/>
        </w:rPr>
        <w:t>3</w:t>
      </w:r>
      <w:bookmarkEnd w:id="1426"/>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424"/>
      <w:bookmarkEnd w:id="1425"/>
      <w:bookmarkEnd w:id="1427"/>
    </w:p>
    <w:p>
      <w:pPr>
        <w:pStyle w:val="Style3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1066"/>
        <w:gridCol w:w="1061"/>
        <w:gridCol w:w="1066"/>
        <w:gridCol w:w="1061"/>
        <w:gridCol w:w="1066"/>
        <w:gridCol w:w="1070"/>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预付工程款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4,765,270.68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4,765,270.68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4,765,270.68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4,765,270.68</w:t>
            </w:r>
          </w:p>
        </w:tc>
      </w:tr>
    </w:tbl>
    <w:p>
      <w:pPr>
        <w:widowControl w:val="0"/>
        <w:spacing w:after="99" w:line="1" w:lineRule="exact"/>
      </w:pPr>
    </w:p>
    <w:p>
      <w:pPr>
        <w:pStyle w:val="Style3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5"/>
        <w:keepNext/>
        <w:keepLines/>
        <w:widowControl w:val="0"/>
        <w:shd w:val="clear" w:color="auto" w:fill="auto"/>
        <w:bidi w:val="0"/>
        <w:spacing w:before="0" w:after="360" w:line="240" w:lineRule="auto"/>
        <w:ind w:left="0" w:right="0" w:firstLine="0"/>
        <w:jc w:val="both"/>
      </w:pPr>
      <w:bookmarkStart w:id="1428" w:name="bookmark1428"/>
      <w:bookmarkStart w:id="1429" w:name="bookmark1429"/>
      <w:bookmarkStart w:id="1430" w:name="bookmark1430"/>
      <w:bookmarkStart w:id="1431" w:name="bookmark1431"/>
      <w:r>
        <w:rPr>
          <w:rFonts w:ascii="Times New Roman" w:eastAsia="Times New Roman" w:hAnsi="Times New Roman" w:cs="Times New Roman"/>
          <w:color w:val="000000"/>
          <w:spacing w:val="0"/>
          <w:w w:val="100"/>
          <w:position w:val="0"/>
        </w:rPr>
        <w:t>3</w:t>
      </w:r>
      <w:bookmarkEnd w:id="1430"/>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428"/>
      <w:bookmarkEnd w:id="1429"/>
      <w:bookmarkEnd w:id="1431"/>
    </w:p>
    <w:p>
      <w:pPr>
        <w:pStyle w:val="Style61"/>
        <w:keepNext/>
        <w:keepLines/>
        <w:widowControl w:val="0"/>
        <w:numPr>
          <w:ilvl w:val="0"/>
          <w:numId w:val="43"/>
        </w:numPr>
        <w:shd w:val="clear" w:color="auto" w:fill="auto"/>
        <w:bidi w:val="0"/>
        <w:spacing w:before="0" w:after="360" w:line="240" w:lineRule="auto"/>
        <w:ind w:left="0" w:right="0" w:firstLine="0"/>
        <w:jc w:val="both"/>
      </w:pPr>
      <w:bookmarkStart w:id="1432" w:name="bookmark1432"/>
      <w:bookmarkStart w:id="1433" w:name="bookmark1433"/>
      <w:bookmarkStart w:id="1434" w:name="bookmark1434"/>
      <w:bookmarkStart w:id="1435" w:name="bookmark1435"/>
      <w:bookmarkEnd w:id="1434"/>
      <w:r>
        <w:rPr>
          <w:color w:val="000000"/>
          <w:spacing w:val="0"/>
          <w:w w:val="100"/>
          <w:position w:val="0"/>
        </w:rPr>
        <w:t>短期借款分类</w:t>
      </w:r>
      <w:bookmarkEnd w:id="1432"/>
      <w:bookmarkEnd w:id="1433"/>
      <w:bookmarkEnd w:id="1435"/>
    </w:p>
    <w:p>
      <w:pPr>
        <w:pStyle w:val="Style3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短期借款分类的说明:</w:t>
      </w:r>
    </w:p>
    <w:p>
      <w:pPr>
        <w:pStyle w:val="Style61"/>
        <w:keepNext/>
        <w:keepLines/>
        <w:widowControl w:val="0"/>
        <w:numPr>
          <w:ilvl w:val="0"/>
          <w:numId w:val="43"/>
        </w:numPr>
        <w:shd w:val="clear" w:color="auto" w:fill="auto"/>
        <w:bidi w:val="0"/>
        <w:spacing w:before="0" w:line="240" w:lineRule="auto"/>
        <w:ind w:left="0" w:right="0" w:firstLine="0"/>
        <w:jc w:val="left"/>
      </w:pPr>
      <w:bookmarkStart w:id="1436" w:name="bookmark1436"/>
      <w:bookmarkStart w:id="1437" w:name="bookmark1437"/>
      <w:bookmarkStart w:id="1438" w:name="bookmark1438"/>
      <w:bookmarkStart w:id="1439" w:name="bookmark1439"/>
      <w:bookmarkEnd w:id="1438"/>
      <w:r>
        <w:rPr>
          <w:color w:val="000000"/>
          <w:spacing w:val="0"/>
          <w:w w:val="100"/>
          <w:position w:val="0"/>
        </w:rPr>
        <w:t>已逾期未偿还的短期借款情况</w:t>
      </w:r>
      <w:bookmarkEnd w:id="1436"/>
      <w:bookmarkEnd w:id="1437"/>
      <w:bookmarkEnd w:id="1439"/>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本期末已逾期未偿还的短期借款总额为元，其中重要的已逾期未偿还的短期借款情况如下：</w:t>
      </w:r>
    </w:p>
    <w:p>
      <w:pPr>
        <w:pStyle w:val="Style3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借款单位</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借款利率</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逾期时间</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逾期利率</w:t>
            </w:r>
          </w:p>
        </w:tc>
      </w:tr>
    </w:tbl>
    <w:p>
      <w:pPr>
        <w:widowControl w:val="0"/>
        <w:spacing w:after="7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440" w:name="bookmark1440"/>
      <w:bookmarkStart w:id="1441" w:name="bookmark1441"/>
      <w:bookmarkStart w:id="1442" w:name="bookmark1442"/>
      <w:bookmarkStart w:id="1443" w:name="bookmark1443"/>
      <w:r>
        <w:rPr>
          <w:rFonts w:ascii="Times New Roman" w:eastAsia="Times New Roman" w:hAnsi="Times New Roman" w:cs="Times New Roman"/>
          <w:color w:val="000000"/>
          <w:spacing w:val="0"/>
          <w:w w:val="100"/>
          <w:position w:val="0"/>
        </w:rPr>
        <w:t>3</w:t>
      </w:r>
      <w:bookmarkEnd w:id="1442"/>
      <w:r>
        <w:rPr>
          <w:rFonts w:ascii="Times New Roman" w:eastAsia="Times New Roman" w:hAnsi="Times New Roman" w:cs="Times New Roman"/>
          <w:color w:val="000000"/>
          <w:spacing w:val="0"/>
          <w:w w:val="100"/>
          <w:position w:val="0"/>
        </w:rPr>
        <w:t>3</w:t>
      </w:r>
      <w:r>
        <w:rPr>
          <w:color w:val="000000"/>
          <w:spacing w:val="0"/>
          <w:w w:val="100"/>
          <w:position w:val="0"/>
        </w:rPr>
        <w:t>、交易性金融负债</w:t>
      </w:r>
      <w:bookmarkEnd w:id="1440"/>
      <w:bookmarkEnd w:id="1441"/>
      <w:bookmarkEnd w:id="1443"/>
    </w:p>
    <w:p>
      <w:pPr>
        <w:pStyle w:val="Style3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7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444" w:name="bookmark1444"/>
      <w:bookmarkStart w:id="1445" w:name="bookmark1445"/>
      <w:bookmarkStart w:id="1446" w:name="bookmark1446"/>
      <w:bookmarkStart w:id="1447" w:name="bookmark1447"/>
      <w:r>
        <w:rPr>
          <w:rFonts w:ascii="Times New Roman" w:eastAsia="Times New Roman" w:hAnsi="Times New Roman" w:cs="Times New Roman"/>
          <w:color w:val="000000"/>
          <w:spacing w:val="0"/>
          <w:w w:val="100"/>
          <w:position w:val="0"/>
        </w:rPr>
        <w:t>3</w:t>
      </w:r>
      <w:bookmarkEnd w:id="1446"/>
      <w:r>
        <w:rPr>
          <w:rFonts w:ascii="Times New Roman" w:eastAsia="Times New Roman" w:hAnsi="Times New Roman" w:cs="Times New Roman"/>
          <w:color w:val="000000"/>
          <w:spacing w:val="0"/>
          <w:w w:val="100"/>
          <w:position w:val="0"/>
        </w:rPr>
        <w:t>4</w:t>
      </w:r>
      <w:r>
        <w:rPr>
          <w:color w:val="000000"/>
          <w:spacing w:val="0"/>
          <w:w w:val="100"/>
          <w:position w:val="0"/>
        </w:rPr>
        <w:t>、衍生金融负债</w:t>
      </w:r>
      <w:bookmarkEnd w:id="1444"/>
      <w:bookmarkEnd w:id="1445"/>
      <w:bookmarkEnd w:id="1447"/>
    </w:p>
    <w:p>
      <w:pPr>
        <w:pStyle w:val="Style3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7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448" w:name="bookmark1448"/>
      <w:bookmarkStart w:id="1449" w:name="bookmark1449"/>
      <w:bookmarkStart w:id="1450" w:name="bookmark1450"/>
      <w:bookmarkStart w:id="1451" w:name="bookmark1451"/>
      <w:r>
        <w:rPr>
          <w:rFonts w:ascii="Times New Roman" w:eastAsia="Times New Roman" w:hAnsi="Times New Roman" w:cs="Times New Roman"/>
          <w:color w:val="000000"/>
          <w:spacing w:val="0"/>
          <w:w w:val="100"/>
          <w:position w:val="0"/>
        </w:rPr>
        <w:t>3</w:t>
      </w:r>
      <w:bookmarkEnd w:id="1450"/>
      <w:r>
        <w:rPr>
          <w:rFonts w:ascii="Times New Roman" w:eastAsia="Times New Roman" w:hAnsi="Times New Roman" w:cs="Times New Roman"/>
          <w:color w:val="000000"/>
          <w:spacing w:val="0"/>
          <w:w w:val="100"/>
          <w:position w:val="0"/>
        </w:rPr>
        <w:t>5</w:t>
      </w:r>
      <w:r>
        <w:rPr>
          <w:color w:val="000000"/>
          <w:spacing w:val="0"/>
          <w:w w:val="100"/>
          <w:position w:val="0"/>
        </w:rPr>
        <w:t>、应付票据</w:t>
      </w:r>
      <w:bookmarkEnd w:id="1448"/>
      <w:bookmarkEnd w:id="1449"/>
      <w:bookmarkEnd w:id="1451"/>
    </w:p>
    <w:p>
      <w:pPr>
        <w:pStyle w:val="Style3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种类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7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本期末已到期未支付的应付票据总额为元。</w:t>
      </w:r>
    </w:p>
    <w:p>
      <w:pPr>
        <w:pStyle w:val="Style35"/>
        <w:keepNext/>
        <w:keepLines/>
        <w:widowControl w:val="0"/>
        <w:shd w:val="clear" w:color="auto" w:fill="auto"/>
        <w:bidi w:val="0"/>
        <w:spacing w:before="0" w:after="380" w:line="240" w:lineRule="auto"/>
        <w:ind w:left="0" w:right="0" w:firstLine="0"/>
        <w:jc w:val="left"/>
      </w:pPr>
      <w:bookmarkStart w:id="1452" w:name="bookmark1452"/>
      <w:bookmarkStart w:id="1453" w:name="bookmark1453"/>
      <w:bookmarkStart w:id="1454" w:name="bookmark1454"/>
      <w:bookmarkStart w:id="1455" w:name="bookmark1455"/>
      <w:r>
        <w:rPr>
          <w:rFonts w:ascii="Times New Roman" w:eastAsia="Times New Roman" w:hAnsi="Times New Roman" w:cs="Times New Roman"/>
          <w:color w:val="000000"/>
          <w:spacing w:val="0"/>
          <w:w w:val="100"/>
          <w:position w:val="0"/>
        </w:rPr>
        <w:t>3</w:t>
      </w:r>
      <w:bookmarkEnd w:id="1454"/>
      <w:r>
        <w:rPr>
          <w:rFonts w:ascii="Times New Roman" w:eastAsia="Times New Roman" w:hAnsi="Times New Roman" w:cs="Times New Roman"/>
          <w:color w:val="000000"/>
          <w:spacing w:val="0"/>
          <w:w w:val="100"/>
          <w:position w:val="0"/>
        </w:rPr>
        <w:t>6</w:t>
      </w:r>
      <w:r>
        <w:rPr>
          <w:color w:val="000000"/>
          <w:spacing w:val="0"/>
          <w:w w:val="100"/>
          <w:position w:val="0"/>
        </w:rPr>
        <w:t>、应付账款</w:t>
      </w:r>
      <w:bookmarkEnd w:id="1452"/>
      <w:bookmarkEnd w:id="1453"/>
      <w:bookmarkEnd w:id="1455"/>
    </w:p>
    <w:p>
      <w:pPr>
        <w:pStyle w:val="Style61"/>
        <w:keepNext/>
        <w:keepLines/>
        <w:widowControl w:val="0"/>
        <w:numPr>
          <w:ilvl w:val="0"/>
          <w:numId w:val="45"/>
        </w:numPr>
        <w:shd w:val="clear" w:color="auto" w:fill="auto"/>
        <w:bidi w:val="0"/>
        <w:spacing w:before="0" w:line="240" w:lineRule="auto"/>
        <w:ind w:left="0" w:right="0" w:firstLine="0"/>
        <w:jc w:val="left"/>
      </w:pPr>
      <w:bookmarkStart w:id="1456" w:name="bookmark1456"/>
      <w:bookmarkStart w:id="1457" w:name="bookmark1457"/>
      <w:bookmarkStart w:id="1458" w:name="bookmark1458"/>
      <w:bookmarkStart w:id="1459" w:name="bookmark1459"/>
      <w:bookmarkEnd w:id="1458"/>
      <w:r>
        <w:rPr>
          <w:color w:val="000000"/>
          <w:spacing w:val="0"/>
          <w:w w:val="100"/>
          <w:position w:val="0"/>
        </w:rPr>
        <w:t>应付账款列示</w:t>
      </w:r>
      <w:bookmarkEnd w:id="1456"/>
      <w:bookmarkEnd w:id="1457"/>
      <w:bookmarkEnd w:id="1459"/>
    </w:p>
    <w:p>
      <w:pPr>
        <w:pStyle w:val="Style3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36,886,920.66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56,496,068.52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36,886,920.66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56,496,068.52</w:t>
            </w:r>
          </w:p>
        </w:tc>
      </w:tr>
    </w:tbl>
    <w:p>
      <w:pPr>
        <w:spacing w:lineRule="exact" w:line="1"/>
        <w:rPr>
          <w:sz w:val="2"/>
          <w:szCs w:val="2"/>
        </w:rPr>
      </w:pPr>
      <w:r>
        <w:br w:type="page"/>
      </w:r>
    </w:p>
    <w:p>
      <w:pPr>
        <w:pStyle w:val="Style61"/>
        <w:keepNext/>
        <w:keepLines/>
        <w:widowControl w:val="0"/>
        <w:shd w:val="clear" w:color="auto" w:fill="auto"/>
        <w:bidi w:val="0"/>
        <w:spacing w:before="0" w:line="240" w:lineRule="auto"/>
        <w:ind w:left="0" w:right="0" w:firstLine="0"/>
        <w:jc w:val="left"/>
      </w:pPr>
      <w:bookmarkStart w:id="1460" w:name="bookmark1460"/>
      <w:bookmarkStart w:id="1461" w:name="bookmark1461"/>
      <w:bookmarkStart w:id="1462" w:name="bookmark1462"/>
      <w:bookmarkStart w:id="1463" w:name="bookmark1463"/>
      <w:r>
        <w:rPr>
          <w:color w:val="000000"/>
          <w:spacing w:val="0"/>
          <w:w w:val="100"/>
          <w:position w:val="0"/>
        </w:rPr>
        <w:t>（</w:t>
      </w:r>
      <w:bookmarkEnd w:id="1462"/>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460"/>
      <w:bookmarkEnd w:id="1461"/>
      <w:bookmarkEnd w:id="1463"/>
    </w:p>
    <w:p>
      <w:pPr>
        <w:pStyle w:val="Style3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未偿还或结转的原因</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第一名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pPr>
            <w:r>
              <w:rPr>
                <w:color w:val="000000"/>
                <w:spacing w:val="0"/>
                <w:w w:val="100"/>
                <w:position w:val="0"/>
              </w:rPr>
              <w:t>4,161,981.01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处于诉讼阶段</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pPr>
            <w:r>
              <w:rPr>
                <w:color w:val="000000"/>
                <w:spacing w:val="0"/>
                <w:w w:val="100"/>
                <w:position w:val="0"/>
              </w:rPr>
              <w:t>4,161,981.01</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464" w:name="bookmark1464"/>
      <w:bookmarkStart w:id="1465" w:name="bookmark1465"/>
      <w:bookmarkStart w:id="1466" w:name="bookmark1466"/>
      <w:bookmarkStart w:id="1467" w:name="bookmark1467"/>
      <w:r>
        <w:rPr>
          <w:rFonts w:ascii="Times New Roman" w:eastAsia="Times New Roman" w:hAnsi="Times New Roman" w:cs="Times New Roman"/>
          <w:color w:val="000000"/>
          <w:spacing w:val="0"/>
          <w:w w:val="100"/>
          <w:position w:val="0"/>
        </w:rPr>
        <w:t>3</w:t>
      </w:r>
      <w:bookmarkEnd w:id="1466"/>
      <w:r>
        <w:rPr>
          <w:rFonts w:ascii="Times New Roman" w:eastAsia="Times New Roman" w:hAnsi="Times New Roman" w:cs="Times New Roman"/>
          <w:color w:val="000000"/>
          <w:spacing w:val="0"/>
          <w:w w:val="100"/>
          <w:position w:val="0"/>
        </w:rPr>
        <w:t>7</w:t>
      </w:r>
      <w:r>
        <w:rPr>
          <w:color w:val="000000"/>
          <w:spacing w:val="0"/>
          <w:w w:val="100"/>
          <w:position w:val="0"/>
        </w:rPr>
        <w:t>、预收款项</w:t>
      </w:r>
      <w:bookmarkEnd w:id="1464"/>
      <w:bookmarkEnd w:id="1465"/>
      <w:bookmarkEnd w:id="1467"/>
    </w:p>
    <w:p>
      <w:pPr>
        <w:pStyle w:val="Style61"/>
        <w:keepNext/>
        <w:keepLines/>
        <w:widowControl w:val="0"/>
        <w:shd w:val="clear" w:color="auto" w:fill="auto"/>
        <w:bidi w:val="0"/>
        <w:spacing w:before="0" w:line="240" w:lineRule="auto"/>
        <w:ind w:left="0" w:right="0" w:firstLine="0"/>
        <w:jc w:val="left"/>
      </w:pPr>
      <w:bookmarkStart w:id="1468" w:name="bookmark1468"/>
      <w:bookmarkStart w:id="1469" w:name="bookmark1469"/>
      <w:bookmarkStart w:id="1470" w:name="bookmark1470"/>
      <w:bookmarkStart w:id="1471" w:name="bookmark1471"/>
      <w:r>
        <w:rPr>
          <w:color w:val="000000"/>
          <w:spacing w:val="0"/>
          <w:w w:val="100"/>
          <w:position w:val="0"/>
        </w:rPr>
        <w:t>（</w:t>
      </w:r>
      <w:bookmarkEnd w:id="1470"/>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468"/>
      <w:bookmarkEnd w:id="1469"/>
      <w:bookmarkEnd w:id="1471"/>
    </w:p>
    <w:p>
      <w:pPr>
        <w:pStyle w:val="Style3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319" w:line="1" w:lineRule="exact"/>
      </w:pPr>
    </w:p>
    <w:p>
      <w:pPr>
        <w:pStyle w:val="Style61"/>
        <w:keepNext/>
        <w:keepLines/>
        <w:widowControl w:val="0"/>
        <w:shd w:val="clear" w:color="auto" w:fill="auto"/>
        <w:bidi w:val="0"/>
        <w:spacing w:before="0" w:line="240" w:lineRule="auto"/>
        <w:ind w:left="0" w:right="0" w:firstLine="0"/>
        <w:jc w:val="left"/>
      </w:pPr>
      <w:bookmarkStart w:id="1472" w:name="bookmark1472"/>
      <w:bookmarkStart w:id="1473" w:name="bookmark1473"/>
      <w:bookmarkStart w:id="1474" w:name="bookmark1474"/>
      <w:bookmarkStart w:id="1475" w:name="bookmark1475"/>
      <w:r>
        <w:rPr>
          <w:color w:val="000000"/>
          <w:spacing w:val="0"/>
          <w:w w:val="100"/>
          <w:position w:val="0"/>
        </w:rPr>
        <w:t>（</w:t>
      </w:r>
      <w:bookmarkEnd w:id="1474"/>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472"/>
      <w:bookmarkEnd w:id="1473"/>
      <w:bookmarkEnd w:id="1475"/>
    </w:p>
    <w:p>
      <w:pPr>
        <w:pStyle w:val="Style3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未偿还或结转的原因</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476" w:name="bookmark1476"/>
      <w:bookmarkStart w:id="1477" w:name="bookmark1477"/>
      <w:bookmarkStart w:id="1478" w:name="bookmark1478"/>
      <w:bookmarkStart w:id="1479" w:name="bookmark1479"/>
      <w:r>
        <w:rPr>
          <w:rFonts w:ascii="Times New Roman" w:eastAsia="Times New Roman" w:hAnsi="Times New Roman" w:cs="Times New Roman"/>
          <w:color w:val="000000"/>
          <w:spacing w:val="0"/>
          <w:w w:val="100"/>
          <w:position w:val="0"/>
        </w:rPr>
        <w:t>3</w:t>
      </w:r>
      <w:bookmarkEnd w:id="1478"/>
      <w:r>
        <w:rPr>
          <w:rFonts w:ascii="Times New Roman" w:eastAsia="Times New Roman" w:hAnsi="Times New Roman" w:cs="Times New Roman"/>
          <w:color w:val="000000"/>
          <w:spacing w:val="0"/>
          <w:w w:val="100"/>
          <w:position w:val="0"/>
        </w:rPr>
        <w:t>8</w:t>
      </w:r>
      <w:r>
        <w:rPr>
          <w:color w:val="000000"/>
          <w:spacing w:val="0"/>
          <w:w w:val="100"/>
          <w:position w:val="0"/>
        </w:rPr>
        <w:t>、合同负债</w:t>
      </w:r>
      <w:bookmarkEnd w:id="1476"/>
      <w:bookmarkEnd w:id="1477"/>
      <w:bookmarkEnd w:id="1479"/>
    </w:p>
    <w:p>
      <w:pPr>
        <w:pStyle w:val="Style3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68,174,125.96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87,284,127.49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68,174,125.96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87,284,127.49</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99" w:line="1" w:lineRule="exact"/>
      </w:pPr>
    </w:p>
    <w:p>
      <w:pPr>
        <w:pStyle w:val="Style3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213"/>
        <w:gridCol w:w="2419"/>
        <w:gridCol w:w="4954"/>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变动金额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变动原因</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480" w:name="bookmark1480"/>
      <w:bookmarkStart w:id="1481" w:name="bookmark1481"/>
      <w:bookmarkStart w:id="1482" w:name="bookmark1482"/>
      <w:bookmarkStart w:id="1483" w:name="bookmark1483"/>
      <w:r>
        <w:rPr>
          <w:rFonts w:ascii="Times New Roman" w:eastAsia="Times New Roman" w:hAnsi="Times New Roman" w:cs="Times New Roman"/>
          <w:color w:val="000000"/>
          <w:spacing w:val="0"/>
          <w:w w:val="100"/>
          <w:position w:val="0"/>
        </w:rPr>
        <w:t>3</w:t>
      </w:r>
      <w:bookmarkEnd w:id="1482"/>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480"/>
      <w:bookmarkEnd w:id="1481"/>
      <w:bookmarkEnd w:id="1483"/>
    </w:p>
    <w:p>
      <w:pPr>
        <w:pStyle w:val="Style61"/>
        <w:keepNext/>
        <w:keepLines/>
        <w:widowControl w:val="0"/>
        <w:shd w:val="clear" w:color="auto" w:fill="auto"/>
        <w:bidi w:val="0"/>
        <w:spacing w:before="0" w:line="240" w:lineRule="auto"/>
        <w:ind w:left="0" w:right="0" w:firstLine="0"/>
        <w:jc w:val="left"/>
      </w:pPr>
      <w:bookmarkStart w:id="1484" w:name="bookmark1484"/>
      <w:bookmarkStart w:id="1485" w:name="bookmark1485"/>
      <w:bookmarkStart w:id="1486" w:name="bookmark1486"/>
      <w:bookmarkStart w:id="1487" w:name="bookmark1487"/>
      <w:r>
        <w:rPr>
          <w:color w:val="000000"/>
          <w:spacing w:val="0"/>
          <w:w w:val="100"/>
          <w:position w:val="0"/>
        </w:rPr>
        <w:t>（</w:t>
      </w:r>
      <w:bookmarkEnd w:id="1486"/>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484"/>
      <w:bookmarkEnd w:id="1485"/>
      <w:bookmarkEnd w:id="1487"/>
    </w:p>
    <w:p>
      <w:pPr>
        <w:pStyle w:val="Style29"/>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一、短期薪酬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19,562,495.89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63,122,586.40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65,178,711.16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17,506,371.13</w:t>
            </w:r>
          </w:p>
        </w:tc>
      </w:tr>
      <w:tr>
        <w:trPr>
          <w:trHeight w:val="72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二、离职后福利</w:t>
            </w:r>
            <w:r>
              <w:rPr>
                <w:color w:val="000000"/>
                <w:spacing w:val="0"/>
                <w:w w:val="100"/>
                <w:position w:val="0"/>
                <w:sz w:val="18"/>
                <w:szCs w:val="18"/>
              </w:rPr>
              <w:t>-</w:t>
            </w:r>
            <w:r>
              <w:rPr>
                <w:rFonts w:ascii="SimSun" w:eastAsia="SimSun" w:hAnsi="SimSun" w:cs="SimSun"/>
                <w:color w:val="000000"/>
                <w:spacing w:val="0"/>
                <w:w w:val="100"/>
                <w:position w:val="0"/>
                <w:sz w:val="17"/>
                <w:szCs w:val="17"/>
              </w:rPr>
              <w:t>设定提 存计划</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225,449.05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4,830,812.54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4,808,246.56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248,015.03</w:t>
            </w: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三、辞退福利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159,791.31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2,749,727.64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2,673,094.71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236,424.24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19,947,736.25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70,703,126.58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72,660,052.43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17,990,810.40</w:t>
            </w:r>
          </w:p>
        </w:tc>
      </w:tr>
    </w:tbl>
    <w:p>
      <w:pPr>
        <w:widowControl w:val="0"/>
        <w:spacing w:after="319" w:line="1" w:lineRule="exact"/>
      </w:pPr>
    </w:p>
    <w:p>
      <w:pPr>
        <w:pStyle w:val="Style61"/>
        <w:keepNext/>
        <w:keepLines/>
        <w:widowControl w:val="0"/>
        <w:numPr>
          <w:ilvl w:val="0"/>
          <w:numId w:val="45"/>
        </w:numPr>
        <w:shd w:val="clear" w:color="auto" w:fill="auto"/>
        <w:bidi w:val="0"/>
        <w:spacing w:before="0" w:line="240" w:lineRule="auto"/>
        <w:ind w:left="0" w:right="0" w:firstLine="0"/>
        <w:jc w:val="left"/>
      </w:pPr>
      <w:bookmarkStart w:id="1488" w:name="bookmark1488"/>
      <w:bookmarkStart w:id="1489" w:name="bookmark1489"/>
      <w:bookmarkStart w:id="1490" w:name="bookmark1490"/>
      <w:bookmarkStart w:id="1491" w:name="bookmark1491"/>
      <w:bookmarkEnd w:id="1490"/>
      <w:r>
        <w:rPr>
          <w:color w:val="000000"/>
          <w:spacing w:val="0"/>
          <w:w w:val="100"/>
          <w:position w:val="0"/>
        </w:rPr>
        <w:t>短期薪酬列示</w:t>
      </w:r>
      <w:bookmarkEnd w:id="1488"/>
      <w:bookmarkEnd w:id="1489"/>
      <w:bookmarkEnd w:id="149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、工资、奖金、津贴和 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19,454,021.89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57,546,382.02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59,568,585.46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17,431,818.45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1,585,054.61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1,585,054.61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、社会保险费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39,958.00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2,203,633.18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2,214,676.50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28,914.68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其中：医疗保险费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10,199.05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1,812,594.51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1,805,118.87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17,674.69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工伤保险费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29,758.95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61,897.46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color w:val="000000"/>
                <w:spacing w:val="0"/>
                <w:w w:val="100"/>
                <w:position w:val="0"/>
              </w:rPr>
              <w:t>80,416.42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11,239.99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140,891.75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140,891.75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补充医疗保险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95,224.53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color w:val="000000"/>
                <w:spacing w:val="0"/>
                <w:w w:val="100"/>
                <w:position w:val="0"/>
              </w:rPr>
              <w:t>95,224.53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重大疾病医疗补助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93,024.93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color w:val="000000"/>
                <w:spacing w:val="0"/>
                <w:w w:val="100"/>
                <w:position w:val="0"/>
              </w:rPr>
              <w:t>93,024.93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、住房公积金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68,516.00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1,559,903.00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1,582,781.00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45,638.00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、工会经费和职工教育 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227,613.59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227,613.59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19,562,495.89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63,122,586.40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65,178,711.16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17,506,371.13</w:t>
            </w:r>
          </w:p>
        </w:tc>
      </w:tr>
    </w:tbl>
    <w:p>
      <w:pPr>
        <w:widowControl w:val="0"/>
        <w:spacing w:after="319" w:line="1" w:lineRule="exact"/>
      </w:pPr>
    </w:p>
    <w:p>
      <w:pPr>
        <w:pStyle w:val="Style61"/>
        <w:keepNext/>
        <w:keepLines/>
        <w:widowControl w:val="0"/>
        <w:numPr>
          <w:ilvl w:val="0"/>
          <w:numId w:val="45"/>
        </w:numPr>
        <w:shd w:val="clear" w:color="auto" w:fill="auto"/>
        <w:bidi w:val="0"/>
        <w:spacing w:before="0" w:line="240" w:lineRule="auto"/>
        <w:ind w:left="0" w:right="0" w:firstLine="0"/>
        <w:jc w:val="left"/>
      </w:pPr>
      <w:bookmarkStart w:id="1492" w:name="bookmark1492"/>
      <w:bookmarkStart w:id="1493" w:name="bookmark1493"/>
      <w:bookmarkStart w:id="1494" w:name="bookmark1494"/>
      <w:bookmarkStart w:id="1495" w:name="bookmark1495"/>
      <w:bookmarkEnd w:id="1494"/>
      <w:r>
        <w:rPr>
          <w:color w:val="000000"/>
          <w:spacing w:val="0"/>
          <w:w w:val="100"/>
          <w:position w:val="0"/>
        </w:rPr>
        <w:t>设定提存计划列示</w:t>
      </w:r>
      <w:bookmarkEnd w:id="1492"/>
      <w:bookmarkEnd w:id="1493"/>
      <w:bookmarkEnd w:id="149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、基本养老保险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225,449.05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4,707,940.28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4,685,374.30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248,015.03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122,872.26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122,872.26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225,449.05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4,830,812.54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4,808,246.56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248,015.03</w:t>
            </w:r>
          </w:p>
        </w:tc>
      </w:tr>
    </w:tbl>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496" w:name="bookmark1496"/>
      <w:bookmarkStart w:id="1497" w:name="bookmark1497"/>
      <w:bookmarkStart w:id="1498" w:name="bookmark1498"/>
      <w:bookmarkStart w:id="1499" w:name="bookmark1499"/>
      <w:r>
        <w:rPr>
          <w:rFonts w:ascii="Times New Roman" w:eastAsia="Times New Roman" w:hAnsi="Times New Roman" w:cs="Times New Roman"/>
          <w:color w:val="000000"/>
          <w:spacing w:val="0"/>
          <w:w w:val="100"/>
          <w:position w:val="0"/>
        </w:rPr>
        <w:t>4</w:t>
      </w:r>
      <w:bookmarkEnd w:id="1498"/>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496"/>
      <w:bookmarkEnd w:id="1497"/>
      <w:bookmarkEnd w:id="1499"/>
    </w:p>
    <w:p>
      <w:pPr>
        <w:pStyle w:val="Style3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5,796,273.01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2,210,874.10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42,997.58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1,044,717.89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个人所得税</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381,354.38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337,710.51</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left"/>
            </w:pPr>
            <w:r>
              <w:rPr>
                <w:color w:val="000000"/>
                <w:spacing w:val="0"/>
                <w:w w:val="100"/>
                <w:position w:val="0"/>
              </w:rPr>
              <w:t>298,525.92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206,106.70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房产税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left"/>
            </w:pPr>
            <w:r>
              <w:rPr>
                <w:color w:val="000000"/>
                <w:spacing w:val="0"/>
                <w:w w:val="100"/>
                <w:position w:val="0"/>
              </w:rPr>
              <w:t>197,626.79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451,887.39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left"/>
            </w:pPr>
            <w:r>
              <w:rPr>
                <w:color w:val="000000"/>
                <w:spacing w:val="0"/>
                <w:w w:val="100"/>
                <w:position w:val="0"/>
              </w:rPr>
              <w:t>128,005.40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63,493.78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地方教育费附加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left"/>
            </w:pPr>
            <w:r>
              <w:rPr>
                <w:color w:val="000000"/>
                <w:spacing w:val="0"/>
                <w:w w:val="100"/>
                <w:position w:val="0"/>
              </w:rPr>
              <w:t>104,592.78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105,251.14</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印花税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475.85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13,345.16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4,766.19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387,430.91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6,954,617.90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4,820,817.58</w:t>
            </w:r>
          </w:p>
        </w:tc>
      </w:tr>
    </w:tbl>
    <w:p>
      <w:pPr>
        <w:widowControl w:val="0"/>
        <w:spacing w:after="79" w:line="1" w:lineRule="exact"/>
      </w:pPr>
    </w:p>
    <w:p>
      <w:pPr>
        <w:pStyle w:val="Style3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both"/>
      </w:pPr>
      <w:bookmarkStart w:id="1500" w:name="bookmark1500"/>
      <w:bookmarkStart w:id="1501" w:name="bookmark1501"/>
      <w:bookmarkStart w:id="1502" w:name="bookmark1502"/>
      <w:bookmarkStart w:id="1503" w:name="bookmark1503"/>
      <w:r>
        <w:rPr>
          <w:rFonts w:ascii="Times New Roman" w:eastAsia="Times New Roman" w:hAnsi="Times New Roman" w:cs="Times New Roman"/>
          <w:color w:val="000000"/>
          <w:spacing w:val="0"/>
          <w:w w:val="100"/>
          <w:position w:val="0"/>
        </w:rPr>
        <w:t>4</w:t>
      </w:r>
      <w:bookmarkEnd w:id="1502"/>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500"/>
      <w:bookmarkEnd w:id="1501"/>
      <w:bookmarkEnd w:id="1503"/>
    </w:p>
    <w:p>
      <w:pPr>
        <w:pStyle w:val="Style3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53,762,193.51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101,962,581.79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53,762,193.51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101,962,581.79</w:t>
            </w:r>
          </w:p>
        </w:tc>
      </w:tr>
    </w:tbl>
    <w:p>
      <w:pPr>
        <w:widowControl w:val="0"/>
        <w:spacing w:after="319" w:line="1" w:lineRule="exact"/>
      </w:pPr>
    </w:p>
    <w:p>
      <w:pPr>
        <w:pStyle w:val="Style61"/>
        <w:keepNext/>
        <w:keepLines/>
        <w:widowControl w:val="0"/>
        <w:shd w:val="clear" w:color="auto" w:fill="auto"/>
        <w:bidi w:val="0"/>
        <w:spacing w:before="0" w:line="240" w:lineRule="auto"/>
        <w:ind w:left="0" w:right="0" w:firstLine="0"/>
        <w:jc w:val="both"/>
      </w:pPr>
      <w:bookmarkStart w:id="1504" w:name="bookmark1504"/>
      <w:bookmarkStart w:id="1505" w:name="bookmark1505"/>
      <w:bookmarkStart w:id="1506" w:name="bookmark1506"/>
      <w:bookmarkStart w:id="1507" w:name="bookmark1507"/>
      <w:r>
        <w:rPr>
          <w:color w:val="000000"/>
          <w:spacing w:val="0"/>
          <w:w w:val="100"/>
          <w:position w:val="0"/>
        </w:rPr>
        <w:t>（</w:t>
      </w:r>
      <w:bookmarkEnd w:id="1506"/>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504"/>
      <w:bookmarkEnd w:id="1505"/>
      <w:bookmarkEnd w:id="1507"/>
    </w:p>
    <w:p>
      <w:pPr>
        <w:pStyle w:val="Style3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重要的已逾期未支付的利息情况:</w:t>
      </w:r>
    </w:p>
    <w:p>
      <w:pPr>
        <w:widowControl w:val="0"/>
        <w:spacing w:after="119" w:line="1" w:lineRule="exact"/>
      </w:pPr>
    </w:p>
    <w:p>
      <w:pPr>
        <w:pStyle w:val="Style3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借款单位</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逾期金额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逾期原因</w:t>
            </w:r>
          </w:p>
        </w:tc>
      </w:tr>
    </w:tbl>
    <w:p>
      <w:pPr>
        <w:widowControl w:val="0"/>
        <w:spacing w:after="79" w:line="1" w:lineRule="exact"/>
      </w:pPr>
    </w:p>
    <w:p>
      <w:pPr>
        <w:pStyle w:val="Style3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61"/>
        <w:keepNext/>
        <w:keepLines/>
        <w:widowControl w:val="0"/>
        <w:shd w:val="clear" w:color="auto" w:fill="auto"/>
        <w:bidi w:val="0"/>
        <w:spacing w:before="0" w:line="240" w:lineRule="auto"/>
        <w:ind w:left="0" w:right="0" w:firstLine="0"/>
        <w:jc w:val="both"/>
      </w:pPr>
      <w:bookmarkStart w:id="1508" w:name="bookmark1508"/>
      <w:bookmarkStart w:id="1509" w:name="bookmark1509"/>
      <w:bookmarkStart w:id="1510" w:name="bookmark1510"/>
      <w:bookmarkStart w:id="1511" w:name="bookmark1511"/>
      <w:r>
        <w:rPr>
          <w:color w:val="000000"/>
          <w:spacing w:val="0"/>
          <w:w w:val="100"/>
          <w:position w:val="0"/>
        </w:rPr>
        <w:t>（</w:t>
      </w:r>
      <w:bookmarkEnd w:id="1510"/>
      <w:r>
        <w:rPr>
          <w:rFonts w:ascii="Times New Roman" w:eastAsia="Times New Roman" w:hAnsi="Times New Roman" w:cs="Times New Roman"/>
          <w:color w:val="000000"/>
          <w:spacing w:val="0"/>
          <w:w w:val="100"/>
          <w:position w:val="0"/>
        </w:rPr>
        <w:t>2</w:t>
      </w:r>
      <w:r>
        <w:rPr>
          <w:color w:val="000000"/>
          <w:spacing w:val="0"/>
          <w:w w:val="100"/>
          <w:position w:val="0"/>
        </w:rPr>
        <w:t>）应付股利</w:t>
      </w:r>
      <w:bookmarkEnd w:id="1508"/>
      <w:bookmarkEnd w:id="1509"/>
      <w:bookmarkEnd w:id="1511"/>
    </w:p>
    <w:p>
      <w:pPr>
        <w:pStyle w:val="Style3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w:t>
      </w:r>
      <w:r>
        <w:br w:type="page"/>
      </w:r>
    </w:p>
    <w:p>
      <w:pPr>
        <w:pStyle w:val="Style61"/>
        <w:keepNext/>
        <w:keepLines/>
        <w:widowControl w:val="0"/>
        <w:numPr>
          <w:ilvl w:val="0"/>
          <w:numId w:val="43"/>
        </w:numPr>
        <w:shd w:val="clear" w:color="auto" w:fill="auto"/>
        <w:bidi w:val="0"/>
        <w:spacing w:before="0" w:line="240" w:lineRule="auto"/>
        <w:ind w:left="0" w:right="0" w:firstLine="0"/>
        <w:jc w:val="left"/>
      </w:pPr>
      <w:bookmarkStart w:id="1512" w:name="bookmark1512"/>
      <w:bookmarkStart w:id="1513" w:name="bookmark1513"/>
      <w:bookmarkStart w:id="1514" w:name="bookmark1514"/>
      <w:bookmarkStart w:id="1515" w:name="bookmark1515"/>
      <w:bookmarkEnd w:id="1514"/>
      <w:r>
        <w:rPr>
          <w:color w:val="000000"/>
          <w:spacing w:val="0"/>
          <w:w w:val="100"/>
          <w:position w:val="0"/>
        </w:rPr>
        <w:t>其他应付款</w:t>
      </w:r>
      <w:bookmarkEnd w:id="1512"/>
      <w:bookmarkEnd w:id="1513"/>
      <w:bookmarkEnd w:id="1515"/>
    </w:p>
    <w:p>
      <w:pPr>
        <w:pStyle w:val="Style84"/>
        <w:keepNext/>
        <w:keepLines/>
        <w:widowControl w:val="0"/>
        <w:numPr>
          <w:ilvl w:val="0"/>
          <w:numId w:val="47"/>
        </w:numPr>
        <w:shd w:val="clear" w:color="auto" w:fill="auto"/>
        <w:bidi w:val="0"/>
        <w:spacing w:before="0" w:after="380" w:line="240" w:lineRule="auto"/>
        <w:ind w:left="0" w:right="0" w:firstLine="0"/>
        <w:jc w:val="left"/>
      </w:pPr>
      <w:bookmarkStart w:id="1516" w:name="bookmark1516"/>
      <w:bookmarkStart w:id="1517" w:name="bookmark1517"/>
      <w:bookmarkStart w:id="1518" w:name="bookmark1518"/>
      <w:bookmarkStart w:id="1519" w:name="bookmark1519"/>
      <w:bookmarkEnd w:id="1518"/>
      <w:r>
        <w:rPr>
          <w:color w:val="000000"/>
          <w:spacing w:val="0"/>
          <w:w w:val="100"/>
          <w:position w:val="0"/>
        </w:rPr>
        <w:t>按款项性质列示其他应付款</w:t>
      </w:r>
      <w:bookmarkEnd w:id="1516"/>
      <w:bookmarkEnd w:id="1517"/>
      <w:bookmarkEnd w:id="1519"/>
    </w:p>
    <w:p>
      <w:pPr>
        <w:pStyle w:val="Style3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单位往来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47,111,774.22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86,492,949.34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押金</w:t>
            </w:r>
            <w:r>
              <w:rPr>
                <w:color w:val="000000"/>
                <w:spacing w:val="0"/>
                <w:w w:val="100"/>
                <w:position w:val="0"/>
                <w:sz w:val="18"/>
                <w:szCs w:val="18"/>
              </w:rPr>
              <w:t>/</w:t>
            </w: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1,966,907.97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10,444,238.31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社保公积金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617,973.35</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工程款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4,070,939.08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3,335,386.53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610,412.24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1,072,034.26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53,762,193.51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101,962,581.79</w:t>
            </w:r>
          </w:p>
        </w:tc>
      </w:tr>
    </w:tbl>
    <w:p>
      <w:pPr>
        <w:widowControl w:val="0"/>
        <w:spacing w:after="319" w:line="1" w:lineRule="exact"/>
      </w:pPr>
    </w:p>
    <w:p>
      <w:pPr>
        <w:pStyle w:val="Style84"/>
        <w:keepNext/>
        <w:keepLines/>
        <w:widowControl w:val="0"/>
        <w:numPr>
          <w:ilvl w:val="0"/>
          <w:numId w:val="47"/>
        </w:numPr>
        <w:shd w:val="clear" w:color="auto" w:fill="auto"/>
        <w:bidi w:val="0"/>
        <w:spacing w:before="0" w:after="380" w:line="240" w:lineRule="auto"/>
        <w:ind w:left="0" w:right="0" w:firstLine="0"/>
        <w:jc w:val="left"/>
      </w:pPr>
      <w:bookmarkStart w:id="1520" w:name="bookmark1520"/>
      <w:bookmarkStart w:id="1521" w:name="bookmark1521"/>
      <w:bookmarkStart w:id="1522" w:name="bookmark1522"/>
      <w:bookmarkStart w:id="1523" w:name="bookmark1523"/>
      <w:bookmarkEnd w:id="1522"/>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520"/>
      <w:bookmarkEnd w:id="1521"/>
      <w:bookmarkEnd w:id="1523"/>
    </w:p>
    <w:p>
      <w:pPr>
        <w:pStyle w:val="Style3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未偿还或结转的原因</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第一名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1,940,563.07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业务未完结，未达到支付条件</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第二名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1,532,940.24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相关金额有争议，诉讼未判决</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3,473,503.31</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524" w:name="bookmark1524"/>
      <w:bookmarkStart w:id="1525" w:name="bookmark1525"/>
      <w:bookmarkStart w:id="1526" w:name="bookmark1526"/>
      <w:bookmarkStart w:id="1527" w:name="bookmark1527"/>
      <w:r>
        <w:rPr>
          <w:rFonts w:ascii="Times New Roman" w:eastAsia="Times New Roman" w:hAnsi="Times New Roman" w:cs="Times New Roman"/>
          <w:color w:val="000000"/>
          <w:spacing w:val="0"/>
          <w:w w:val="100"/>
          <w:position w:val="0"/>
        </w:rPr>
        <w:t>4</w:t>
      </w:r>
      <w:bookmarkEnd w:id="1526"/>
      <w:r>
        <w:rPr>
          <w:rFonts w:ascii="Times New Roman" w:eastAsia="Times New Roman" w:hAnsi="Times New Roman" w:cs="Times New Roman"/>
          <w:color w:val="000000"/>
          <w:spacing w:val="0"/>
          <w:w w:val="100"/>
          <w:position w:val="0"/>
        </w:rPr>
        <w:t>2</w:t>
      </w:r>
      <w:r>
        <w:rPr>
          <w:color w:val="000000"/>
          <w:spacing w:val="0"/>
          <w:w w:val="100"/>
          <w:position w:val="0"/>
        </w:rPr>
        <w:t>、持有待售负债</w:t>
      </w:r>
      <w:bookmarkEnd w:id="1524"/>
      <w:bookmarkEnd w:id="1525"/>
      <w:bookmarkEnd w:id="1527"/>
    </w:p>
    <w:p>
      <w:pPr>
        <w:pStyle w:val="Style3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528" w:name="bookmark1528"/>
      <w:bookmarkStart w:id="1529" w:name="bookmark1529"/>
      <w:bookmarkStart w:id="1530" w:name="bookmark1530"/>
      <w:bookmarkStart w:id="1531" w:name="bookmark1531"/>
      <w:r>
        <w:rPr>
          <w:rFonts w:ascii="Times New Roman" w:eastAsia="Times New Roman" w:hAnsi="Times New Roman" w:cs="Times New Roman"/>
          <w:color w:val="000000"/>
          <w:spacing w:val="0"/>
          <w:w w:val="100"/>
          <w:position w:val="0"/>
        </w:rPr>
        <w:t>4</w:t>
      </w:r>
      <w:bookmarkEnd w:id="1530"/>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528"/>
      <w:bookmarkEnd w:id="1529"/>
      <w:bookmarkEnd w:id="1531"/>
    </w:p>
    <w:p>
      <w:pPr>
        <w:pStyle w:val="Style3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一年内到期的租赁负债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14,983,826.64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8,127,966.65</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14,983,826.64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8,127,966.65</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5"/>
        <w:keepNext/>
        <w:keepLines/>
        <w:widowControl w:val="0"/>
        <w:shd w:val="clear" w:color="auto" w:fill="auto"/>
        <w:bidi w:val="0"/>
        <w:spacing w:before="0" w:after="380" w:line="240" w:lineRule="auto"/>
        <w:ind w:left="0" w:right="0" w:firstLine="0"/>
        <w:jc w:val="left"/>
      </w:pPr>
      <w:bookmarkStart w:id="1532" w:name="bookmark1532"/>
      <w:bookmarkStart w:id="1533" w:name="bookmark1533"/>
      <w:bookmarkStart w:id="1534" w:name="bookmark1534"/>
      <w:bookmarkStart w:id="1535" w:name="bookmark1535"/>
      <w:r>
        <w:rPr>
          <w:rFonts w:ascii="Times New Roman" w:eastAsia="Times New Roman" w:hAnsi="Times New Roman" w:cs="Times New Roman"/>
          <w:color w:val="000000"/>
          <w:spacing w:val="0"/>
          <w:w w:val="100"/>
          <w:position w:val="0"/>
        </w:rPr>
        <w:t>4</w:t>
      </w:r>
      <w:bookmarkEnd w:id="1534"/>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532"/>
      <w:bookmarkEnd w:id="1533"/>
      <w:bookmarkEnd w:id="1535"/>
    </w:p>
    <w:p>
      <w:pPr>
        <w:pStyle w:val="Style3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预收货款待转销项税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pPr>
            <w:r>
              <w:rPr>
                <w:color w:val="000000"/>
                <w:spacing w:val="0"/>
                <w:w w:val="100"/>
                <w:position w:val="0"/>
              </w:rPr>
              <w:t>8,958,279.01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9,424,201.46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pPr>
            <w:r>
              <w:rPr>
                <w:color w:val="000000"/>
                <w:spacing w:val="0"/>
                <w:w w:val="100"/>
                <w:position w:val="0"/>
              </w:rPr>
              <w:t>8,958,279.01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9,424,201.46</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99"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802"/>
        <w:gridCol w:w="797"/>
        <w:gridCol w:w="797"/>
        <w:gridCol w:w="797"/>
        <w:gridCol w:w="802"/>
        <w:gridCol w:w="797"/>
        <w:gridCol w:w="797"/>
        <w:gridCol w:w="797"/>
        <w:gridCol w:w="802"/>
        <w:gridCol w:w="806"/>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债券名称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面值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发行日期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债券期限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发行金额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本期发行</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按面值计 提利息</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溢折价摊 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本期偿还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both"/>
      </w:pPr>
      <w:bookmarkStart w:id="1536" w:name="bookmark1536"/>
      <w:bookmarkStart w:id="1537" w:name="bookmark1537"/>
      <w:bookmarkStart w:id="1538" w:name="bookmark1538"/>
      <w:bookmarkStart w:id="1539" w:name="bookmark1539"/>
      <w:r>
        <w:rPr>
          <w:rFonts w:ascii="Times New Roman" w:eastAsia="Times New Roman" w:hAnsi="Times New Roman" w:cs="Times New Roman"/>
          <w:color w:val="000000"/>
          <w:spacing w:val="0"/>
          <w:w w:val="100"/>
          <w:position w:val="0"/>
        </w:rPr>
        <w:t>4</w:t>
      </w:r>
      <w:bookmarkEnd w:id="1538"/>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536"/>
      <w:bookmarkEnd w:id="1537"/>
      <w:bookmarkEnd w:id="1539"/>
    </w:p>
    <w:p>
      <w:pPr>
        <w:pStyle w:val="Style61"/>
        <w:keepNext/>
        <w:keepLines/>
        <w:widowControl w:val="0"/>
        <w:shd w:val="clear" w:color="auto" w:fill="auto"/>
        <w:bidi w:val="0"/>
        <w:spacing w:before="0" w:line="240" w:lineRule="auto"/>
        <w:ind w:left="0" w:right="0" w:firstLine="0"/>
        <w:jc w:val="both"/>
      </w:pPr>
      <w:bookmarkStart w:id="1540" w:name="bookmark1540"/>
      <w:bookmarkStart w:id="1541" w:name="bookmark1541"/>
      <w:bookmarkStart w:id="1542" w:name="bookmark1542"/>
      <w:bookmarkStart w:id="1543" w:name="bookmark1543"/>
      <w:r>
        <w:rPr>
          <w:color w:val="000000"/>
          <w:spacing w:val="0"/>
          <w:w w:val="100"/>
          <w:position w:val="0"/>
        </w:rPr>
        <w:t>（</w:t>
      </w:r>
      <w:bookmarkEnd w:id="1542"/>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540"/>
      <w:bookmarkEnd w:id="1541"/>
      <w:bookmarkEnd w:id="1543"/>
    </w:p>
    <w:p>
      <w:pPr>
        <w:pStyle w:val="Style3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99" w:line="1" w:lineRule="exact"/>
      </w:pPr>
    </w:p>
    <w:p>
      <w:pPr>
        <w:pStyle w:val="Style32"/>
        <w:keepNext w:val="0"/>
        <w:keepLines w:val="0"/>
        <w:widowControl w:val="0"/>
        <w:shd w:val="clear" w:color="auto" w:fill="auto"/>
        <w:bidi w:val="0"/>
        <w:spacing w:before="0" w:line="240" w:lineRule="auto"/>
        <w:ind w:left="0" w:right="0" w:firstLine="0"/>
        <w:jc w:val="both"/>
      </w:pPr>
      <w:r>
        <w:rPr>
          <w:color w:val="000000"/>
          <w:spacing w:val="0"/>
          <w:w w:val="100"/>
          <w:position w:val="0"/>
        </w:rPr>
        <w:t>长期借款分类的说明：</w:t>
      </w:r>
    </w:p>
    <w:p>
      <w:pPr>
        <w:pStyle w:val="Style3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其他说明，包括利率区间:</w:t>
      </w:r>
    </w:p>
    <w:p>
      <w:pPr>
        <w:pStyle w:val="Style35"/>
        <w:keepNext/>
        <w:keepLines/>
        <w:widowControl w:val="0"/>
        <w:shd w:val="clear" w:color="auto" w:fill="auto"/>
        <w:bidi w:val="0"/>
        <w:spacing w:before="0" w:after="380" w:line="240" w:lineRule="auto"/>
        <w:ind w:left="0" w:right="0" w:firstLine="0"/>
        <w:jc w:val="both"/>
      </w:pPr>
      <w:bookmarkStart w:id="1544" w:name="bookmark1544"/>
      <w:bookmarkStart w:id="1545" w:name="bookmark1545"/>
      <w:bookmarkStart w:id="1546" w:name="bookmark1546"/>
      <w:bookmarkStart w:id="1547" w:name="bookmark1547"/>
      <w:r>
        <w:rPr>
          <w:rFonts w:ascii="Times New Roman" w:eastAsia="Times New Roman" w:hAnsi="Times New Roman" w:cs="Times New Roman"/>
          <w:color w:val="000000"/>
          <w:spacing w:val="0"/>
          <w:w w:val="100"/>
          <w:position w:val="0"/>
        </w:rPr>
        <w:t>4</w:t>
      </w:r>
      <w:bookmarkEnd w:id="1546"/>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544"/>
      <w:bookmarkEnd w:id="1545"/>
      <w:bookmarkEnd w:id="1547"/>
    </w:p>
    <w:p>
      <w:pPr>
        <w:pStyle w:val="Style61"/>
        <w:keepNext/>
        <w:keepLines/>
        <w:widowControl w:val="0"/>
        <w:shd w:val="clear" w:color="auto" w:fill="auto"/>
        <w:bidi w:val="0"/>
        <w:spacing w:before="0" w:line="240" w:lineRule="auto"/>
        <w:ind w:left="0" w:right="0" w:firstLine="0"/>
        <w:jc w:val="both"/>
      </w:pPr>
      <w:bookmarkStart w:id="1548" w:name="bookmark1548"/>
      <w:bookmarkStart w:id="1549" w:name="bookmark1549"/>
      <w:bookmarkStart w:id="1550" w:name="bookmark1550"/>
      <w:bookmarkStart w:id="1551" w:name="bookmark1551"/>
      <w:r>
        <w:rPr>
          <w:color w:val="000000"/>
          <w:spacing w:val="0"/>
          <w:w w:val="100"/>
          <w:position w:val="0"/>
        </w:rPr>
        <w:t>（</w:t>
      </w:r>
      <w:bookmarkEnd w:id="1550"/>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548"/>
      <w:bookmarkEnd w:id="1549"/>
      <w:bookmarkEnd w:id="1551"/>
    </w:p>
    <w:p>
      <w:pPr>
        <w:pStyle w:val="Style3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379" w:line="1" w:lineRule="exact"/>
      </w:pPr>
    </w:p>
    <w:p>
      <w:pPr>
        <w:pStyle w:val="Style61"/>
        <w:keepNext/>
        <w:keepLines/>
        <w:widowControl w:val="0"/>
        <w:shd w:val="clear" w:color="auto" w:fill="auto"/>
        <w:bidi w:val="0"/>
        <w:spacing w:before="0" w:line="240" w:lineRule="auto"/>
        <w:ind w:left="0" w:right="0" w:firstLine="0"/>
        <w:jc w:val="left"/>
      </w:pPr>
      <w:bookmarkStart w:id="1552" w:name="bookmark1552"/>
      <w:bookmarkStart w:id="1553" w:name="bookmark1553"/>
      <w:bookmarkStart w:id="1554" w:name="bookmark1554"/>
      <w:bookmarkStart w:id="1555" w:name="bookmark1555"/>
      <w:r>
        <w:rPr>
          <w:color w:val="000000"/>
          <w:spacing w:val="0"/>
          <w:w w:val="100"/>
          <w:position w:val="0"/>
        </w:rPr>
        <w:t>（</w:t>
      </w:r>
      <w:bookmarkEnd w:id="1554"/>
      <w:r>
        <w:rPr>
          <w:rFonts w:ascii="Times New Roman" w:eastAsia="Times New Roman" w:hAnsi="Times New Roman" w:cs="Times New Roman"/>
          <w:color w:val="000000"/>
          <w:spacing w:val="0"/>
          <w:w w:val="100"/>
          <w:position w:val="0"/>
        </w:rPr>
        <w:t>2</w:t>
      </w:r>
      <w:r>
        <w:rPr>
          <w:color w:val="000000"/>
          <w:spacing w:val="0"/>
          <w:w w:val="100"/>
          <w:position w:val="0"/>
        </w:rPr>
        <w:t>）应付债券的增减变动（不包括划分为金融负债的优先股、永续债等其他金融工具）</w:t>
      </w:r>
      <w:bookmarkEnd w:id="1552"/>
      <w:bookmarkEnd w:id="1553"/>
      <w:bookmarkEnd w:id="1555"/>
    </w:p>
    <w:p>
      <w:pPr>
        <w:pStyle w:val="Style29"/>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806"/>
        <w:gridCol w:w="797"/>
        <w:gridCol w:w="802"/>
        <w:gridCol w:w="797"/>
        <w:gridCol w:w="797"/>
        <w:gridCol w:w="797"/>
        <w:gridCol w:w="802"/>
        <w:gridCol w:w="797"/>
        <w:gridCol w:w="797"/>
        <w:gridCol w:w="797"/>
        <w:gridCol w:w="802"/>
        <w:gridCol w:w="806"/>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债券名称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面值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发行日期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债券期限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发行金额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本期发行</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按面值计 提利息</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溢折价摊 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本期偿还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61"/>
        <w:keepNext/>
        <w:keepLines/>
        <w:widowControl w:val="0"/>
        <w:shd w:val="clear" w:color="auto" w:fill="auto"/>
        <w:tabs>
          <w:tab w:pos="493" w:val="left"/>
        </w:tabs>
        <w:bidi w:val="0"/>
        <w:spacing w:before="0" w:line="240" w:lineRule="auto"/>
        <w:ind w:left="0" w:right="0" w:firstLine="0"/>
        <w:jc w:val="left"/>
      </w:pPr>
      <w:bookmarkStart w:id="1556" w:name="bookmark1556"/>
      <w:bookmarkStart w:id="1557" w:name="bookmark1557"/>
      <w:bookmarkStart w:id="1558" w:name="bookmark1558"/>
      <w:bookmarkStart w:id="1559" w:name="bookmark1559"/>
      <w:r>
        <w:rPr>
          <w:color w:val="000000"/>
          <w:spacing w:val="0"/>
          <w:w w:val="100"/>
          <w:position w:val="0"/>
        </w:rPr>
        <w:t>（</w:t>
      </w:r>
      <w:bookmarkEnd w:id="1558"/>
      <w:r>
        <w:rPr>
          <w:rFonts w:ascii="Times New Roman" w:eastAsia="Times New Roman" w:hAnsi="Times New Roman" w:cs="Times New Roman"/>
          <w:color w:val="000000"/>
          <w:spacing w:val="0"/>
          <w:w w:val="100"/>
          <w:position w:val="0"/>
        </w:rPr>
        <w:t>3</w:t>
      </w:r>
      <w:r>
        <w:rPr>
          <w:color w:val="000000"/>
          <w:spacing w:val="0"/>
          <w:w w:val="100"/>
          <w:position w:val="0"/>
        </w:rPr>
        <w:t>）</w:t>
        <w:tab/>
        <w:t>可转换公司债券的转股条件、转股时间说明</w:t>
      </w:r>
      <w:bookmarkEnd w:id="1556"/>
      <w:bookmarkEnd w:id="1557"/>
      <w:bookmarkEnd w:id="1559"/>
    </w:p>
    <w:p>
      <w:pPr>
        <w:pStyle w:val="Style61"/>
        <w:keepNext/>
        <w:keepLines/>
        <w:widowControl w:val="0"/>
        <w:shd w:val="clear" w:color="auto" w:fill="auto"/>
        <w:tabs>
          <w:tab w:pos="493" w:val="left"/>
        </w:tabs>
        <w:bidi w:val="0"/>
        <w:spacing w:before="0" w:line="240" w:lineRule="auto"/>
        <w:ind w:left="0" w:right="0" w:firstLine="0"/>
        <w:jc w:val="left"/>
      </w:pPr>
      <w:bookmarkStart w:id="1560" w:name="bookmark1560"/>
      <w:bookmarkStart w:id="1561" w:name="bookmark1561"/>
      <w:bookmarkStart w:id="1562" w:name="bookmark1562"/>
      <w:bookmarkStart w:id="1563" w:name="bookmark1563"/>
      <w:r>
        <w:rPr>
          <w:color w:val="000000"/>
          <w:spacing w:val="0"/>
          <w:w w:val="100"/>
          <w:position w:val="0"/>
        </w:rPr>
        <w:t>（</w:t>
      </w:r>
      <w:bookmarkEnd w:id="1562"/>
      <w:r>
        <w:rPr>
          <w:rFonts w:ascii="Times New Roman" w:eastAsia="Times New Roman" w:hAnsi="Times New Roman" w:cs="Times New Roman"/>
          <w:color w:val="000000"/>
          <w:spacing w:val="0"/>
          <w:w w:val="100"/>
          <w:position w:val="0"/>
        </w:rPr>
        <w:t>4</w:t>
      </w:r>
      <w:r>
        <w:rPr>
          <w:color w:val="000000"/>
          <w:spacing w:val="0"/>
          <w:w w:val="100"/>
          <w:position w:val="0"/>
        </w:rPr>
        <w:t>）</w:t>
        <w:tab/>
        <w:t>划分为金融负债的其他金融工具说明</w:t>
      </w:r>
      <w:bookmarkEnd w:id="1560"/>
      <w:bookmarkEnd w:id="1561"/>
      <w:bookmarkEnd w:id="1563"/>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期末发行在外的优先股、永续债等其他金融工具基本情况</w:t>
      </w: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期末发行在外的优先股、永续债等金融工具变动情况表</w:t>
      </w:r>
    </w:p>
    <w:p>
      <w:pPr>
        <w:pStyle w:val="Style3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75"/>
        <w:gridCol w:w="1066"/>
        <w:gridCol w:w="1061"/>
        <w:gridCol w:w="1066"/>
        <w:gridCol w:w="1061"/>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发行在外的 金融工具</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bl>
    <w:p>
      <w:pPr>
        <w:widowControl w:val="0"/>
        <w:spacing w:after="79" w:line="1" w:lineRule="exact"/>
      </w:pP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其他金融工具划分为金融负债的依据说明</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564" w:name="bookmark1564"/>
      <w:bookmarkStart w:id="1565" w:name="bookmark1565"/>
      <w:bookmarkStart w:id="1566" w:name="bookmark1566"/>
      <w:bookmarkStart w:id="1567" w:name="bookmark1567"/>
      <w:r>
        <w:rPr>
          <w:rFonts w:ascii="Times New Roman" w:eastAsia="Times New Roman" w:hAnsi="Times New Roman" w:cs="Times New Roman"/>
          <w:color w:val="000000"/>
          <w:spacing w:val="0"/>
          <w:w w:val="100"/>
          <w:position w:val="0"/>
        </w:rPr>
        <w:t>4</w:t>
      </w:r>
      <w:bookmarkEnd w:id="1566"/>
      <w:r>
        <w:rPr>
          <w:rFonts w:ascii="Times New Roman" w:eastAsia="Times New Roman" w:hAnsi="Times New Roman" w:cs="Times New Roman"/>
          <w:color w:val="000000"/>
          <w:spacing w:val="0"/>
          <w:w w:val="100"/>
          <w:position w:val="0"/>
        </w:rPr>
        <w:t>7</w:t>
      </w:r>
      <w:r>
        <w:rPr>
          <w:color w:val="000000"/>
          <w:spacing w:val="0"/>
          <w:w w:val="100"/>
          <w:position w:val="0"/>
        </w:rPr>
        <w:t>、租赁负债</w:t>
      </w:r>
      <w:bookmarkEnd w:id="1564"/>
      <w:bookmarkEnd w:id="1565"/>
      <w:bookmarkEnd w:id="1567"/>
    </w:p>
    <w:p>
      <w:pPr>
        <w:pStyle w:val="Style3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租赁付款额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73,954,082.15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26,024,343.80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减：未确认融资费用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-11,783,633.30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-2,765,264.42</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减：一年内到期的租赁负债（附注六、</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24</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-14,983,826.64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color w:val="000000"/>
                <w:spacing w:val="0"/>
                <w:w w:val="100"/>
                <w:position w:val="0"/>
              </w:rPr>
              <w:t>-8,127,966.65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47,186,622.21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15,131,112.73</w:t>
            </w:r>
          </w:p>
        </w:tc>
      </w:tr>
    </w:tbl>
    <w:p>
      <w:pPr>
        <w:widowControl w:val="0"/>
        <w:spacing w:after="7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568" w:name="bookmark1568"/>
      <w:bookmarkStart w:id="1569" w:name="bookmark1569"/>
      <w:bookmarkStart w:id="1570" w:name="bookmark1570"/>
      <w:bookmarkStart w:id="1571" w:name="bookmark1571"/>
      <w:r>
        <w:rPr>
          <w:rFonts w:ascii="Times New Roman" w:eastAsia="Times New Roman" w:hAnsi="Times New Roman" w:cs="Times New Roman"/>
          <w:color w:val="000000"/>
          <w:spacing w:val="0"/>
          <w:w w:val="100"/>
          <w:position w:val="0"/>
        </w:rPr>
        <w:t>4</w:t>
      </w:r>
      <w:bookmarkEnd w:id="1570"/>
      <w:r>
        <w:rPr>
          <w:rFonts w:ascii="Times New Roman" w:eastAsia="Times New Roman" w:hAnsi="Times New Roman" w:cs="Times New Roman"/>
          <w:color w:val="000000"/>
          <w:spacing w:val="0"/>
          <w:w w:val="100"/>
          <w:position w:val="0"/>
        </w:rPr>
        <w:t>8</w:t>
      </w:r>
      <w:r>
        <w:rPr>
          <w:color w:val="000000"/>
          <w:spacing w:val="0"/>
          <w:w w:val="100"/>
          <w:position w:val="0"/>
        </w:rPr>
        <w:t>、长期应付款</w:t>
      </w:r>
      <w:bookmarkEnd w:id="1568"/>
      <w:bookmarkEnd w:id="1569"/>
      <w:bookmarkEnd w:id="1571"/>
    </w:p>
    <w:p>
      <w:pPr>
        <w:pStyle w:val="Style3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379" w:line="1" w:lineRule="exact"/>
      </w:pPr>
    </w:p>
    <w:p>
      <w:pPr>
        <w:pStyle w:val="Style61"/>
        <w:keepNext/>
        <w:keepLines/>
        <w:widowControl w:val="0"/>
        <w:shd w:val="clear" w:color="auto" w:fill="auto"/>
        <w:bidi w:val="0"/>
        <w:spacing w:before="0" w:line="240" w:lineRule="auto"/>
        <w:ind w:left="0" w:right="0" w:firstLine="0"/>
        <w:jc w:val="left"/>
      </w:pPr>
      <w:bookmarkStart w:id="1572" w:name="bookmark1572"/>
      <w:bookmarkStart w:id="1573" w:name="bookmark1573"/>
      <w:bookmarkStart w:id="1574" w:name="bookmark1574"/>
      <w:bookmarkStart w:id="1575" w:name="bookmark1575"/>
      <w:r>
        <w:rPr>
          <w:color w:val="000000"/>
          <w:spacing w:val="0"/>
          <w:w w:val="100"/>
          <w:position w:val="0"/>
        </w:rPr>
        <w:t>（</w:t>
      </w:r>
      <w:bookmarkEnd w:id="1574"/>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572"/>
      <w:bookmarkEnd w:id="1573"/>
      <w:bookmarkEnd w:id="1575"/>
    </w:p>
    <w:p>
      <w:pPr>
        <w:pStyle w:val="Style3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bl>
    <w:p>
      <w:pPr>
        <w:widowControl w:val="0"/>
        <w:spacing w:after="7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61"/>
        <w:keepNext/>
        <w:keepLines/>
        <w:widowControl w:val="0"/>
        <w:shd w:val="clear" w:color="auto" w:fill="auto"/>
        <w:bidi w:val="0"/>
        <w:spacing w:before="0" w:line="240" w:lineRule="auto"/>
        <w:ind w:left="0" w:right="0" w:firstLine="0"/>
        <w:jc w:val="left"/>
      </w:pPr>
      <w:bookmarkStart w:id="1576" w:name="bookmark1576"/>
      <w:bookmarkStart w:id="1577" w:name="bookmark1577"/>
      <w:bookmarkStart w:id="1578" w:name="bookmark1578"/>
      <w:bookmarkStart w:id="1579" w:name="bookmark1579"/>
      <w:r>
        <w:rPr>
          <w:color w:val="000000"/>
          <w:spacing w:val="0"/>
          <w:w w:val="100"/>
          <w:position w:val="0"/>
        </w:rPr>
        <w:t>（</w:t>
      </w:r>
      <w:bookmarkEnd w:id="1578"/>
      <w:r>
        <w:rPr>
          <w:rFonts w:ascii="Times New Roman" w:eastAsia="Times New Roman" w:hAnsi="Times New Roman" w:cs="Times New Roman"/>
          <w:color w:val="000000"/>
          <w:spacing w:val="0"/>
          <w:w w:val="100"/>
          <w:position w:val="0"/>
        </w:rPr>
        <w:t>2</w:t>
      </w:r>
      <w:r>
        <w:rPr>
          <w:color w:val="000000"/>
          <w:spacing w:val="0"/>
          <w:w w:val="100"/>
          <w:position w:val="0"/>
        </w:rPr>
        <w:t>）专项应付款</w:t>
      </w:r>
      <w:bookmarkEnd w:id="1576"/>
      <w:bookmarkEnd w:id="1577"/>
      <w:bookmarkEnd w:id="1579"/>
    </w:p>
    <w:p>
      <w:pPr>
        <w:pStyle w:val="Style3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形成原因</w:t>
            </w:r>
          </w:p>
        </w:tc>
      </w:tr>
    </w:tbl>
    <w:p>
      <w:pPr>
        <w:pStyle w:val="Style29"/>
        <w:keepNext w:val="0"/>
        <w:keepLines w:val="0"/>
        <w:widowControl w:val="0"/>
        <w:shd w:val="clear" w:color="auto" w:fill="auto"/>
        <w:bidi w:val="0"/>
        <w:spacing w:before="0" w:after="0" w:line="240" w:lineRule="auto"/>
        <w:ind w:left="0" w:right="0" w:firstLine="0"/>
        <w:jc w:val="distribute"/>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580" w:name="bookmark1580"/>
      <w:bookmarkStart w:id="1581" w:name="bookmark1581"/>
      <w:bookmarkStart w:id="1582" w:name="bookmark1582"/>
      <w:bookmarkStart w:id="1583" w:name="bookmark1583"/>
      <w:r>
        <w:rPr>
          <w:rFonts w:ascii="Times New Roman" w:eastAsia="Times New Roman" w:hAnsi="Times New Roman" w:cs="Times New Roman"/>
          <w:color w:val="000000"/>
          <w:spacing w:val="0"/>
          <w:w w:val="100"/>
          <w:position w:val="0"/>
        </w:rPr>
        <w:t>4</w:t>
      </w:r>
      <w:bookmarkEnd w:id="1582"/>
      <w:r>
        <w:rPr>
          <w:rFonts w:ascii="Times New Roman" w:eastAsia="Times New Roman" w:hAnsi="Times New Roman" w:cs="Times New Roman"/>
          <w:color w:val="000000"/>
          <w:spacing w:val="0"/>
          <w:w w:val="100"/>
          <w:position w:val="0"/>
        </w:rPr>
        <w:t>9</w:t>
      </w:r>
      <w:r>
        <w:rPr>
          <w:color w:val="000000"/>
          <w:spacing w:val="0"/>
          <w:w w:val="100"/>
          <w:position w:val="0"/>
        </w:rPr>
        <w:t>、长期应付职工薪酬</w:t>
      </w:r>
      <w:bookmarkEnd w:id="1580"/>
      <w:bookmarkEnd w:id="1581"/>
      <w:bookmarkEnd w:id="1583"/>
    </w:p>
    <w:p>
      <w:pPr>
        <w:pStyle w:val="Style61"/>
        <w:keepNext/>
        <w:keepLines/>
        <w:widowControl w:val="0"/>
        <w:shd w:val="clear" w:color="auto" w:fill="auto"/>
        <w:bidi w:val="0"/>
        <w:spacing w:before="0" w:line="240" w:lineRule="auto"/>
        <w:ind w:left="0" w:right="0" w:firstLine="0"/>
        <w:jc w:val="left"/>
      </w:pPr>
      <w:bookmarkStart w:id="1584" w:name="bookmark1584"/>
      <w:bookmarkStart w:id="1585" w:name="bookmark1585"/>
      <w:bookmarkStart w:id="1586" w:name="bookmark158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584"/>
      <w:bookmarkEnd w:id="1585"/>
      <w:bookmarkEnd w:id="1586"/>
    </w:p>
    <w:p>
      <w:pPr>
        <w:pStyle w:val="Style3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319" w:line="1" w:lineRule="exact"/>
      </w:pPr>
    </w:p>
    <w:p>
      <w:pPr>
        <w:pStyle w:val="Style61"/>
        <w:keepNext/>
        <w:keepLines/>
        <w:widowControl w:val="0"/>
        <w:shd w:val="clear" w:color="auto" w:fill="auto"/>
        <w:bidi w:val="0"/>
        <w:spacing w:before="0" w:line="240" w:lineRule="auto"/>
        <w:ind w:left="0" w:right="0" w:firstLine="0"/>
        <w:jc w:val="left"/>
      </w:pPr>
      <w:bookmarkStart w:id="1587" w:name="bookmark1587"/>
      <w:bookmarkStart w:id="1588" w:name="bookmark1588"/>
      <w:bookmarkStart w:id="1589" w:name="bookmark1589"/>
      <w:bookmarkStart w:id="1590" w:name="bookmark1590"/>
      <w:r>
        <w:rPr>
          <w:color w:val="000000"/>
          <w:spacing w:val="0"/>
          <w:w w:val="100"/>
          <w:position w:val="0"/>
        </w:rPr>
        <w:t>（</w:t>
      </w:r>
      <w:bookmarkEnd w:id="1589"/>
      <w:r>
        <w:rPr>
          <w:rFonts w:ascii="Times New Roman" w:eastAsia="Times New Roman" w:hAnsi="Times New Roman" w:cs="Times New Roman"/>
          <w:color w:val="000000"/>
          <w:spacing w:val="0"/>
          <w:w w:val="100"/>
          <w:position w:val="0"/>
        </w:rPr>
        <w:t>2</w:t>
      </w:r>
      <w:r>
        <w:rPr>
          <w:color w:val="000000"/>
          <w:spacing w:val="0"/>
          <w:w w:val="100"/>
          <w:position w:val="0"/>
        </w:rPr>
        <w:t>）设定受益计划变动情况</w:t>
      </w:r>
      <w:bookmarkEnd w:id="1587"/>
      <w:bookmarkEnd w:id="1588"/>
      <w:bookmarkEnd w:id="1590"/>
    </w:p>
    <w:p>
      <w:pPr>
        <w:pStyle w:val="Style32"/>
        <w:keepNext w:val="0"/>
        <w:keepLines w:val="0"/>
        <w:widowControl w:val="0"/>
        <w:shd w:val="clear" w:color="auto" w:fill="auto"/>
        <w:bidi w:val="0"/>
        <w:spacing w:before="0" w:after="160" w:line="240" w:lineRule="auto"/>
        <w:ind w:left="0" w:right="0" w:firstLine="0"/>
        <w:jc w:val="left"/>
      </w:pPr>
      <w:r>
        <w:rPr>
          <w:color w:val="000000"/>
          <w:spacing w:val="0"/>
          <w:w w:val="100"/>
          <w:position w:val="0"/>
        </w:rPr>
        <w:t>设定受益计划义务现值：</w:t>
      </w:r>
    </w:p>
    <w:p>
      <w:pPr>
        <w:pStyle w:val="Style3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25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37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计划资产：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79"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37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设定受益计划净负债（净资产）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79"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bl>
    <w:p>
      <w:pPr>
        <w:widowControl w:val="0"/>
        <w:spacing w:after="99" w:line="1" w:lineRule="exact"/>
      </w:pPr>
    </w:p>
    <w:p>
      <w:pPr>
        <w:pStyle w:val="Style32"/>
        <w:keepNext w:val="0"/>
        <w:keepLines w:val="0"/>
        <w:widowControl w:val="0"/>
        <w:shd w:val="clear" w:color="auto" w:fill="auto"/>
        <w:bidi w:val="0"/>
        <w:spacing w:before="0" w:after="160" w:line="240" w:lineRule="auto"/>
        <w:ind w:left="0" w:right="0" w:firstLine="0"/>
        <w:jc w:val="left"/>
      </w:pPr>
      <w:r>
        <w:rPr>
          <w:color w:val="000000"/>
          <w:spacing w:val="0"/>
          <w:w w:val="100"/>
          <w:position w:val="0"/>
        </w:rPr>
        <w:t>设定受益计划的内容及与之相关风险、对公司未来现金流量、时间和不确定性的影响说明:</w:t>
      </w:r>
    </w:p>
    <w:p>
      <w:pPr>
        <w:pStyle w:val="Style32"/>
        <w:keepNext w:val="0"/>
        <w:keepLines w:val="0"/>
        <w:widowControl w:val="0"/>
        <w:shd w:val="clear" w:color="auto" w:fill="auto"/>
        <w:bidi w:val="0"/>
        <w:spacing w:before="0" w:after="160" w:line="240" w:lineRule="auto"/>
        <w:ind w:left="0" w:right="0" w:firstLine="0"/>
        <w:jc w:val="left"/>
      </w:pPr>
      <w:r>
        <w:rPr>
          <w:color w:val="000000"/>
          <w:spacing w:val="0"/>
          <w:w w:val="100"/>
          <w:position w:val="0"/>
        </w:rPr>
        <w:t>设定受益计划重大精算假设及敏感性分析结果说明：</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591" w:name="bookmark1591"/>
      <w:bookmarkStart w:id="1592" w:name="bookmark1592"/>
      <w:bookmarkStart w:id="1593" w:name="bookmark1593"/>
      <w:bookmarkStart w:id="1594" w:name="bookmark1594"/>
      <w:r>
        <w:rPr>
          <w:rFonts w:ascii="Times New Roman" w:eastAsia="Times New Roman" w:hAnsi="Times New Roman" w:cs="Times New Roman"/>
          <w:color w:val="000000"/>
          <w:spacing w:val="0"/>
          <w:w w:val="100"/>
          <w:position w:val="0"/>
        </w:rPr>
        <w:t>5</w:t>
      </w:r>
      <w:bookmarkEnd w:id="1593"/>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591"/>
      <w:bookmarkEnd w:id="1592"/>
      <w:bookmarkEnd w:id="1594"/>
    </w:p>
    <w:p>
      <w:pPr>
        <w:pStyle w:val="Style3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形成原因</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未决诉讼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102,231,111.25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156,844,568.45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预计的涉诉赔偿</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102,231,111.25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156,844,568.45</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2"/>
        <w:keepNext w:val="0"/>
        <w:keepLines w:val="0"/>
        <w:widowControl w:val="0"/>
        <w:shd w:val="clear" w:color="auto" w:fill="auto"/>
        <w:bidi w:val="0"/>
        <w:spacing w:before="0" w:after="380" w:line="370" w:lineRule="exact"/>
        <w:ind w:left="0" w:right="0" w:firstLine="0"/>
        <w:jc w:val="left"/>
        <w:rPr>
          <w:sz w:val="20"/>
          <w:szCs w:val="20"/>
        </w:rPr>
      </w:pPr>
      <w:r>
        <w:rPr>
          <w:color w:val="000000"/>
          <w:spacing w:val="0"/>
          <w:w w:val="100"/>
          <w:position w:val="0"/>
          <w:sz w:val="17"/>
          <w:szCs w:val="17"/>
        </w:rPr>
        <w:t xml:space="preserve">其他说明，包括重要预计负债的相关重要假设、估计说明: </w:t>
      </w:r>
      <w:r>
        <w:rPr>
          <w:color w:val="000000"/>
          <w:spacing w:val="0"/>
          <w:w w:val="100"/>
          <w:position w:val="0"/>
          <w:sz w:val="20"/>
          <w:szCs w:val="20"/>
        </w:rPr>
        <w:t>详见附注十三、</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承诺及或有事项</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p>
      <w:pPr>
        <w:pStyle w:val="Style35"/>
        <w:keepNext/>
        <w:keepLines/>
        <w:widowControl w:val="0"/>
        <w:shd w:val="clear" w:color="auto" w:fill="auto"/>
        <w:bidi w:val="0"/>
        <w:spacing w:before="0" w:after="380" w:line="240" w:lineRule="auto"/>
        <w:ind w:left="0" w:right="0" w:firstLine="0"/>
        <w:jc w:val="left"/>
      </w:pPr>
      <w:bookmarkStart w:id="1595" w:name="bookmark1595"/>
      <w:bookmarkStart w:id="1596" w:name="bookmark1596"/>
      <w:bookmarkStart w:id="1597" w:name="bookmark1597"/>
      <w:bookmarkStart w:id="1598" w:name="bookmark1598"/>
      <w:r>
        <w:rPr>
          <w:rFonts w:ascii="Times New Roman" w:eastAsia="Times New Roman" w:hAnsi="Times New Roman" w:cs="Times New Roman"/>
          <w:color w:val="000000"/>
          <w:spacing w:val="0"/>
          <w:w w:val="100"/>
          <w:position w:val="0"/>
        </w:rPr>
        <w:t>5</w:t>
      </w:r>
      <w:bookmarkEnd w:id="1597"/>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595"/>
      <w:bookmarkEnd w:id="1596"/>
      <w:bookmarkEnd w:id="1598"/>
    </w:p>
    <w:p>
      <w:pPr>
        <w:pStyle w:val="Style3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形成原因</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pStyle w:val="Style32"/>
        <w:keepNext w:val="0"/>
        <w:keepLines w:val="0"/>
        <w:widowControl w:val="0"/>
        <w:shd w:val="clear" w:color="auto" w:fill="auto"/>
        <w:bidi w:val="0"/>
        <w:spacing w:before="0" w:after="24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1022"/>
        <w:gridCol w:w="1248"/>
        <w:gridCol w:w="1008"/>
        <w:gridCol w:w="1013"/>
        <w:gridCol w:w="1008"/>
        <w:gridCol w:w="1008"/>
        <w:gridCol w:w="1013"/>
        <w:gridCol w:w="1248"/>
        <w:gridCol w:w="1018"/>
      </w:tblGrid>
      <w:tr>
        <w:trPr>
          <w:trHeight w:val="1042"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负债项目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本期新增补 助金额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本期计入营 业外收入金 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本期计入其</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他收益金额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本期冲减成</w:t>
            </w:r>
          </w:p>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本费用金额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其他变动</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与资产相关</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与收益相关</w:t>
            </w:r>
          </w:p>
        </w:tc>
      </w:tr>
    </w:tbl>
    <w:p>
      <w:pPr>
        <w:widowControl w:val="0"/>
        <w:spacing w:after="7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599" w:name="bookmark1599"/>
      <w:bookmarkStart w:id="1600" w:name="bookmark1600"/>
      <w:bookmarkStart w:id="1601" w:name="bookmark1601"/>
      <w:bookmarkStart w:id="1602" w:name="bookmark1602"/>
      <w:r>
        <w:rPr>
          <w:rFonts w:ascii="Times New Roman" w:eastAsia="Times New Roman" w:hAnsi="Times New Roman" w:cs="Times New Roman"/>
          <w:color w:val="000000"/>
          <w:spacing w:val="0"/>
          <w:w w:val="100"/>
          <w:position w:val="0"/>
        </w:rPr>
        <w:t>5</w:t>
      </w:r>
      <w:bookmarkEnd w:id="1601"/>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599"/>
      <w:bookmarkEnd w:id="1600"/>
      <w:bookmarkEnd w:id="1602"/>
    </w:p>
    <w:p>
      <w:pPr>
        <w:pStyle w:val="Style3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7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603" w:name="bookmark1603"/>
      <w:bookmarkStart w:id="1604" w:name="bookmark1604"/>
      <w:bookmarkStart w:id="1605" w:name="bookmark1605"/>
      <w:r>
        <w:rPr>
          <w:rFonts w:ascii="Times New Roman" w:eastAsia="Times New Roman" w:hAnsi="Times New Roman" w:cs="Times New Roman"/>
          <w:color w:val="000000"/>
          <w:spacing w:val="0"/>
          <w:w w:val="100"/>
          <w:position w:val="0"/>
        </w:rPr>
        <w:t>53</w:t>
      </w:r>
      <w:r>
        <w:rPr>
          <w:color w:val="000000"/>
          <w:spacing w:val="0"/>
          <w:w w:val="100"/>
          <w:position w:val="0"/>
        </w:rPr>
        <w:t>、股本</w:t>
      </w:r>
      <w:bookmarkEnd w:id="1603"/>
      <w:bookmarkEnd w:id="1604"/>
      <w:bookmarkEnd w:id="1605"/>
    </w:p>
    <w:p>
      <w:pPr>
        <w:pStyle w:val="Style3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本次变动增减（</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送股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公积金转股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小计</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股份总数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712,519,844.00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712,519,844.00</w:t>
            </w:r>
          </w:p>
        </w:tc>
      </w:tr>
    </w:tbl>
    <w:p>
      <w:pPr>
        <w:widowControl w:val="0"/>
        <w:spacing w:after="7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606" w:name="bookmark1606"/>
      <w:bookmarkStart w:id="1607" w:name="bookmark1607"/>
      <w:bookmarkStart w:id="1608" w:name="bookmark1608"/>
      <w:bookmarkStart w:id="1609" w:name="bookmark1609"/>
      <w:r>
        <w:rPr>
          <w:rFonts w:ascii="Times New Roman" w:eastAsia="Times New Roman" w:hAnsi="Times New Roman" w:cs="Times New Roman"/>
          <w:color w:val="000000"/>
          <w:spacing w:val="0"/>
          <w:w w:val="100"/>
          <w:position w:val="0"/>
        </w:rPr>
        <w:t>5</w:t>
      </w:r>
      <w:bookmarkEnd w:id="1608"/>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1606"/>
      <w:bookmarkEnd w:id="1607"/>
      <w:bookmarkEnd w:id="1609"/>
    </w:p>
    <w:p>
      <w:pPr>
        <w:pStyle w:val="Style61"/>
        <w:keepNext/>
        <w:keepLines/>
        <w:widowControl w:val="0"/>
        <w:shd w:val="clear" w:color="auto" w:fill="auto"/>
        <w:tabs>
          <w:tab w:pos="493" w:val="left"/>
        </w:tabs>
        <w:bidi w:val="0"/>
        <w:spacing w:before="0" w:line="240" w:lineRule="auto"/>
        <w:ind w:left="0" w:right="0" w:firstLine="0"/>
        <w:jc w:val="left"/>
      </w:pPr>
      <w:bookmarkStart w:id="1610" w:name="bookmark1610"/>
      <w:bookmarkStart w:id="1611" w:name="bookmark1611"/>
      <w:bookmarkStart w:id="1612" w:name="bookmark1612"/>
      <w:bookmarkStart w:id="1613" w:name="bookmark1613"/>
      <w:r>
        <w:rPr>
          <w:color w:val="000000"/>
          <w:spacing w:val="0"/>
          <w:w w:val="100"/>
          <w:position w:val="0"/>
        </w:rPr>
        <w:t>（</w:t>
      </w:r>
      <w:bookmarkEnd w:id="1612"/>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610"/>
      <w:bookmarkEnd w:id="1611"/>
      <w:bookmarkEnd w:id="1613"/>
    </w:p>
    <w:p>
      <w:pPr>
        <w:pStyle w:val="Style61"/>
        <w:keepNext/>
        <w:keepLines/>
        <w:widowControl w:val="0"/>
        <w:shd w:val="clear" w:color="auto" w:fill="auto"/>
        <w:tabs>
          <w:tab w:pos="493" w:val="left"/>
        </w:tabs>
        <w:bidi w:val="0"/>
        <w:spacing w:before="0" w:line="240" w:lineRule="auto"/>
        <w:ind w:left="0" w:right="0" w:firstLine="0"/>
        <w:jc w:val="left"/>
      </w:pPr>
      <w:bookmarkStart w:id="1614" w:name="bookmark1614"/>
      <w:bookmarkStart w:id="1615" w:name="bookmark1615"/>
      <w:bookmarkStart w:id="1616" w:name="bookmark1616"/>
      <w:bookmarkStart w:id="1617" w:name="bookmark1617"/>
      <w:r>
        <w:rPr>
          <w:color w:val="000000"/>
          <w:spacing w:val="0"/>
          <w:w w:val="100"/>
          <w:position w:val="0"/>
        </w:rPr>
        <w:t>（</w:t>
      </w:r>
      <w:bookmarkEnd w:id="1616"/>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614"/>
      <w:bookmarkEnd w:id="1615"/>
      <w:bookmarkEnd w:id="1617"/>
    </w:p>
    <w:p>
      <w:pPr>
        <w:pStyle w:val="Style3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75"/>
        <w:gridCol w:w="1066"/>
        <w:gridCol w:w="1061"/>
        <w:gridCol w:w="1066"/>
        <w:gridCol w:w="1061"/>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发行在外的 金融工具</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2"/>
        <w:keepNext w:val="0"/>
        <w:keepLines w:val="0"/>
        <w:widowControl w:val="0"/>
        <w:shd w:val="clear" w:color="auto" w:fill="auto"/>
        <w:bidi w:val="0"/>
        <w:spacing w:before="0" w:after="380" w:line="341" w:lineRule="exact"/>
        <w:ind w:left="0" w:right="0" w:firstLine="0"/>
        <w:jc w:val="left"/>
      </w:pPr>
      <w:r>
        <w:rPr>
          <w:color w:val="000000"/>
          <w:spacing w:val="0"/>
          <w:w w:val="100"/>
          <w:position w:val="0"/>
        </w:rPr>
        <w:t>其他权益工具本期增减变动情况、变动原因说明，以及相关会计处理的依据: 其他说明：</w:t>
      </w:r>
    </w:p>
    <w:p>
      <w:pPr>
        <w:pStyle w:val="Style35"/>
        <w:keepNext/>
        <w:keepLines/>
        <w:widowControl w:val="0"/>
        <w:shd w:val="clear" w:color="auto" w:fill="auto"/>
        <w:bidi w:val="0"/>
        <w:spacing w:before="0" w:after="380" w:line="240" w:lineRule="auto"/>
        <w:ind w:left="0" w:right="0" w:firstLine="0"/>
        <w:jc w:val="left"/>
      </w:pPr>
      <w:bookmarkStart w:id="1618" w:name="bookmark1618"/>
      <w:bookmarkStart w:id="1619" w:name="bookmark1619"/>
      <w:bookmarkStart w:id="1620" w:name="bookmark1620"/>
      <w:bookmarkStart w:id="1621" w:name="bookmark1621"/>
      <w:r>
        <w:rPr>
          <w:rFonts w:ascii="Times New Roman" w:eastAsia="Times New Roman" w:hAnsi="Times New Roman" w:cs="Times New Roman"/>
          <w:color w:val="000000"/>
          <w:spacing w:val="0"/>
          <w:w w:val="100"/>
          <w:position w:val="0"/>
        </w:rPr>
        <w:t>5</w:t>
      </w:r>
      <w:bookmarkEnd w:id="1620"/>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618"/>
      <w:bookmarkEnd w:id="1619"/>
      <w:bookmarkEnd w:id="1621"/>
    </w:p>
    <w:p>
      <w:pPr>
        <w:pStyle w:val="Style29"/>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资本溢价（股本溢价）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1,310,729,745.70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1,310,729,745.70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1,310,729,745.70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1,310,729,745.70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r>
        <w:br w:type="page"/>
      </w:r>
    </w:p>
    <w:p>
      <w:pPr>
        <w:pStyle w:val="Style35"/>
        <w:keepNext/>
        <w:keepLines/>
        <w:widowControl w:val="0"/>
        <w:shd w:val="clear" w:color="auto" w:fill="auto"/>
        <w:bidi w:val="0"/>
        <w:spacing w:before="0" w:after="380" w:line="240" w:lineRule="auto"/>
        <w:ind w:left="0" w:right="0" w:firstLine="0"/>
        <w:jc w:val="left"/>
      </w:pPr>
      <w:bookmarkStart w:id="1622" w:name="bookmark1622"/>
      <w:bookmarkStart w:id="1623" w:name="bookmark1623"/>
      <w:bookmarkStart w:id="1624" w:name="bookmark1624"/>
      <w:bookmarkStart w:id="1625" w:name="bookmark1625"/>
      <w:r>
        <w:rPr>
          <w:rFonts w:ascii="Times New Roman" w:eastAsia="Times New Roman" w:hAnsi="Times New Roman" w:cs="Times New Roman"/>
          <w:color w:val="000000"/>
          <w:spacing w:val="0"/>
          <w:w w:val="100"/>
          <w:position w:val="0"/>
        </w:rPr>
        <w:t>5</w:t>
      </w:r>
      <w:bookmarkEnd w:id="1624"/>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622"/>
      <w:bookmarkEnd w:id="1623"/>
      <w:bookmarkEnd w:id="162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35"/>
        <w:keepNext/>
        <w:keepLines/>
        <w:widowControl w:val="0"/>
        <w:shd w:val="clear" w:color="auto" w:fill="auto"/>
        <w:bidi w:val="0"/>
        <w:spacing w:before="0" w:after="380" w:line="240" w:lineRule="auto"/>
        <w:ind w:left="0" w:right="0" w:firstLine="0"/>
        <w:jc w:val="left"/>
      </w:pPr>
      <w:bookmarkStart w:id="1626" w:name="bookmark1626"/>
      <w:bookmarkStart w:id="1627" w:name="bookmark1627"/>
      <w:bookmarkStart w:id="1628" w:name="bookmark1628"/>
      <w:bookmarkStart w:id="1629" w:name="bookmark1629"/>
      <w:r>
        <w:rPr>
          <w:rFonts w:ascii="Times New Roman" w:eastAsia="Times New Roman" w:hAnsi="Times New Roman" w:cs="Times New Roman"/>
          <w:color w:val="000000"/>
          <w:spacing w:val="0"/>
          <w:w w:val="100"/>
          <w:position w:val="0"/>
        </w:rPr>
        <w:t>5</w:t>
      </w:r>
      <w:bookmarkEnd w:id="1628"/>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626"/>
      <w:bookmarkEnd w:id="1627"/>
      <w:bookmarkEnd w:id="1629"/>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63"/>
        <w:gridCol w:w="974"/>
        <w:gridCol w:w="854"/>
        <w:gridCol w:w="1051"/>
        <w:gridCol w:w="850"/>
        <w:gridCol w:w="854"/>
        <w:gridCol w:w="850"/>
        <w:gridCol w:w="854"/>
        <w:gridCol w:w="734"/>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期初余额</w:t>
            </w:r>
          </w:p>
        </w:tc>
        <w:tc>
          <w:tcPr>
            <w:gridSpan w:val="6"/>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期末余 额</w:t>
            </w:r>
          </w:p>
        </w:tc>
      </w:tr>
      <w:tr>
        <w:trPr>
          <w:trHeight w:val="1651"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本期所得</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税前发生</w:t>
            </w:r>
          </w:p>
          <w:p>
            <w:pPr>
              <w:pStyle w:val="Style24"/>
              <w:keepNext w:val="0"/>
              <w:keepLines w:val="0"/>
              <w:widowControl w:val="0"/>
              <w:shd w:val="clear" w:color="auto" w:fill="auto"/>
              <w:bidi w:val="0"/>
              <w:spacing w:before="0" w:after="100" w:line="240" w:lineRule="auto"/>
              <w:ind w:left="0" w:right="0" w:firstLine="340"/>
              <w:jc w:val="left"/>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减:前期计入 其他综合收 益当期转入 损益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减：前期 计入其他 综合收益 当期转入 留存收益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减：所得 税费用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税后归属 于母公司</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税后归属</w:t>
            </w:r>
          </w:p>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于少数股</w:t>
            </w:r>
          </w:p>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东</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一、不能重分类进损益的其他综 合收益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-27,201,513.</w:t>
            </w:r>
          </w:p>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-27,201,51</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27,201,51</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580"/>
              <w:jc w:val="left"/>
              <w:rPr>
                <w:sz w:val="17"/>
                <w:szCs w:val="17"/>
              </w:rPr>
            </w:pPr>
            <w:r>
              <w:rPr>
                <w:rFonts w:ascii="SimSun" w:eastAsia="SimSun" w:hAnsi="SimSun" w:cs="SimSun"/>
                <w:color w:val="000000"/>
                <w:spacing w:val="0"/>
                <w:w w:val="100"/>
                <w:position w:val="0"/>
                <w:sz w:val="17"/>
                <w:szCs w:val="17"/>
              </w:rPr>
              <w:t>其他权益工具投资公允 价值变动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-27,201,513.</w:t>
            </w:r>
          </w:p>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-27,201,51</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27,201,51</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二、将重分类进损益的其他综合 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2,169,442.2</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11,840,05</w:t>
            </w:r>
          </w:p>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11,840,05</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14,009,5</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00.51</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外币财务报表折算差额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2,169,442.2</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11,840,05</w:t>
            </w:r>
          </w:p>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11,840,05</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14,009,5</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00.51</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其他综合收益合计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-25,032,070.</w:t>
            </w:r>
          </w:p>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92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11,840,05</w:t>
            </w:r>
          </w:p>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8.28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-27,201,51</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39,041,57</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14,009,5</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00.51</w:t>
            </w:r>
          </w:p>
        </w:tc>
      </w:tr>
    </w:tbl>
    <w:p>
      <w:pPr>
        <w:widowControl w:val="0"/>
        <w:spacing w:after="79" w:line="1" w:lineRule="exact"/>
      </w:pPr>
    </w:p>
    <w:p>
      <w:pPr>
        <w:pStyle w:val="Style3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其他说明，包括对现金流量套期损益的有效部分转为被套期项目初始确认金额调整:</w:t>
      </w:r>
    </w:p>
    <w:p>
      <w:pPr>
        <w:pStyle w:val="Style35"/>
        <w:keepNext/>
        <w:keepLines/>
        <w:widowControl w:val="0"/>
        <w:shd w:val="clear" w:color="auto" w:fill="auto"/>
        <w:bidi w:val="0"/>
        <w:spacing w:before="0" w:after="380" w:line="240" w:lineRule="auto"/>
        <w:ind w:left="0" w:right="0" w:firstLine="0"/>
        <w:jc w:val="both"/>
      </w:pPr>
      <w:bookmarkStart w:id="1630" w:name="bookmark1630"/>
      <w:bookmarkStart w:id="1631" w:name="bookmark1631"/>
      <w:bookmarkStart w:id="1632" w:name="bookmark1632"/>
      <w:bookmarkStart w:id="1633" w:name="bookmark1633"/>
      <w:r>
        <w:rPr>
          <w:rFonts w:ascii="Times New Roman" w:eastAsia="Times New Roman" w:hAnsi="Times New Roman" w:cs="Times New Roman"/>
          <w:color w:val="000000"/>
          <w:spacing w:val="0"/>
          <w:w w:val="100"/>
          <w:position w:val="0"/>
        </w:rPr>
        <w:t>5</w:t>
      </w:r>
      <w:bookmarkEnd w:id="1632"/>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1630"/>
      <w:bookmarkEnd w:id="1631"/>
      <w:bookmarkEnd w:id="163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其他说明，包括本期增减变动情况、变动原因说明:</w:t>
      </w:r>
    </w:p>
    <w:p>
      <w:pPr>
        <w:pStyle w:val="Style35"/>
        <w:keepNext/>
        <w:keepLines/>
        <w:widowControl w:val="0"/>
        <w:shd w:val="clear" w:color="auto" w:fill="auto"/>
        <w:bidi w:val="0"/>
        <w:spacing w:before="0" w:after="380" w:line="240" w:lineRule="auto"/>
        <w:ind w:left="0" w:right="0" w:firstLine="0"/>
        <w:jc w:val="both"/>
      </w:pPr>
      <w:bookmarkStart w:id="1634" w:name="bookmark1634"/>
      <w:bookmarkStart w:id="1635" w:name="bookmark1635"/>
      <w:bookmarkStart w:id="1636" w:name="bookmark1636"/>
      <w:bookmarkStart w:id="1637" w:name="bookmark1637"/>
      <w:r>
        <w:rPr>
          <w:rFonts w:ascii="Times New Roman" w:eastAsia="Times New Roman" w:hAnsi="Times New Roman" w:cs="Times New Roman"/>
          <w:color w:val="000000"/>
          <w:spacing w:val="0"/>
          <w:w w:val="100"/>
          <w:position w:val="0"/>
        </w:rPr>
        <w:t>5</w:t>
      </w:r>
      <w:bookmarkEnd w:id="1636"/>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634"/>
      <w:bookmarkEnd w:id="1635"/>
      <w:bookmarkEnd w:id="163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法定盈余公积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65,552,111.56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65,552,111.56</w:t>
            </w: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65,552,111.56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65,552,111.56</w:t>
            </w:r>
          </w:p>
        </w:tc>
      </w:tr>
    </w:tbl>
    <w:p>
      <w:pPr>
        <w:widowControl w:val="0"/>
        <w:spacing w:after="79" w:line="1" w:lineRule="exact"/>
      </w:pPr>
    </w:p>
    <w:p>
      <w:pPr>
        <w:pStyle w:val="Style32"/>
        <w:keepNext w:val="0"/>
        <w:keepLines w:val="0"/>
        <w:widowControl w:val="0"/>
        <w:shd w:val="clear" w:color="auto" w:fill="auto"/>
        <w:bidi w:val="0"/>
        <w:spacing w:before="0" w:after="80" w:line="240" w:lineRule="auto"/>
        <w:ind w:left="0" w:right="0" w:firstLine="0"/>
        <w:jc w:val="both"/>
      </w:pPr>
      <w:r>
        <w:rPr>
          <w:color w:val="000000"/>
          <w:spacing w:val="0"/>
          <w:w w:val="100"/>
          <w:position w:val="0"/>
        </w:rPr>
        <w:t>盈余公积说明，包括本期增减变动情况、变动原因说明：</w:t>
      </w:r>
    </w:p>
    <w:p>
      <w:pPr>
        <w:pStyle w:val="Style21"/>
        <w:keepNext w:val="0"/>
        <w:keepLines w:val="0"/>
        <w:widowControl w:val="0"/>
        <w:shd w:val="clear" w:color="auto" w:fill="auto"/>
        <w:bidi w:val="0"/>
        <w:spacing w:before="0" w:after="380" w:line="307" w:lineRule="exact"/>
        <w:ind w:left="0" w:right="0" w:firstLine="0"/>
        <w:jc w:val="both"/>
      </w:pPr>
      <w:r>
        <w:rPr>
          <w:color w:val="000000"/>
          <w:spacing w:val="0"/>
          <w:w w:val="100"/>
          <w:position w:val="0"/>
        </w:rPr>
        <w:t>根据《公司法》、公司章程的规定，本公司按净利润的</w:t>
      </w:r>
      <w:r>
        <w:rPr>
          <w:rFonts w:ascii="Times New Roman" w:eastAsia="Times New Roman" w:hAnsi="Times New Roman" w:cs="Times New Roman"/>
          <w:color w:val="000000"/>
          <w:spacing w:val="0"/>
          <w:w w:val="100"/>
          <w:position w:val="0"/>
        </w:rPr>
        <w:t>10%</w:t>
      </w:r>
      <w:r>
        <w:rPr>
          <w:color w:val="000000"/>
          <w:spacing w:val="0"/>
          <w:w w:val="100"/>
          <w:position w:val="0"/>
        </w:rPr>
        <w:t>提取法定盈余公积。法定盈余公积累计额达到 本公司注册资本</w:t>
      </w:r>
      <w:r>
        <w:rPr>
          <w:rFonts w:ascii="Times New Roman" w:eastAsia="Times New Roman" w:hAnsi="Times New Roman" w:cs="Times New Roman"/>
          <w:color w:val="000000"/>
          <w:spacing w:val="0"/>
          <w:w w:val="100"/>
          <w:position w:val="0"/>
        </w:rPr>
        <w:t>50%</w:t>
      </w:r>
      <w:r>
        <w:rPr>
          <w:color w:val="000000"/>
          <w:spacing w:val="0"/>
          <w:w w:val="100"/>
          <w:position w:val="0"/>
        </w:rPr>
        <w:t>以上的，不再提取。</w:t>
      </w:r>
    </w:p>
    <w:p>
      <w:pPr>
        <w:pStyle w:val="Style35"/>
        <w:keepNext/>
        <w:keepLines/>
        <w:widowControl w:val="0"/>
        <w:shd w:val="clear" w:color="auto" w:fill="auto"/>
        <w:bidi w:val="0"/>
        <w:spacing w:before="0" w:after="320" w:line="322" w:lineRule="auto"/>
        <w:ind w:left="0" w:right="0" w:firstLine="0"/>
        <w:jc w:val="both"/>
      </w:pPr>
      <w:bookmarkStart w:id="1638" w:name="bookmark1638"/>
      <w:bookmarkStart w:id="1639" w:name="bookmark1639"/>
      <w:bookmarkStart w:id="1640" w:name="bookmark1640"/>
      <w:bookmarkStart w:id="1641" w:name="bookmark1641"/>
      <w:r>
        <w:rPr>
          <w:rFonts w:ascii="Times New Roman" w:eastAsia="Times New Roman" w:hAnsi="Times New Roman" w:cs="Times New Roman"/>
          <w:color w:val="000000"/>
          <w:spacing w:val="0"/>
          <w:w w:val="100"/>
          <w:position w:val="0"/>
        </w:rPr>
        <w:t>6</w:t>
      </w:r>
      <w:bookmarkEnd w:id="1640"/>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638"/>
      <w:bookmarkEnd w:id="1639"/>
      <w:bookmarkEnd w:id="1641"/>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734"/>
        <w:gridCol w:w="2923"/>
        <w:gridCol w:w="292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调整前上期末未分配利润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pPr>
            <w:r>
              <w:rPr>
                <w:color w:val="000000"/>
                <w:spacing w:val="0"/>
                <w:w w:val="100"/>
                <w:position w:val="0"/>
              </w:rPr>
              <w:t>-1,304,241,669.75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both"/>
            </w:pPr>
            <w:r>
              <w:rPr>
                <w:color w:val="000000"/>
                <w:spacing w:val="0"/>
                <w:w w:val="100"/>
                <w:position w:val="0"/>
              </w:rPr>
              <w:t>-1,311,559,200.07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调整期初未分配利润合计数（调增</w:t>
            </w:r>
            <w:r>
              <w:rPr>
                <w:color w:val="000000"/>
                <w:spacing w:val="0"/>
                <w:w w:val="100"/>
                <w:position w:val="0"/>
                <w:sz w:val="18"/>
                <w:szCs w:val="18"/>
              </w:rPr>
              <w:t>+</w:t>
            </w:r>
            <w:r>
              <w:rPr>
                <w:rFonts w:ascii="SimSun" w:eastAsia="SimSun" w:hAnsi="SimSun" w:cs="SimSun"/>
                <w:color w:val="000000"/>
                <w:spacing w:val="0"/>
                <w:w w:val="100"/>
                <w:position w:val="0"/>
                <w:sz w:val="17"/>
                <w:szCs w:val="17"/>
              </w:rPr>
              <w:t>，调减</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-1,146,774.05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调整后期初未分配利润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pPr>
            <w:r>
              <w:rPr>
                <w:color w:val="000000"/>
                <w:spacing w:val="0"/>
                <w:w w:val="100"/>
                <w:position w:val="0"/>
              </w:rPr>
              <w:t>-1,305,388,443.80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both"/>
            </w:pPr>
            <w:r>
              <w:rPr>
                <w:color w:val="000000"/>
                <w:spacing w:val="0"/>
                <w:w w:val="100"/>
                <w:position w:val="0"/>
              </w:rPr>
              <w:t>-1,311,559,200.07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加：本期归属于母公司所有者的净利润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-20,706,277.58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7,317,530.32</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加：其他综合收益结转留存收益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-27,201,513.15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期末未分配利润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pPr>
            <w:r>
              <w:rPr>
                <w:color w:val="000000"/>
                <w:spacing w:val="0"/>
                <w:w w:val="100"/>
                <w:position w:val="0"/>
              </w:rPr>
              <w:t>-1,353,296,234.53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both"/>
            </w:pPr>
            <w:r>
              <w:rPr>
                <w:color w:val="000000"/>
                <w:spacing w:val="0"/>
                <w:w w:val="100"/>
                <w:position w:val="0"/>
              </w:rPr>
              <w:t>-1,304,241,669.75</w:t>
            </w:r>
          </w:p>
        </w:tc>
      </w:tr>
    </w:tbl>
    <w:p>
      <w:pPr>
        <w:widowControl w:val="0"/>
        <w:spacing w:after="79" w:line="1" w:lineRule="exact"/>
      </w:pP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调整期初未分配利润明细：</w:t>
      </w:r>
    </w:p>
    <w:p>
      <w:pPr>
        <w:pStyle w:val="Style32"/>
        <w:keepNext w:val="0"/>
        <w:keepLines w:val="0"/>
        <w:widowControl w:val="0"/>
        <w:shd w:val="clear" w:color="auto" w:fill="auto"/>
        <w:tabs>
          <w:tab w:pos="330" w:val="left"/>
        </w:tabs>
        <w:bidi w:val="0"/>
        <w:spacing w:before="0" w:line="240" w:lineRule="auto"/>
        <w:ind w:left="0" w:right="0" w:firstLine="0"/>
        <w:jc w:val="left"/>
      </w:pPr>
      <w:bookmarkStart w:id="1642" w:name="bookmark1642"/>
      <w:r>
        <w:rPr>
          <w:rFonts w:ascii="Times New Roman" w:eastAsia="Times New Roman" w:hAnsi="Times New Roman" w:cs="Times New Roman"/>
          <w:color w:val="000000"/>
          <w:spacing w:val="0"/>
          <w:w w:val="100"/>
          <w:position w:val="0"/>
          <w:sz w:val="18"/>
          <w:szCs w:val="18"/>
        </w:rPr>
        <w:t>1</w:t>
      </w:r>
      <w:bookmarkEnd w:id="164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-1,146,774.05</w:t>
      </w:r>
      <w:r>
        <w:rPr>
          <w:color w:val="000000"/>
          <w:spacing w:val="0"/>
          <w:w w:val="100"/>
          <w:position w:val="0"/>
        </w:rPr>
        <w:t>元。</w:t>
      </w:r>
    </w:p>
    <w:p>
      <w:pPr>
        <w:pStyle w:val="Style32"/>
        <w:keepNext w:val="0"/>
        <w:keepLines w:val="0"/>
        <w:widowControl w:val="0"/>
        <w:shd w:val="clear" w:color="auto" w:fill="auto"/>
        <w:tabs>
          <w:tab w:pos="349" w:val="left"/>
        </w:tabs>
        <w:bidi w:val="0"/>
        <w:spacing w:before="0" w:line="240" w:lineRule="auto"/>
        <w:ind w:left="0" w:right="0" w:firstLine="0"/>
        <w:jc w:val="left"/>
      </w:pPr>
      <w:bookmarkStart w:id="1643" w:name="bookmark1643"/>
      <w:r>
        <w:rPr>
          <w:rFonts w:ascii="Times New Roman" w:eastAsia="Times New Roman" w:hAnsi="Times New Roman" w:cs="Times New Roman"/>
          <w:color w:val="000000"/>
          <w:spacing w:val="0"/>
          <w:w w:val="100"/>
          <w:position w:val="0"/>
          <w:sz w:val="18"/>
          <w:szCs w:val="18"/>
        </w:rPr>
        <w:t>2</w:t>
      </w:r>
      <w:bookmarkEnd w:id="164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、由于会计政策变更，影响期初未分配利润元。</w:t>
      </w:r>
    </w:p>
    <w:p>
      <w:pPr>
        <w:pStyle w:val="Style32"/>
        <w:keepNext w:val="0"/>
        <w:keepLines w:val="0"/>
        <w:widowControl w:val="0"/>
        <w:shd w:val="clear" w:color="auto" w:fill="auto"/>
        <w:tabs>
          <w:tab w:pos="349" w:val="left"/>
        </w:tabs>
        <w:bidi w:val="0"/>
        <w:spacing w:before="0" w:line="240" w:lineRule="auto"/>
        <w:ind w:left="0" w:right="0" w:firstLine="0"/>
        <w:jc w:val="left"/>
      </w:pPr>
      <w:bookmarkStart w:id="1644" w:name="bookmark1644"/>
      <w:r>
        <w:rPr>
          <w:rFonts w:ascii="Times New Roman" w:eastAsia="Times New Roman" w:hAnsi="Times New Roman" w:cs="Times New Roman"/>
          <w:color w:val="000000"/>
          <w:spacing w:val="0"/>
          <w:w w:val="100"/>
          <w:position w:val="0"/>
          <w:sz w:val="18"/>
          <w:szCs w:val="18"/>
        </w:rPr>
        <w:t>3</w:t>
      </w:r>
      <w:bookmarkEnd w:id="164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、由于重大会计差错更正，影响期初未分配利润元。</w:t>
      </w:r>
    </w:p>
    <w:p>
      <w:pPr>
        <w:pStyle w:val="Style32"/>
        <w:keepNext w:val="0"/>
        <w:keepLines w:val="0"/>
        <w:widowControl w:val="0"/>
        <w:shd w:val="clear" w:color="auto" w:fill="auto"/>
        <w:tabs>
          <w:tab w:pos="349" w:val="left"/>
        </w:tabs>
        <w:bidi w:val="0"/>
        <w:spacing w:before="0" w:line="240" w:lineRule="auto"/>
        <w:ind w:left="0" w:right="0" w:firstLine="0"/>
        <w:jc w:val="left"/>
      </w:pPr>
      <w:bookmarkStart w:id="1645" w:name="bookmark1645"/>
      <w:r>
        <w:rPr>
          <w:rFonts w:ascii="Times New Roman" w:eastAsia="Times New Roman" w:hAnsi="Times New Roman" w:cs="Times New Roman"/>
          <w:color w:val="000000"/>
          <w:spacing w:val="0"/>
          <w:w w:val="100"/>
          <w:position w:val="0"/>
          <w:sz w:val="18"/>
          <w:szCs w:val="18"/>
        </w:rPr>
        <w:t>4</w:t>
      </w:r>
      <w:bookmarkEnd w:id="164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、由于同一控制导致的合并范围变更，影响期初未分配利润元。</w:t>
      </w:r>
    </w:p>
    <w:p>
      <w:pPr>
        <w:pStyle w:val="Style32"/>
        <w:keepNext w:val="0"/>
        <w:keepLines w:val="0"/>
        <w:widowControl w:val="0"/>
        <w:shd w:val="clear" w:color="auto" w:fill="auto"/>
        <w:tabs>
          <w:tab w:pos="349" w:val="left"/>
        </w:tabs>
        <w:bidi w:val="0"/>
        <w:spacing w:before="0" w:after="380" w:line="240" w:lineRule="auto"/>
        <w:ind w:left="0" w:right="0" w:firstLine="0"/>
        <w:jc w:val="left"/>
      </w:pPr>
      <w:bookmarkStart w:id="1646" w:name="bookmark1646"/>
      <w:r>
        <w:rPr>
          <w:rFonts w:ascii="Times New Roman" w:eastAsia="Times New Roman" w:hAnsi="Times New Roman" w:cs="Times New Roman"/>
          <w:color w:val="000000"/>
          <w:spacing w:val="0"/>
          <w:w w:val="100"/>
          <w:position w:val="0"/>
          <w:sz w:val="18"/>
          <w:szCs w:val="18"/>
        </w:rPr>
        <w:t>5</w:t>
      </w:r>
      <w:bookmarkEnd w:id="164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、其他调整合计影响期初未分配利润元。</w:t>
      </w:r>
    </w:p>
    <w:p>
      <w:pPr>
        <w:pStyle w:val="Style35"/>
        <w:keepNext/>
        <w:keepLines/>
        <w:widowControl w:val="0"/>
        <w:shd w:val="clear" w:color="auto" w:fill="auto"/>
        <w:bidi w:val="0"/>
        <w:spacing w:before="0" w:after="380" w:line="240" w:lineRule="auto"/>
        <w:ind w:left="0" w:right="0" w:firstLine="0"/>
        <w:jc w:val="left"/>
      </w:pPr>
      <w:bookmarkStart w:id="1647" w:name="bookmark1647"/>
      <w:bookmarkStart w:id="1648" w:name="bookmark1648"/>
      <w:bookmarkStart w:id="1649" w:name="bookmark1649"/>
      <w:bookmarkStart w:id="1650" w:name="bookmark1650"/>
      <w:r>
        <w:rPr>
          <w:rFonts w:ascii="Times New Roman" w:eastAsia="Times New Roman" w:hAnsi="Times New Roman" w:cs="Times New Roman"/>
          <w:color w:val="000000"/>
          <w:spacing w:val="0"/>
          <w:w w:val="100"/>
          <w:position w:val="0"/>
        </w:rPr>
        <w:t>6</w:t>
      </w:r>
      <w:bookmarkEnd w:id="1649"/>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647"/>
      <w:bookmarkEnd w:id="1648"/>
      <w:bookmarkEnd w:id="1650"/>
    </w:p>
    <w:p>
      <w:pPr>
        <w:pStyle w:val="Style29"/>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成本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成本</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374,489,966.52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153,221,184.63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502,404,436.78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266,790,663.43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10,735,477.78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7,823,816.89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9,544,940.53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3,645,147.38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385,225,444.30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161,045,001.52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511,949,377.31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270,435,810.81</w:t>
            </w:r>
          </w:p>
        </w:tc>
      </w:tr>
    </w:tbl>
    <w:p>
      <w:pPr>
        <w:widowControl w:val="0"/>
        <w:spacing w:after="79" w:line="1" w:lineRule="exact"/>
      </w:pP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经审计扣除非经常损益前后净利润孰低是否为负值</w:t>
      </w:r>
    </w:p>
    <w:p>
      <w:pPr>
        <w:pStyle w:val="Style3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728"/>
        <w:gridCol w:w="2078"/>
        <w:gridCol w:w="2030"/>
        <w:gridCol w:w="2030"/>
        <w:gridCol w:w="171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本年度（万元）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具体扣除情况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上年度（万元）</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具体扣除情况</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385,225,444.30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511,949,377.31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1037"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营业收入扣除项目合</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计金额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35,306,093.49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租赁收入、材料销售收入 等、利息收入、互联网行 业收入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9,544,940.53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物业出租等收入，与 主营业务无关</w:t>
            </w:r>
          </w:p>
        </w:tc>
      </w:tr>
    </w:tbl>
    <w:p>
      <w:pPr>
        <w:spacing w:lineRule="exact" w:line="1"/>
        <w:rPr>
          <w:sz w:val="2"/>
          <w:szCs w:val="2"/>
        </w:rPr>
      </w:pPr>
      <w:r>
        <w:br w:type="page"/>
      </w:r>
    </w:p>
    <w:tbl>
      <w:tblPr>
        <w:tblOverlap w:val="never"/>
        <w:jc w:val="center"/>
        <w:tblLayout w:type="fixed"/>
      </w:tblPr>
      <w:tblGrid>
        <w:gridCol w:w="1728"/>
        <w:gridCol w:w="2078"/>
        <w:gridCol w:w="2030"/>
        <w:gridCol w:w="2030"/>
        <w:gridCol w:w="1718"/>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一、与主营业务无关 的业务收入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60"/>
              <w:jc w:val="both"/>
              <w:rPr>
                <w:sz w:val="17"/>
                <w:szCs w:val="17"/>
              </w:rPr>
            </w:pPr>
            <w:r>
              <w:rPr>
                <w:rFonts w:ascii="SimSun" w:eastAsia="SimSun" w:hAnsi="SimSun" w:cs="SimSun"/>
                <w:color w:val="000000"/>
                <w:spacing w:val="0"/>
                <w:w w:val="100"/>
                <w:position w:val="0"/>
                <w:sz w:val="17"/>
                <w:szCs w:val="17"/>
              </w:rPr>
              <w:t>—</w:t>
            </w:r>
          </w:p>
        </w:tc>
      </w:tr>
      <w:tr>
        <w:trPr>
          <w:trHeight w:val="352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正常经营之外的其 他业务收入。如出租 固定资产、无形资产、 包装物，销售材料， 用材料进行非货币性 资产交换，经营受托 管理业务等实现的收 入，以及虽计入主营 业务收入，但属于上 市公司正常经营之外 的收入。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left"/>
            </w:pPr>
            <w:r>
              <w:rPr>
                <w:color w:val="000000"/>
                <w:spacing w:val="0"/>
                <w:w w:val="100"/>
                <w:position w:val="0"/>
              </w:rPr>
              <w:t>35,306,093.49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租赁收入、材料销售收入 等、利息收入、互联网行 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9,544,940.53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物业出租等收入，与</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主营业务无关</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与主营业务无关的业 务收入小计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left"/>
            </w:pPr>
            <w:r>
              <w:rPr>
                <w:color w:val="000000"/>
                <w:spacing w:val="0"/>
                <w:w w:val="100"/>
                <w:position w:val="0"/>
              </w:rPr>
              <w:t>35,306,093.49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9,544,940.53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二、不具备商业实质 的收入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60"/>
              <w:jc w:val="both"/>
              <w:rPr>
                <w:sz w:val="17"/>
                <w:szCs w:val="17"/>
              </w:rPr>
            </w:pPr>
            <w:r>
              <w:rPr>
                <w:rFonts w:ascii="SimSun" w:eastAsia="SimSun" w:hAnsi="SimSun" w:cs="SimSun"/>
                <w:color w:val="000000"/>
                <w:spacing w:val="0"/>
                <w:w w:val="100"/>
                <w:position w:val="0"/>
                <w:sz w:val="17"/>
                <w:szCs w:val="17"/>
              </w:rPr>
              <w:t>—</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不具备商业实质的收 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三、与主营业务无关 或不具备商业实质的 其他收入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营业收入扣除后金额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349,919,350.81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502,404,436.78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99" w:line="1" w:lineRule="exact"/>
      </w:pPr>
    </w:p>
    <w:p>
      <w:pPr>
        <w:pStyle w:val="Style3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合同分类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分部</w:t>
            </w:r>
            <w:r>
              <w:rPr>
                <w:color w:val="000000"/>
                <w:spacing w:val="0"/>
                <w:w w:val="100"/>
                <w:position w:val="0"/>
              </w:rPr>
              <w:t>1</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分部</w:t>
            </w:r>
            <w:r>
              <w:rPr>
                <w:color w:val="000000"/>
                <w:spacing w:val="0"/>
                <w:w w:val="100"/>
                <w:position w:val="0"/>
              </w:rPr>
              <w:t>2</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自有品牌</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代理品牌</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互联网</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243,113,961.29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123,939,271.33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7,519,946.28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10,652,265.40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385,225,444.30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服饰及配件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243,113,961.29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100,006,193.58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343,120,154.87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电子互联网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7,519,946.28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7,519,946.28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23,933,077.75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23,933,077.75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10,652,265.40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10,652,265.40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按经营地区分 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中国大陆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201,054,349.70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226,606.94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7,519,946.28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10,652,265.40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219,453,168.32</w:t>
            </w:r>
          </w:p>
        </w:tc>
      </w:tr>
      <w:tr>
        <w:trPr>
          <w:trHeight w:val="72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其他国家和地 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42,059,611.59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123,712,664.39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165,772,275.98</w:t>
            </w:r>
          </w:p>
        </w:tc>
      </w:tr>
    </w:tbl>
    <w:p>
      <w:pPr>
        <w:spacing w:lineRule="exact" w:line="1"/>
        <w:rPr>
          <w:sz w:val="2"/>
          <w:szCs w:val="2"/>
        </w:rPr>
      </w:pPr>
      <w:r>
        <w:br w:type="page"/>
      </w:r>
    </w:p>
    <w:tbl>
      <w:tblPr>
        <w:tblOverlap w:val="never"/>
        <w:jc w:val="center"/>
        <w:tblLayout w:type="fixed"/>
      </w:tblPr>
      <w:tblGrid>
        <w:gridCol w:w="1205"/>
        <w:gridCol w:w="1195"/>
        <w:gridCol w:w="1195"/>
        <w:gridCol w:w="1195"/>
        <w:gridCol w:w="1200"/>
        <w:gridCol w:w="1195"/>
        <w:gridCol w:w="1195"/>
        <w:gridCol w:w="1205"/>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市场或客户类 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按商品转让的 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在某一时点确</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认收入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243,113,961.29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123,939,271.33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7,519,946.28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10,652,265.40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385,225,444.30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按合同期限分 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按销售渠道分 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243,113,961.29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123,939,271.33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7,519,946.28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10,652,265.40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385,225,444.30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线上销售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4,739,543.32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10,370,710.53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15,110,253.85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直营销售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198,188,804.76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113,568,560.80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311,757,365.56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加盟销售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40,185,613.21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40,185,613.21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移动互联网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7,519,946.28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10,652,265.40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10,652,265.40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243,113,961.29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123,939,271.33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7,519,946.28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10,652,265.40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385,225,444.30</w:t>
            </w:r>
          </w:p>
        </w:tc>
      </w:tr>
    </w:tbl>
    <w:p>
      <w:pPr>
        <w:pStyle w:val="Style32"/>
        <w:keepNext w:val="0"/>
        <w:keepLines w:val="0"/>
        <w:widowControl w:val="0"/>
        <w:shd w:val="clear" w:color="auto" w:fill="auto"/>
        <w:bidi w:val="0"/>
        <w:spacing w:before="0" w:after="340" w:line="355" w:lineRule="exact"/>
        <w:ind w:left="0" w:right="0" w:firstLine="0"/>
        <w:jc w:val="left"/>
      </w:pPr>
      <w:r>
        <w:rPr>
          <w:color w:val="000000"/>
          <w:spacing w:val="0"/>
          <w:w w:val="100"/>
          <w:position w:val="0"/>
        </w:rPr>
        <w:t>与履约义务相关的信息: 无</w:t>
      </w:r>
    </w:p>
    <w:p>
      <w:pPr>
        <w:pStyle w:val="Style32"/>
        <w:keepNext w:val="0"/>
        <w:keepLines w:val="0"/>
        <w:widowControl w:val="0"/>
        <w:shd w:val="clear" w:color="auto" w:fill="auto"/>
        <w:bidi w:val="0"/>
        <w:spacing w:before="0" w:after="40" w:line="312" w:lineRule="exact"/>
        <w:ind w:left="0" w:right="0" w:firstLine="0"/>
        <w:jc w:val="left"/>
      </w:pPr>
      <w:r>
        <w:rPr>
          <w:color w:val="000000"/>
          <w:spacing w:val="0"/>
          <w:w w:val="100"/>
          <w:position w:val="0"/>
        </w:rPr>
        <w:t>与分摊至剩余履约义务的交易价格相关的信息：</w:t>
      </w:r>
    </w:p>
    <w:p>
      <w:pPr>
        <w:pStyle w:val="Style32"/>
        <w:keepNext w:val="0"/>
        <w:keepLines w:val="0"/>
        <w:widowControl w:val="0"/>
        <w:shd w:val="clear" w:color="auto" w:fill="auto"/>
        <w:bidi w:val="0"/>
        <w:spacing w:before="0" w:after="40" w:line="312"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年度确认收入。</w:t>
      </w:r>
    </w:p>
    <w:p>
      <w:pPr>
        <w:pStyle w:val="Style32"/>
        <w:keepNext w:val="0"/>
        <w:keepLines w:val="0"/>
        <w:widowControl w:val="0"/>
        <w:shd w:val="clear" w:color="auto" w:fill="auto"/>
        <w:bidi w:val="0"/>
        <w:spacing w:before="0" w:after="400" w:line="312" w:lineRule="exact"/>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280" w:line="240" w:lineRule="auto"/>
        <w:ind w:left="0" w:right="0" w:firstLine="0"/>
        <w:jc w:val="left"/>
      </w:pPr>
      <w:bookmarkStart w:id="1651" w:name="bookmark1651"/>
      <w:bookmarkStart w:id="1652" w:name="bookmark1652"/>
      <w:bookmarkStart w:id="1653" w:name="bookmark1653"/>
      <w:bookmarkStart w:id="1654" w:name="bookmark1654"/>
      <w:r>
        <w:rPr>
          <w:rFonts w:ascii="Times New Roman" w:eastAsia="Times New Roman" w:hAnsi="Times New Roman" w:cs="Times New Roman"/>
          <w:color w:val="000000"/>
          <w:spacing w:val="0"/>
          <w:w w:val="100"/>
          <w:position w:val="0"/>
        </w:rPr>
        <w:t>6</w:t>
      </w:r>
      <w:bookmarkEnd w:id="1653"/>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651"/>
      <w:bookmarkEnd w:id="1652"/>
      <w:bookmarkEnd w:id="1654"/>
    </w:p>
    <w:p>
      <w:pPr>
        <w:pStyle w:val="Style32"/>
        <w:keepNext w:val="0"/>
        <w:keepLines w:val="0"/>
        <w:widowControl w:val="0"/>
        <w:shd w:val="clear" w:color="auto" w:fill="auto"/>
        <w:bidi w:val="0"/>
        <w:spacing w:before="0" w:after="80" w:line="312" w:lineRule="exact"/>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6,843.12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1,222,047.05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1,599,263.07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pPr>
            <w:r>
              <w:rPr>
                <w:color w:val="000000"/>
                <w:spacing w:val="0"/>
                <w:w w:val="100"/>
                <w:position w:val="0"/>
              </w:rPr>
              <w:t>523,690.41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685,271.91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房产税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pPr>
            <w:r>
              <w:rPr>
                <w:color w:val="000000"/>
                <w:spacing w:val="0"/>
                <w:w w:val="100"/>
                <w:position w:val="0"/>
              </w:rPr>
              <w:t>596,872.45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1,141,712.29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7,185.27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17,821.71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车船使用税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5,580.00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13,440.00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印花税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pPr>
            <w:r>
              <w:rPr>
                <w:color w:val="000000"/>
                <w:spacing w:val="0"/>
                <w:w w:val="100"/>
                <w:position w:val="0"/>
              </w:rPr>
              <w:t>193,947.11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316,357.99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地方教育费附加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pPr>
            <w:r>
              <w:rPr>
                <w:color w:val="000000"/>
                <w:spacing w:val="0"/>
                <w:w w:val="100"/>
                <w:position w:val="0"/>
              </w:rPr>
              <w:t>349,121.87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456,829.46</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残疾人就业保障金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2,898,444.16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4,237,539.55</w:t>
            </w:r>
          </w:p>
        </w:tc>
      </w:tr>
    </w:tbl>
    <w:p>
      <w:pPr>
        <w:widowControl w:val="0"/>
        <w:spacing w:after="79" w:line="1" w:lineRule="exact"/>
      </w:pPr>
    </w:p>
    <w:p>
      <w:pPr>
        <w:pStyle w:val="Style3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其他说明：</w:t>
      </w:r>
    </w:p>
    <w:p>
      <w:pPr>
        <w:pStyle w:val="Style21"/>
        <w:keepNext w:val="0"/>
        <w:keepLines w:val="0"/>
        <w:widowControl w:val="0"/>
        <w:shd w:val="clear" w:color="auto" w:fill="auto"/>
        <w:bidi w:val="0"/>
        <w:spacing w:before="0" w:after="380" w:line="240" w:lineRule="auto"/>
        <w:ind w:left="0" w:right="0" w:firstLine="0"/>
        <w:jc w:val="both"/>
      </w:pPr>
      <w:r>
        <w:rPr>
          <w:color w:val="000000"/>
          <w:spacing w:val="0"/>
          <w:w w:val="100"/>
          <w:position w:val="0"/>
        </w:rPr>
        <w:t>注：各项税金及附加的计缴标准详见附注六、税项。</w:t>
      </w:r>
    </w:p>
    <w:p>
      <w:pPr>
        <w:pStyle w:val="Style35"/>
        <w:keepNext/>
        <w:keepLines/>
        <w:widowControl w:val="0"/>
        <w:shd w:val="clear" w:color="auto" w:fill="auto"/>
        <w:bidi w:val="0"/>
        <w:spacing w:before="0" w:after="380" w:line="240" w:lineRule="auto"/>
        <w:ind w:left="0" w:right="0" w:firstLine="0"/>
        <w:jc w:val="both"/>
      </w:pPr>
      <w:bookmarkStart w:id="1655" w:name="bookmark1655"/>
      <w:bookmarkStart w:id="1656" w:name="bookmark1656"/>
      <w:bookmarkStart w:id="1657" w:name="bookmark1657"/>
      <w:bookmarkStart w:id="1658" w:name="bookmark1658"/>
      <w:r>
        <w:rPr>
          <w:rFonts w:ascii="Times New Roman" w:eastAsia="Times New Roman" w:hAnsi="Times New Roman" w:cs="Times New Roman"/>
          <w:color w:val="000000"/>
          <w:spacing w:val="0"/>
          <w:w w:val="100"/>
          <w:position w:val="0"/>
        </w:rPr>
        <w:t>6</w:t>
      </w:r>
      <w:bookmarkEnd w:id="1657"/>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655"/>
      <w:bookmarkEnd w:id="1656"/>
      <w:bookmarkEnd w:id="1658"/>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工资及福利费用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43,846,978.69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57,880,850.71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广告费用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5,920,898.21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9,073,612.87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品牌费用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9,952,268.79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9,066,562.09</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门店装修费用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21,454,267.99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42,526,187.64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门店租金与使用权资产折旧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23,965,234.78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28,540,829.03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商场管理费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25,129,578.75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32,117,066.05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办公、差旅等其他费用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28,793,217.21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42,185,400.53</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仓储物流费用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3,372,297.44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5,157,172.62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162,434,741.86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226,547,681.54</w:t>
            </w:r>
          </w:p>
        </w:tc>
      </w:tr>
    </w:tbl>
    <w:p>
      <w:pPr>
        <w:widowControl w:val="0"/>
        <w:spacing w:after="79" w:line="1" w:lineRule="exact"/>
      </w:pPr>
    </w:p>
    <w:p>
      <w:pPr>
        <w:pStyle w:val="Style3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both"/>
      </w:pPr>
      <w:bookmarkStart w:id="1659" w:name="bookmark1659"/>
      <w:bookmarkStart w:id="1660" w:name="bookmark1660"/>
      <w:bookmarkStart w:id="1661" w:name="bookmark1661"/>
      <w:bookmarkStart w:id="1662" w:name="bookmark1662"/>
      <w:r>
        <w:rPr>
          <w:rFonts w:ascii="Times New Roman" w:eastAsia="Times New Roman" w:hAnsi="Times New Roman" w:cs="Times New Roman"/>
          <w:color w:val="000000"/>
          <w:spacing w:val="0"/>
          <w:w w:val="100"/>
          <w:position w:val="0"/>
        </w:rPr>
        <w:t>6</w:t>
      </w:r>
      <w:bookmarkEnd w:id="1661"/>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659"/>
      <w:bookmarkEnd w:id="1660"/>
      <w:bookmarkEnd w:id="1662"/>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工资及福利费用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22,237,677.33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27,904,455.40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办公、差旅及其他费用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26,990,694.07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18,139,405.48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办公场地使用费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4,490,271.20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8,621,832.84</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折旧费</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6,037,554.28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3,895,680.15</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中介机构费用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11,520,114.23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14,025,981.47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无形资产摊销等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1,696,247.89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1,158,143.71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72,972,559.00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73,745,499.05</w:t>
            </w:r>
          </w:p>
        </w:tc>
      </w:tr>
    </w:tbl>
    <w:p>
      <w:pPr>
        <w:widowControl w:val="0"/>
        <w:spacing w:after="79" w:line="1" w:lineRule="exact"/>
      </w:pPr>
    </w:p>
    <w:p>
      <w:pPr>
        <w:pStyle w:val="Style3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both"/>
      </w:pPr>
      <w:bookmarkStart w:id="1663" w:name="bookmark1663"/>
      <w:bookmarkStart w:id="1664" w:name="bookmark1664"/>
      <w:bookmarkStart w:id="1665" w:name="bookmark1665"/>
      <w:bookmarkStart w:id="1666" w:name="bookmark1666"/>
      <w:r>
        <w:rPr>
          <w:rFonts w:ascii="Times New Roman" w:eastAsia="Times New Roman" w:hAnsi="Times New Roman" w:cs="Times New Roman"/>
          <w:color w:val="000000"/>
          <w:spacing w:val="0"/>
          <w:w w:val="100"/>
          <w:position w:val="0"/>
        </w:rPr>
        <w:t>6</w:t>
      </w:r>
      <w:bookmarkEnd w:id="1665"/>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663"/>
      <w:bookmarkEnd w:id="1664"/>
      <w:bookmarkEnd w:id="1666"/>
    </w:p>
    <w:p>
      <w:pPr>
        <w:pStyle w:val="Style3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4,368,284.87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19,116,287.79</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直接投入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1,439,945.93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2,798,666.02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45,246.10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181,799.01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固定资产折旧费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140,544.61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238,496.84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333,381.76</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742,773.44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1,657,167.01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6,736,794.95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24,325,798.43</w:t>
            </w:r>
          </w:p>
        </w:tc>
      </w:tr>
    </w:tbl>
    <w:p>
      <w:pPr>
        <w:widowControl w:val="0"/>
        <w:spacing w:after="79" w:line="1" w:lineRule="exact"/>
      </w:pPr>
    </w:p>
    <w:p>
      <w:pPr>
        <w:pStyle w:val="Style3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both"/>
      </w:pPr>
      <w:bookmarkStart w:id="1667" w:name="bookmark1667"/>
      <w:bookmarkStart w:id="1668" w:name="bookmark1668"/>
      <w:bookmarkStart w:id="1669" w:name="bookmark1669"/>
      <w:bookmarkStart w:id="1670" w:name="bookmark1670"/>
      <w:r>
        <w:rPr>
          <w:rFonts w:ascii="Times New Roman" w:eastAsia="Times New Roman" w:hAnsi="Times New Roman" w:cs="Times New Roman"/>
          <w:color w:val="000000"/>
          <w:spacing w:val="0"/>
          <w:w w:val="100"/>
          <w:position w:val="0"/>
        </w:rPr>
        <w:t>6</w:t>
      </w:r>
      <w:bookmarkEnd w:id="1669"/>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667"/>
      <w:bookmarkEnd w:id="1668"/>
      <w:bookmarkEnd w:id="1670"/>
    </w:p>
    <w:p>
      <w:pPr>
        <w:pStyle w:val="Style3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利息支出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1,940,488.42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4,504,490.37</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减：利息收入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9,487,471.40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9,378,321.56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汇兑净损失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9,514,270.02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2,799,750.60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手续费支出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1,542,665.71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1,852,574.49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3,509,952.75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-221,506.10</w:t>
            </w:r>
          </w:p>
        </w:tc>
      </w:tr>
    </w:tbl>
    <w:p>
      <w:pPr>
        <w:widowControl w:val="0"/>
        <w:spacing w:after="79" w:line="1" w:lineRule="exact"/>
      </w:pPr>
    </w:p>
    <w:p>
      <w:pPr>
        <w:pStyle w:val="Style3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both"/>
      </w:pPr>
      <w:bookmarkStart w:id="1671" w:name="bookmark1671"/>
      <w:bookmarkStart w:id="1672" w:name="bookmark1672"/>
      <w:bookmarkStart w:id="1673" w:name="bookmark1673"/>
      <w:bookmarkStart w:id="1674" w:name="bookmark1674"/>
      <w:r>
        <w:rPr>
          <w:rFonts w:ascii="Times New Roman" w:eastAsia="Times New Roman" w:hAnsi="Times New Roman" w:cs="Times New Roman"/>
          <w:color w:val="000000"/>
          <w:spacing w:val="0"/>
          <w:w w:val="100"/>
          <w:position w:val="0"/>
        </w:rPr>
        <w:t>6</w:t>
      </w:r>
      <w:bookmarkEnd w:id="1673"/>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671"/>
      <w:bookmarkEnd w:id="1672"/>
      <w:bookmarkEnd w:id="1674"/>
    </w:p>
    <w:p>
      <w:pPr>
        <w:pStyle w:val="Style3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产生其他收益的来源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805,200.88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2,306,867.27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个税手续费返还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112,908.52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61,578.21</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tabs>
                <w:tab w:pos="538" w:val="lef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w:t>
              <w:tab/>
              <w:t>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918,109.40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2,368,445.48</w:t>
            </w:r>
          </w:p>
        </w:tc>
      </w:tr>
    </w:tbl>
    <w:p>
      <w:pPr>
        <w:spacing w:lineRule="exact" w:line="1"/>
        <w:rPr>
          <w:sz w:val="2"/>
          <w:szCs w:val="2"/>
        </w:rPr>
      </w:pPr>
      <w:r>
        <w:br w:type="page"/>
      </w:r>
    </w:p>
    <w:p>
      <w:pPr>
        <w:pStyle w:val="Style35"/>
        <w:keepNext/>
        <w:keepLines/>
        <w:widowControl w:val="0"/>
        <w:shd w:val="clear" w:color="auto" w:fill="auto"/>
        <w:bidi w:val="0"/>
        <w:spacing w:before="0" w:after="380" w:line="240" w:lineRule="auto"/>
        <w:ind w:left="0" w:right="0" w:firstLine="0"/>
        <w:jc w:val="left"/>
      </w:pPr>
      <w:bookmarkStart w:id="1675" w:name="bookmark1675"/>
      <w:bookmarkStart w:id="1676" w:name="bookmark1676"/>
      <w:bookmarkStart w:id="1677" w:name="bookmark1677"/>
      <w:bookmarkStart w:id="1678" w:name="bookmark1678"/>
      <w:r>
        <w:rPr>
          <w:rFonts w:ascii="Times New Roman" w:eastAsia="Times New Roman" w:hAnsi="Times New Roman" w:cs="Times New Roman"/>
          <w:color w:val="000000"/>
          <w:spacing w:val="0"/>
          <w:w w:val="100"/>
          <w:position w:val="0"/>
        </w:rPr>
        <w:t>6</w:t>
      </w:r>
      <w:bookmarkEnd w:id="1677"/>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675"/>
      <w:bookmarkEnd w:id="1676"/>
      <w:bookmarkEnd w:id="1678"/>
    </w:p>
    <w:p>
      <w:pPr>
        <w:pStyle w:val="Style3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470"/>
        <w:gridCol w:w="3187"/>
        <w:gridCol w:w="292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处置长期股权投资产生的投资收益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pPr>
            <w:r>
              <w:rPr>
                <w:color w:val="000000"/>
                <w:spacing w:val="0"/>
                <w:w w:val="100"/>
                <w:position w:val="0"/>
              </w:rPr>
              <w:t>1,792,365.78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18,175,645.07</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其他权益工具投资在持有期间取得的股利 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pPr>
            <w:r>
              <w:rPr>
                <w:color w:val="000000"/>
                <w:spacing w:val="0"/>
                <w:w w:val="100"/>
                <w:position w:val="0"/>
              </w:rPr>
              <w:t>1,250,000.00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3,171.62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pPr>
            <w:r>
              <w:rPr>
                <w:color w:val="000000"/>
                <w:spacing w:val="0"/>
                <w:w w:val="100"/>
                <w:position w:val="0"/>
              </w:rPr>
              <w:t>3,042,365.78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18,928,816.69</w:t>
            </w:r>
          </w:p>
        </w:tc>
      </w:tr>
    </w:tbl>
    <w:p>
      <w:pPr>
        <w:widowControl w:val="0"/>
        <w:spacing w:after="7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679" w:name="bookmark1679"/>
      <w:bookmarkStart w:id="1680" w:name="bookmark1680"/>
      <w:bookmarkStart w:id="1681" w:name="bookmark1681"/>
      <w:bookmarkStart w:id="1682" w:name="bookmark1682"/>
      <w:r>
        <w:rPr>
          <w:rFonts w:ascii="Times New Roman" w:eastAsia="Times New Roman" w:hAnsi="Times New Roman" w:cs="Times New Roman"/>
          <w:color w:val="000000"/>
          <w:spacing w:val="0"/>
          <w:w w:val="100"/>
          <w:position w:val="0"/>
        </w:rPr>
        <w:t>6</w:t>
      </w:r>
      <w:bookmarkEnd w:id="1681"/>
      <w:r>
        <w:rPr>
          <w:rFonts w:ascii="Times New Roman" w:eastAsia="Times New Roman" w:hAnsi="Times New Roman" w:cs="Times New Roman"/>
          <w:color w:val="000000"/>
          <w:spacing w:val="0"/>
          <w:w w:val="100"/>
          <w:position w:val="0"/>
        </w:rPr>
        <w:t>9</w:t>
      </w:r>
      <w:r>
        <w:rPr>
          <w:color w:val="000000"/>
          <w:spacing w:val="0"/>
          <w:w w:val="100"/>
          <w:position w:val="0"/>
        </w:rPr>
        <w:t>、净敞口套期收益</w:t>
      </w:r>
      <w:bookmarkEnd w:id="1679"/>
      <w:bookmarkEnd w:id="1680"/>
      <w:bookmarkEnd w:id="1682"/>
    </w:p>
    <w:p>
      <w:pPr>
        <w:pStyle w:val="Style3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7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683" w:name="bookmark1683"/>
      <w:bookmarkStart w:id="1684" w:name="bookmark1684"/>
      <w:bookmarkStart w:id="1685" w:name="bookmark1685"/>
      <w:bookmarkStart w:id="1686" w:name="bookmark1686"/>
      <w:r>
        <w:rPr>
          <w:rFonts w:ascii="Times New Roman" w:eastAsia="Times New Roman" w:hAnsi="Times New Roman" w:cs="Times New Roman"/>
          <w:color w:val="000000"/>
          <w:spacing w:val="0"/>
          <w:w w:val="100"/>
          <w:position w:val="0"/>
        </w:rPr>
        <w:t>7</w:t>
      </w:r>
      <w:bookmarkEnd w:id="1685"/>
      <w:r>
        <w:rPr>
          <w:rFonts w:ascii="Times New Roman" w:eastAsia="Times New Roman" w:hAnsi="Times New Roman" w:cs="Times New Roman"/>
          <w:color w:val="000000"/>
          <w:spacing w:val="0"/>
          <w:w w:val="100"/>
          <w:position w:val="0"/>
        </w:rPr>
        <w:t>0</w:t>
      </w:r>
      <w:r>
        <w:rPr>
          <w:color w:val="000000"/>
          <w:spacing w:val="0"/>
          <w:w w:val="100"/>
          <w:position w:val="0"/>
        </w:rPr>
        <w:t>、公允价值变动收益</w:t>
      </w:r>
      <w:bookmarkEnd w:id="1683"/>
      <w:bookmarkEnd w:id="1684"/>
      <w:bookmarkEnd w:id="1686"/>
    </w:p>
    <w:p>
      <w:pPr>
        <w:pStyle w:val="Style3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产生公允价值变动收益的来源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7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687" w:name="bookmark1687"/>
      <w:bookmarkStart w:id="1688" w:name="bookmark1688"/>
      <w:bookmarkStart w:id="1689" w:name="bookmark1689"/>
      <w:bookmarkStart w:id="1690" w:name="bookmark1690"/>
      <w:r>
        <w:rPr>
          <w:rFonts w:ascii="Times New Roman" w:eastAsia="Times New Roman" w:hAnsi="Times New Roman" w:cs="Times New Roman"/>
          <w:color w:val="000000"/>
          <w:spacing w:val="0"/>
          <w:w w:val="100"/>
          <w:position w:val="0"/>
        </w:rPr>
        <w:t>7</w:t>
      </w:r>
      <w:bookmarkEnd w:id="1689"/>
      <w:r>
        <w:rPr>
          <w:rFonts w:ascii="Times New Roman" w:eastAsia="Times New Roman" w:hAnsi="Times New Roman" w:cs="Times New Roman"/>
          <w:color w:val="000000"/>
          <w:spacing w:val="0"/>
          <w:w w:val="100"/>
          <w:position w:val="0"/>
        </w:rPr>
        <w:t>1</w:t>
      </w:r>
      <w:r>
        <w:rPr>
          <w:color w:val="000000"/>
          <w:spacing w:val="0"/>
          <w:w w:val="100"/>
          <w:position w:val="0"/>
        </w:rPr>
        <w:t>、信用减值损失</w:t>
      </w:r>
      <w:bookmarkEnd w:id="1687"/>
      <w:bookmarkEnd w:id="1688"/>
      <w:bookmarkEnd w:id="1690"/>
    </w:p>
    <w:p>
      <w:pPr>
        <w:pStyle w:val="Style3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其他应收款坏账损失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9,341,354.27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-13,667,930.03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长期应收款坏账损失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332,109.41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-332,109.41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应收账款减值损失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40,596,287.08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35,230,557.48</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应收利息坏账损失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282,275.01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-282,275.01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50,552,025.77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20,948,243.03</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5"/>
        <w:keepNext/>
        <w:keepLines/>
        <w:widowControl w:val="0"/>
        <w:shd w:val="clear" w:color="auto" w:fill="auto"/>
        <w:bidi w:val="0"/>
        <w:spacing w:before="0" w:after="380" w:line="240" w:lineRule="auto"/>
        <w:ind w:left="0" w:right="0" w:firstLine="0"/>
        <w:jc w:val="both"/>
      </w:pPr>
      <w:bookmarkStart w:id="1691" w:name="bookmark1691"/>
      <w:bookmarkStart w:id="1692" w:name="bookmark1692"/>
      <w:bookmarkStart w:id="1693" w:name="bookmark1693"/>
      <w:bookmarkStart w:id="1694" w:name="bookmark1694"/>
      <w:r>
        <w:rPr>
          <w:rFonts w:ascii="Times New Roman" w:eastAsia="Times New Roman" w:hAnsi="Times New Roman" w:cs="Times New Roman"/>
          <w:color w:val="000000"/>
          <w:spacing w:val="0"/>
          <w:w w:val="100"/>
          <w:position w:val="0"/>
        </w:rPr>
        <w:t>7</w:t>
      </w:r>
      <w:bookmarkEnd w:id="1693"/>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691"/>
      <w:bookmarkEnd w:id="1692"/>
      <w:bookmarkEnd w:id="1694"/>
    </w:p>
    <w:p>
      <w:pPr>
        <w:pStyle w:val="Style32"/>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二、存货跌价损失及合同履约成本减值 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-63,380,977.07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-19,859,660.47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四、投资性房地产减值损失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-3,370,935.86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十、无形资产减值损失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-17,687,875.94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十一、商誉减值损失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-118,000,000.00</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-63,380,977.07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-158,918,472.27</w:t>
            </w:r>
          </w:p>
        </w:tc>
      </w:tr>
    </w:tbl>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both"/>
      </w:pPr>
      <w:bookmarkStart w:id="1695" w:name="bookmark1695"/>
      <w:bookmarkStart w:id="1696" w:name="bookmark1696"/>
      <w:bookmarkStart w:id="1697" w:name="bookmark1697"/>
      <w:bookmarkStart w:id="1698" w:name="bookmark1698"/>
      <w:r>
        <w:rPr>
          <w:rFonts w:ascii="Times New Roman" w:eastAsia="Times New Roman" w:hAnsi="Times New Roman" w:cs="Times New Roman"/>
          <w:color w:val="000000"/>
          <w:spacing w:val="0"/>
          <w:w w:val="100"/>
          <w:position w:val="0"/>
        </w:rPr>
        <w:t>7</w:t>
      </w:r>
      <w:bookmarkEnd w:id="1697"/>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695"/>
      <w:bookmarkEnd w:id="1696"/>
      <w:bookmarkEnd w:id="1698"/>
    </w:p>
    <w:p>
      <w:pPr>
        <w:pStyle w:val="Style32"/>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资产处置收益的来源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处置非流动资产的利得</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损失</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-2,931,484.43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color w:val="000000"/>
                <w:spacing w:val="0"/>
                <w:w w:val="100"/>
                <w:position w:val="0"/>
              </w:rPr>
              <w:t>80,358,640.82</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tabs>
                <w:tab w:pos="538" w:val="lef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w:t>
              <w:tab/>
              <w:t>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-2,931,484.43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color w:val="000000"/>
                <w:spacing w:val="0"/>
                <w:w w:val="100"/>
                <w:position w:val="0"/>
              </w:rPr>
              <w:t>80,358,640.82</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both"/>
      </w:pPr>
      <w:bookmarkStart w:id="1699" w:name="bookmark1699"/>
      <w:bookmarkStart w:id="1700" w:name="bookmark1700"/>
      <w:bookmarkStart w:id="1701" w:name="bookmark1701"/>
      <w:bookmarkStart w:id="1702" w:name="bookmark1702"/>
      <w:r>
        <w:rPr>
          <w:rFonts w:ascii="Times New Roman" w:eastAsia="Times New Roman" w:hAnsi="Times New Roman" w:cs="Times New Roman"/>
          <w:color w:val="000000"/>
          <w:spacing w:val="0"/>
          <w:w w:val="100"/>
          <w:position w:val="0"/>
        </w:rPr>
        <w:t>7</w:t>
      </w:r>
      <w:bookmarkEnd w:id="1701"/>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699"/>
      <w:bookmarkEnd w:id="1700"/>
      <w:bookmarkEnd w:id="1702"/>
    </w:p>
    <w:p>
      <w:pPr>
        <w:pStyle w:val="Style32"/>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计入当期非经常性损益的金 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非货币性资产交换利得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256.41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盘盈利得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296,124.89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296,124.89</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罚款收入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30,872.64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30,872.64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违约赔偿收入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426,516.00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426,516.00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不用支付的款项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4,204,953.26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9,196,188.80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4,204,953.26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未决诉讼转回【注】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color w:val="000000"/>
                <w:spacing w:val="0"/>
                <w:w w:val="100"/>
                <w:position w:val="0"/>
              </w:rPr>
              <w:t>82,638,924.28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145,408,146.17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82,638,924.28</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2,302,890.28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1,965,355.03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2,302,890.28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color w:val="000000"/>
                <w:spacing w:val="0"/>
                <w:w w:val="100"/>
                <w:position w:val="0"/>
              </w:rPr>
              <w:t>89,900,537.76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156,569,690.00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89,900,537.76</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99" w:line="1" w:lineRule="exact"/>
      </w:pPr>
    </w:p>
    <w:p>
      <w:pPr>
        <w:pStyle w:val="Style32"/>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075"/>
        <w:gridCol w:w="1061"/>
        <w:gridCol w:w="1066"/>
        <w:gridCol w:w="1061"/>
        <w:gridCol w:w="1061"/>
        <w:gridCol w:w="1066"/>
        <w:gridCol w:w="1061"/>
        <w:gridCol w:w="1066"/>
        <w:gridCol w:w="1070"/>
      </w:tblGrid>
      <w:tr>
        <w:trPr>
          <w:trHeight w:val="73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补助项目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发放主体</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发放原因</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性质类型</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补贴是否影</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响当年盈亏</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是否特殊补 贴</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本期发生金 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上期发生金 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与资产相关</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与收益相关</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5"/>
        <w:keepNext/>
        <w:keepLines/>
        <w:widowControl w:val="0"/>
        <w:shd w:val="clear" w:color="auto" w:fill="auto"/>
        <w:bidi w:val="0"/>
        <w:spacing w:before="0" w:after="380" w:line="240" w:lineRule="auto"/>
        <w:ind w:left="0" w:right="0" w:firstLine="0"/>
        <w:jc w:val="left"/>
      </w:pPr>
      <w:bookmarkStart w:id="1703" w:name="bookmark1703"/>
      <w:bookmarkStart w:id="1704" w:name="bookmark1704"/>
      <w:bookmarkStart w:id="1705" w:name="bookmark1705"/>
      <w:bookmarkStart w:id="1706" w:name="bookmark1706"/>
      <w:r>
        <w:rPr>
          <w:rFonts w:ascii="Times New Roman" w:eastAsia="Times New Roman" w:hAnsi="Times New Roman" w:cs="Times New Roman"/>
          <w:color w:val="000000"/>
          <w:spacing w:val="0"/>
          <w:w w:val="100"/>
          <w:position w:val="0"/>
        </w:rPr>
        <w:t>7</w:t>
      </w:r>
      <w:bookmarkEnd w:id="1705"/>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703"/>
      <w:bookmarkEnd w:id="1704"/>
      <w:bookmarkEnd w:id="1706"/>
    </w:p>
    <w:p>
      <w:pPr>
        <w:pStyle w:val="Style3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计入当期非经常性损益的金 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对外捐赠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非流动资产毁损报废损失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pPr>
            <w:r>
              <w:rPr>
                <w:color w:val="000000"/>
                <w:spacing w:val="0"/>
                <w:w w:val="100"/>
                <w:position w:val="0"/>
              </w:rPr>
              <w:t>383,507.81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484.25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383,507.81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pPr>
            <w:r>
              <w:rPr>
                <w:color w:val="000000"/>
                <w:spacing w:val="0"/>
                <w:w w:val="100"/>
                <w:position w:val="0"/>
              </w:rPr>
              <w:t>383,507.81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484.25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383,507.81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债权豁免损失【注】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7,545,066.98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16,241,110.64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7,545,066.98</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无法收回的款项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pPr>
            <w:r>
              <w:rPr>
                <w:color w:val="000000"/>
                <w:spacing w:val="0"/>
                <w:w w:val="100"/>
                <w:position w:val="0"/>
              </w:rPr>
              <w:t>230,687.29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230,687.29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罚款支出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pPr>
            <w:r>
              <w:rPr>
                <w:color w:val="000000"/>
                <w:spacing w:val="0"/>
                <w:w w:val="100"/>
                <w:position w:val="0"/>
              </w:rPr>
              <w:t>118,119.54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14,642.83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118,119.54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滞纳金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956,129.32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违约金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pPr>
            <w:r>
              <w:rPr>
                <w:color w:val="000000"/>
                <w:spacing w:val="0"/>
                <w:w w:val="100"/>
                <w:position w:val="0"/>
              </w:rPr>
              <w:t>560,424.37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570,860.99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560,424.37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11,837,805.99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17,903,228.03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11,837,805.99</w:t>
            </w:r>
          </w:p>
        </w:tc>
      </w:tr>
    </w:tbl>
    <w:p>
      <w:pPr>
        <w:widowControl w:val="0"/>
        <w:spacing w:after="7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707" w:name="bookmark1707"/>
      <w:bookmarkStart w:id="1708" w:name="bookmark1708"/>
      <w:bookmarkStart w:id="1709" w:name="bookmark1709"/>
      <w:bookmarkStart w:id="1710" w:name="bookmark1710"/>
      <w:r>
        <w:rPr>
          <w:rFonts w:ascii="Times New Roman" w:eastAsia="Times New Roman" w:hAnsi="Times New Roman" w:cs="Times New Roman"/>
          <w:color w:val="000000"/>
          <w:spacing w:val="0"/>
          <w:w w:val="100"/>
          <w:position w:val="0"/>
        </w:rPr>
        <w:t>7</w:t>
      </w:r>
      <w:bookmarkEnd w:id="1709"/>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707"/>
      <w:bookmarkEnd w:id="1708"/>
      <w:bookmarkEnd w:id="1710"/>
    </w:p>
    <w:p>
      <w:pPr>
        <w:pStyle w:val="Style61"/>
        <w:keepNext/>
        <w:keepLines/>
        <w:widowControl w:val="0"/>
        <w:shd w:val="clear" w:color="auto" w:fill="auto"/>
        <w:bidi w:val="0"/>
        <w:spacing w:before="0" w:line="240" w:lineRule="auto"/>
        <w:ind w:left="0" w:right="0" w:firstLine="0"/>
        <w:jc w:val="left"/>
      </w:pPr>
      <w:bookmarkStart w:id="1711" w:name="bookmark1711"/>
      <w:bookmarkStart w:id="1712" w:name="bookmark1712"/>
      <w:bookmarkStart w:id="1713" w:name="bookmark171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711"/>
      <w:bookmarkEnd w:id="1712"/>
      <w:bookmarkEnd w:id="1713"/>
    </w:p>
    <w:p>
      <w:pPr>
        <w:pStyle w:val="Style3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当期所得税费用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5,029,944.32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-418,794.62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57,578,174.53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8,331,954.05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62,608,118.85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7,913,159.43</w:t>
            </w:r>
          </w:p>
        </w:tc>
      </w:tr>
    </w:tbl>
    <w:p>
      <w:pPr>
        <w:widowControl w:val="0"/>
        <w:spacing w:after="319" w:line="1" w:lineRule="exact"/>
      </w:pPr>
    </w:p>
    <w:p>
      <w:pPr>
        <w:pStyle w:val="Style61"/>
        <w:keepNext/>
        <w:keepLines/>
        <w:widowControl w:val="0"/>
        <w:shd w:val="clear" w:color="auto" w:fill="auto"/>
        <w:bidi w:val="0"/>
        <w:spacing w:before="0" w:line="240" w:lineRule="auto"/>
        <w:ind w:left="0" w:right="0" w:firstLine="0"/>
        <w:jc w:val="left"/>
      </w:pPr>
      <w:bookmarkStart w:id="1714" w:name="bookmark1714"/>
      <w:bookmarkStart w:id="1715" w:name="bookmark1715"/>
      <w:bookmarkStart w:id="1716" w:name="bookmark171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714"/>
      <w:bookmarkEnd w:id="1715"/>
      <w:bookmarkEnd w:id="1716"/>
    </w:p>
    <w:p>
      <w:pPr>
        <w:pStyle w:val="Style3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86"/>
        <w:gridCol w:w="4800"/>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利润总额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41,890,721.28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按法定</w:t>
            </w:r>
            <w:r>
              <w:rPr>
                <w:color w:val="000000"/>
                <w:spacing w:val="0"/>
                <w:w w:val="100"/>
                <w:position w:val="0"/>
                <w:sz w:val="18"/>
                <w:szCs w:val="18"/>
              </w:rPr>
              <w:t>/</w:t>
            </w:r>
            <w:r>
              <w:rPr>
                <w:rFonts w:ascii="SimSun" w:eastAsia="SimSun" w:hAnsi="SimSun" w:cs="SimSun"/>
                <w:color w:val="000000"/>
                <w:spacing w:val="0"/>
                <w:w w:val="100"/>
                <w:position w:val="0"/>
                <w:sz w:val="17"/>
                <w:szCs w:val="17"/>
              </w:rPr>
              <w:t>适用税率计算的所得税费用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10,472,680.32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子公司适用不同税率的影响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-304,509,942.38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调整以前期间所得税的影响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5,855,963.01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不可抵扣的成本、费用和损失的影响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-20,094,261.41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使用前期未确认递延所得税资产的可抵扣亏损的影响</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-13,003,865.67</w:t>
            </w:r>
          </w:p>
        </w:tc>
      </w:tr>
    </w:tbl>
    <w:p>
      <w:pPr>
        <w:spacing w:lineRule="exact" w:line="1"/>
        <w:rPr>
          <w:sz w:val="2"/>
          <w:szCs w:val="2"/>
        </w:rPr>
      </w:pPr>
      <w:r>
        <w:br w:type="page"/>
      </w:r>
    </w:p>
    <w:tbl>
      <w:tblPr>
        <w:tblOverlap w:val="never"/>
        <w:jc w:val="center"/>
        <w:tblLayout w:type="fixed"/>
      </w:tblPr>
      <w:tblGrid>
        <w:gridCol w:w="4786"/>
        <w:gridCol w:w="4800"/>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420,954,866.61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税率调整导致年初递延所得税资产</w:t>
            </w:r>
            <w:r>
              <w:rPr>
                <w:color w:val="000000"/>
                <w:spacing w:val="0"/>
                <w:w w:val="100"/>
                <w:position w:val="0"/>
                <w:sz w:val="18"/>
                <w:szCs w:val="18"/>
              </w:rPr>
              <w:t>/</w:t>
            </w:r>
            <w:r>
              <w:rPr>
                <w:rFonts w:ascii="SimSun" w:eastAsia="SimSun" w:hAnsi="SimSun" w:cs="SimSun"/>
                <w:color w:val="000000"/>
                <w:spacing w:val="0"/>
                <w:w w:val="100"/>
                <w:position w:val="0"/>
                <w:sz w:val="17"/>
                <w:szCs w:val="17"/>
              </w:rPr>
              <w:t>负债余额的变化</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-37,067,321.63</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所得税费用</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62,608,118.85</w:t>
            </w:r>
          </w:p>
        </w:tc>
      </w:tr>
    </w:tbl>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tabs>
          <w:tab w:pos="478" w:val="left"/>
        </w:tabs>
        <w:bidi w:val="0"/>
        <w:spacing w:before="0" w:after="380" w:line="240" w:lineRule="auto"/>
        <w:ind w:left="0" w:right="0" w:firstLine="0"/>
        <w:jc w:val="left"/>
      </w:pPr>
      <w:bookmarkStart w:id="1717" w:name="bookmark1717"/>
      <w:bookmarkStart w:id="1718" w:name="bookmark1718"/>
      <w:bookmarkStart w:id="1719" w:name="bookmark1719"/>
      <w:bookmarkStart w:id="1720" w:name="bookmark1720"/>
      <w:r>
        <w:rPr>
          <w:rFonts w:ascii="Times New Roman" w:eastAsia="Times New Roman" w:hAnsi="Times New Roman" w:cs="Times New Roman"/>
          <w:color w:val="000000"/>
          <w:spacing w:val="0"/>
          <w:w w:val="100"/>
          <w:position w:val="0"/>
        </w:rPr>
        <w:t>7</w:t>
      </w:r>
      <w:bookmarkEnd w:id="1719"/>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717"/>
      <w:bookmarkEnd w:id="1718"/>
      <w:bookmarkEnd w:id="1720"/>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详见附注七、</w:t>
      </w:r>
      <w:r>
        <w:rPr>
          <w:rFonts w:ascii="Times New Roman" w:eastAsia="Times New Roman" w:hAnsi="Times New Roman" w:cs="Times New Roman"/>
          <w:color w:val="000000"/>
          <w:spacing w:val="0"/>
          <w:w w:val="100"/>
          <w:position w:val="0"/>
          <w:sz w:val="18"/>
          <w:szCs w:val="18"/>
        </w:rPr>
        <w:t>57</w:t>
      </w:r>
      <w:r>
        <w:rPr>
          <w:color w:val="000000"/>
          <w:spacing w:val="0"/>
          <w:w w:val="100"/>
          <w:position w:val="0"/>
        </w:rPr>
        <w:t>。</w:t>
      </w:r>
    </w:p>
    <w:p>
      <w:pPr>
        <w:pStyle w:val="Style35"/>
        <w:keepNext/>
        <w:keepLines/>
        <w:widowControl w:val="0"/>
        <w:shd w:val="clear" w:color="auto" w:fill="auto"/>
        <w:tabs>
          <w:tab w:pos="478" w:val="left"/>
        </w:tabs>
        <w:bidi w:val="0"/>
        <w:spacing w:before="0" w:after="380" w:line="240" w:lineRule="auto"/>
        <w:ind w:left="0" w:right="0" w:firstLine="0"/>
        <w:jc w:val="left"/>
      </w:pPr>
      <w:bookmarkStart w:id="1721" w:name="bookmark1721"/>
      <w:bookmarkStart w:id="1722" w:name="bookmark1722"/>
      <w:bookmarkStart w:id="1723" w:name="bookmark1723"/>
      <w:bookmarkStart w:id="1724" w:name="bookmark1724"/>
      <w:r>
        <w:rPr>
          <w:rFonts w:ascii="Times New Roman" w:eastAsia="Times New Roman" w:hAnsi="Times New Roman" w:cs="Times New Roman"/>
          <w:color w:val="000000"/>
          <w:spacing w:val="0"/>
          <w:w w:val="100"/>
          <w:position w:val="0"/>
        </w:rPr>
        <w:t>7</w:t>
      </w:r>
      <w:bookmarkEnd w:id="1723"/>
      <w:r>
        <w:rPr>
          <w:rFonts w:ascii="Times New Roman" w:eastAsia="Times New Roman" w:hAnsi="Times New Roman" w:cs="Times New Roman"/>
          <w:color w:val="000000"/>
          <w:spacing w:val="0"/>
          <w:w w:val="100"/>
          <w:position w:val="0"/>
        </w:rPr>
        <w:t>8</w:t>
      </w:r>
      <w:r>
        <w:rPr>
          <w:color w:val="000000"/>
          <w:spacing w:val="0"/>
          <w:w w:val="100"/>
          <w:position w:val="0"/>
        </w:rPr>
        <w:t>、</w:t>
        <w:tab/>
        <w:t>现金流量表项目</w:t>
      </w:r>
      <w:bookmarkEnd w:id="1721"/>
      <w:bookmarkEnd w:id="1722"/>
      <w:bookmarkEnd w:id="1724"/>
    </w:p>
    <w:p>
      <w:pPr>
        <w:pStyle w:val="Style61"/>
        <w:keepNext/>
        <w:keepLines/>
        <w:widowControl w:val="0"/>
        <w:shd w:val="clear" w:color="auto" w:fill="auto"/>
        <w:bidi w:val="0"/>
        <w:spacing w:before="0" w:line="240" w:lineRule="auto"/>
        <w:ind w:left="0" w:right="0" w:firstLine="0"/>
        <w:jc w:val="left"/>
      </w:pPr>
      <w:bookmarkStart w:id="1725" w:name="bookmark1725"/>
      <w:bookmarkStart w:id="1726" w:name="bookmark1726"/>
      <w:bookmarkStart w:id="1727" w:name="bookmark172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725"/>
      <w:bookmarkEnd w:id="1726"/>
      <w:bookmarkEnd w:id="1727"/>
    </w:p>
    <w:p>
      <w:pPr>
        <w:pStyle w:val="Style3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13,658,662.59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20,822,563.55</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收到利息收入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pPr>
            <w:r>
              <w:rPr>
                <w:color w:val="000000"/>
                <w:spacing w:val="0"/>
                <w:w w:val="100"/>
                <w:position w:val="0"/>
              </w:rPr>
              <w:t>9,487,471.40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6,802,766.00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收到政府补助款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805,200.88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2,306,867.27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受限资金减少额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169,942,167.20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193,893,502.07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29,932,196.82</w:t>
            </w:r>
          </w:p>
        </w:tc>
      </w:tr>
    </w:tbl>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61"/>
        <w:keepNext/>
        <w:keepLines/>
        <w:widowControl w:val="0"/>
        <w:shd w:val="clear" w:color="auto" w:fill="auto"/>
        <w:bidi w:val="0"/>
        <w:spacing w:before="0" w:line="240" w:lineRule="auto"/>
        <w:ind w:left="0" w:right="0" w:firstLine="0"/>
        <w:jc w:val="left"/>
      </w:pPr>
      <w:bookmarkStart w:id="1728" w:name="bookmark1728"/>
      <w:bookmarkStart w:id="1729" w:name="bookmark1729"/>
      <w:bookmarkStart w:id="1730" w:name="bookmark173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728"/>
      <w:bookmarkEnd w:id="1729"/>
      <w:bookmarkEnd w:id="1730"/>
    </w:p>
    <w:p>
      <w:pPr>
        <w:pStyle w:val="Style3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支付往来款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554,530.52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1,189,594.39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付现费用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144,046,400.72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158,552,841.40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受限资金增加额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130,045,108.37</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pPr>
            <w:r>
              <w:rPr>
                <w:color w:val="000000"/>
                <w:spacing w:val="0"/>
                <w:w w:val="100"/>
                <w:position w:val="0"/>
              </w:rPr>
              <w:t>3,000,000.00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1,661,633.14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147,600,931.24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both"/>
            </w:pPr>
            <w:r>
              <w:rPr>
                <w:color w:val="000000"/>
                <w:spacing w:val="0"/>
                <w:w w:val="100"/>
                <w:position w:val="0"/>
              </w:rPr>
              <w:t>291,449,177.30</w:t>
            </w:r>
          </w:p>
        </w:tc>
      </w:tr>
    </w:tbl>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61"/>
        <w:keepNext/>
        <w:keepLines/>
        <w:widowControl w:val="0"/>
        <w:shd w:val="clear" w:color="auto" w:fill="auto"/>
        <w:bidi w:val="0"/>
        <w:spacing w:before="0" w:line="240" w:lineRule="auto"/>
        <w:ind w:left="0" w:right="0" w:firstLine="0"/>
        <w:jc w:val="left"/>
      </w:pPr>
      <w:bookmarkStart w:id="1731" w:name="bookmark1731"/>
      <w:bookmarkStart w:id="1732" w:name="bookmark1732"/>
      <w:bookmarkStart w:id="1733" w:name="bookmark1733"/>
      <w:bookmarkStart w:id="1734" w:name="bookmark1734"/>
      <w:r>
        <w:rPr>
          <w:color w:val="000000"/>
          <w:spacing w:val="0"/>
          <w:w w:val="100"/>
          <w:position w:val="0"/>
        </w:rPr>
        <w:t>（</w:t>
      </w:r>
      <w:bookmarkEnd w:id="1733"/>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731"/>
      <w:bookmarkEnd w:id="1732"/>
      <w:bookmarkEnd w:id="1734"/>
    </w:p>
    <w:p>
      <w:pPr>
        <w:pStyle w:val="Style3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收回企业的借款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pPr>
            <w:r>
              <w:rPr>
                <w:color w:val="000000"/>
                <w:spacing w:val="0"/>
                <w:w w:val="100"/>
                <w:position w:val="0"/>
              </w:rPr>
              <w:t>2,246,722.60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2,246,722.60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61"/>
        <w:keepNext/>
        <w:keepLines/>
        <w:widowControl w:val="0"/>
        <w:shd w:val="clear" w:color="auto" w:fill="auto"/>
        <w:bidi w:val="0"/>
        <w:spacing w:before="0" w:line="240" w:lineRule="auto"/>
        <w:ind w:left="0" w:right="0" w:firstLine="0"/>
        <w:jc w:val="left"/>
      </w:pPr>
      <w:bookmarkStart w:id="1735" w:name="bookmark1735"/>
      <w:bookmarkStart w:id="1736" w:name="bookmark1736"/>
      <w:bookmarkStart w:id="1737" w:name="bookmark1737"/>
      <w:bookmarkStart w:id="1738" w:name="bookmark1738"/>
      <w:r>
        <w:rPr>
          <w:color w:val="000000"/>
          <w:spacing w:val="0"/>
          <w:w w:val="100"/>
          <w:position w:val="0"/>
        </w:rPr>
        <w:t>（</w:t>
      </w:r>
      <w:bookmarkEnd w:id="1737"/>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735"/>
      <w:bookmarkEnd w:id="1736"/>
      <w:bookmarkEnd w:id="1738"/>
    </w:p>
    <w:p>
      <w:pPr>
        <w:pStyle w:val="Style32"/>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处置子公司支付的现金净额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5,696,462.79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5,696,462.79</w:t>
            </w:r>
          </w:p>
        </w:tc>
      </w:tr>
    </w:tbl>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61"/>
        <w:keepNext/>
        <w:keepLines/>
        <w:widowControl w:val="0"/>
        <w:shd w:val="clear" w:color="auto" w:fill="auto"/>
        <w:bidi w:val="0"/>
        <w:spacing w:before="0" w:line="240" w:lineRule="auto"/>
        <w:ind w:left="0" w:right="0" w:firstLine="0"/>
        <w:jc w:val="left"/>
      </w:pPr>
      <w:bookmarkStart w:id="1739" w:name="bookmark1739"/>
      <w:bookmarkStart w:id="1740" w:name="bookmark1740"/>
      <w:bookmarkStart w:id="1741" w:name="bookmark1741"/>
      <w:bookmarkStart w:id="1742" w:name="bookmark1742"/>
      <w:r>
        <w:rPr>
          <w:color w:val="000000"/>
          <w:spacing w:val="0"/>
          <w:w w:val="100"/>
          <w:position w:val="0"/>
        </w:rPr>
        <w:t>（</w:t>
      </w:r>
      <w:bookmarkEnd w:id="1741"/>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739"/>
      <w:bookmarkEnd w:id="1740"/>
      <w:bookmarkEnd w:id="1742"/>
    </w:p>
    <w:p>
      <w:pPr>
        <w:pStyle w:val="Style32"/>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61"/>
        <w:keepNext/>
        <w:keepLines/>
        <w:widowControl w:val="0"/>
        <w:shd w:val="clear" w:color="auto" w:fill="auto"/>
        <w:bidi w:val="0"/>
        <w:spacing w:before="0" w:line="240" w:lineRule="auto"/>
        <w:ind w:left="0" w:right="0" w:firstLine="0"/>
        <w:jc w:val="left"/>
      </w:pPr>
      <w:bookmarkStart w:id="1743" w:name="bookmark1743"/>
      <w:bookmarkStart w:id="1744" w:name="bookmark1744"/>
      <w:bookmarkStart w:id="1745" w:name="bookmark1745"/>
      <w:bookmarkStart w:id="1746" w:name="bookmark1746"/>
      <w:r>
        <w:rPr>
          <w:color w:val="000000"/>
          <w:spacing w:val="0"/>
          <w:w w:val="100"/>
          <w:position w:val="0"/>
        </w:rPr>
        <w:t>（</w:t>
      </w:r>
      <w:bookmarkEnd w:id="1745"/>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743"/>
      <w:bookmarkEnd w:id="1744"/>
      <w:bookmarkEnd w:id="1746"/>
    </w:p>
    <w:p>
      <w:pPr>
        <w:pStyle w:val="Style32"/>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租赁负债支付的现金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12,073,939.95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12,073,939.95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35"/>
        <w:keepNext/>
        <w:keepLines/>
        <w:widowControl w:val="0"/>
        <w:shd w:val="clear" w:color="auto" w:fill="auto"/>
        <w:bidi w:val="0"/>
        <w:spacing w:before="0" w:after="380" w:line="240" w:lineRule="auto"/>
        <w:ind w:left="0" w:right="0" w:firstLine="0"/>
        <w:jc w:val="left"/>
      </w:pPr>
      <w:bookmarkStart w:id="1747" w:name="bookmark1747"/>
      <w:bookmarkStart w:id="1748" w:name="bookmark1748"/>
      <w:bookmarkStart w:id="1749" w:name="bookmark1749"/>
      <w:bookmarkStart w:id="1750" w:name="bookmark1750"/>
      <w:r>
        <w:rPr>
          <w:rFonts w:ascii="Times New Roman" w:eastAsia="Times New Roman" w:hAnsi="Times New Roman" w:cs="Times New Roman"/>
          <w:color w:val="000000"/>
          <w:spacing w:val="0"/>
          <w:w w:val="100"/>
          <w:position w:val="0"/>
        </w:rPr>
        <w:t>7</w:t>
      </w:r>
      <w:bookmarkEnd w:id="1749"/>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747"/>
      <w:bookmarkEnd w:id="1748"/>
      <w:bookmarkEnd w:id="1750"/>
    </w:p>
    <w:p>
      <w:pPr>
        <w:pStyle w:val="Style61"/>
        <w:keepNext/>
        <w:keepLines/>
        <w:widowControl w:val="0"/>
        <w:shd w:val="clear" w:color="auto" w:fill="auto"/>
        <w:bidi w:val="0"/>
        <w:spacing w:before="0" w:line="240" w:lineRule="auto"/>
        <w:ind w:left="0" w:right="0" w:firstLine="0"/>
        <w:jc w:val="left"/>
      </w:pPr>
      <w:bookmarkStart w:id="1751" w:name="bookmark1751"/>
      <w:bookmarkStart w:id="1752" w:name="bookmark1752"/>
      <w:bookmarkStart w:id="1753" w:name="bookmark175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751"/>
      <w:bookmarkEnd w:id="1752"/>
      <w:bookmarkEnd w:id="1753"/>
    </w:p>
    <w:p>
      <w:pPr>
        <w:pStyle w:val="Style32"/>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补充资料</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上期金额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.将净利润调节为经营活动现金流量：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-20,717,397.57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pPr>
            <w:r>
              <w:rPr>
                <w:color w:val="000000"/>
                <w:spacing w:val="0"/>
                <w:w w:val="100"/>
                <w:position w:val="0"/>
              </w:rPr>
              <w:t>7,317,530.32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加：资产减值准备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63,380,977.07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158,918,472.27</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740"/>
              <w:jc w:val="left"/>
              <w:rPr>
                <w:sz w:val="17"/>
                <w:szCs w:val="17"/>
              </w:rPr>
            </w:pPr>
            <w:r>
              <w:rPr>
                <w:rFonts w:ascii="SimSun" w:eastAsia="SimSun" w:hAnsi="SimSun" w:cs="SimSun"/>
                <w:color w:val="000000"/>
                <w:spacing w:val="0"/>
                <w:w w:val="100"/>
                <w:position w:val="0"/>
                <w:sz w:val="17"/>
                <w:szCs w:val="17"/>
              </w:rPr>
              <w:t>固定资产折旧、油气资产折耗、 生产性生物资产折旧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6,770,830.86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pPr>
            <w:r>
              <w:rPr>
                <w:color w:val="000000"/>
                <w:spacing w:val="0"/>
                <w:w w:val="100"/>
                <w:position w:val="0"/>
              </w:rPr>
              <w:t>8,332,879.17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使用权资产折旧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10,845,127.15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无形资产摊销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1,828,646.39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pPr>
            <w:r>
              <w:rPr>
                <w:color w:val="000000"/>
                <w:spacing w:val="0"/>
                <w:w w:val="100"/>
                <w:position w:val="0"/>
              </w:rPr>
              <w:t>2,409,253.94</w:t>
            </w:r>
          </w:p>
        </w:tc>
      </w:tr>
    </w:tbl>
    <w:p>
      <w:pPr>
        <w:spacing w:lineRule="exact" w:line="1"/>
        <w:rPr>
          <w:sz w:val="2"/>
          <w:szCs w:val="2"/>
        </w:rPr>
      </w:pPr>
      <w:r>
        <w:br w:type="page"/>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长期待摊费用摊销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21,740,085.03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38,484,861.01</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处置固定资产、无形资产和其他 长期资产的损失（收益以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-2,931,484.43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-80,358,640.82</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固定资产报废损失（收益以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383,251.40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484.25</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740"/>
              <w:jc w:val="both"/>
              <w:rPr>
                <w:sz w:val="17"/>
                <w:szCs w:val="17"/>
              </w:rPr>
            </w:pPr>
            <w:r>
              <w:rPr>
                <w:rFonts w:ascii="SimSun" w:eastAsia="SimSun" w:hAnsi="SimSun" w:cs="SimSun"/>
                <w:color w:val="000000"/>
                <w:spacing w:val="0"/>
                <w:w w:val="100"/>
                <w:position w:val="0"/>
                <w:sz w:val="17"/>
                <w:szCs w:val="17"/>
              </w:rPr>
              <w:t>公允价值变动损失（收益以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财务费用（收益以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1,940,488.42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4,504,490.37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投资损失（收益以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-3,042,365.78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-18,928,816.69</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740"/>
              <w:jc w:val="both"/>
              <w:rPr>
                <w:sz w:val="17"/>
                <w:szCs w:val="17"/>
              </w:rPr>
            </w:pPr>
            <w:r>
              <w:rPr>
                <w:rFonts w:ascii="SimSun" w:eastAsia="SimSun" w:hAnsi="SimSun" w:cs="SimSun"/>
                <w:color w:val="000000"/>
                <w:spacing w:val="0"/>
                <w:w w:val="100"/>
                <w:position w:val="0"/>
                <w:sz w:val="17"/>
                <w:szCs w:val="17"/>
              </w:rPr>
              <w:t xml:space="preserve">递延所得税资产减少（增加以 </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57,578,174.53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10,519,371.58</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740"/>
              <w:jc w:val="both"/>
              <w:rPr>
                <w:sz w:val="17"/>
                <w:szCs w:val="17"/>
              </w:rPr>
            </w:pPr>
            <w:r>
              <w:rPr>
                <w:rFonts w:ascii="SimSun" w:eastAsia="SimSun" w:hAnsi="SimSun" w:cs="SimSun"/>
                <w:color w:val="000000"/>
                <w:spacing w:val="0"/>
                <w:w w:val="100"/>
                <w:position w:val="0"/>
                <w:sz w:val="17"/>
                <w:szCs w:val="17"/>
              </w:rPr>
              <w:t xml:space="preserve">递延所得税负债增加（减少以 </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-1,716,216.17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存货的减少（增加以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-11,478,137.63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63,636,708.83</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 xml:space="preserve">经营性应收项目的减少（增加以 </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228,748,749.58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31,605,740.12</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740"/>
              <w:jc w:val="both"/>
              <w:rPr>
                <w:sz w:val="17"/>
                <w:szCs w:val="17"/>
              </w:rPr>
            </w:pPr>
            <w:r>
              <w:rPr>
                <w:rFonts w:ascii="SimSun" w:eastAsia="SimSun" w:hAnsi="SimSun" w:cs="SimSun"/>
                <w:color w:val="000000"/>
                <w:spacing w:val="0"/>
                <w:w w:val="100"/>
                <w:position w:val="0"/>
                <w:sz w:val="17"/>
                <w:szCs w:val="17"/>
              </w:rPr>
              <w:t xml:space="preserve">经营性应付项目的增加（减少以 </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-141,822,042.85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-375,858,782.03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-50,552,025.77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-20,948,243.03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162,672,876.40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-172,080,906.88</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.不涉及现金收支的重大投资和筹资活 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.现金及现金等价物净变动情况：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现金的期末余额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284,382,368.29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381,619,598.56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减：现金的期初余额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381,619,598.56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165,650,942.05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-97,237,230.27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215,968,656.51</w:t>
            </w:r>
          </w:p>
        </w:tc>
      </w:tr>
    </w:tbl>
    <w:p>
      <w:pPr>
        <w:widowControl w:val="0"/>
        <w:spacing w:after="319" w:line="1" w:lineRule="exact"/>
      </w:pPr>
    </w:p>
    <w:p>
      <w:pPr>
        <w:pStyle w:val="Style61"/>
        <w:keepNext/>
        <w:keepLines/>
        <w:widowControl w:val="0"/>
        <w:shd w:val="clear" w:color="auto" w:fill="auto"/>
        <w:bidi w:val="0"/>
        <w:spacing w:before="0" w:line="240" w:lineRule="auto"/>
        <w:ind w:left="0" w:right="0" w:firstLine="0"/>
        <w:jc w:val="left"/>
      </w:pPr>
      <w:bookmarkStart w:id="1754" w:name="bookmark1754"/>
      <w:bookmarkStart w:id="1755" w:name="bookmark1755"/>
      <w:bookmarkStart w:id="1756" w:name="bookmark175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754"/>
      <w:bookmarkEnd w:id="1755"/>
      <w:bookmarkEnd w:id="1756"/>
    </w:p>
    <w:p>
      <w:pPr>
        <w:pStyle w:val="Style3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997"/>
        <w:gridCol w:w="4589"/>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4997"/>
        <w:gridCol w:w="4589"/>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61"/>
        <w:keepNext/>
        <w:keepLines/>
        <w:widowControl w:val="0"/>
        <w:numPr>
          <w:ilvl w:val="0"/>
          <w:numId w:val="49"/>
        </w:numPr>
        <w:shd w:val="clear" w:color="auto" w:fill="auto"/>
        <w:bidi w:val="0"/>
        <w:spacing w:before="0" w:line="240" w:lineRule="auto"/>
        <w:ind w:left="0" w:right="0" w:firstLine="0"/>
        <w:jc w:val="left"/>
      </w:pPr>
      <w:bookmarkStart w:id="1757" w:name="bookmark1757"/>
      <w:bookmarkStart w:id="1758" w:name="bookmark1758"/>
      <w:bookmarkStart w:id="1759" w:name="bookmark1759"/>
      <w:bookmarkStart w:id="1760" w:name="bookmark1760"/>
      <w:bookmarkEnd w:id="1759"/>
      <w:r>
        <w:rPr>
          <w:color w:val="000000"/>
          <w:spacing w:val="0"/>
          <w:w w:val="100"/>
          <w:position w:val="0"/>
        </w:rPr>
        <w:t>本期收到的处置子公司的现金净额</w:t>
      </w:r>
      <w:bookmarkEnd w:id="1757"/>
      <w:bookmarkEnd w:id="1758"/>
      <w:bookmarkEnd w:id="1760"/>
    </w:p>
    <w:p>
      <w:pPr>
        <w:pStyle w:val="Style3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61"/>
        <w:keepNext/>
        <w:keepLines/>
        <w:widowControl w:val="0"/>
        <w:numPr>
          <w:ilvl w:val="0"/>
          <w:numId w:val="49"/>
        </w:numPr>
        <w:shd w:val="clear" w:color="auto" w:fill="auto"/>
        <w:bidi w:val="0"/>
        <w:spacing w:before="0" w:line="240" w:lineRule="auto"/>
        <w:ind w:left="0" w:right="0" w:firstLine="0"/>
        <w:jc w:val="left"/>
      </w:pPr>
      <w:bookmarkStart w:id="1761" w:name="bookmark1761"/>
      <w:bookmarkStart w:id="1762" w:name="bookmark1762"/>
      <w:bookmarkStart w:id="1763" w:name="bookmark1763"/>
      <w:bookmarkStart w:id="1764" w:name="bookmark1764"/>
      <w:bookmarkEnd w:id="1763"/>
      <w:r>
        <w:rPr>
          <w:color w:val="000000"/>
          <w:spacing w:val="0"/>
          <w:w w:val="100"/>
          <w:position w:val="0"/>
        </w:rPr>
        <w:t>现金和现金等价物的构成</w:t>
      </w:r>
      <w:bookmarkEnd w:id="1761"/>
      <w:bookmarkEnd w:id="1762"/>
      <w:bookmarkEnd w:id="1764"/>
    </w:p>
    <w:p>
      <w:pPr>
        <w:pStyle w:val="Style3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pPr>
            <w:r>
              <w:rPr>
                <w:color w:val="000000"/>
                <w:spacing w:val="0"/>
                <w:w w:val="100"/>
                <w:position w:val="0"/>
              </w:rPr>
              <w:t>284,382,368.29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left"/>
            </w:pPr>
            <w:r>
              <w:rPr>
                <w:color w:val="000000"/>
                <w:spacing w:val="0"/>
                <w:w w:val="100"/>
                <w:position w:val="0"/>
              </w:rPr>
              <w:t>381,619,598.56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其中：库存现金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161,720.05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211,113.70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可随时用于支付的银行存款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pPr>
            <w:r>
              <w:rPr>
                <w:color w:val="000000"/>
                <w:spacing w:val="0"/>
                <w:w w:val="100"/>
                <w:position w:val="0"/>
              </w:rPr>
              <w:t>282,424,133.48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left"/>
            </w:pPr>
            <w:r>
              <w:rPr>
                <w:color w:val="000000"/>
                <w:spacing w:val="0"/>
                <w:w w:val="100"/>
                <w:position w:val="0"/>
              </w:rPr>
              <w:t>381,408,484.86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可随时用于支付的其他货币资金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1,796,514.76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三、期末现金及现金等价物余额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pPr>
            <w:r>
              <w:rPr>
                <w:color w:val="000000"/>
                <w:spacing w:val="0"/>
                <w:w w:val="100"/>
                <w:position w:val="0"/>
              </w:rPr>
              <w:t>284,382,368.29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left"/>
            </w:pPr>
            <w:r>
              <w:rPr>
                <w:color w:val="000000"/>
                <w:spacing w:val="0"/>
                <w:w w:val="100"/>
                <w:position w:val="0"/>
              </w:rPr>
              <w:t>381,619,598.56</w:t>
            </w:r>
          </w:p>
        </w:tc>
      </w:tr>
    </w:tbl>
    <w:p>
      <w:pPr>
        <w:widowControl w:val="0"/>
        <w:spacing w:after="7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tabs>
          <w:tab w:pos="483" w:val="left"/>
        </w:tabs>
        <w:bidi w:val="0"/>
        <w:spacing w:before="0" w:after="380" w:line="240" w:lineRule="auto"/>
        <w:ind w:left="0" w:right="0" w:firstLine="0"/>
        <w:jc w:val="left"/>
      </w:pPr>
      <w:bookmarkStart w:id="1765" w:name="bookmark1765"/>
      <w:bookmarkStart w:id="1766" w:name="bookmark1766"/>
      <w:bookmarkStart w:id="1767" w:name="bookmark1767"/>
      <w:bookmarkStart w:id="1768" w:name="bookmark1768"/>
      <w:r>
        <w:rPr>
          <w:rFonts w:ascii="Times New Roman" w:eastAsia="Times New Roman" w:hAnsi="Times New Roman" w:cs="Times New Roman"/>
          <w:color w:val="000000"/>
          <w:spacing w:val="0"/>
          <w:w w:val="100"/>
          <w:position w:val="0"/>
        </w:rPr>
        <w:t>8</w:t>
      </w:r>
      <w:bookmarkEnd w:id="1767"/>
      <w:r>
        <w:rPr>
          <w:rFonts w:ascii="Times New Roman" w:eastAsia="Times New Roman" w:hAnsi="Times New Roman" w:cs="Times New Roman"/>
          <w:color w:val="000000"/>
          <w:spacing w:val="0"/>
          <w:w w:val="100"/>
          <w:position w:val="0"/>
        </w:rPr>
        <w:t>0</w:t>
      </w:r>
      <w:r>
        <w:rPr>
          <w:color w:val="000000"/>
          <w:spacing w:val="0"/>
          <w:w w:val="100"/>
          <w:position w:val="0"/>
        </w:rPr>
        <w:t>、</w:t>
        <w:tab/>
        <w:t>所有者权益变动表项目注释</w:t>
      </w:r>
      <w:bookmarkEnd w:id="1765"/>
      <w:bookmarkEnd w:id="1766"/>
      <w:bookmarkEnd w:id="1768"/>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其他，，项目名称及调整金额等事项:</w:t>
      </w:r>
    </w:p>
    <w:p>
      <w:pPr>
        <w:pStyle w:val="Style35"/>
        <w:keepNext/>
        <w:keepLines/>
        <w:widowControl w:val="0"/>
        <w:shd w:val="clear" w:color="auto" w:fill="auto"/>
        <w:tabs>
          <w:tab w:pos="483" w:val="left"/>
        </w:tabs>
        <w:bidi w:val="0"/>
        <w:spacing w:before="0" w:after="380" w:line="240" w:lineRule="auto"/>
        <w:ind w:left="0" w:right="0" w:firstLine="0"/>
        <w:jc w:val="left"/>
      </w:pPr>
      <w:bookmarkStart w:id="1769" w:name="bookmark1769"/>
      <w:bookmarkStart w:id="1770" w:name="bookmark1770"/>
      <w:bookmarkStart w:id="1771" w:name="bookmark1771"/>
      <w:bookmarkStart w:id="1772" w:name="bookmark1772"/>
      <w:r>
        <w:rPr>
          <w:rFonts w:ascii="Times New Roman" w:eastAsia="Times New Roman" w:hAnsi="Times New Roman" w:cs="Times New Roman"/>
          <w:color w:val="000000"/>
          <w:spacing w:val="0"/>
          <w:w w:val="100"/>
          <w:position w:val="0"/>
        </w:rPr>
        <w:t>8</w:t>
      </w:r>
      <w:bookmarkEnd w:id="1771"/>
      <w:r>
        <w:rPr>
          <w:rFonts w:ascii="Times New Roman" w:eastAsia="Times New Roman" w:hAnsi="Times New Roman" w:cs="Times New Roman"/>
          <w:color w:val="000000"/>
          <w:spacing w:val="0"/>
          <w:w w:val="100"/>
          <w:position w:val="0"/>
        </w:rPr>
        <w:t>1</w:t>
      </w:r>
      <w:r>
        <w:rPr>
          <w:color w:val="000000"/>
          <w:spacing w:val="0"/>
          <w:w w:val="100"/>
          <w:position w:val="0"/>
        </w:rPr>
        <w:t>、</w:t>
        <w:tab/>
        <w:t>所有权或使用权受到限制的资产</w:t>
      </w:r>
      <w:bookmarkEnd w:id="1769"/>
      <w:bookmarkEnd w:id="1770"/>
      <w:bookmarkEnd w:id="1772"/>
    </w:p>
    <w:p>
      <w:pPr>
        <w:pStyle w:val="Style3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期末账面价值</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受限原因</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31,373,489.57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银行冻结或保证金</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31,373,489.57</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5"/>
        <w:keepNext/>
        <w:keepLines/>
        <w:widowControl w:val="0"/>
        <w:shd w:val="clear" w:color="auto" w:fill="auto"/>
        <w:bidi w:val="0"/>
        <w:spacing w:before="0" w:after="380" w:line="240" w:lineRule="auto"/>
        <w:ind w:left="0" w:right="0" w:firstLine="0"/>
        <w:jc w:val="left"/>
      </w:pPr>
      <w:bookmarkStart w:id="1773" w:name="bookmark1773"/>
      <w:bookmarkStart w:id="1774" w:name="bookmark1774"/>
      <w:bookmarkStart w:id="1775" w:name="bookmark1775"/>
      <w:bookmarkStart w:id="1776" w:name="bookmark1776"/>
      <w:r>
        <w:rPr>
          <w:rFonts w:ascii="Times New Roman" w:eastAsia="Times New Roman" w:hAnsi="Times New Roman" w:cs="Times New Roman"/>
          <w:color w:val="000000"/>
          <w:spacing w:val="0"/>
          <w:w w:val="100"/>
          <w:position w:val="0"/>
        </w:rPr>
        <w:t>8</w:t>
      </w:r>
      <w:bookmarkEnd w:id="1775"/>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bookmarkEnd w:id="1773"/>
      <w:bookmarkEnd w:id="1774"/>
      <w:bookmarkEnd w:id="1776"/>
    </w:p>
    <w:p>
      <w:pPr>
        <w:pStyle w:val="Style61"/>
        <w:keepNext/>
        <w:keepLines/>
        <w:widowControl w:val="0"/>
        <w:shd w:val="clear" w:color="auto" w:fill="auto"/>
        <w:bidi w:val="0"/>
        <w:spacing w:before="0" w:line="240" w:lineRule="auto"/>
        <w:ind w:left="0" w:right="0" w:firstLine="0"/>
        <w:jc w:val="left"/>
      </w:pPr>
      <w:bookmarkStart w:id="1777" w:name="bookmark1777"/>
      <w:bookmarkStart w:id="1778" w:name="bookmark1778"/>
      <w:bookmarkStart w:id="1779" w:name="bookmark177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777"/>
      <w:bookmarkEnd w:id="1778"/>
      <w:bookmarkEnd w:id="1779"/>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6"/>
        <w:gridCol w:w="2290"/>
        <w:gridCol w:w="2390"/>
        <w:gridCol w:w="2400"/>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期末外币余额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折算汇率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期末折算人民币余额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08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1,573,586.04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6.3757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10,032,712.52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2,820,070.32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7.2197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20,360,061.69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18,667,808.60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0.8176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15,262,800.31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澳门元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both"/>
            </w:pPr>
            <w:r>
              <w:rPr>
                <w:color w:val="000000"/>
                <w:spacing w:val="0"/>
                <w:w w:val="100"/>
                <w:position w:val="0"/>
              </w:rPr>
              <w:t>25,860,891.14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0.7936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20,523,203.21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both"/>
            </w:pPr>
            <w:r>
              <w:rPr>
                <w:color w:val="000000"/>
                <w:spacing w:val="0"/>
                <w:w w:val="100"/>
                <w:position w:val="0"/>
              </w:rPr>
              <w:t>575,085.00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0.0554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31,868.34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英镑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8.6064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343.65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08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71,605.54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6.3757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456,535.44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pPr>
            <w:r>
              <w:rPr>
                <w:color w:val="000000"/>
                <w:spacing w:val="0"/>
                <w:w w:val="100"/>
                <w:position w:val="0"/>
              </w:rPr>
              <w:t>3,232,084.66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7.2197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23,334,681.62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pPr>
            <w:r>
              <w:rPr>
                <w:color w:val="000000"/>
                <w:spacing w:val="0"/>
                <w:w w:val="100"/>
                <w:position w:val="0"/>
              </w:rPr>
              <w:t>7,108,264.00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0.8176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5,811,716.65</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澳门元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2,950,731.34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0.7936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2,341,700.39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08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11,510,261.67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6.3757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73,385,975.33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7.2197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20.65</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港元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135,163,251.28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0.8176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110,509,474.25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澳门元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2,363,338.11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0.7936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1,875,545.12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both"/>
            </w:pPr>
            <w:r>
              <w:rPr>
                <w:color w:val="000000"/>
                <w:spacing w:val="0"/>
                <w:w w:val="100"/>
                <w:position w:val="0"/>
              </w:rPr>
              <w:t>166,105.00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6.3757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1,059,035.65</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both"/>
            </w:pPr>
            <w:r>
              <w:rPr>
                <w:color w:val="000000"/>
                <w:spacing w:val="0"/>
                <w:w w:val="100"/>
                <w:position w:val="0"/>
              </w:rPr>
              <w:t>402,073.35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7.2197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2,902,848.96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港元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pPr>
            <w:r>
              <w:rPr>
                <w:color w:val="000000"/>
                <w:spacing w:val="0"/>
                <w:w w:val="100"/>
                <w:position w:val="0"/>
              </w:rPr>
              <w:t>4,452,565.52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0.8176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3,640,417.57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澳门元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2,129,470.16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0.7936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1,689,947.52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1,017,994.51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6.3757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6,490,427.60</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1,569,151.70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7.2197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11,328,804.53</w:t>
            </w:r>
          </w:p>
        </w:tc>
      </w:tr>
    </w:tbl>
    <w:p>
      <w:pPr>
        <w:spacing w:lineRule="exact" w:line="1"/>
        <w:rPr>
          <w:sz w:val="2"/>
          <w:szCs w:val="2"/>
        </w:rPr>
      </w:pPr>
      <w:r>
        <w:br w:type="page"/>
      </w:r>
    </w:p>
    <w:tbl>
      <w:tblPr>
        <w:tblOverlap w:val="never"/>
        <w:jc w:val="center"/>
        <w:tblLayout w:type="fixed"/>
      </w:tblPr>
      <w:tblGrid>
        <w:gridCol w:w="2506"/>
        <w:gridCol w:w="2290"/>
        <w:gridCol w:w="2390"/>
        <w:gridCol w:w="2400"/>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港元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4,085,028.92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0.8176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3,339,919.64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澳门元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1,925,272.60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0.7936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1,527,896.34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421,168.40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0.0554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23,339.05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澳大利亚元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7,660.00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4.6220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35,404.52</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英镑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8.6064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1,497.51</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79" w:line="1" w:lineRule="exact"/>
      </w:pPr>
    </w:p>
    <w:p>
      <w:pPr>
        <w:pStyle w:val="Style61"/>
        <w:keepNext/>
        <w:keepLines/>
        <w:widowControl w:val="0"/>
        <w:shd w:val="clear" w:color="auto" w:fill="auto"/>
        <w:bidi w:val="0"/>
        <w:spacing w:before="0" w:after="340" w:line="326" w:lineRule="exact"/>
        <w:ind w:left="0" w:right="0" w:firstLine="0"/>
        <w:jc w:val="left"/>
      </w:pPr>
      <w:bookmarkStart w:id="1780" w:name="bookmark1780"/>
      <w:bookmarkStart w:id="1781" w:name="bookmark1781"/>
      <w:bookmarkStart w:id="1782" w:name="bookmark178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780"/>
      <w:bookmarkEnd w:id="1781"/>
      <w:bookmarkEnd w:id="1782"/>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979"/>
        <w:gridCol w:w="998"/>
        <w:gridCol w:w="1138"/>
        <w:gridCol w:w="2203"/>
        <w:gridCol w:w="1109"/>
      </w:tblGrid>
      <w:tr>
        <w:trPr>
          <w:trHeight w:val="6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境外经营实体</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经营地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记账本位币</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主要财务报表项目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180" w:firstLine="0"/>
              <w:jc w:val="right"/>
              <w:rPr>
                <w:sz w:val="17"/>
                <w:szCs w:val="17"/>
              </w:rPr>
            </w:pPr>
            <w:r>
              <w:rPr>
                <w:rFonts w:ascii="SimSun" w:eastAsia="SimSun" w:hAnsi="SimSun" w:cs="SimSun"/>
                <w:color w:val="000000"/>
                <w:spacing w:val="0"/>
                <w:w w:val="100"/>
                <w:position w:val="0"/>
                <w:sz w:val="17"/>
                <w:szCs w:val="17"/>
              </w:rPr>
              <w:t>折算汇率</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卡奴迪路服饰股份（香港）有限公司</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香港</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港元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年度资产和负债项目</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0.8176</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摩登大道品牌管理有限公司</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年度利润表项目</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0.8304</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摩登大道投资（香港）有限公司</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年度资产和负债项目</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0.8416</w:t>
            </w:r>
          </w:p>
        </w:tc>
      </w:tr>
      <w:tr>
        <w:trPr>
          <w:trHeight w:val="341" w:hRule="exact"/>
        </w:trPr>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年度利润表项目</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0.8910</w:t>
            </w:r>
          </w:p>
        </w:tc>
      </w:tr>
      <w:tr>
        <w:trPr>
          <w:trHeight w:val="341" w:hRule="exact"/>
        </w:trPr>
        <w:tc>
          <w:tcPr>
            <w:vMerge w:val="restart"/>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卡奴迪路国际有限公司</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澳门</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澳门元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年度资产和负债项目</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0.7936</w:t>
            </w:r>
          </w:p>
        </w:tc>
      </w:tr>
      <w:tr>
        <w:trPr>
          <w:trHeight w:val="341"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年度利润表项目</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0.8062</w:t>
            </w:r>
          </w:p>
        </w:tc>
      </w:tr>
      <w:tr>
        <w:trPr>
          <w:trHeight w:val="346" w:hRule="exact"/>
        </w:trPr>
        <w:tc>
          <w:tcPr>
            <w:vMerge w:val="restart"/>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摩登大道国际一人有限公司</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年度资产和负债项目</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0.8172</w:t>
            </w:r>
          </w:p>
        </w:tc>
      </w:tr>
      <w:tr>
        <w:trPr>
          <w:trHeight w:val="341"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年度利润表项目</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0.8663</w:t>
            </w:r>
          </w:p>
        </w:tc>
      </w:tr>
      <w:tr>
        <w:trPr>
          <w:trHeight w:val="341" w:hRule="exact"/>
        </w:trPr>
        <w:tc>
          <w:tcPr>
            <w:vMerge w:val="restart"/>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LEVITASS.P.A.</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意大利</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年度资产和负债项目</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7.2197</w:t>
            </w:r>
          </w:p>
        </w:tc>
      </w:tr>
      <w:tr>
        <w:trPr>
          <w:trHeight w:val="341"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年度利润表项目</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7.6522</w:t>
            </w:r>
          </w:p>
        </w:tc>
      </w:tr>
      <w:tr>
        <w:trPr>
          <w:trHeight w:val="346" w:hRule="exact"/>
        </w:trPr>
        <w:tc>
          <w:tcPr>
            <w:vMerge w:val="restart"/>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XSPACES.R.L.</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年度资产和负债项目</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8.0250</w:t>
            </w:r>
          </w:p>
        </w:tc>
      </w:tr>
      <w:tr>
        <w:trPr>
          <w:trHeight w:val="341"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年度利润表项目</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7.8978</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香港悦然心动网络科技有限公司</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香港</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人民币</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香港欢乐无限网络科技有限公司</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5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香港威震天网络科技有限公司</w:t>
            </w: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top"/>
          </w:tcPr>
          <w:p>
            <w:pPr/>
          </w:p>
        </w:tc>
        <w:tc>
          <w:tcPr>
            <w:vMerge/>
            <w:tcBorders>
              <w:left w:val="single" w:sz="4"/>
              <w:bottom w:val="single" w:sz="4"/>
              <w:right w:val="single" w:sz="4"/>
            </w:tcBorders>
            <w:shd w:val="clear" w:color="auto" w:fill="FFFFFF"/>
            <w:vAlign w:val="top"/>
          </w:tcPr>
          <w:p>
            <w:pPr/>
          </w:p>
        </w:tc>
      </w:tr>
    </w:tbl>
    <w:p>
      <w:pPr>
        <w:widowControl w:val="0"/>
        <w:spacing w:after="339" w:line="1" w:lineRule="exact"/>
      </w:pPr>
    </w:p>
    <w:p>
      <w:pPr>
        <w:pStyle w:val="Style35"/>
        <w:keepNext/>
        <w:keepLines/>
        <w:widowControl w:val="0"/>
        <w:shd w:val="clear" w:color="auto" w:fill="auto"/>
        <w:bidi w:val="0"/>
        <w:spacing w:before="0" w:after="380" w:line="240" w:lineRule="auto"/>
        <w:ind w:left="0" w:right="0" w:firstLine="0"/>
        <w:jc w:val="left"/>
      </w:pPr>
      <w:bookmarkStart w:id="1783" w:name="bookmark1783"/>
      <w:bookmarkStart w:id="1784" w:name="bookmark1784"/>
      <w:bookmarkStart w:id="1785" w:name="bookmark1785"/>
      <w:r>
        <w:rPr>
          <w:rFonts w:ascii="Times New Roman" w:eastAsia="Times New Roman" w:hAnsi="Times New Roman" w:cs="Times New Roman"/>
          <w:color w:val="000000"/>
          <w:spacing w:val="0"/>
          <w:w w:val="100"/>
          <w:position w:val="0"/>
        </w:rPr>
        <w:t>83</w:t>
      </w:r>
      <w:r>
        <w:rPr>
          <w:color w:val="000000"/>
          <w:spacing w:val="0"/>
          <w:w w:val="100"/>
          <w:position w:val="0"/>
        </w:rPr>
        <w:t>、套期</w:t>
      </w:r>
      <w:bookmarkEnd w:id="1783"/>
      <w:bookmarkEnd w:id="1784"/>
      <w:bookmarkEnd w:id="1785"/>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按照套期类别披露套期项目及相关套期工具、被套期风险的定性和定量信息:</w:t>
      </w:r>
    </w:p>
    <w:p>
      <w:pPr>
        <w:pStyle w:val="Style35"/>
        <w:keepNext/>
        <w:keepLines/>
        <w:widowControl w:val="0"/>
        <w:shd w:val="clear" w:color="auto" w:fill="auto"/>
        <w:bidi w:val="0"/>
        <w:spacing w:before="0" w:after="380" w:line="240" w:lineRule="auto"/>
        <w:ind w:left="0" w:right="0" w:firstLine="0"/>
        <w:jc w:val="left"/>
      </w:pPr>
      <w:bookmarkStart w:id="1786" w:name="bookmark1786"/>
      <w:bookmarkStart w:id="1787" w:name="bookmark1787"/>
      <w:bookmarkStart w:id="1788" w:name="bookmark1788"/>
      <w:r>
        <w:rPr>
          <w:rFonts w:ascii="Times New Roman" w:eastAsia="Times New Roman" w:hAnsi="Times New Roman" w:cs="Times New Roman"/>
          <w:color w:val="000000"/>
          <w:spacing w:val="0"/>
          <w:w w:val="100"/>
          <w:position w:val="0"/>
        </w:rPr>
        <w:t>84</w:t>
      </w:r>
      <w:r>
        <w:rPr>
          <w:color w:val="000000"/>
          <w:spacing w:val="0"/>
          <w:w w:val="100"/>
          <w:position w:val="0"/>
        </w:rPr>
        <w:t>、政府补助</w:t>
      </w:r>
      <w:bookmarkEnd w:id="1786"/>
      <w:bookmarkEnd w:id="1787"/>
      <w:bookmarkEnd w:id="1788"/>
    </w:p>
    <w:p>
      <w:pPr>
        <w:pStyle w:val="Style61"/>
        <w:keepNext/>
        <w:keepLines/>
        <w:widowControl w:val="0"/>
        <w:shd w:val="clear" w:color="auto" w:fill="auto"/>
        <w:bidi w:val="0"/>
        <w:spacing w:before="0" w:line="240" w:lineRule="auto"/>
        <w:ind w:left="0" w:right="0" w:firstLine="0"/>
        <w:jc w:val="left"/>
      </w:pPr>
      <w:bookmarkStart w:id="1789" w:name="bookmark1789"/>
      <w:bookmarkStart w:id="1790" w:name="bookmark1790"/>
      <w:bookmarkStart w:id="1791" w:name="bookmark179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789"/>
      <w:bookmarkEnd w:id="1790"/>
      <w:bookmarkEnd w:id="1791"/>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种类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列报项目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计入当期损益的金额</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以工代训补贴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221,000.00</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高新技术企业补贴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left"/>
            </w:pPr>
            <w:r>
              <w:rPr>
                <w:color w:val="000000"/>
                <w:spacing w:val="0"/>
                <w:w w:val="100"/>
                <w:position w:val="0"/>
              </w:rPr>
              <w:t>440,000.00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440,000.00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稳岗补贴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22,072.64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22,072.64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增值税减免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20,238.24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20,238.24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小升规补贴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left"/>
            </w:pPr>
            <w:r>
              <w:rPr>
                <w:color w:val="000000"/>
                <w:spacing w:val="0"/>
                <w:w w:val="100"/>
                <w:position w:val="0"/>
              </w:rPr>
              <w:t>100,000.00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党费返还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1,890.00</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left"/>
            </w:pPr>
            <w:r>
              <w:rPr>
                <w:color w:val="000000"/>
                <w:spacing w:val="0"/>
                <w:w w:val="100"/>
                <w:position w:val="0"/>
              </w:rPr>
              <w:t>805,200.88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805,200.88</w:t>
            </w:r>
          </w:p>
        </w:tc>
      </w:tr>
    </w:tbl>
    <w:p>
      <w:pPr>
        <w:widowControl w:val="0"/>
        <w:spacing w:after="359" w:line="1" w:lineRule="exact"/>
      </w:pPr>
    </w:p>
    <w:p>
      <w:pPr>
        <w:pStyle w:val="Style61"/>
        <w:keepNext/>
        <w:keepLines/>
        <w:widowControl w:val="0"/>
        <w:shd w:val="clear" w:color="auto" w:fill="auto"/>
        <w:bidi w:val="0"/>
        <w:spacing w:before="0" w:after="360" w:line="240" w:lineRule="auto"/>
        <w:ind w:left="0" w:right="0" w:firstLine="0"/>
        <w:jc w:val="left"/>
      </w:pPr>
      <w:bookmarkStart w:id="1792" w:name="bookmark1792"/>
      <w:bookmarkStart w:id="1793" w:name="bookmark1793"/>
      <w:bookmarkStart w:id="1794" w:name="bookmark179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792"/>
      <w:bookmarkEnd w:id="1793"/>
      <w:bookmarkEnd w:id="1794"/>
    </w:p>
    <w:p>
      <w:pPr>
        <w:pStyle w:val="Style3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60" w:line="240" w:lineRule="auto"/>
        <w:ind w:left="0" w:right="0" w:firstLine="0"/>
        <w:jc w:val="left"/>
      </w:pPr>
      <w:bookmarkStart w:id="1795" w:name="bookmark1795"/>
      <w:bookmarkStart w:id="1796" w:name="bookmark1796"/>
      <w:bookmarkStart w:id="1797" w:name="bookmark1797"/>
      <w:r>
        <w:rPr>
          <w:rFonts w:ascii="Times New Roman" w:eastAsia="Times New Roman" w:hAnsi="Times New Roman" w:cs="Times New Roman"/>
          <w:color w:val="000000"/>
          <w:spacing w:val="0"/>
          <w:w w:val="100"/>
          <w:position w:val="0"/>
        </w:rPr>
        <w:t>85</w:t>
      </w:r>
      <w:r>
        <w:rPr>
          <w:color w:val="000000"/>
          <w:spacing w:val="0"/>
          <w:w w:val="100"/>
          <w:position w:val="0"/>
        </w:rPr>
        <w:t>、其他</w:t>
      </w:r>
      <w:bookmarkEnd w:id="1795"/>
      <w:bookmarkEnd w:id="1796"/>
      <w:bookmarkEnd w:id="1797"/>
    </w:p>
    <w:p>
      <w:pPr>
        <w:pStyle w:val="Style27"/>
        <w:keepNext/>
        <w:keepLines/>
        <w:widowControl w:val="0"/>
        <w:shd w:val="clear" w:color="auto" w:fill="auto"/>
        <w:bidi w:val="0"/>
        <w:spacing w:before="0" w:after="360" w:line="240" w:lineRule="auto"/>
        <w:ind w:left="0" w:right="0" w:firstLine="0"/>
        <w:jc w:val="left"/>
      </w:pPr>
      <w:bookmarkStart w:id="1798" w:name="bookmark1798"/>
      <w:bookmarkStart w:id="1799" w:name="bookmark1799"/>
      <w:bookmarkStart w:id="1800" w:name="bookmark1800"/>
      <w:bookmarkStart w:id="1801" w:name="bookmark1801"/>
      <w:r>
        <w:rPr>
          <w:color w:val="000000"/>
          <w:spacing w:val="0"/>
          <w:w w:val="100"/>
          <w:position w:val="0"/>
        </w:rPr>
        <w:t>八</w:t>
      </w:r>
      <w:bookmarkEnd w:id="1800"/>
      <w:r>
        <w:rPr>
          <w:color w:val="000000"/>
          <w:spacing w:val="0"/>
          <w:w w:val="100"/>
          <w:position w:val="0"/>
        </w:rPr>
        <w:t>、合并范围的变更</w:t>
      </w:r>
      <w:bookmarkEnd w:id="1798"/>
      <w:bookmarkEnd w:id="1799"/>
      <w:bookmarkEnd w:id="1801"/>
    </w:p>
    <w:p>
      <w:pPr>
        <w:pStyle w:val="Style35"/>
        <w:keepNext/>
        <w:keepLines/>
        <w:widowControl w:val="0"/>
        <w:shd w:val="clear" w:color="auto" w:fill="auto"/>
        <w:bidi w:val="0"/>
        <w:spacing w:before="0" w:after="360" w:line="240" w:lineRule="auto"/>
        <w:ind w:left="0" w:right="0" w:firstLine="0"/>
        <w:jc w:val="left"/>
      </w:pPr>
      <w:bookmarkStart w:id="1802" w:name="bookmark1802"/>
      <w:bookmarkStart w:id="1803" w:name="bookmark1803"/>
      <w:bookmarkStart w:id="1804" w:name="bookmark1804"/>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802"/>
      <w:bookmarkEnd w:id="1803"/>
      <w:bookmarkEnd w:id="1804"/>
    </w:p>
    <w:p>
      <w:pPr>
        <w:pStyle w:val="Style61"/>
        <w:keepNext/>
        <w:keepLines/>
        <w:widowControl w:val="0"/>
        <w:shd w:val="clear" w:color="auto" w:fill="auto"/>
        <w:bidi w:val="0"/>
        <w:spacing w:before="0" w:after="360" w:line="240" w:lineRule="auto"/>
        <w:ind w:left="0" w:right="0" w:firstLine="0"/>
        <w:jc w:val="left"/>
      </w:pPr>
      <w:bookmarkStart w:id="1805" w:name="bookmark1805"/>
      <w:bookmarkStart w:id="1806" w:name="bookmark1806"/>
      <w:bookmarkStart w:id="1807" w:name="bookmark180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805"/>
      <w:bookmarkEnd w:id="1806"/>
      <w:bookmarkEnd w:id="1807"/>
    </w:p>
    <w:p>
      <w:pPr>
        <w:pStyle w:val="Style3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70"/>
        <w:gridCol w:w="1066"/>
        <w:gridCol w:w="1066"/>
        <w:gridCol w:w="1061"/>
        <w:gridCol w:w="1066"/>
        <w:gridCol w:w="1066"/>
        <w:gridCol w:w="1061"/>
        <w:gridCol w:w="1061"/>
        <w:gridCol w:w="1070"/>
      </w:tblGrid>
      <w:tr>
        <w:trPr>
          <w:trHeight w:val="1042"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被购买方名 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股权取得时 点</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股权取得成 本</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股权取得比 例</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股权取得方 式</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购买日</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购买日的确 定依据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购买日至期</w:t>
            </w:r>
          </w:p>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末被购买方</w:t>
            </w:r>
          </w:p>
          <w:p>
            <w:pPr>
              <w:pStyle w:val="Style24"/>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的收入</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购买日至期 末被购买方 的净利润</w:t>
            </w:r>
          </w:p>
        </w:tc>
      </w:tr>
    </w:tbl>
    <w:p>
      <w:pPr>
        <w:widowControl w:val="0"/>
        <w:spacing w:after="79" w:line="1" w:lineRule="exact"/>
      </w:pP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61"/>
        <w:keepNext/>
        <w:keepLines/>
        <w:widowControl w:val="0"/>
        <w:shd w:val="clear" w:color="auto" w:fill="auto"/>
        <w:bidi w:val="0"/>
        <w:spacing w:before="0" w:after="360" w:line="240" w:lineRule="auto"/>
        <w:ind w:left="0" w:right="0" w:firstLine="0"/>
        <w:jc w:val="left"/>
      </w:pPr>
      <w:bookmarkStart w:id="1808" w:name="bookmark1808"/>
      <w:bookmarkStart w:id="1809" w:name="bookmark1809"/>
      <w:bookmarkStart w:id="1810" w:name="bookmark181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808"/>
      <w:bookmarkEnd w:id="1809"/>
      <w:bookmarkEnd w:id="1810"/>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合并成本</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发行或承担的债务的公允价值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发行的权益性证券的公允价值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或有对价的公允价值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购买日之前持有的股权于购买日的公允价值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其他</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合并成本合计</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减：取得的可辨认净资产公允价值份额</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814"/>
        <w:gridCol w:w="4891"/>
      </w:tblGrid>
      <w:tr>
        <w:trPr>
          <w:trHeight w:val="341" w:hRule="exact"/>
        </w:trPr>
        <w:tc>
          <w:tcPr>
            <w:gridSpan w:val="2"/>
            <w:tcBorders>
              <w:top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商誉</w:t>
            </w:r>
            <w:r>
              <w:rPr>
                <w:color w:val="000000"/>
                <w:spacing w:val="0"/>
                <w:w w:val="100"/>
                <w:position w:val="0"/>
                <w:sz w:val="18"/>
                <w:szCs w:val="18"/>
              </w:rPr>
              <w:t>/</w:t>
            </w:r>
            <w:r>
              <w:rPr>
                <w:rFonts w:ascii="SimSun" w:eastAsia="SimSun" w:hAnsi="SimSun" w:cs="SimSun"/>
                <w:color w:val="000000"/>
                <w:spacing w:val="0"/>
                <w:w w:val="100"/>
                <w:position w:val="0"/>
                <w:sz w:val="17"/>
                <w:szCs w:val="17"/>
              </w:rPr>
              <w:t>合并成本小于取得的可辨认净资产公允价值份额的金 额</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99" w:line="1" w:lineRule="exact"/>
      </w:pP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合并成本公允价值的确定方法、或有对价及其变动的说明:</w:t>
      </w: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大额商誉形成的主要原因：</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61"/>
        <w:keepNext/>
        <w:keepLines/>
        <w:widowControl w:val="0"/>
        <w:shd w:val="clear" w:color="auto" w:fill="auto"/>
        <w:bidi w:val="0"/>
        <w:spacing w:before="0" w:line="240" w:lineRule="auto"/>
        <w:ind w:left="0" w:right="0" w:firstLine="0"/>
        <w:jc w:val="left"/>
      </w:pPr>
      <w:bookmarkStart w:id="1811" w:name="bookmark1811"/>
      <w:bookmarkStart w:id="1812" w:name="bookmark1812"/>
      <w:bookmarkStart w:id="1813" w:name="bookmark1813"/>
      <w:bookmarkStart w:id="1814" w:name="bookmark1814"/>
      <w:r>
        <w:rPr>
          <w:color w:val="000000"/>
          <w:spacing w:val="0"/>
          <w:w w:val="100"/>
          <w:position w:val="0"/>
        </w:rPr>
        <w:t>（</w:t>
      </w:r>
      <w:bookmarkEnd w:id="1813"/>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1811"/>
      <w:bookmarkEnd w:id="1812"/>
      <w:bookmarkEnd w:id="181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购买日公允价值</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购买日账面价值</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取得的净资产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可辨认资产、负债公允价值的确定方法：</w:t>
      </w: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企业合并中承担的被购买方的或有负债：</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61"/>
        <w:keepNext/>
        <w:keepLines/>
        <w:widowControl w:val="0"/>
        <w:shd w:val="clear" w:color="auto" w:fill="auto"/>
        <w:bidi w:val="0"/>
        <w:spacing w:before="0" w:line="240" w:lineRule="auto"/>
        <w:ind w:left="0" w:right="0" w:firstLine="0"/>
        <w:jc w:val="left"/>
      </w:pPr>
      <w:bookmarkStart w:id="1815" w:name="bookmark1815"/>
      <w:bookmarkStart w:id="1816" w:name="bookmark1816"/>
      <w:bookmarkStart w:id="1817" w:name="bookmark1817"/>
      <w:bookmarkStart w:id="1818" w:name="bookmark1818"/>
      <w:r>
        <w:rPr>
          <w:color w:val="000000"/>
          <w:spacing w:val="0"/>
          <w:w w:val="100"/>
          <w:position w:val="0"/>
        </w:rPr>
        <w:t>（</w:t>
      </w:r>
      <w:bookmarkEnd w:id="1817"/>
      <w:r>
        <w:rPr>
          <w:rFonts w:ascii="Times New Roman" w:eastAsia="Times New Roman" w:hAnsi="Times New Roman" w:cs="Times New Roman"/>
          <w:color w:val="000000"/>
          <w:spacing w:val="0"/>
          <w:w w:val="100"/>
          <w:position w:val="0"/>
        </w:rPr>
        <w:t>4</w:t>
      </w:r>
      <w:r>
        <w:rPr>
          <w:color w:val="000000"/>
          <w:spacing w:val="0"/>
          <w:w w:val="100"/>
          <w:position w:val="0"/>
        </w:rPr>
        <w:t>）购买日之前持有的股权按照公允价值重新计量产生的利得或损失</w:t>
      </w:r>
      <w:bookmarkEnd w:id="1815"/>
      <w:bookmarkEnd w:id="1816"/>
      <w:bookmarkEnd w:id="1818"/>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3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61"/>
        <w:keepNext/>
        <w:keepLines/>
        <w:widowControl w:val="0"/>
        <w:shd w:val="clear" w:color="auto" w:fill="auto"/>
        <w:bidi w:val="0"/>
        <w:spacing w:before="0" w:line="240" w:lineRule="auto"/>
        <w:ind w:left="0" w:right="0" w:firstLine="0"/>
        <w:jc w:val="left"/>
      </w:pPr>
      <w:bookmarkStart w:id="1819" w:name="bookmark1819"/>
      <w:bookmarkStart w:id="1820" w:name="bookmark1820"/>
      <w:bookmarkStart w:id="1821" w:name="bookmark1821"/>
      <w:bookmarkStart w:id="1822" w:name="bookmark1822"/>
      <w:r>
        <w:rPr>
          <w:color w:val="000000"/>
          <w:spacing w:val="0"/>
          <w:w w:val="100"/>
          <w:position w:val="0"/>
        </w:rPr>
        <w:t>（</w:t>
      </w:r>
      <w:bookmarkEnd w:id="1821"/>
      <w:r>
        <w:rPr>
          <w:rFonts w:ascii="Times New Roman" w:eastAsia="Times New Roman" w:hAnsi="Times New Roman" w:cs="Times New Roman"/>
          <w:color w:val="000000"/>
          <w:spacing w:val="0"/>
          <w:w w:val="100"/>
          <w:position w:val="0"/>
        </w:rPr>
        <w:t>5</w:t>
      </w:r>
      <w:r>
        <w:rPr>
          <w:color w:val="000000"/>
          <w:spacing w:val="0"/>
          <w:w w:val="100"/>
          <w:position w:val="0"/>
        </w:rPr>
        <w:t>） 购买日或合并当期期末无法合理确定合并对价或被购买方可辨认资产、负债公允价值的相关说明</w:t>
      </w:r>
      <w:bookmarkEnd w:id="1819"/>
      <w:bookmarkEnd w:id="1820"/>
      <w:bookmarkEnd w:id="1822"/>
    </w:p>
    <w:p>
      <w:pPr>
        <w:pStyle w:val="Style61"/>
        <w:keepNext/>
        <w:keepLines/>
        <w:widowControl w:val="0"/>
        <w:shd w:val="clear" w:color="auto" w:fill="auto"/>
        <w:tabs>
          <w:tab w:pos="493" w:val="left"/>
        </w:tabs>
        <w:bidi w:val="0"/>
        <w:spacing w:before="0" w:line="240" w:lineRule="auto"/>
        <w:ind w:left="0" w:right="0" w:firstLine="0"/>
        <w:jc w:val="left"/>
      </w:pPr>
      <w:bookmarkStart w:id="1823" w:name="bookmark1823"/>
      <w:bookmarkStart w:id="1824" w:name="bookmark1824"/>
      <w:bookmarkStart w:id="1825" w:name="bookmark1825"/>
      <w:bookmarkStart w:id="1826" w:name="bookmark1826"/>
      <w:r>
        <w:rPr>
          <w:color w:val="000000"/>
          <w:spacing w:val="0"/>
          <w:w w:val="100"/>
          <w:position w:val="0"/>
        </w:rPr>
        <w:t>（</w:t>
      </w:r>
      <w:bookmarkEnd w:id="1825"/>
      <w:r>
        <w:rPr>
          <w:rFonts w:ascii="Times New Roman" w:eastAsia="Times New Roman" w:hAnsi="Times New Roman" w:cs="Times New Roman"/>
          <w:color w:val="000000"/>
          <w:spacing w:val="0"/>
          <w:w w:val="100"/>
          <w:position w:val="0"/>
        </w:rPr>
        <w:t>6</w:t>
      </w:r>
      <w:r>
        <w:rPr>
          <w:color w:val="000000"/>
          <w:spacing w:val="0"/>
          <w:w w:val="100"/>
          <w:position w:val="0"/>
        </w:rPr>
        <w:t>）</w:t>
        <w:tab/>
        <w:t>其他说明</w:t>
      </w:r>
      <w:bookmarkEnd w:id="1823"/>
      <w:bookmarkEnd w:id="1824"/>
      <w:bookmarkEnd w:id="1826"/>
    </w:p>
    <w:p>
      <w:pPr>
        <w:pStyle w:val="Style35"/>
        <w:keepNext/>
        <w:keepLines/>
        <w:widowControl w:val="0"/>
        <w:shd w:val="clear" w:color="auto" w:fill="auto"/>
        <w:bidi w:val="0"/>
        <w:spacing w:before="0" w:after="380" w:line="240" w:lineRule="auto"/>
        <w:ind w:left="0" w:right="0" w:firstLine="0"/>
        <w:jc w:val="left"/>
      </w:pPr>
      <w:bookmarkStart w:id="1827" w:name="bookmark1827"/>
      <w:bookmarkStart w:id="1828" w:name="bookmark1828"/>
      <w:bookmarkStart w:id="1829" w:name="bookmark1829"/>
      <w:r>
        <w:rPr>
          <w:rFonts w:ascii="Times New Roman" w:eastAsia="Times New Roman" w:hAnsi="Times New Roman" w:cs="Times New Roman"/>
          <w:color w:val="000000"/>
          <w:spacing w:val="0"/>
          <w:w w:val="100"/>
          <w:position w:val="0"/>
        </w:rPr>
        <w:t>2</w:t>
      </w:r>
      <w:r>
        <w:rPr>
          <w:color w:val="000000"/>
          <w:spacing w:val="0"/>
          <w:w w:val="100"/>
          <w:position w:val="0"/>
        </w:rPr>
        <w:t>、同一控制下企业合并</w:t>
      </w:r>
      <w:bookmarkEnd w:id="1827"/>
      <w:bookmarkEnd w:id="1828"/>
      <w:bookmarkEnd w:id="1829"/>
    </w:p>
    <w:p>
      <w:pPr>
        <w:pStyle w:val="Style61"/>
        <w:keepNext/>
        <w:keepLines/>
        <w:widowControl w:val="0"/>
        <w:shd w:val="clear" w:color="auto" w:fill="auto"/>
        <w:bidi w:val="0"/>
        <w:spacing w:before="0" w:line="240" w:lineRule="auto"/>
        <w:ind w:left="0" w:right="0" w:firstLine="0"/>
        <w:jc w:val="left"/>
      </w:pPr>
      <w:bookmarkStart w:id="1830" w:name="bookmark1830"/>
      <w:bookmarkStart w:id="1831" w:name="bookmark1831"/>
      <w:bookmarkStart w:id="1832" w:name="bookmark183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bookmarkEnd w:id="1830"/>
      <w:bookmarkEnd w:id="1831"/>
      <w:bookmarkEnd w:id="1832"/>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6"/>
        <w:gridCol w:w="1070"/>
      </w:tblGrid>
      <w:tr>
        <w:trPr>
          <w:trHeight w:val="1354"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被合并方名 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企业合并中</w:t>
            </w:r>
          </w:p>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取得的权益</w:t>
            </w:r>
          </w:p>
          <w:p>
            <w:pPr>
              <w:pStyle w:val="Style24"/>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构成同一控</w:t>
            </w:r>
          </w:p>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制下企业合</w:t>
            </w:r>
          </w:p>
          <w:p>
            <w:pPr>
              <w:pStyle w:val="Style24"/>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并的依据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合并日</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合并日的确 定依据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合并当期期</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初至合并日</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被合并方的</w:t>
            </w:r>
          </w:p>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合并当期期</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初至合并日</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被合并方的</w:t>
            </w:r>
          </w:p>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比较期间被 合并方的收 入</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比较期间被</w:t>
            </w:r>
          </w:p>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合并方的净</w:t>
            </w:r>
          </w:p>
          <w:p>
            <w:pPr>
              <w:pStyle w:val="Style24"/>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利润</w:t>
            </w:r>
          </w:p>
        </w:tc>
      </w:tr>
    </w:tbl>
    <w:p>
      <w:pPr>
        <w:widowControl w:val="0"/>
        <w:spacing w:after="7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61"/>
        <w:keepNext/>
        <w:keepLines/>
        <w:widowControl w:val="0"/>
        <w:shd w:val="clear" w:color="auto" w:fill="auto"/>
        <w:bidi w:val="0"/>
        <w:spacing w:before="0" w:line="240" w:lineRule="auto"/>
        <w:ind w:left="0" w:right="0" w:firstLine="0"/>
        <w:jc w:val="left"/>
      </w:pPr>
      <w:bookmarkStart w:id="1833" w:name="bookmark1833"/>
      <w:bookmarkStart w:id="1834" w:name="bookmark1834"/>
      <w:bookmarkStart w:id="1835" w:name="bookmark183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w:t>
      </w:r>
      <w:bookmarkEnd w:id="1833"/>
      <w:bookmarkEnd w:id="1834"/>
      <w:bookmarkEnd w:id="1835"/>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合并成本</w:t>
            </w: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非现金资产的账面价值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发行或承担的债务的账面价值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发行的权益性证券的面值</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或有对价</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或有对价及其变动的说明:</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61"/>
        <w:keepNext/>
        <w:keepLines/>
        <w:widowControl w:val="0"/>
        <w:shd w:val="clear" w:color="auto" w:fill="auto"/>
        <w:bidi w:val="0"/>
        <w:spacing w:before="0" w:line="240" w:lineRule="auto"/>
        <w:ind w:left="0" w:right="0" w:firstLine="0"/>
        <w:jc w:val="left"/>
      </w:pPr>
      <w:bookmarkStart w:id="1836" w:name="bookmark1836"/>
      <w:bookmarkStart w:id="1837" w:name="bookmark1837"/>
      <w:bookmarkStart w:id="1838" w:name="bookmark1838"/>
      <w:bookmarkStart w:id="1839" w:name="bookmark1839"/>
      <w:r>
        <w:rPr>
          <w:color w:val="000000"/>
          <w:spacing w:val="0"/>
          <w:w w:val="100"/>
          <w:position w:val="0"/>
        </w:rPr>
        <w:t>（</w:t>
      </w:r>
      <w:bookmarkEnd w:id="1838"/>
      <w:r>
        <w:rPr>
          <w:rFonts w:ascii="Times New Roman" w:eastAsia="Times New Roman" w:hAnsi="Times New Roman" w:cs="Times New Roman"/>
          <w:color w:val="000000"/>
          <w:spacing w:val="0"/>
          <w:w w:val="100"/>
          <w:position w:val="0"/>
        </w:rPr>
        <w:t>3</w:t>
      </w:r>
      <w:r>
        <w:rPr>
          <w:color w:val="000000"/>
          <w:spacing w:val="0"/>
          <w:w w:val="100"/>
          <w:position w:val="0"/>
        </w:rPr>
        <w:t>）合并日被合并方资产、负债的账面价值</w:t>
      </w:r>
      <w:bookmarkEnd w:id="1836"/>
      <w:bookmarkEnd w:id="1837"/>
      <w:bookmarkEnd w:id="1839"/>
    </w:p>
    <w:p>
      <w:pPr>
        <w:pStyle w:val="Style29"/>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上期期末</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取得的净资产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39" w:line="1" w:lineRule="exact"/>
      </w:pP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企业合并中承担的被合并方的或有负债:</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tabs>
          <w:tab w:pos="378" w:val="left"/>
        </w:tabs>
        <w:bidi w:val="0"/>
        <w:spacing w:before="0" w:after="260" w:line="240" w:lineRule="auto"/>
        <w:ind w:left="0" w:right="0" w:firstLine="0"/>
        <w:jc w:val="left"/>
      </w:pPr>
      <w:bookmarkStart w:id="1840" w:name="bookmark1840"/>
      <w:bookmarkStart w:id="1841" w:name="bookmark1841"/>
      <w:bookmarkStart w:id="1842" w:name="bookmark1842"/>
      <w:bookmarkStart w:id="1843" w:name="bookmark1843"/>
      <w:r>
        <w:rPr>
          <w:rFonts w:ascii="Times New Roman" w:eastAsia="Times New Roman" w:hAnsi="Times New Roman" w:cs="Times New Roman"/>
          <w:color w:val="000000"/>
          <w:spacing w:val="0"/>
          <w:w w:val="100"/>
          <w:position w:val="0"/>
        </w:rPr>
        <w:t>3</w:t>
      </w:r>
      <w:bookmarkEnd w:id="1842"/>
      <w:r>
        <w:rPr>
          <w:color w:val="000000"/>
          <w:spacing w:val="0"/>
          <w:w w:val="100"/>
          <w:position w:val="0"/>
        </w:rPr>
        <w:t>、</w:t>
        <w:tab/>
        <w:t>反向购买</w:t>
      </w:r>
      <w:bookmarkEnd w:id="1840"/>
      <w:bookmarkEnd w:id="1841"/>
      <w:bookmarkEnd w:id="1843"/>
    </w:p>
    <w:p>
      <w:pPr>
        <w:pStyle w:val="Style32"/>
        <w:keepNext w:val="0"/>
        <w:keepLines w:val="0"/>
        <w:widowControl w:val="0"/>
        <w:shd w:val="clear" w:color="auto" w:fill="auto"/>
        <w:bidi w:val="0"/>
        <w:spacing w:before="0" w:after="380" w:line="317" w:lineRule="exact"/>
        <w:ind w:left="0" w:right="0" w:firstLine="0"/>
        <w:jc w:val="left"/>
      </w:pPr>
      <w:r>
        <w:rPr>
          <w:color w:val="000000"/>
          <w:spacing w:val="0"/>
          <w:w w:val="100"/>
          <w:position w:val="0"/>
        </w:rPr>
        <w:t>交易基本信息、交易构成反向购买的依据、上市公司保留的资产、负债是否构成业务及其依据、合并成本的确定、按照权益 性交易处理时调整权益的金额及其计算：</w:t>
      </w:r>
    </w:p>
    <w:p>
      <w:pPr>
        <w:pStyle w:val="Style35"/>
        <w:keepNext/>
        <w:keepLines/>
        <w:widowControl w:val="0"/>
        <w:shd w:val="clear" w:color="auto" w:fill="auto"/>
        <w:tabs>
          <w:tab w:pos="378" w:val="left"/>
        </w:tabs>
        <w:bidi w:val="0"/>
        <w:spacing w:before="0" w:after="260" w:line="240" w:lineRule="auto"/>
        <w:ind w:left="0" w:right="0" w:firstLine="0"/>
        <w:jc w:val="left"/>
      </w:pPr>
      <w:bookmarkStart w:id="1844" w:name="bookmark1844"/>
      <w:bookmarkStart w:id="1845" w:name="bookmark1845"/>
      <w:bookmarkStart w:id="1846" w:name="bookmark1846"/>
      <w:bookmarkStart w:id="1847" w:name="bookmark1847"/>
      <w:r>
        <w:rPr>
          <w:rFonts w:ascii="Times New Roman" w:eastAsia="Times New Roman" w:hAnsi="Times New Roman" w:cs="Times New Roman"/>
          <w:color w:val="000000"/>
          <w:spacing w:val="0"/>
          <w:w w:val="100"/>
          <w:position w:val="0"/>
        </w:rPr>
        <w:t>4</w:t>
      </w:r>
      <w:bookmarkEnd w:id="1846"/>
      <w:r>
        <w:rPr>
          <w:color w:val="000000"/>
          <w:spacing w:val="0"/>
          <w:w w:val="100"/>
          <w:position w:val="0"/>
        </w:rPr>
        <w:t>、</w:t>
        <w:tab/>
        <w:t>处置子公司</w:t>
      </w:r>
      <w:bookmarkEnd w:id="1844"/>
      <w:bookmarkEnd w:id="1845"/>
      <w:bookmarkEnd w:id="1847"/>
    </w:p>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是否存在单次处置对子公司投资即丧失控制权的情形</w:t>
      </w:r>
    </w:p>
    <w:p>
      <w:pPr>
        <w:pStyle w:val="Style3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是否存在通过多次交易分步处置对子公司投资且在本期丧失控制权的情形</w:t>
      </w:r>
    </w:p>
    <w:p>
      <w:pPr>
        <w:pStyle w:val="Style32"/>
        <w:keepNext w:val="0"/>
        <w:keepLines w:val="0"/>
        <w:widowControl w:val="0"/>
        <w:shd w:val="clear" w:color="auto" w:fill="auto"/>
        <w:bidi w:val="0"/>
        <w:spacing w:before="0" w:after="38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5"/>
        <w:keepNext/>
        <w:keepLines/>
        <w:widowControl w:val="0"/>
        <w:shd w:val="clear" w:color="auto" w:fill="auto"/>
        <w:tabs>
          <w:tab w:pos="378" w:val="left"/>
        </w:tabs>
        <w:bidi w:val="0"/>
        <w:spacing w:before="0" w:after="260" w:line="240" w:lineRule="auto"/>
        <w:ind w:left="0" w:right="0" w:firstLine="0"/>
        <w:jc w:val="left"/>
      </w:pPr>
      <w:bookmarkStart w:id="1848" w:name="bookmark1848"/>
      <w:bookmarkStart w:id="1849" w:name="bookmark1849"/>
      <w:bookmarkStart w:id="1850" w:name="bookmark1850"/>
      <w:bookmarkStart w:id="1851" w:name="bookmark1851"/>
      <w:r>
        <w:rPr>
          <w:rFonts w:ascii="Times New Roman" w:eastAsia="Times New Roman" w:hAnsi="Times New Roman" w:cs="Times New Roman"/>
          <w:color w:val="000000"/>
          <w:spacing w:val="0"/>
          <w:w w:val="100"/>
          <w:position w:val="0"/>
        </w:rPr>
        <w:t>5</w:t>
      </w:r>
      <w:bookmarkEnd w:id="1850"/>
      <w:r>
        <w:rPr>
          <w:color w:val="000000"/>
          <w:spacing w:val="0"/>
          <w:w w:val="100"/>
          <w:position w:val="0"/>
        </w:rPr>
        <w:t>、</w:t>
        <w:tab/>
        <w:t>其他原因的合并范围变动</w:t>
      </w:r>
      <w:bookmarkEnd w:id="1848"/>
      <w:bookmarkEnd w:id="1849"/>
      <w:bookmarkEnd w:id="1851"/>
    </w:p>
    <w:p>
      <w:pPr>
        <w:pStyle w:val="Style32"/>
        <w:keepNext w:val="0"/>
        <w:keepLines w:val="0"/>
        <w:widowControl w:val="0"/>
        <w:shd w:val="clear" w:color="auto" w:fill="auto"/>
        <w:bidi w:val="0"/>
        <w:spacing w:before="0" w:line="317" w:lineRule="exact"/>
        <w:ind w:left="0" w:right="0" w:firstLine="0"/>
        <w:jc w:val="left"/>
      </w:pPr>
      <w:r>
        <w:rPr>
          <w:color w:val="000000"/>
          <w:spacing w:val="0"/>
          <w:w w:val="100"/>
          <w:position w:val="0"/>
        </w:rPr>
        <w:t>说明其他原因导致的合并范围变动（如，新设子公司、清算子公司等）及其相关情况：</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）本期新设主体如下</w:t>
      </w:r>
    </w:p>
    <w:tbl>
      <w:tblPr>
        <w:tblOverlap w:val="never"/>
        <w:jc w:val="center"/>
        <w:tblLayout w:type="fixed"/>
      </w:tblPr>
      <w:tblGrid>
        <w:gridCol w:w="826"/>
        <w:gridCol w:w="4003"/>
        <w:gridCol w:w="1421"/>
        <w:gridCol w:w="1416"/>
        <w:gridCol w:w="1906"/>
      </w:tblGrid>
      <w:tr>
        <w:trPr>
          <w:trHeight w:val="35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设立时间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期末净资产</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合并日至期末净利润</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广州摩登大道投资有限公司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19,994,801.74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-5,198.26</w:t>
            </w:r>
          </w:p>
        </w:tc>
      </w:tr>
      <w:tr>
        <w:trPr>
          <w:trHeight w:val="36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佛山泰源壹号股权投资合伙企业（有限合伙）</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2021/4/8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247,220,002.68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-2,779,997.32</w:t>
            </w:r>
          </w:p>
        </w:tc>
      </w:tr>
    </w:tbl>
    <w:p>
      <w:pPr>
        <w:widowControl w:val="0"/>
        <w:spacing w:after="13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）本期注销主体如下:</w:t>
      </w:r>
    </w:p>
    <w:tbl>
      <w:tblPr>
        <w:tblOverlap w:val="never"/>
        <w:jc w:val="left"/>
        <w:tblLayout w:type="fixed"/>
      </w:tblPr>
      <w:tblGrid>
        <w:gridCol w:w="1094"/>
        <w:gridCol w:w="4584"/>
        <w:gridCol w:w="2870"/>
      </w:tblGrid>
      <w:tr>
        <w:trPr>
          <w:trHeight w:val="35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核准注销时间</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X </w:t>
            </w:r>
            <w:r>
              <w:rPr>
                <w:color w:val="000000"/>
                <w:spacing w:val="0"/>
                <w:w w:val="100"/>
                <w:position w:val="0"/>
              </w:rPr>
              <w:t>SPACES.R.L.</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2020/1/22</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摩登大道投资（香港）有限公司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2021/12/31</w:t>
            </w:r>
          </w:p>
        </w:tc>
      </w:tr>
      <w:tr>
        <w:trPr>
          <w:trHeight w:val="35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美年电子商贸（广州）有限公司</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2021/12/22</w:t>
            </w:r>
          </w:p>
        </w:tc>
      </w:tr>
    </w:tbl>
    <w:p>
      <w:pPr>
        <w:spacing w:lineRule="exact" w:line="1"/>
        <w:rPr>
          <w:sz w:val="2"/>
          <w:szCs w:val="2"/>
        </w:rPr>
      </w:pPr>
      <w:r>
        <w:br w:type="page"/>
      </w:r>
    </w:p>
    <w:p>
      <w:pPr>
        <w:pStyle w:val="Style35"/>
        <w:keepNext/>
        <w:keepLines/>
        <w:widowControl w:val="0"/>
        <w:shd w:val="clear" w:color="auto" w:fill="auto"/>
        <w:bidi w:val="0"/>
        <w:spacing w:before="0" w:after="340" w:line="240" w:lineRule="auto"/>
        <w:ind w:left="0" w:right="0" w:firstLine="0"/>
        <w:jc w:val="left"/>
      </w:pPr>
      <w:bookmarkStart w:id="1852" w:name="bookmark1852"/>
      <w:bookmarkStart w:id="1853" w:name="bookmark1853"/>
      <w:bookmarkStart w:id="1854" w:name="bookmark1854"/>
      <w:bookmarkStart w:id="1855" w:name="bookmark1855"/>
      <w:r>
        <w:rPr>
          <w:rFonts w:ascii="Times New Roman" w:eastAsia="Times New Roman" w:hAnsi="Times New Roman" w:cs="Times New Roman"/>
          <w:color w:val="000000"/>
          <w:spacing w:val="0"/>
          <w:w w:val="100"/>
          <w:position w:val="0"/>
        </w:rPr>
        <w:t>6</w:t>
      </w:r>
      <w:bookmarkEnd w:id="1854"/>
      <w:r>
        <w:rPr>
          <w:color w:val="000000"/>
          <w:spacing w:val="0"/>
          <w:w w:val="100"/>
          <w:position w:val="0"/>
        </w:rPr>
        <w:t>、其他</w:t>
      </w:r>
      <w:bookmarkEnd w:id="1852"/>
      <w:bookmarkEnd w:id="1853"/>
      <w:bookmarkEnd w:id="1855"/>
    </w:p>
    <w:p>
      <w:pPr>
        <w:pStyle w:val="Style27"/>
        <w:keepNext/>
        <w:keepLines/>
        <w:widowControl w:val="0"/>
        <w:shd w:val="clear" w:color="auto" w:fill="auto"/>
        <w:bidi w:val="0"/>
        <w:spacing w:before="0" w:line="240" w:lineRule="auto"/>
        <w:ind w:left="0" w:right="0" w:firstLine="0"/>
        <w:jc w:val="left"/>
      </w:pPr>
      <w:bookmarkStart w:id="1856" w:name="bookmark1856"/>
      <w:bookmarkStart w:id="1857" w:name="bookmark1857"/>
      <w:bookmarkStart w:id="1858" w:name="bookmark1858"/>
      <w:bookmarkStart w:id="1859" w:name="bookmark1859"/>
      <w:r>
        <w:rPr>
          <w:color w:val="000000"/>
          <w:spacing w:val="0"/>
          <w:w w:val="100"/>
          <w:position w:val="0"/>
        </w:rPr>
        <w:t>九</w:t>
      </w:r>
      <w:bookmarkEnd w:id="1858"/>
      <w:r>
        <w:rPr>
          <w:color w:val="000000"/>
          <w:spacing w:val="0"/>
          <w:w w:val="100"/>
          <w:position w:val="0"/>
        </w:rPr>
        <w:t>、在其他主体中的权益</w:t>
      </w:r>
      <w:bookmarkEnd w:id="1856"/>
      <w:bookmarkEnd w:id="1857"/>
      <w:bookmarkEnd w:id="1859"/>
    </w:p>
    <w:p>
      <w:pPr>
        <w:pStyle w:val="Style35"/>
        <w:keepNext/>
        <w:keepLines/>
        <w:widowControl w:val="0"/>
        <w:shd w:val="clear" w:color="auto" w:fill="auto"/>
        <w:bidi w:val="0"/>
        <w:spacing w:before="0" w:after="340" w:line="240" w:lineRule="auto"/>
        <w:ind w:left="0" w:right="0" w:firstLine="0"/>
        <w:jc w:val="left"/>
      </w:pPr>
      <w:bookmarkStart w:id="1860" w:name="bookmark1860"/>
      <w:bookmarkStart w:id="1861" w:name="bookmark1861"/>
      <w:bookmarkStart w:id="1862" w:name="bookmark1862"/>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860"/>
      <w:bookmarkEnd w:id="1861"/>
      <w:bookmarkEnd w:id="1862"/>
    </w:p>
    <w:p>
      <w:pPr>
        <w:pStyle w:val="Style61"/>
        <w:keepNext/>
        <w:keepLines/>
        <w:widowControl w:val="0"/>
        <w:shd w:val="clear" w:color="auto" w:fill="auto"/>
        <w:bidi w:val="0"/>
        <w:spacing w:before="0" w:after="340" w:line="240" w:lineRule="auto"/>
        <w:ind w:left="0" w:right="0" w:firstLine="0"/>
        <w:jc w:val="left"/>
      </w:pPr>
      <w:bookmarkStart w:id="1863" w:name="bookmark1863"/>
      <w:bookmarkStart w:id="1864" w:name="bookmark1864"/>
      <w:bookmarkStart w:id="1865" w:name="bookmark186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863"/>
      <w:bookmarkEnd w:id="1864"/>
      <w:bookmarkEnd w:id="1865"/>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子公司名称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取得方式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直接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广州狮丹贸易有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同一控制下合并</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山南卡奴迪路商 贸有限公司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出资设立</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广州卡奴迪路国 际品牌管理有限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出资设立</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卡奴迪路服饰股 份（香港）有限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出资设立</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摩登大道品牌管</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出资设立</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卡奴迪路国际有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澳门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澳门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出资设立</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LEVITASS.P.A.</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意大利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意大利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非同一控制下企 业合并</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广州连卡悦圆发 展有限公司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出资设立</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广州连卡福名品 管理有限公司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出资设立</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广州摩登大道贸 易有限公司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非同一控制下企 业合并</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摩登大道时尚电 子商务有限公司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出资设立</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武汉悦然心动网 络科技有限公司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非同一控制下企 业合并</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武汉威震天网络 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非同一控制下企 业合并</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香港悦然心动网 络科技有限公司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非同一控制下企 业合并</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3"/>
        <w:gridCol w:w="1378"/>
      </w:tblGrid>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武汉乐享无限网 络科技有限公司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武汉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武汉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非同一控制下企 业合并</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山南快乐无限网 络科技有限公司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山南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山南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出资设立</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霍尔果斯欢乐无 限网络科技有限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霍尔果斯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霍尔果斯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出资设立</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香港威震天网络 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出资设立</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香港欢乐无限网 络科技有限公司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出资设立</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武汉乐玩互动网 络科技有限公司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武汉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武汉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出资设立</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香港一方网络科 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非同一控制下企 业合并</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both"/>
              <w:rPr>
                <w:sz w:val="17"/>
                <w:szCs w:val="17"/>
              </w:rPr>
            </w:pPr>
            <w:r>
              <w:rPr>
                <w:rFonts w:ascii="SimSun" w:eastAsia="SimSun" w:hAnsi="SimSun" w:cs="SimSun"/>
                <w:color w:val="000000"/>
                <w:spacing w:val="0"/>
                <w:w w:val="100"/>
                <w:position w:val="0"/>
                <w:sz w:val="17"/>
                <w:szCs w:val="17"/>
              </w:rPr>
              <w:t>广州美年时尚品 牌管理有限公司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出资设立</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香港乐享无限网 络科技有限公司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出资设立</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武汉乐点互娱网 络科技有限公司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武汉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武汉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出资设立</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广州美年时尚服 饰贸易有限公司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出资设立</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摩登大道国际一</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人有限公司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澳门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澳门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出资设立</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佛山泰源壹号股</w:t>
            </w:r>
          </w:p>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权投资合伙企业</w:t>
            </w:r>
          </w:p>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佛山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佛山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99.60%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出资设立</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广州摩登大道投 资有限公司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出资设立</w:t>
            </w:r>
          </w:p>
        </w:tc>
      </w:tr>
    </w:tbl>
    <w:p>
      <w:pPr>
        <w:widowControl w:val="0"/>
        <w:spacing w:after="99" w:line="1" w:lineRule="exact"/>
      </w:pPr>
    </w:p>
    <w:p>
      <w:pPr>
        <w:pStyle w:val="Style3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在子公司的持股比例不同于表决权比例的说明：</w:t>
      </w:r>
    </w:p>
    <w:p>
      <w:pPr>
        <w:pStyle w:val="Style32"/>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3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对于纳入合并范围的重要的结构化主体，控制的依据：</w:t>
      </w:r>
    </w:p>
    <w:p>
      <w:pPr>
        <w:pStyle w:val="Style32"/>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确定公司是代理人还是委托人的依据：</w:t>
      </w:r>
    </w:p>
    <w:p>
      <w:pPr>
        <w:pStyle w:val="Style3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r>
        <w:br w:type="page"/>
      </w:r>
    </w:p>
    <w:p>
      <w:pPr>
        <w:pStyle w:val="Style61"/>
        <w:keepNext/>
        <w:keepLines/>
        <w:widowControl w:val="0"/>
        <w:shd w:val="clear" w:color="auto" w:fill="auto"/>
        <w:bidi w:val="0"/>
        <w:spacing w:before="0" w:line="240" w:lineRule="auto"/>
        <w:ind w:left="0" w:right="0" w:firstLine="0"/>
        <w:jc w:val="left"/>
      </w:pPr>
      <w:bookmarkStart w:id="1866" w:name="bookmark1866"/>
      <w:bookmarkStart w:id="1867" w:name="bookmark1867"/>
      <w:bookmarkStart w:id="1868" w:name="bookmark186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866"/>
      <w:bookmarkEnd w:id="1867"/>
      <w:bookmarkEnd w:id="186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5"/>
        <w:gridCol w:w="1901"/>
        <w:gridCol w:w="1906"/>
        <w:gridCol w:w="1934"/>
      </w:tblGrid>
      <w:tr>
        <w:trPr>
          <w:trHeight w:val="76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少数股东持股比例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本期归属于少数股东的 损益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本期向少数股东宣告分 派的股利</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期末少数股东权益余额</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佛山泰源壹号股权投资</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合伙企业（有限合伙）</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0.40%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-11,119.99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988,880.01</w:t>
            </w:r>
          </w:p>
        </w:tc>
      </w:tr>
    </w:tbl>
    <w:p>
      <w:pPr>
        <w:widowControl w:val="0"/>
        <w:spacing w:after="79" w:line="1" w:lineRule="exact"/>
      </w:pPr>
    </w:p>
    <w:p>
      <w:pPr>
        <w:pStyle w:val="Style3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子公司少数股东的持股比例不同于表决权比例的说明:</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61"/>
        <w:keepNext/>
        <w:keepLines/>
        <w:widowControl w:val="0"/>
        <w:shd w:val="clear" w:color="auto" w:fill="auto"/>
        <w:bidi w:val="0"/>
        <w:spacing w:before="0" w:line="240" w:lineRule="auto"/>
        <w:ind w:left="0" w:right="0" w:firstLine="0"/>
        <w:jc w:val="left"/>
      </w:pPr>
      <w:bookmarkStart w:id="1869" w:name="bookmark1869"/>
      <w:bookmarkStart w:id="1870" w:name="bookmark1870"/>
      <w:bookmarkStart w:id="1871" w:name="bookmark1871"/>
      <w:bookmarkStart w:id="1872" w:name="bookmark1872"/>
      <w:r>
        <w:rPr>
          <w:color w:val="000000"/>
          <w:spacing w:val="0"/>
          <w:w w:val="100"/>
          <w:position w:val="0"/>
        </w:rPr>
        <w:t>（</w:t>
      </w:r>
      <w:bookmarkEnd w:id="1871"/>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869"/>
      <w:bookmarkEnd w:id="1870"/>
      <w:bookmarkEnd w:id="1872"/>
    </w:p>
    <w:p>
      <w:pPr>
        <w:pStyle w:val="Style3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6"/>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6"/>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6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资产合</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非流动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非流动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资产合</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流动负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负债合</w:t>
            </w:r>
          </w:p>
        </w:tc>
      </w:tr>
      <w:tr>
        <w:trPr>
          <w:trHeight w:val="355" w:hRule="exact"/>
        </w:trPr>
        <w:tc>
          <w:tcPr>
            <w:vMerge/>
            <w:tcBorders>
              <w:left w:val="single" w:sz="4"/>
            </w:tcBorders>
            <w:shd w:val="clear" w:color="auto" w:fill="D3D3D3"/>
            <w:vAlign w:val="center"/>
          </w:tcPr>
          <w:p>
            <w:pP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产</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资产</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债</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负债</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产</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资产</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债</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负债</w:t>
            </w:r>
          </w:p>
        </w:tc>
        <w:tc>
          <w:tcPr>
            <w:tcBorders>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w:t>
            </w:r>
          </w:p>
        </w:tc>
      </w:tr>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佛山泰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源壹号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股权投</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8,797,84</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240,000,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248,797,</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1,577,83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1,577,83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979" w:hRule="exact"/>
        </w:trPr>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资合伙 企业（有 限合伙）</w:t>
            </w: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1.13</w:t>
            </w: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000.00</w:t>
            </w: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841.13</w:t>
            </w: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8.45</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8.45</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子公司名称</w:t>
            </w:r>
          </w:p>
        </w:tc>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综合收益总 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经营活动现</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金流量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综合收益总 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经营活动现 金流量</w:t>
            </w:r>
          </w:p>
        </w:tc>
      </w:tr>
      <w:tr>
        <w:trPr>
          <w:trHeight w:val="134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佛山泰源壹 号股权投资 合伙企业（有 限合伙）</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-2,779,997.32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-2,779,997.32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-1,202,158.87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61"/>
        <w:keepNext/>
        <w:keepLines/>
        <w:widowControl w:val="0"/>
        <w:shd w:val="clear" w:color="auto" w:fill="auto"/>
        <w:tabs>
          <w:tab w:pos="493" w:val="left"/>
        </w:tabs>
        <w:bidi w:val="0"/>
        <w:spacing w:before="0" w:line="240" w:lineRule="auto"/>
        <w:ind w:left="0" w:right="0" w:firstLine="0"/>
        <w:jc w:val="left"/>
      </w:pPr>
      <w:bookmarkStart w:id="1873" w:name="bookmark1873"/>
      <w:bookmarkStart w:id="1874" w:name="bookmark1874"/>
      <w:bookmarkStart w:id="1875" w:name="bookmark1875"/>
      <w:bookmarkStart w:id="1876" w:name="bookmark1876"/>
      <w:r>
        <w:rPr>
          <w:color w:val="000000"/>
          <w:spacing w:val="0"/>
          <w:w w:val="100"/>
          <w:position w:val="0"/>
        </w:rPr>
        <w:t>（</w:t>
      </w:r>
      <w:bookmarkEnd w:id="1875"/>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873"/>
      <w:bookmarkEnd w:id="1874"/>
      <w:bookmarkEnd w:id="1876"/>
    </w:p>
    <w:p>
      <w:pPr>
        <w:pStyle w:val="Style61"/>
        <w:keepNext/>
        <w:keepLines/>
        <w:widowControl w:val="0"/>
        <w:shd w:val="clear" w:color="auto" w:fill="auto"/>
        <w:tabs>
          <w:tab w:pos="493" w:val="left"/>
        </w:tabs>
        <w:bidi w:val="0"/>
        <w:spacing w:before="0" w:line="240" w:lineRule="auto"/>
        <w:ind w:left="0" w:right="0" w:firstLine="0"/>
        <w:jc w:val="left"/>
      </w:pPr>
      <w:bookmarkStart w:id="1877" w:name="bookmark1877"/>
      <w:bookmarkStart w:id="1878" w:name="bookmark1878"/>
      <w:bookmarkStart w:id="1879" w:name="bookmark1879"/>
      <w:bookmarkStart w:id="1880" w:name="bookmark1880"/>
      <w:r>
        <w:rPr>
          <w:color w:val="000000"/>
          <w:spacing w:val="0"/>
          <w:w w:val="100"/>
          <w:position w:val="0"/>
        </w:rPr>
        <w:t>（</w:t>
      </w:r>
      <w:bookmarkEnd w:id="1879"/>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877"/>
      <w:bookmarkEnd w:id="1878"/>
      <w:bookmarkEnd w:id="1880"/>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881" w:name="bookmark1881"/>
      <w:bookmarkStart w:id="1882" w:name="bookmark1882"/>
      <w:bookmarkStart w:id="1883" w:name="bookmark1883"/>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1881"/>
      <w:bookmarkEnd w:id="1882"/>
      <w:bookmarkEnd w:id="1883"/>
    </w:p>
    <w:p>
      <w:pPr>
        <w:pStyle w:val="Style61"/>
        <w:keepNext/>
        <w:keepLines/>
        <w:widowControl w:val="0"/>
        <w:shd w:val="clear" w:color="auto" w:fill="auto"/>
        <w:tabs>
          <w:tab w:pos="493" w:val="left"/>
        </w:tabs>
        <w:bidi w:val="0"/>
        <w:spacing w:before="0" w:line="240" w:lineRule="auto"/>
        <w:ind w:left="0" w:right="0" w:firstLine="0"/>
        <w:jc w:val="left"/>
      </w:pPr>
      <w:bookmarkStart w:id="1884" w:name="bookmark1884"/>
      <w:bookmarkStart w:id="1885" w:name="bookmark1885"/>
      <w:bookmarkStart w:id="1886" w:name="bookmark1886"/>
      <w:bookmarkStart w:id="1887" w:name="bookmark1887"/>
      <w:r>
        <w:rPr>
          <w:color w:val="000000"/>
          <w:spacing w:val="0"/>
          <w:w w:val="100"/>
          <w:position w:val="0"/>
        </w:rPr>
        <w:t>（</w:t>
      </w:r>
      <w:bookmarkEnd w:id="1886"/>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884"/>
      <w:bookmarkEnd w:id="1885"/>
      <w:bookmarkEnd w:id="1887"/>
    </w:p>
    <w:p>
      <w:pPr>
        <w:pStyle w:val="Style61"/>
        <w:keepNext/>
        <w:keepLines/>
        <w:widowControl w:val="0"/>
        <w:shd w:val="clear" w:color="auto" w:fill="auto"/>
        <w:tabs>
          <w:tab w:pos="493" w:val="left"/>
        </w:tabs>
        <w:bidi w:val="0"/>
        <w:spacing w:before="0" w:line="240" w:lineRule="auto"/>
        <w:ind w:left="0" w:right="0" w:firstLine="0"/>
        <w:jc w:val="left"/>
      </w:pPr>
      <w:bookmarkStart w:id="1888" w:name="bookmark1888"/>
      <w:bookmarkStart w:id="1889" w:name="bookmark1889"/>
      <w:bookmarkStart w:id="1890" w:name="bookmark1890"/>
      <w:bookmarkStart w:id="1891" w:name="bookmark1891"/>
      <w:r>
        <w:rPr>
          <w:color w:val="000000"/>
          <w:spacing w:val="0"/>
          <w:w w:val="100"/>
          <w:position w:val="0"/>
        </w:rPr>
        <w:t>（</w:t>
      </w:r>
      <w:bookmarkEnd w:id="1890"/>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888"/>
      <w:bookmarkEnd w:id="1889"/>
      <w:bookmarkEnd w:id="189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购买成本</w:t>
            </w:r>
            <w:r>
              <w:rPr>
                <w:color w:val="000000"/>
                <w:spacing w:val="0"/>
                <w:w w:val="100"/>
                <w:position w:val="0"/>
                <w:sz w:val="18"/>
                <w:szCs w:val="18"/>
              </w:rPr>
              <w:t>/</w:t>
            </w:r>
            <w:r>
              <w:rPr>
                <w:rFonts w:ascii="SimSun" w:eastAsia="SimSun" w:hAnsi="SimSun" w:cs="SimSun"/>
                <w:color w:val="000000"/>
                <w:spacing w:val="0"/>
                <w:w w:val="100"/>
                <w:position w:val="0"/>
                <w:sz w:val="17"/>
                <w:szCs w:val="17"/>
              </w:rPr>
              <w:t>处置对价</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购买成本</w:t>
            </w:r>
            <w:r>
              <w:rPr>
                <w:color w:val="000000"/>
                <w:spacing w:val="0"/>
                <w:w w:val="100"/>
                <w:position w:val="0"/>
                <w:sz w:val="18"/>
                <w:szCs w:val="18"/>
              </w:rPr>
              <w:t>/</w:t>
            </w:r>
            <w:r>
              <w:rPr>
                <w:rFonts w:ascii="SimSun" w:eastAsia="SimSun" w:hAnsi="SimSun" w:cs="SimSun"/>
                <w:color w:val="000000"/>
                <w:spacing w:val="0"/>
                <w:w w:val="100"/>
                <w:position w:val="0"/>
                <w:sz w:val="17"/>
                <w:szCs w:val="17"/>
              </w:rPr>
              <w:t>处置对价合计</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减：按取得</w:t>
            </w:r>
            <w:r>
              <w:rPr>
                <w:color w:val="000000"/>
                <w:spacing w:val="0"/>
                <w:w w:val="100"/>
                <w:position w:val="0"/>
                <w:sz w:val="18"/>
                <w:szCs w:val="18"/>
              </w:rPr>
              <w:t>/</w:t>
            </w:r>
            <w:r>
              <w:rPr>
                <w:rFonts w:ascii="SimSun" w:eastAsia="SimSun" w:hAnsi="SimSun" w:cs="SimSun"/>
                <w:color w:val="000000"/>
                <w:spacing w:val="0"/>
                <w:w w:val="100"/>
                <w:position w:val="0"/>
                <w:sz w:val="17"/>
                <w:szCs w:val="17"/>
              </w:rPr>
              <w:t>处置的股权比例计算的子公司净资产份额</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差额</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其中：调整资本公积</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调整盈余公积</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调整未分配利润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5"/>
        <w:keepNext/>
        <w:keepLines/>
        <w:widowControl w:val="0"/>
        <w:shd w:val="clear" w:color="auto" w:fill="auto"/>
        <w:bidi w:val="0"/>
        <w:spacing w:before="0" w:after="380" w:line="240" w:lineRule="auto"/>
        <w:ind w:left="0" w:right="0" w:firstLine="0"/>
        <w:jc w:val="left"/>
      </w:pPr>
      <w:bookmarkStart w:id="1892" w:name="bookmark1892"/>
      <w:bookmarkStart w:id="1893" w:name="bookmark1893"/>
      <w:bookmarkStart w:id="1894" w:name="bookmark1894"/>
      <w:bookmarkStart w:id="1895" w:name="bookmark1895"/>
      <w:r>
        <w:rPr>
          <w:rFonts w:ascii="Times New Roman" w:eastAsia="Times New Roman" w:hAnsi="Times New Roman" w:cs="Times New Roman"/>
          <w:color w:val="000000"/>
          <w:spacing w:val="0"/>
          <w:w w:val="100"/>
          <w:position w:val="0"/>
        </w:rPr>
        <w:t>3</w:t>
      </w:r>
      <w:bookmarkEnd w:id="1894"/>
      <w:r>
        <w:rPr>
          <w:color w:val="000000"/>
          <w:spacing w:val="0"/>
          <w:w w:val="100"/>
          <w:position w:val="0"/>
        </w:rPr>
        <w:t>、在合营安排或联营企业中的权益</w:t>
      </w:r>
      <w:bookmarkEnd w:id="1892"/>
      <w:bookmarkEnd w:id="1893"/>
      <w:bookmarkEnd w:id="1895"/>
    </w:p>
    <w:p>
      <w:pPr>
        <w:pStyle w:val="Style61"/>
        <w:keepNext/>
        <w:keepLines/>
        <w:widowControl w:val="0"/>
        <w:shd w:val="clear" w:color="auto" w:fill="auto"/>
        <w:tabs>
          <w:tab w:pos="493" w:val="left"/>
        </w:tabs>
        <w:bidi w:val="0"/>
        <w:spacing w:before="0" w:line="240" w:lineRule="auto"/>
        <w:ind w:left="0" w:right="0" w:firstLine="0"/>
        <w:jc w:val="left"/>
      </w:pPr>
      <w:bookmarkStart w:id="1896" w:name="bookmark1896"/>
      <w:bookmarkStart w:id="1897" w:name="bookmark1897"/>
      <w:bookmarkStart w:id="1898" w:name="bookmark1898"/>
      <w:bookmarkStart w:id="1899" w:name="bookmark1899"/>
      <w:r>
        <w:rPr>
          <w:color w:val="000000"/>
          <w:spacing w:val="0"/>
          <w:w w:val="100"/>
          <w:position w:val="0"/>
        </w:rPr>
        <w:t>（</w:t>
      </w:r>
      <w:bookmarkEnd w:id="1898"/>
      <w:r>
        <w:rPr>
          <w:rFonts w:ascii="Times New Roman" w:eastAsia="Times New Roman" w:hAnsi="Times New Roman" w:cs="Times New Roman"/>
          <w:color w:val="000000"/>
          <w:spacing w:val="0"/>
          <w:w w:val="100"/>
          <w:position w:val="0"/>
        </w:rPr>
        <w:t>1</w:t>
      </w:r>
      <w:r>
        <w:rPr>
          <w:color w:val="000000"/>
          <w:spacing w:val="0"/>
          <w:w w:val="100"/>
          <w:position w:val="0"/>
        </w:rPr>
        <w:t>）</w:t>
        <w:tab/>
        <w:t>重要的合营企业或联营企业</w:t>
      </w:r>
      <w:bookmarkEnd w:id="1896"/>
      <w:bookmarkEnd w:id="1897"/>
      <w:bookmarkEnd w:id="1899"/>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61"/>
        <w:keepNext/>
        <w:keepLines/>
        <w:widowControl w:val="0"/>
        <w:shd w:val="clear" w:color="auto" w:fill="auto"/>
        <w:tabs>
          <w:tab w:pos="493" w:val="left"/>
        </w:tabs>
        <w:bidi w:val="0"/>
        <w:spacing w:before="0" w:line="240" w:lineRule="auto"/>
        <w:ind w:left="0" w:right="0" w:firstLine="0"/>
        <w:jc w:val="left"/>
      </w:pPr>
      <w:bookmarkStart w:id="1900" w:name="bookmark1900"/>
      <w:bookmarkStart w:id="1901" w:name="bookmark1901"/>
      <w:bookmarkStart w:id="1902" w:name="bookmark1902"/>
      <w:bookmarkStart w:id="1903" w:name="bookmark1903"/>
      <w:r>
        <w:rPr>
          <w:color w:val="000000"/>
          <w:spacing w:val="0"/>
          <w:w w:val="100"/>
          <w:position w:val="0"/>
        </w:rPr>
        <w:t>（</w:t>
      </w:r>
      <w:bookmarkEnd w:id="1902"/>
      <w:r>
        <w:rPr>
          <w:rFonts w:ascii="Times New Roman" w:eastAsia="Times New Roman" w:hAnsi="Times New Roman" w:cs="Times New Roman"/>
          <w:color w:val="000000"/>
          <w:spacing w:val="0"/>
          <w:w w:val="100"/>
          <w:position w:val="0"/>
        </w:rPr>
        <w:t>2</w:t>
      </w:r>
      <w:r>
        <w:rPr>
          <w:color w:val="000000"/>
          <w:spacing w:val="0"/>
          <w:w w:val="100"/>
          <w:position w:val="0"/>
        </w:rPr>
        <w:t>）</w:t>
        <w:tab/>
        <w:t>重要合营企业的主要财务信息</w:t>
      </w:r>
      <w:bookmarkEnd w:id="1900"/>
      <w:bookmarkEnd w:id="1901"/>
      <w:bookmarkEnd w:id="1903"/>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61"/>
        <w:keepNext/>
        <w:keepLines/>
        <w:widowControl w:val="0"/>
        <w:shd w:val="clear" w:color="auto" w:fill="auto"/>
        <w:tabs>
          <w:tab w:pos="493" w:val="left"/>
        </w:tabs>
        <w:bidi w:val="0"/>
        <w:spacing w:before="0" w:line="240" w:lineRule="auto"/>
        <w:ind w:left="0" w:right="0" w:firstLine="0"/>
        <w:jc w:val="left"/>
      </w:pPr>
      <w:bookmarkStart w:id="1904" w:name="bookmark1904"/>
      <w:bookmarkStart w:id="1905" w:name="bookmark1905"/>
      <w:bookmarkStart w:id="1906" w:name="bookmark1906"/>
      <w:bookmarkStart w:id="1907" w:name="bookmark1907"/>
      <w:r>
        <w:rPr>
          <w:color w:val="000000"/>
          <w:spacing w:val="0"/>
          <w:w w:val="100"/>
          <w:position w:val="0"/>
        </w:rPr>
        <w:t>（</w:t>
      </w:r>
      <w:bookmarkEnd w:id="1906"/>
      <w:r>
        <w:rPr>
          <w:rFonts w:ascii="Times New Roman" w:eastAsia="Times New Roman" w:hAnsi="Times New Roman" w:cs="Times New Roman"/>
          <w:color w:val="000000"/>
          <w:spacing w:val="0"/>
          <w:w w:val="100"/>
          <w:position w:val="0"/>
        </w:rPr>
        <w:t>3</w:t>
      </w:r>
      <w:r>
        <w:rPr>
          <w:color w:val="000000"/>
          <w:spacing w:val="0"/>
          <w:w w:val="100"/>
          <w:position w:val="0"/>
        </w:rPr>
        <w:t>）</w:t>
        <w:tab/>
        <w:t>重要联营企业的主要财务信息</w:t>
      </w:r>
      <w:bookmarkEnd w:id="1904"/>
      <w:bookmarkEnd w:id="1905"/>
      <w:bookmarkEnd w:id="1907"/>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61"/>
        <w:keepNext/>
        <w:keepLines/>
        <w:widowControl w:val="0"/>
        <w:shd w:val="clear" w:color="auto" w:fill="auto"/>
        <w:tabs>
          <w:tab w:pos="493" w:val="left"/>
        </w:tabs>
        <w:bidi w:val="0"/>
        <w:spacing w:before="0" w:line="240" w:lineRule="auto"/>
        <w:ind w:left="0" w:right="0" w:firstLine="0"/>
        <w:jc w:val="left"/>
      </w:pPr>
      <w:bookmarkStart w:id="1908" w:name="bookmark1908"/>
      <w:bookmarkStart w:id="1909" w:name="bookmark1909"/>
      <w:bookmarkStart w:id="1910" w:name="bookmark1910"/>
      <w:bookmarkStart w:id="1911" w:name="bookmark1911"/>
      <w:r>
        <w:rPr>
          <w:color w:val="000000"/>
          <w:spacing w:val="0"/>
          <w:w w:val="100"/>
          <w:position w:val="0"/>
        </w:rPr>
        <w:t>（</w:t>
      </w:r>
      <w:bookmarkEnd w:id="1910"/>
      <w:r>
        <w:rPr>
          <w:rFonts w:ascii="Times New Roman" w:eastAsia="Times New Roman" w:hAnsi="Times New Roman" w:cs="Times New Roman"/>
          <w:color w:val="000000"/>
          <w:spacing w:val="0"/>
          <w:w w:val="100"/>
          <w:position w:val="0"/>
        </w:rPr>
        <w:t>4</w:t>
      </w:r>
      <w:r>
        <w:rPr>
          <w:color w:val="000000"/>
          <w:spacing w:val="0"/>
          <w:w w:val="100"/>
          <w:position w:val="0"/>
        </w:rPr>
        <w:t>）</w:t>
        <w:tab/>
        <w:t>不重要的合营企业和联营企业的汇总财务信息</w:t>
      </w:r>
      <w:bookmarkEnd w:id="1908"/>
      <w:bookmarkEnd w:id="1909"/>
      <w:bookmarkEnd w:id="1911"/>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61"/>
        <w:keepNext/>
        <w:keepLines/>
        <w:widowControl w:val="0"/>
        <w:shd w:val="clear" w:color="auto" w:fill="auto"/>
        <w:tabs>
          <w:tab w:pos="493" w:val="left"/>
        </w:tabs>
        <w:bidi w:val="0"/>
        <w:spacing w:before="0" w:after="140" w:line="468" w:lineRule="exact"/>
        <w:ind w:left="0" w:right="0" w:firstLine="0"/>
        <w:jc w:val="left"/>
      </w:pPr>
      <w:bookmarkStart w:id="1912" w:name="bookmark1912"/>
      <w:bookmarkStart w:id="1913" w:name="bookmark1913"/>
      <w:bookmarkStart w:id="1914" w:name="bookmark1914"/>
      <w:bookmarkStart w:id="1915" w:name="bookmark1915"/>
      <w:r>
        <w:rPr>
          <w:color w:val="000000"/>
          <w:spacing w:val="0"/>
          <w:w w:val="100"/>
          <w:position w:val="0"/>
        </w:rPr>
        <w:t>（</w:t>
      </w:r>
      <w:bookmarkEnd w:id="1914"/>
      <w:r>
        <w:rPr>
          <w:rFonts w:ascii="Times New Roman" w:eastAsia="Times New Roman" w:hAnsi="Times New Roman" w:cs="Times New Roman"/>
          <w:color w:val="000000"/>
          <w:spacing w:val="0"/>
          <w:w w:val="100"/>
          <w:position w:val="0"/>
        </w:rPr>
        <w:t>5</w:t>
      </w:r>
      <w:r>
        <w:rPr>
          <w:color w:val="000000"/>
          <w:spacing w:val="0"/>
          <w:w w:val="100"/>
          <w:position w:val="0"/>
        </w:rPr>
        <w:t>）</w:t>
        <w:tab/>
        <w:t>合营企业或联营企业向本公司转移资金的能力存在重大限制的说明</w:t>
      </w:r>
      <w:bookmarkEnd w:id="1912"/>
      <w:bookmarkEnd w:id="1913"/>
      <w:bookmarkEnd w:id="1915"/>
    </w:p>
    <w:p>
      <w:pPr>
        <w:pStyle w:val="Style61"/>
        <w:keepNext/>
        <w:keepLines/>
        <w:widowControl w:val="0"/>
        <w:shd w:val="clear" w:color="auto" w:fill="auto"/>
        <w:tabs>
          <w:tab w:pos="493" w:val="left"/>
        </w:tabs>
        <w:bidi w:val="0"/>
        <w:spacing w:before="0" w:after="140" w:line="468" w:lineRule="exact"/>
        <w:ind w:left="0" w:right="0" w:firstLine="0"/>
        <w:jc w:val="left"/>
      </w:pPr>
      <w:bookmarkStart w:id="1916" w:name="bookmark1916"/>
      <w:bookmarkStart w:id="1917" w:name="bookmark1917"/>
      <w:bookmarkStart w:id="1918" w:name="bookmark1918"/>
      <w:bookmarkStart w:id="1919" w:name="bookmark1919"/>
      <w:r>
        <w:rPr>
          <w:color w:val="000000"/>
          <w:spacing w:val="0"/>
          <w:w w:val="100"/>
          <w:position w:val="0"/>
        </w:rPr>
        <w:t>（</w:t>
      </w:r>
      <w:bookmarkEnd w:id="1918"/>
      <w:r>
        <w:rPr>
          <w:rFonts w:ascii="Times New Roman" w:eastAsia="Times New Roman" w:hAnsi="Times New Roman" w:cs="Times New Roman"/>
          <w:color w:val="000000"/>
          <w:spacing w:val="0"/>
          <w:w w:val="100"/>
          <w:position w:val="0"/>
        </w:rPr>
        <w:t>6</w:t>
      </w:r>
      <w:r>
        <w:rPr>
          <w:color w:val="000000"/>
          <w:spacing w:val="0"/>
          <w:w w:val="100"/>
          <w:position w:val="0"/>
        </w:rPr>
        <w:t>）</w:t>
        <w:tab/>
        <w:t>合营企业或联营企业发生的超额亏损</w:t>
      </w:r>
      <w:bookmarkEnd w:id="1916"/>
      <w:bookmarkEnd w:id="1917"/>
      <w:bookmarkEnd w:id="1919"/>
    </w:p>
    <w:p>
      <w:pPr>
        <w:pStyle w:val="Style61"/>
        <w:keepNext/>
        <w:keepLines/>
        <w:widowControl w:val="0"/>
        <w:shd w:val="clear" w:color="auto" w:fill="auto"/>
        <w:tabs>
          <w:tab w:pos="493" w:val="left"/>
        </w:tabs>
        <w:bidi w:val="0"/>
        <w:spacing w:before="0" w:after="140" w:line="468" w:lineRule="exact"/>
        <w:ind w:left="0" w:right="0" w:firstLine="0"/>
        <w:jc w:val="left"/>
      </w:pPr>
      <w:bookmarkStart w:id="1920" w:name="bookmark1920"/>
      <w:bookmarkStart w:id="1921" w:name="bookmark1921"/>
      <w:bookmarkStart w:id="1922" w:name="bookmark1922"/>
      <w:bookmarkStart w:id="1923" w:name="bookmark1923"/>
      <w:r>
        <w:rPr>
          <w:color w:val="000000"/>
          <w:spacing w:val="0"/>
          <w:w w:val="100"/>
          <w:position w:val="0"/>
        </w:rPr>
        <w:t>（</w:t>
      </w:r>
      <w:bookmarkEnd w:id="1922"/>
      <w:r>
        <w:rPr>
          <w:rFonts w:ascii="Times New Roman" w:eastAsia="Times New Roman" w:hAnsi="Times New Roman" w:cs="Times New Roman"/>
          <w:color w:val="000000"/>
          <w:spacing w:val="0"/>
          <w:w w:val="100"/>
          <w:position w:val="0"/>
        </w:rPr>
        <w:t>7</w:t>
      </w:r>
      <w:r>
        <w:rPr>
          <w:color w:val="000000"/>
          <w:spacing w:val="0"/>
          <w:w w:val="100"/>
          <w:position w:val="0"/>
        </w:rPr>
        <w:t>）</w:t>
        <w:tab/>
        <w:t>与合营企业投资相关的未确认承诺</w:t>
      </w:r>
      <w:bookmarkEnd w:id="1920"/>
      <w:bookmarkEnd w:id="1921"/>
      <w:bookmarkEnd w:id="1923"/>
    </w:p>
    <w:p>
      <w:pPr>
        <w:pStyle w:val="Style61"/>
        <w:keepNext/>
        <w:keepLines/>
        <w:widowControl w:val="0"/>
        <w:shd w:val="clear" w:color="auto" w:fill="auto"/>
        <w:tabs>
          <w:tab w:pos="493" w:val="left"/>
        </w:tabs>
        <w:bidi w:val="0"/>
        <w:spacing w:before="0" w:after="140" w:line="468" w:lineRule="exact"/>
        <w:ind w:left="0" w:right="0" w:firstLine="0"/>
        <w:jc w:val="left"/>
      </w:pPr>
      <w:bookmarkStart w:id="1924" w:name="bookmark1924"/>
      <w:bookmarkStart w:id="1925" w:name="bookmark1925"/>
      <w:bookmarkStart w:id="1926" w:name="bookmark1926"/>
      <w:bookmarkStart w:id="1927" w:name="bookmark1927"/>
      <w:r>
        <w:rPr>
          <w:color w:val="000000"/>
          <w:spacing w:val="0"/>
          <w:w w:val="100"/>
          <w:position w:val="0"/>
        </w:rPr>
        <w:t>（</w:t>
      </w:r>
      <w:bookmarkEnd w:id="1926"/>
      <w:r>
        <w:rPr>
          <w:rFonts w:ascii="Times New Roman" w:eastAsia="Times New Roman" w:hAnsi="Times New Roman" w:cs="Times New Roman"/>
          <w:color w:val="000000"/>
          <w:spacing w:val="0"/>
          <w:w w:val="100"/>
          <w:position w:val="0"/>
        </w:rPr>
        <w:t>8</w:t>
      </w:r>
      <w:r>
        <w:rPr>
          <w:color w:val="000000"/>
          <w:spacing w:val="0"/>
          <w:w w:val="100"/>
          <w:position w:val="0"/>
        </w:rPr>
        <w:t>）</w:t>
        <w:tab/>
        <w:t>与合营企业或联营企业投资相关的或有负债</w:t>
      </w:r>
      <w:bookmarkEnd w:id="1924"/>
      <w:bookmarkEnd w:id="1925"/>
      <w:bookmarkEnd w:id="1927"/>
    </w:p>
    <w:p>
      <w:pPr>
        <w:pStyle w:val="Style35"/>
        <w:keepNext/>
        <w:keepLines/>
        <w:widowControl w:val="0"/>
        <w:shd w:val="clear" w:color="auto" w:fill="auto"/>
        <w:tabs>
          <w:tab w:pos="378" w:val="left"/>
        </w:tabs>
        <w:bidi w:val="0"/>
        <w:spacing w:before="0" w:after="380" w:line="468" w:lineRule="exact"/>
        <w:ind w:left="0" w:right="0" w:firstLine="0"/>
        <w:jc w:val="left"/>
      </w:pPr>
      <w:bookmarkStart w:id="1928" w:name="bookmark1928"/>
      <w:bookmarkStart w:id="1929" w:name="bookmark1929"/>
      <w:bookmarkStart w:id="1930" w:name="bookmark1930"/>
      <w:bookmarkStart w:id="1931" w:name="bookmark1931"/>
      <w:r>
        <w:rPr>
          <w:rFonts w:ascii="Times New Roman" w:eastAsia="Times New Roman" w:hAnsi="Times New Roman" w:cs="Times New Roman"/>
          <w:color w:val="000000"/>
          <w:spacing w:val="0"/>
          <w:w w:val="100"/>
          <w:position w:val="0"/>
        </w:rPr>
        <w:t>4</w:t>
      </w:r>
      <w:bookmarkEnd w:id="1930"/>
      <w:r>
        <w:rPr>
          <w:color w:val="000000"/>
          <w:spacing w:val="0"/>
          <w:w w:val="100"/>
          <w:position w:val="0"/>
        </w:rPr>
        <w:t>、</w:t>
        <w:tab/>
        <w:t>重要的共同经营</w:t>
      </w:r>
      <w:bookmarkEnd w:id="1928"/>
      <w:bookmarkEnd w:id="1929"/>
      <w:bookmarkEnd w:id="1931"/>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35"/>
        <w:keepNext/>
        <w:keepLines/>
        <w:widowControl w:val="0"/>
        <w:shd w:val="clear" w:color="auto" w:fill="auto"/>
        <w:tabs>
          <w:tab w:pos="378" w:val="left"/>
        </w:tabs>
        <w:bidi w:val="0"/>
        <w:spacing w:before="0" w:after="380" w:line="468" w:lineRule="exact"/>
        <w:ind w:left="0" w:right="0" w:firstLine="0"/>
        <w:jc w:val="left"/>
      </w:pPr>
      <w:bookmarkStart w:id="1932" w:name="bookmark1932"/>
      <w:bookmarkStart w:id="1933" w:name="bookmark1933"/>
      <w:bookmarkStart w:id="1934" w:name="bookmark1934"/>
      <w:bookmarkStart w:id="1935" w:name="bookmark1935"/>
      <w:r>
        <w:rPr>
          <w:rFonts w:ascii="Times New Roman" w:eastAsia="Times New Roman" w:hAnsi="Times New Roman" w:cs="Times New Roman"/>
          <w:color w:val="000000"/>
          <w:spacing w:val="0"/>
          <w:w w:val="100"/>
          <w:position w:val="0"/>
        </w:rPr>
        <w:t>5</w:t>
      </w:r>
      <w:bookmarkEnd w:id="1934"/>
      <w:r>
        <w:rPr>
          <w:color w:val="000000"/>
          <w:spacing w:val="0"/>
          <w:w w:val="100"/>
          <w:position w:val="0"/>
        </w:rPr>
        <w:t>、</w:t>
        <w:tab/>
        <w:t>在未纳入合并财务报表范围的结构化主体中的权益</w:t>
      </w:r>
      <w:bookmarkEnd w:id="1932"/>
      <w:bookmarkEnd w:id="1933"/>
      <w:bookmarkEnd w:id="1935"/>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未纳入合并财务报表范围的结构化主体的相关说明：</w:t>
      </w:r>
    </w:p>
    <w:p>
      <w:pPr>
        <w:pStyle w:val="Style35"/>
        <w:keepNext/>
        <w:keepLines/>
        <w:widowControl w:val="0"/>
        <w:shd w:val="clear" w:color="auto" w:fill="auto"/>
        <w:tabs>
          <w:tab w:pos="378" w:val="left"/>
        </w:tabs>
        <w:bidi w:val="0"/>
        <w:spacing w:before="0" w:after="380" w:line="468" w:lineRule="exact"/>
        <w:ind w:left="0" w:right="0" w:firstLine="0"/>
        <w:jc w:val="left"/>
      </w:pPr>
      <w:bookmarkStart w:id="1936" w:name="bookmark1936"/>
      <w:bookmarkStart w:id="1937" w:name="bookmark1937"/>
      <w:bookmarkStart w:id="1938" w:name="bookmark1938"/>
      <w:bookmarkStart w:id="1939" w:name="bookmark1939"/>
      <w:r>
        <w:rPr>
          <w:rFonts w:ascii="Times New Roman" w:eastAsia="Times New Roman" w:hAnsi="Times New Roman" w:cs="Times New Roman"/>
          <w:color w:val="000000"/>
          <w:spacing w:val="0"/>
          <w:w w:val="100"/>
          <w:position w:val="0"/>
        </w:rPr>
        <w:t>6</w:t>
      </w:r>
      <w:bookmarkEnd w:id="1938"/>
      <w:r>
        <w:rPr>
          <w:color w:val="000000"/>
          <w:spacing w:val="0"/>
          <w:w w:val="100"/>
          <w:position w:val="0"/>
        </w:rPr>
        <w:t>、</w:t>
        <w:tab/>
        <w:t>其他</w:t>
      </w:r>
      <w:bookmarkEnd w:id="1936"/>
      <w:bookmarkEnd w:id="1937"/>
      <w:bookmarkEnd w:id="1939"/>
    </w:p>
    <w:p>
      <w:pPr>
        <w:pStyle w:val="Style27"/>
        <w:keepNext/>
        <w:keepLines/>
        <w:widowControl w:val="0"/>
        <w:shd w:val="clear" w:color="auto" w:fill="auto"/>
        <w:bidi w:val="0"/>
        <w:spacing w:before="0" w:after="200" w:line="240" w:lineRule="auto"/>
        <w:ind w:left="0" w:right="0" w:firstLine="0"/>
        <w:jc w:val="left"/>
      </w:pPr>
      <w:bookmarkStart w:id="1940" w:name="bookmark1940"/>
      <w:bookmarkStart w:id="1941" w:name="bookmark1941"/>
      <w:bookmarkStart w:id="1942" w:name="bookmark1942"/>
      <w:r>
        <w:rPr>
          <w:color w:val="000000"/>
          <w:spacing w:val="0"/>
          <w:w w:val="100"/>
          <w:position w:val="0"/>
        </w:rPr>
        <w:t>十、与金融工具相关的风险</w:t>
      </w:r>
      <w:bookmarkEnd w:id="1940"/>
      <w:bookmarkEnd w:id="1941"/>
      <w:bookmarkEnd w:id="1942"/>
    </w:p>
    <w:p>
      <w:pPr>
        <w:pStyle w:val="Style21"/>
        <w:keepNext w:val="0"/>
        <w:keepLines w:val="0"/>
        <w:widowControl w:val="0"/>
        <w:shd w:val="clear" w:color="auto" w:fill="auto"/>
        <w:bidi w:val="0"/>
        <w:spacing w:before="0" w:after="0" w:line="468" w:lineRule="exact"/>
        <w:ind w:left="0" w:right="0"/>
        <w:jc w:val="both"/>
      </w:pPr>
      <w:r>
        <w:rPr>
          <w:color w:val="000000"/>
          <w:spacing w:val="0"/>
          <w:w w:val="100"/>
          <w:position w:val="0"/>
        </w:rPr>
        <w:t>本集团的主要金融工具包括股权投资、债权投资、借款、应收账款、应付账款等，各项金融工具的详 细情况说明见本附注六相关项目。与这些金融工具有关的风险，以及本集团为降低这些风险所采取的风险 管理政策如下所述。本集团管理层对这些风险敞口进行管理和监控以确保将上述风险控制在限定的范围之 内。</w:t>
      </w:r>
    </w:p>
    <w:p>
      <w:pPr>
        <w:pStyle w:val="Style21"/>
        <w:keepNext w:val="0"/>
        <w:keepLines w:val="0"/>
        <w:widowControl w:val="0"/>
        <w:shd w:val="clear" w:color="auto" w:fill="auto"/>
        <w:bidi w:val="0"/>
        <w:spacing w:before="0" w:after="0" w:line="468" w:lineRule="exact"/>
        <w:ind w:left="0" w:right="0"/>
        <w:jc w:val="both"/>
      </w:pPr>
      <w:r>
        <w:rPr>
          <w:color w:val="000000"/>
          <w:spacing w:val="0"/>
          <w:w w:val="100"/>
          <w:position w:val="0"/>
        </w:rPr>
        <w:t>本集团采用敏感性分析技术分析风险变量的合理、可能变化对当期损益或股东权益可能产生的影响。 由于任何风险变量很少孤立地发生变化，而变量之间存在的相关性对某一风险变量的变化的最终影响金额 将产生重大作用，因此下述内容是在假设每一变量的变化是在独立的情况下进行的。</w:t>
      </w:r>
    </w:p>
    <w:p>
      <w:pPr>
        <w:pStyle w:val="Style21"/>
        <w:keepNext w:val="0"/>
        <w:keepLines w:val="0"/>
        <w:widowControl w:val="0"/>
        <w:numPr>
          <w:ilvl w:val="0"/>
          <w:numId w:val="51"/>
        </w:numPr>
        <w:shd w:val="clear" w:color="auto" w:fill="auto"/>
        <w:tabs>
          <w:tab w:pos="1125" w:val="left"/>
        </w:tabs>
        <w:bidi w:val="0"/>
        <w:spacing w:before="0" w:after="0" w:line="468" w:lineRule="exact"/>
        <w:ind w:left="0" w:right="0" w:firstLine="800"/>
        <w:jc w:val="both"/>
      </w:pPr>
      <w:bookmarkStart w:id="1943" w:name="bookmark1943"/>
      <w:bookmarkEnd w:id="1943"/>
      <w:r>
        <w:rPr>
          <w:b/>
          <w:bCs/>
          <w:color w:val="000000"/>
          <w:spacing w:val="0"/>
          <w:w w:val="100"/>
          <w:position w:val="0"/>
        </w:rPr>
        <w:t>风险管理目标和政策</w:t>
      </w:r>
    </w:p>
    <w:p>
      <w:pPr>
        <w:pStyle w:val="Style21"/>
        <w:keepNext w:val="0"/>
        <w:keepLines w:val="0"/>
        <w:widowControl w:val="0"/>
        <w:shd w:val="clear" w:color="auto" w:fill="auto"/>
        <w:bidi w:val="0"/>
        <w:spacing w:before="0" w:after="0" w:line="468" w:lineRule="exact"/>
        <w:ind w:left="380" w:right="0" w:firstLine="420"/>
        <w:jc w:val="both"/>
      </w:pPr>
      <w:r>
        <w:rPr>
          <w:color w:val="000000"/>
          <w:spacing w:val="0"/>
          <w:w w:val="100"/>
          <w:position w:val="0"/>
        </w:rPr>
        <w:t>本集团从事风险管理的目标是在风险和收益之间取得适当的平衡，将风险对本集团经营业绩的负 面影响降低到最低水平，使股东及其其他权益投资者的利益最大化。基于该风险管理目标，本集团风 险管理的基本策略是确定和分析本集团所面临的各种风险，建立适当的风险承受底线和进行风险管理， 并及时可靠地对各种风险进行监督，将风险控制在限定的范围之内。</w:t>
      </w:r>
    </w:p>
    <w:p>
      <w:pPr>
        <w:pStyle w:val="Style21"/>
        <w:keepNext w:val="0"/>
        <w:keepLines w:val="0"/>
        <w:widowControl w:val="0"/>
        <w:numPr>
          <w:ilvl w:val="0"/>
          <w:numId w:val="51"/>
        </w:numPr>
        <w:shd w:val="clear" w:color="auto" w:fill="auto"/>
        <w:tabs>
          <w:tab w:pos="1139" w:val="left"/>
        </w:tabs>
        <w:bidi w:val="0"/>
        <w:spacing w:before="0" w:after="0" w:line="468" w:lineRule="exact"/>
        <w:ind w:left="0" w:right="0" w:firstLine="800"/>
        <w:jc w:val="left"/>
      </w:pPr>
      <w:bookmarkStart w:id="1944" w:name="bookmark1944"/>
      <w:bookmarkEnd w:id="1944"/>
      <w:r>
        <w:rPr>
          <w:b/>
          <w:bCs/>
          <w:color w:val="000000"/>
          <w:spacing w:val="0"/>
          <w:w w:val="100"/>
          <w:position w:val="0"/>
        </w:rPr>
        <w:t>外汇风险</w:t>
      </w:r>
    </w:p>
    <w:p>
      <w:pPr>
        <w:pStyle w:val="Style21"/>
        <w:keepNext w:val="0"/>
        <w:keepLines w:val="0"/>
        <w:widowControl w:val="0"/>
        <w:shd w:val="clear" w:color="auto" w:fill="auto"/>
        <w:bidi w:val="0"/>
        <w:spacing w:before="0" w:after="0" w:line="468" w:lineRule="exact"/>
        <w:ind w:left="380" w:right="0" w:firstLine="420"/>
        <w:jc w:val="both"/>
      </w:pPr>
      <w:r>
        <w:rPr>
          <w:color w:val="000000"/>
          <w:spacing w:val="0"/>
          <w:w w:val="100"/>
          <w:position w:val="0"/>
        </w:rPr>
        <w:t>外汇风险，是指金融工具的公允价值或未来现金流量因外汇汇率变动而发生波动的风险。本公司 尽可能将外币收入与外币支出相匹配以降低外汇风险。</w:t>
      </w:r>
    </w:p>
    <w:p>
      <w:pPr>
        <w:pStyle w:val="Style21"/>
        <w:keepNext w:val="0"/>
        <w:keepLines w:val="0"/>
        <w:widowControl w:val="0"/>
        <w:shd w:val="clear" w:color="auto" w:fill="auto"/>
        <w:bidi w:val="0"/>
        <w:spacing w:before="0" w:after="0" w:line="468" w:lineRule="exact"/>
        <w:ind w:left="0" w:right="0" w:firstLine="800"/>
        <w:jc w:val="both"/>
      </w:pPr>
      <w:r>
        <w:rPr>
          <w:color w:val="000000"/>
          <w:spacing w:val="0"/>
          <w:w w:val="100"/>
          <w:position w:val="0"/>
        </w:rPr>
        <w:t xml:space="preserve">公司销售包括境外的香港地区、澳门地区和意大利，其中香港地区、澳门地区是公司利润来源的 </w:t>
      </w:r>
      <w:r>
        <w:rPr>
          <w:color w:val="000000"/>
          <w:spacing w:val="0"/>
          <w:w w:val="100"/>
          <w:position w:val="0"/>
        </w:rPr>
        <w:t>重要组成部分，本公司面临的外汇风险主要来源于以外币计价的金融资产和金融负债，外币金融资产 和外币金融负债折算成人民币的情况见附注六、</w:t>
      </w:r>
      <w:r>
        <w:rPr>
          <w:rFonts w:ascii="Times New Roman" w:eastAsia="Times New Roman" w:hAnsi="Times New Roman" w:cs="Times New Roman"/>
          <w:color w:val="000000"/>
          <w:spacing w:val="0"/>
          <w:w w:val="100"/>
          <w:position w:val="0"/>
        </w:rPr>
        <w:t>51</w:t>
      </w:r>
      <w:r>
        <w:rPr>
          <w:color w:val="000000"/>
          <w:spacing w:val="0"/>
          <w:w w:val="100"/>
          <w:position w:val="0"/>
        </w:rPr>
        <w:t xml:space="preserve">外币货币性项目。本年度公司产生汇兑收益 </w:t>
      </w:r>
      <w:r>
        <w:rPr>
          <w:rFonts w:ascii="Times New Roman" w:eastAsia="Times New Roman" w:hAnsi="Times New Roman" w:cs="Times New Roman"/>
          <w:color w:val="000000"/>
          <w:spacing w:val="0"/>
          <w:w w:val="100"/>
          <w:position w:val="0"/>
        </w:rPr>
        <w:t>-9,514,270.02</w:t>
      </w:r>
      <w:r>
        <w:rPr>
          <w:color w:val="000000"/>
          <w:spacing w:val="0"/>
          <w:w w:val="100"/>
          <w:position w:val="0"/>
        </w:rPr>
        <w:t>元，其他综合收益</w:t>
      </w:r>
      <w:r>
        <w:rPr>
          <w:rFonts w:ascii="Times New Roman" w:eastAsia="Times New Roman" w:hAnsi="Times New Roman" w:cs="Times New Roman"/>
          <w:color w:val="000000"/>
          <w:spacing w:val="0"/>
          <w:w w:val="100"/>
          <w:position w:val="0"/>
        </w:rPr>
        <w:t>-</w:t>
      </w:r>
      <w:r>
        <w:rPr>
          <w:color w:val="000000"/>
          <w:spacing w:val="0"/>
          <w:w w:val="100"/>
          <w:position w:val="0"/>
        </w:rPr>
        <w:t>外币财务报表折算差额</w:t>
      </w:r>
      <w:r>
        <w:rPr>
          <w:rFonts w:ascii="Times New Roman" w:eastAsia="Times New Roman" w:hAnsi="Times New Roman" w:cs="Times New Roman"/>
          <w:color w:val="000000"/>
          <w:spacing w:val="0"/>
          <w:w w:val="100"/>
          <w:position w:val="0"/>
        </w:rPr>
        <w:t>11,840,058.28</w:t>
      </w:r>
      <w:r>
        <w:rPr>
          <w:color w:val="000000"/>
          <w:spacing w:val="0"/>
          <w:w w:val="100"/>
          <w:position w:val="0"/>
        </w:rPr>
        <w:t>。</w:t>
      </w:r>
    </w:p>
    <w:p>
      <w:pPr>
        <w:pStyle w:val="Style21"/>
        <w:keepNext w:val="0"/>
        <w:keepLines w:val="0"/>
        <w:widowControl w:val="0"/>
        <w:numPr>
          <w:ilvl w:val="0"/>
          <w:numId w:val="51"/>
        </w:numPr>
        <w:shd w:val="clear" w:color="auto" w:fill="auto"/>
        <w:tabs>
          <w:tab w:pos="1134" w:val="left"/>
        </w:tabs>
        <w:bidi w:val="0"/>
        <w:spacing w:before="0" w:after="0" w:line="467" w:lineRule="exact"/>
        <w:ind w:left="0" w:right="0" w:firstLine="800"/>
        <w:jc w:val="both"/>
      </w:pPr>
      <w:bookmarkStart w:id="1945" w:name="bookmark1945"/>
      <w:bookmarkEnd w:id="1945"/>
      <w:r>
        <w:rPr>
          <w:b/>
          <w:bCs/>
          <w:color w:val="000000"/>
          <w:spacing w:val="0"/>
          <w:w w:val="100"/>
          <w:position w:val="0"/>
        </w:rPr>
        <w:t>利率风险</w:t>
      </w:r>
    </w:p>
    <w:p>
      <w:pPr>
        <w:pStyle w:val="Style21"/>
        <w:keepNext w:val="0"/>
        <w:keepLines w:val="0"/>
        <w:widowControl w:val="0"/>
        <w:shd w:val="clear" w:color="auto" w:fill="auto"/>
        <w:bidi w:val="0"/>
        <w:spacing w:before="0" w:after="0" w:line="467" w:lineRule="exact"/>
        <w:ind w:left="380" w:right="0" w:firstLine="420"/>
        <w:jc w:val="both"/>
      </w:pPr>
      <w:r>
        <w:rPr>
          <w:color w:val="000000"/>
          <w:spacing w:val="0"/>
          <w:w w:val="100"/>
          <w:position w:val="0"/>
        </w:rPr>
        <w:t>利率风险因公司存在银行借款，故在货币政策稳健偏紧和融资供求关系相对偏紧的条件下，推动 银行贷款利率水平上升，从而增加公司的融资成本。公司报告期无长期借款，公司管理层认为公允利 率风险并不重大。</w:t>
      </w:r>
    </w:p>
    <w:p>
      <w:pPr>
        <w:pStyle w:val="Style21"/>
        <w:keepNext w:val="0"/>
        <w:keepLines w:val="0"/>
        <w:widowControl w:val="0"/>
        <w:numPr>
          <w:ilvl w:val="0"/>
          <w:numId w:val="51"/>
        </w:numPr>
        <w:shd w:val="clear" w:color="auto" w:fill="auto"/>
        <w:tabs>
          <w:tab w:pos="1144" w:val="left"/>
        </w:tabs>
        <w:bidi w:val="0"/>
        <w:spacing w:before="0" w:after="0" w:line="467" w:lineRule="exact"/>
        <w:ind w:left="0" w:right="0" w:firstLine="800"/>
        <w:jc w:val="both"/>
      </w:pPr>
      <w:bookmarkStart w:id="1946" w:name="bookmark1946"/>
      <w:bookmarkEnd w:id="1946"/>
      <w:r>
        <w:rPr>
          <w:b/>
          <w:bCs/>
          <w:color w:val="000000"/>
          <w:spacing w:val="0"/>
          <w:w w:val="100"/>
          <w:position w:val="0"/>
        </w:rPr>
        <w:t>其他价格风险</w:t>
      </w:r>
    </w:p>
    <w:p>
      <w:pPr>
        <w:pStyle w:val="Style21"/>
        <w:keepNext w:val="0"/>
        <w:keepLines w:val="0"/>
        <w:widowControl w:val="0"/>
        <w:shd w:val="clear" w:color="auto" w:fill="auto"/>
        <w:bidi w:val="0"/>
        <w:spacing w:before="0" w:after="0" w:line="467" w:lineRule="exact"/>
        <w:ind w:left="380" w:right="0" w:firstLine="420"/>
        <w:jc w:val="both"/>
      </w:pPr>
      <w:r>
        <w:rPr>
          <w:color w:val="000000"/>
          <w:spacing w:val="0"/>
          <w:w w:val="100"/>
          <w:position w:val="0"/>
        </w:rPr>
        <w:t>本集团持有的分类为以公允价值计量且其变动计入当期损益、以公允价值计量且其变动计入其他 综合收益的金融资产的投资在资产负债表日以公允价值计量。因此，本集团承担着证券市场变动的风 险。本集团采取持有多种权益证券组合的方式降低权益证券投资的价格风险。</w:t>
      </w:r>
    </w:p>
    <w:p>
      <w:pPr>
        <w:pStyle w:val="Style21"/>
        <w:keepNext w:val="0"/>
        <w:keepLines w:val="0"/>
        <w:widowControl w:val="0"/>
        <w:numPr>
          <w:ilvl w:val="0"/>
          <w:numId w:val="51"/>
        </w:numPr>
        <w:shd w:val="clear" w:color="auto" w:fill="auto"/>
        <w:tabs>
          <w:tab w:pos="1144" w:val="left"/>
        </w:tabs>
        <w:bidi w:val="0"/>
        <w:spacing w:before="0" w:after="0" w:line="467" w:lineRule="exact"/>
        <w:ind w:left="0" w:right="0" w:firstLine="800"/>
        <w:jc w:val="both"/>
      </w:pPr>
      <w:bookmarkStart w:id="1947" w:name="bookmark1947"/>
      <w:bookmarkEnd w:id="1947"/>
      <w:r>
        <w:rPr>
          <w:b/>
          <w:bCs/>
          <w:color w:val="000000"/>
          <w:spacing w:val="0"/>
          <w:w w:val="100"/>
          <w:position w:val="0"/>
        </w:rPr>
        <w:t>信用风险</w:t>
      </w:r>
    </w:p>
    <w:p>
      <w:pPr>
        <w:pStyle w:val="Style21"/>
        <w:keepNext w:val="0"/>
        <w:keepLines w:val="0"/>
        <w:widowControl w:val="0"/>
        <w:shd w:val="clear" w:color="auto" w:fill="auto"/>
        <w:bidi w:val="0"/>
        <w:spacing w:before="0" w:after="0" w:line="467" w:lineRule="exact"/>
        <w:ind w:left="380" w:right="0" w:firstLine="42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日，可能引起本集团财务损失的最大信用风险敞口主要来自于合同另一方未能履行 义务而导致本集团金融资产产生的损失以及本集团承担的财务担保，具体包括：</w:t>
      </w:r>
    </w:p>
    <w:p>
      <w:pPr>
        <w:pStyle w:val="Style21"/>
        <w:keepNext w:val="0"/>
        <w:keepLines w:val="0"/>
        <w:widowControl w:val="0"/>
        <w:shd w:val="clear" w:color="auto" w:fill="auto"/>
        <w:bidi w:val="0"/>
        <w:spacing w:before="0" w:after="0" w:line="467" w:lineRule="exact"/>
        <w:ind w:left="380" w:right="0" w:firstLine="420"/>
        <w:jc w:val="both"/>
      </w:pPr>
      <w:r>
        <w:rPr>
          <w:color w:val="000000"/>
          <w:spacing w:val="0"/>
          <w:w w:val="100"/>
          <w:position w:val="0"/>
        </w:rPr>
        <w:t>合并资产负债表中已确认的金融资产的账面金额；对于以公允价值计量的金融工具而言，账面价 值反映了其风险敞口，但并非最大风险敞口，其最大风险敞口将随着未来公允价值的变化而改变。</w:t>
      </w:r>
    </w:p>
    <w:p>
      <w:pPr>
        <w:pStyle w:val="Style21"/>
        <w:keepNext w:val="0"/>
        <w:keepLines w:val="0"/>
        <w:widowControl w:val="0"/>
        <w:shd w:val="clear" w:color="auto" w:fill="auto"/>
        <w:bidi w:val="0"/>
        <w:spacing w:before="0" w:after="0" w:line="467" w:lineRule="exact"/>
        <w:ind w:left="380" w:right="0" w:firstLine="420"/>
        <w:jc w:val="both"/>
      </w:pPr>
      <w:r>
        <w:rPr>
          <w:color w:val="000000"/>
          <w:spacing w:val="0"/>
          <w:w w:val="100"/>
          <w:position w:val="0"/>
        </w:rPr>
        <w:t>为降低信用风险，本集团成立了一个小组负责确定信用额度、进行信用审批，并执行其他监控程 序以确保采取必要的措施回收过期债权。此外，本集团于每个资产负债表日审核每一单项应收款的回 收情况，以确保就无法回收的款项计提充分的坏账准备。因此，本集团管理层认为本集团所承担的信 用风险已经大为降低。</w:t>
      </w:r>
    </w:p>
    <w:p>
      <w:pPr>
        <w:pStyle w:val="Style21"/>
        <w:keepNext w:val="0"/>
        <w:keepLines w:val="0"/>
        <w:widowControl w:val="0"/>
        <w:shd w:val="clear" w:color="auto" w:fill="auto"/>
        <w:bidi w:val="0"/>
        <w:spacing w:before="0" w:after="0" w:line="467" w:lineRule="exact"/>
        <w:ind w:left="0" w:right="0" w:firstLine="800"/>
        <w:jc w:val="both"/>
      </w:pPr>
      <w:r>
        <w:rPr>
          <w:color w:val="000000"/>
          <w:spacing w:val="0"/>
          <w:w w:val="100"/>
          <w:position w:val="0"/>
        </w:rPr>
        <w:t>本集团的流动资金存放在信用评级较高的银行，故流动资金的信用风险较低。</w:t>
      </w:r>
    </w:p>
    <w:p>
      <w:pPr>
        <w:pStyle w:val="Style21"/>
        <w:keepNext w:val="0"/>
        <w:keepLines w:val="0"/>
        <w:widowControl w:val="0"/>
        <w:numPr>
          <w:ilvl w:val="0"/>
          <w:numId w:val="51"/>
        </w:numPr>
        <w:shd w:val="clear" w:color="auto" w:fill="auto"/>
        <w:tabs>
          <w:tab w:pos="1144" w:val="left"/>
        </w:tabs>
        <w:bidi w:val="0"/>
        <w:spacing w:before="0" w:after="0" w:line="467" w:lineRule="exact"/>
        <w:ind w:left="0" w:right="0" w:firstLine="800"/>
        <w:jc w:val="both"/>
      </w:pPr>
      <w:bookmarkStart w:id="1948" w:name="bookmark1948"/>
      <w:bookmarkEnd w:id="1948"/>
      <w:r>
        <w:rPr>
          <w:b/>
          <w:bCs/>
          <w:color w:val="000000"/>
          <w:spacing w:val="0"/>
          <w:w w:val="100"/>
          <w:position w:val="0"/>
        </w:rPr>
        <w:t>流动性风险</w:t>
      </w:r>
    </w:p>
    <w:p>
      <w:pPr>
        <w:pStyle w:val="Style21"/>
        <w:keepNext w:val="0"/>
        <w:keepLines w:val="0"/>
        <w:widowControl w:val="0"/>
        <w:shd w:val="clear" w:color="auto" w:fill="auto"/>
        <w:bidi w:val="0"/>
        <w:spacing w:before="0" w:after="160" w:line="467" w:lineRule="exact"/>
        <w:ind w:left="0" w:right="0"/>
        <w:jc w:val="both"/>
      </w:pPr>
      <w:r>
        <w:rPr>
          <w:color w:val="000000"/>
          <w:spacing w:val="0"/>
          <w:w w:val="100"/>
          <w:position w:val="0"/>
        </w:rPr>
        <w:t>管理流动性风险时，本集团保持管理层认为充分的现金及现金等价物并对其进行监控，以满足本集团 经营需要，并降低现金流量波动的影响。本集团管理层对银行借款的使用情况进行监控并确保遵守借款协 议。</w:t>
      </w:r>
    </w:p>
    <w:p>
      <w:pPr>
        <w:pStyle w:val="Style21"/>
        <w:keepNext w:val="0"/>
        <w:keepLines w:val="0"/>
        <w:widowControl w:val="0"/>
        <w:numPr>
          <w:ilvl w:val="0"/>
          <w:numId w:val="53"/>
        </w:numPr>
        <w:shd w:val="clear" w:color="auto" w:fill="auto"/>
        <w:bidi w:val="0"/>
        <w:spacing w:before="0" w:after="60" w:line="240" w:lineRule="auto"/>
        <w:ind w:left="0" w:right="0" w:firstLine="0"/>
        <w:jc w:val="both"/>
      </w:pPr>
      <w:bookmarkStart w:id="1949" w:name="bookmark1949"/>
      <w:bookmarkEnd w:id="1949"/>
      <w:r>
        <w:rPr>
          <w:b/>
          <w:bCs/>
          <w:color w:val="000000"/>
          <w:spacing w:val="0"/>
          <w:w w:val="100"/>
          <w:position w:val="0"/>
        </w:rPr>
        <w:t>金融资产转移</w:t>
      </w:r>
    </w:p>
    <w:p>
      <w:pPr>
        <w:pStyle w:val="Style21"/>
        <w:keepNext w:val="0"/>
        <w:keepLines w:val="0"/>
        <w:widowControl w:val="0"/>
        <w:shd w:val="clear" w:color="auto" w:fill="auto"/>
        <w:bidi w:val="0"/>
        <w:spacing w:before="0" w:after="60" w:line="240" w:lineRule="auto"/>
        <w:ind w:left="0" w:right="0" w:firstLine="800"/>
        <w:jc w:val="both"/>
      </w:pPr>
      <w:r>
        <w:rPr>
          <w:color w:val="000000"/>
          <w:spacing w:val="0"/>
          <w:w w:val="100"/>
          <w:position w:val="0"/>
        </w:rPr>
        <w:t>无。</w:t>
      </w:r>
    </w:p>
    <w:p>
      <w:pPr>
        <w:pStyle w:val="Style21"/>
        <w:keepNext w:val="0"/>
        <w:keepLines w:val="0"/>
        <w:widowControl w:val="0"/>
        <w:numPr>
          <w:ilvl w:val="0"/>
          <w:numId w:val="55"/>
        </w:numPr>
        <w:shd w:val="clear" w:color="auto" w:fill="auto"/>
        <w:bidi w:val="0"/>
        <w:spacing w:before="0" w:after="60" w:line="240" w:lineRule="auto"/>
        <w:ind w:left="0" w:right="0" w:firstLine="0"/>
        <w:jc w:val="both"/>
      </w:pPr>
      <w:bookmarkStart w:id="1950" w:name="bookmark1950"/>
      <w:bookmarkEnd w:id="1950"/>
      <w:r>
        <w:rPr>
          <w:b/>
          <w:bCs/>
          <w:color w:val="000000"/>
          <w:spacing w:val="0"/>
          <w:w w:val="100"/>
          <w:position w:val="0"/>
        </w:rPr>
        <w:t>本集团取得的担保物情况</w:t>
      </w:r>
    </w:p>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无。</w:t>
      </w:r>
    </w:p>
    <w:p>
      <w:pPr>
        <w:pStyle w:val="Style27"/>
        <w:keepNext/>
        <w:keepLines/>
        <w:widowControl w:val="0"/>
        <w:shd w:val="clear" w:color="auto" w:fill="auto"/>
        <w:bidi w:val="0"/>
        <w:spacing w:before="0" w:after="360" w:line="240" w:lineRule="auto"/>
        <w:ind w:left="0" w:right="0" w:firstLine="0"/>
        <w:jc w:val="both"/>
      </w:pPr>
      <w:bookmarkStart w:id="1951" w:name="bookmark1951"/>
      <w:bookmarkStart w:id="1952" w:name="bookmark1952"/>
      <w:bookmarkStart w:id="1953" w:name="bookmark1953"/>
      <w:r>
        <w:rPr>
          <w:color w:val="000000"/>
          <w:spacing w:val="0"/>
          <w:w w:val="100"/>
          <w:position w:val="0"/>
        </w:rPr>
        <w:t>十^一、公允价值的披露</w:t>
      </w:r>
      <w:bookmarkEnd w:id="1951"/>
      <w:bookmarkEnd w:id="1952"/>
      <w:bookmarkEnd w:id="1953"/>
    </w:p>
    <w:p>
      <w:pPr>
        <w:pStyle w:val="Style35"/>
        <w:keepNext/>
        <w:keepLines/>
        <w:widowControl w:val="0"/>
        <w:shd w:val="clear" w:color="auto" w:fill="auto"/>
        <w:bidi w:val="0"/>
        <w:spacing w:before="0" w:after="360" w:line="240" w:lineRule="auto"/>
        <w:ind w:left="0" w:right="0" w:firstLine="0"/>
        <w:jc w:val="both"/>
      </w:pPr>
      <w:bookmarkStart w:id="1954" w:name="bookmark1954"/>
      <w:bookmarkStart w:id="1955" w:name="bookmark1955"/>
      <w:bookmarkStart w:id="1956" w:name="bookmark1956"/>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954"/>
      <w:bookmarkEnd w:id="1955"/>
      <w:bookmarkEnd w:id="195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第一层次公允价值计 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第二层次公允价值计量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第三层次公允价值计量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一、持续的公允价值计量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250,000,000.00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250,000,000.00</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持续以公允价值计量的</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250,000,000.00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250,000,000.00</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41" w:lineRule="exact"/>
              <w:ind w:left="0" w:right="0" w:firstLine="0"/>
              <w:jc w:val="left"/>
              <w:rPr>
                <w:sz w:val="17"/>
                <w:szCs w:val="17"/>
              </w:rPr>
            </w:pPr>
            <w:r>
              <w:rPr>
                <w:rFonts w:ascii="SimSun" w:eastAsia="SimSun" w:hAnsi="SimSun" w:cs="SimSun"/>
                <w:color w:val="000000"/>
                <w:spacing w:val="0"/>
                <w:w w:val="100"/>
                <w:position w:val="0"/>
                <w:sz w:val="17"/>
                <w:szCs w:val="17"/>
              </w:rPr>
              <w:t>二、非持续的公允价值计 量</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59" w:line="1" w:lineRule="exact"/>
      </w:pPr>
    </w:p>
    <w:p>
      <w:pPr>
        <w:pStyle w:val="Style35"/>
        <w:keepNext/>
        <w:keepLines/>
        <w:widowControl w:val="0"/>
        <w:shd w:val="clear" w:color="auto" w:fill="auto"/>
        <w:tabs>
          <w:tab w:pos="378" w:val="left"/>
        </w:tabs>
        <w:bidi w:val="0"/>
        <w:spacing w:before="0" w:after="360" w:line="240" w:lineRule="auto"/>
        <w:ind w:left="0" w:right="0" w:firstLine="0"/>
        <w:jc w:val="both"/>
      </w:pPr>
      <w:bookmarkStart w:id="1957" w:name="bookmark1957"/>
      <w:bookmarkStart w:id="1958" w:name="bookmark1958"/>
      <w:bookmarkStart w:id="1959" w:name="bookmark1959"/>
      <w:bookmarkStart w:id="1960" w:name="bookmark1960"/>
      <w:r>
        <w:rPr>
          <w:rFonts w:ascii="Times New Roman" w:eastAsia="Times New Roman" w:hAnsi="Times New Roman" w:cs="Times New Roman"/>
          <w:color w:val="000000"/>
          <w:spacing w:val="0"/>
          <w:w w:val="100"/>
          <w:position w:val="0"/>
        </w:rPr>
        <w:t>2</w:t>
      </w:r>
      <w:bookmarkEnd w:id="1959"/>
      <w:r>
        <w:rPr>
          <w:color w:val="000000"/>
          <w:spacing w:val="0"/>
          <w:w w:val="100"/>
          <w:position w:val="0"/>
        </w:rPr>
        <w:t>、</w:t>
        <w:tab/>
        <w:t>持续和非持续第一层次公允价值计量项目市价的确定依据</w:t>
      </w:r>
      <w:bookmarkEnd w:id="1957"/>
      <w:bookmarkEnd w:id="1958"/>
      <w:bookmarkEnd w:id="1960"/>
    </w:p>
    <w:p>
      <w:pPr>
        <w:pStyle w:val="Style35"/>
        <w:keepNext/>
        <w:keepLines/>
        <w:widowControl w:val="0"/>
        <w:shd w:val="clear" w:color="auto" w:fill="auto"/>
        <w:tabs>
          <w:tab w:pos="378" w:val="left"/>
        </w:tabs>
        <w:bidi w:val="0"/>
        <w:spacing w:before="0" w:after="360" w:line="240" w:lineRule="auto"/>
        <w:ind w:left="0" w:right="0" w:firstLine="0"/>
        <w:jc w:val="both"/>
      </w:pPr>
      <w:bookmarkStart w:id="1961" w:name="bookmark1961"/>
      <w:bookmarkStart w:id="1962" w:name="bookmark1962"/>
      <w:bookmarkStart w:id="1963" w:name="bookmark1963"/>
      <w:bookmarkStart w:id="1964" w:name="bookmark1964"/>
      <w:r>
        <w:rPr>
          <w:rFonts w:ascii="Times New Roman" w:eastAsia="Times New Roman" w:hAnsi="Times New Roman" w:cs="Times New Roman"/>
          <w:color w:val="000000"/>
          <w:spacing w:val="0"/>
          <w:w w:val="100"/>
          <w:position w:val="0"/>
        </w:rPr>
        <w:t>3</w:t>
      </w:r>
      <w:bookmarkEnd w:id="1963"/>
      <w:r>
        <w:rPr>
          <w:color w:val="000000"/>
          <w:spacing w:val="0"/>
          <w:w w:val="100"/>
          <w:position w:val="0"/>
        </w:rPr>
        <w:t>、</w:t>
        <w:tab/>
        <w:t>持续和非持续第二层次公允价值计量项目，采用的估值技术和重要参数的定性及定量信息</w:t>
      </w:r>
      <w:bookmarkEnd w:id="1961"/>
      <w:bookmarkEnd w:id="1962"/>
      <w:bookmarkEnd w:id="1964"/>
    </w:p>
    <w:p>
      <w:pPr>
        <w:pStyle w:val="Style35"/>
        <w:keepNext/>
        <w:keepLines/>
        <w:widowControl w:val="0"/>
        <w:shd w:val="clear" w:color="auto" w:fill="auto"/>
        <w:tabs>
          <w:tab w:pos="378" w:val="left"/>
        </w:tabs>
        <w:bidi w:val="0"/>
        <w:spacing w:before="0" w:after="360" w:line="240" w:lineRule="auto"/>
        <w:ind w:left="0" w:right="0" w:firstLine="0"/>
        <w:jc w:val="both"/>
      </w:pPr>
      <w:bookmarkStart w:id="1965" w:name="bookmark1965"/>
      <w:bookmarkStart w:id="1966" w:name="bookmark1966"/>
      <w:bookmarkStart w:id="1967" w:name="bookmark1967"/>
      <w:bookmarkStart w:id="1968" w:name="bookmark1968"/>
      <w:r>
        <w:rPr>
          <w:rFonts w:ascii="Times New Roman" w:eastAsia="Times New Roman" w:hAnsi="Times New Roman" w:cs="Times New Roman"/>
          <w:color w:val="000000"/>
          <w:spacing w:val="0"/>
          <w:w w:val="100"/>
          <w:position w:val="0"/>
        </w:rPr>
        <w:t>4</w:t>
      </w:r>
      <w:bookmarkEnd w:id="1967"/>
      <w:r>
        <w:rPr>
          <w:color w:val="000000"/>
          <w:spacing w:val="0"/>
          <w:w w:val="100"/>
          <w:position w:val="0"/>
        </w:rPr>
        <w:t>、</w:t>
        <w:tab/>
        <w:t>持续和非持续第三层次公允价值计量项目，采用的估值技术和重要参数的定性及定量信息</w:t>
      </w:r>
      <w:bookmarkEnd w:id="1965"/>
      <w:bookmarkEnd w:id="1966"/>
      <w:bookmarkEnd w:id="1968"/>
    </w:p>
    <w:p>
      <w:pPr>
        <w:pStyle w:val="Style35"/>
        <w:keepNext/>
        <w:keepLines/>
        <w:widowControl w:val="0"/>
        <w:shd w:val="clear" w:color="auto" w:fill="auto"/>
        <w:tabs>
          <w:tab w:pos="378" w:val="left"/>
        </w:tabs>
        <w:bidi w:val="0"/>
        <w:spacing w:before="0" w:after="360" w:line="240" w:lineRule="auto"/>
        <w:ind w:left="0" w:right="0" w:firstLine="0"/>
        <w:jc w:val="both"/>
      </w:pPr>
      <w:bookmarkStart w:id="1969" w:name="bookmark1969"/>
      <w:bookmarkStart w:id="1970" w:name="bookmark1970"/>
      <w:bookmarkStart w:id="1971" w:name="bookmark1971"/>
      <w:bookmarkStart w:id="1972" w:name="bookmark1972"/>
      <w:r>
        <w:rPr>
          <w:rFonts w:ascii="Times New Roman" w:eastAsia="Times New Roman" w:hAnsi="Times New Roman" w:cs="Times New Roman"/>
          <w:color w:val="000000"/>
          <w:spacing w:val="0"/>
          <w:w w:val="100"/>
          <w:position w:val="0"/>
        </w:rPr>
        <w:t>5</w:t>
      </w:r>
      <w:bookmarkEnd w:id="1971"/>
      <w:r>
        <w:rPr>
          <w:color w:val="000000"/>
          <w:spacing w:val="0"/>
          <w:w w:val="100"/>
          <w:position w:val="0"/>
        </w:rPr>
        <w:t>、</w:t>
        <w:tab/>
        <w:t>持续的第三层次公允价值计量项目，期初与期末账面价值间的调节信息及不可观察参数敏感性分析</w:t>
      </w:r>
      <w:bookmarkEnd w:id="1969"/>
      <w:bookmarkEnd w:id="1970"/>
      <w:bookmarkEnd w:id="1972"/>
    </w:p>
    <w:p>
      <w:pPr>
        <w:pStyle w:val="Style35"/>
        <w:keepNext/>
        <w:keepLines/>
        <w:widowControl w:val="0"/>
        <w:shd w:val="clear" w:color="auto" w:fill="auto"/>
        <w:tabs>
          <w:tab w:pos="378" w:val="left"/>
        </w:tabs>
        <w:bidi w:val="0"/>
        <w:spacing w:before="0" w:after="360" w:line="240" w:lineRule="auto"/>
        <w:ind w:left="0" w:right="0" w:firstLine="0"/>
        <w:jc w:val="both"/>
      </w:pPr>
      <w:bookmarkStart w:id="1973" w:name="bookmark1973"/>
      <w:bookmarkStart w:id="1974" w:name="bookmark1974"/>
      <w:bookmarkStart w:id="1975" w:name="bookmark1975"/>
      <w:bookmarkStart w:id="1976" w:name="bookmark1976"/>
      <w:r>
        <w:rPr>
          <w:rFonts w:ascii="Times New Roman" w:eastAsia="Times New Roman" w:hAnsi="Times New Roman" w:cs="Times New Roman"/>
          <w:color w:val="000000"/>
          <w:spacing w:val="0"/>
          <w:w w:val="100"/>
          <w:position w:val="0"/>
        </w:rPr>
        <w:t>6</w:t>
      </w:r>
      <w:bookmarkEnd w:id="1975"/>
      <w:r>
        <w:rPr>
          <w:color w:val="000000"/>
          <w:spacing w:val="0"/>
          <w:w w:val="100"/>
          <w:position w:val="0"/>
        </w:rPr>
        <w:t>、</w:t>
        <w:tab/>
        <w:t>持续的公允价值计量项目，本期内发生各层级之间转换的，转换的原因及确定转换时点的政策</w:t>
      </w:r>
      <w:bookmarkEnd w:id="1973"/>
      <w:bookmarkEnd w:id="1974"/>
      <w:bookmarkEnd w:id="1976"/>
    </w:p>
    <w:p>
      <w:pPr>
        <w:pStyle w:val="Style35"/>
        <w:keepNext/>
        <w:keepLines/>
        <w:widowControl w:val="0"/>
        <w:shd w:val="clear" w:color="auto" w:fill="auto"/>
        <w:tabs>
          <w:tab w:pos="378" w:val="left"/>
        </w:tabs>
        <w:bidi w:val="0"/>
        <w:spacing w:before="0" w:after="360" w:line="240" w:lineRule="auto"/>
        <w:ind w:left="0" w:right="0" w:firstLine="0"/>
        <w:jc w:val="both"/>
      </w:pPr>
      <w:bookmarkStart w:id="1977" w:name="bookmark1977"/>
      <w:bookmarkStart w:id="1978" w:name="bookmark1978"/>
      <w:bookmarkStart w:id="1979" w:name="bookmark1979"/>
      <w:bookmarkStart w:id="1980" w:name="bookmark1980"/>
      <w:r>
        <w:rPr>
          <w:rFonts w:ascii="Times New Roman" w:eastAsia="Times New Roman" w:hAnsi="Times New Roman" w:cs="Times New Roman"/>
          <w:color w:val="000000"/>
          <w:spacing w:val="0"/>
          <w:w w:val="100"/>
          <w:position w:val="0"/>
        </w:rPr>
        <w:t>7</w:t>
      </w:r>
      <w:bookmarkEnd w:id="1979"/>
      <w:r>
        <w:rPr>
          <w:color w:val="000000"/>
          <w:spacing w:val="0"/>
          <w:w w:val="100"/>
          <w:position w:val="0"/>
        </w:rPr>
        <w:t>、</w:t>
        <w:tab/>
        <w:t>本期内发生的估值技术变更及变更原因</w:t>
      </w:r>
      <w:bookmarkEnd w:id="1977"/>
      <w:bookmarkEnd w:id="1978"/>
      <w:bookmarkEnd w:id="1980"/>
    </w:p>
    <w:p>
      <w:pPr>
        <w:pStyle w:val="Style35"/>
        <w:keepNext/>
        <w:keepLines/>
        <w:widowControl w:val="0"/>
        <w:shd w:val="clear" w:color="auto" w:fill="auto"/>
        <w:tabs>
          <w:tab w:pos="378" w:val="left"/>
        </w:tabs>
        <w:bidi w:val="0"/>
        <w:spacing w:before="0" w:after="360" w:line="240" w:lineRule="auto"/>
        <w:ind w:left="0" w:right="0" w:firstLine="0"/>
        <w:jc w:val="both"/>
      </w:pPr>
      <w:bookmarkStart w:id="1981" w:name="bookmark1981"/>
      <w:bookmarkStart w:id="1982" w:name="bookmark1982"/>
      <w:bookmarkStart w:id="1983" w:name="bookmark1983"/>
      <w:bookmarkStart w:id="1984" w:name="bookmark1984"/>
      <w:r>
        <w:rPr>
          <w:rFonts w:ascii="Times New Roman" w:eastAsia="Times New Roman" w:hAnsi="Times New Roman" w:cs="Times New Roman"/>
          <w:color w:val="000000"/>
          <w:spacing w:val="0"/>
          <w:w w:val="100"/>
          <w:position w:val="0"/>
        </w:rPr>
        <w:t>8</w:t>
      </w:r>
      <w:bookmarkEnd w:id="1983"/>
      <w:r>
        <w:rPr>
          <w:color w:val="000000"/>
          <w:spacing w:val="0"/>
          <w:w w:val="100"/>
          <w:position w:val="0"/>
        </w:rPr>
        <w:t>、</w:t>
        <w:tab/>
        <w:t>不以公允价值计量的金融资产和金融负债的公允价值情况</w:t>
      </w:r>
      <w:bookmarkEnd w:id="1981"/>
      <w:bookmarkEnd w:id="1982"/>
      <w:bookmarkEnd w:id="1984"/>
    </w:p>
    <w:p>
      <w:pPr>
        <w:pStyle w:val="Style35"/>
        <w:keepNext/>
        <w:keepLines/>
        <w:widowControl w:val="0"/>
        <w:shd w:val="clear" w:color="auto" w:fill="auto"/>
        <w:tabs>
          <w:tab w:pos="378" w:val="left"/>
        </w:tabs>
        <w:bidi w:val="0"/>
        <w:spacing w:before="0" w:after="360" w:line="240" w:lineRule="auto"/>
        <w:ind w:left="0" w:right="0" w:firstLine="0"/>
        <w:jc w:val="both"/>
      </w:pPr>
      <w:bookmarkStart w:id="1985" w:name="bookmark1985"/>
      <w:bookmarkStart w:id="1986" w:name="bookmark1986"/>
      <w:bookmarkStart w:id="1987" w:name="bookmark1987"/>
      <w:bookmarkStart w:id="1988" w:name="bookmark1988"/>
      <w:r>
        <w:rPr>
          <w:rFonts w:ascii="Times New Roman" w:eastAsia="Times New Roman" w:hAnsi="Times New Roman" w:cs="Times New Roman"/>
          <w:color w:val="000000"/>
          <w:spacing w:val="0"/>
          <w:w w:val="100"/>
          <w:position w:val="0"/>
        </w:rPr>
        <w:t>9</w:t>
      </w:r>
      <w:bookmarkEnd w:id="1987"/>
      <w:r>
        <w:rPr>
          <w:color w:val="000000"/>
          <w:spacing w:val="0"/>
          <w:w w:val="100"/>
          <w:position w:val="0"/>
        </w:rPr>
        <w:t>、</w:t>
        <w:tab/>
        <w:t>其他</w:t>
      </w:r>
      <w:bookmarkEnd w:id="1985"/>
      <w:bookmarkEnd w:id="1986"/>
      <w:bookmarkEnd w:id="1988"/>
    </w:p>
    <w:p>
      <w:pPr>
        <w:pStyle w:val="Style27"/>
        <w:keepNext/>
        <w:keepLines/>
        <w:widowControl w:val="0"/>
        <w:shd w:val="clear" w:color="auto" w:fill="auto"/>
        <w:bidi w:val="0"/>
        <w:spacing w:before="0" w:after="360" w:line="240" w:lineRule="auto"/>
        <w:ind w:left="0" w:right="0" w:firstLine="0"/>
        <w:jc w:val="both"/>
      </w:pPr>
      <w:bookmarkStart w:id="1989" w:name="bookmark1989"/>
      <w:bookmarkStart w:id="1990" w:name="bookmark1990"/>
      <w:bookmarkStart w:id="1991" w:name="bookmark1991"/>
      <w:r>
        <w:rPr>
          <w:color w:val="000000"/>
          <w:spacing w:val="0"/>
          <w:w w:val="100"/>
          <w:position w:val="0"/>
        </w:rPr>
        <w:t>十二、关联方及关联交易</w:t>
      </w:r>
      <w:bookmarkEnd w:id="1989"/>
      <w:bookmarkEnd w:id="1990"/>
      <w:bookmarkEnd w:id="1991"/>
    </w:p>
    <w:p>
      <w:pPr>
        <w:pStyle w:val="Style35"/>
        <w:keepNext/>
        <w:keepLines/>
        <w:widowControl w:val="0"/>
        <w:shd w:val="clear" w:color="auto" w:fill="auto"/>
        <w:bidi w:val="0"/>
        <w:spacing w:before="0" w:after="360" w:line="240" w:lineRule="auto"/>
        <w:ind w:left="0" w:right="0" w:firstLine="0"/>
        <w:jc w:val="both"/>
      </w:pPr>
      <w:bookmarkStart w:id="1992" w:name="bookmark1992"/>
      <w:bookmarkStart w:id="1993" w:name="bookmark1993"/>
      <w:bookmarkStart w:id="1994" w:name="bookmark1994"/>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992"/>
      <w:bookmarkEnd w:id="1993"/>
      <w:bookmarkEnd w:id="1994"/>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母公司名称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业务性质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50" w:lineRule="exact"/>
              <w:ind w:left="0" w:right="0" w:firstLine="0"/>
              <w:jc w:val="center"/>
              <w:rPr>
                <w:sz w:val="17"/>
                <w:szCs w:val="17"/>
              </w:rPr>
            </w:pPr>
            <w:r>
              <w:rPr>
                <w:rFonts w:ascii="SimSun" w:eastAsia="SimSun" w:hAnsi="SimSun" w:cs="SimSun"/>
                <w:color w:val="000000"/>
                <w:spacing w:val="0"/>
                <w:w w:val="100"/>
                <w:position w:val="0"/>
                <w:sz w:val="17"/>
                <w:szCs w:val="17"/>
              </w:rPr>
              <w:t>母公司对本企业的 持股比例</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41" w:lineRule="exact"/>
              <w:ind w:left="0" w:right="0" w:firstLine="0"/>
              <w:jc w:val="center"/>
              <w:rPr>
                <w:sz w:val="17"/>
                <w:szCs w:val="17"/>
              </w:rPr>
            </w:pPr>
            <w:r>
              <w:rPr>
                <w:rFonts w:ascii="SimSun" w:eastAsia="SimSun" w:hAnsi="SimSun" w:cs="SimSun"/>
                <w:color w:val="000000"/>
                <w:spacing w:val="0"/>
                <w:w w:val="100"/>
                <w:position w:val="0"/>
                <w:sz w:val="17"/>
                <w:szCs w:val="17"/>
              </w:rPr>
              <w:t>母公司对本企业的 表决权比例</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广州瑞丰集团股份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广州市天河区海明 路</w:t>
            </w:r>
            <w:r>
              <w:rPr>
                <w:color w:val="000000"/>
                <w:spacing w:val="0"/>
                <w:w w:val="100"/>
                <w:position w:val="0"/>
                <w:sz w:val="18"/>
                <w:szCs w:val="18"/>
              </w:rPr>
              <w:t>22</w:t>
            </w:r>
            <w:r>
              <w:rPr>
                <w:rFonts w:ascii="SimSun" w:eastAsia="SimSun" w:hAnsi="SimSun" w:cs="SimSun"/>
                <w:color w:val="000000"/>
                <w:spacing w:val="0"/>
                <w:w w:val="100"/>
                <w:position w:val="0"/>
                <w:sz w:val="17"/>
                <w:szCs w:val="17"/>
              </w:rPr>
              <w:t>号</w:t>
            </w:r>
            <w:r>
              <w:rPr>
                <w:color w:val="000000"/>
                <w:spacing w:val="0"/>
                <w:w w:val="100"/>
                <w:position w:val="0"/>
                <w:sz w:val="18"/>
                <w:szCs w:val="18"/>
              </w:rPr>
              <w:t>234</w:t>
            </w:r>
            <w:r>
              <w:rPr>
                <w:rFonts w:ascii="SimSun" w:eastAsia="SimSun" w:hAnsi="SimSun" w:cs="SimSun"/>
                <w:color w:val="000000"/>
                <w:spacing w:val="0"/>
                <w:w w:val="100"/>
                <w:position w:val="0"/>
                <w:sz w:val="17"/>
                <w:szCs w:val="17"/>
              </w:rPr>
              <w:t>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商业服务业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10,000</w:t>
            </w: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4.52%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4.52%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林永飞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住址:广东省广州市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翁武游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住址:广东省广州市</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2.69%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8"/>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严炎象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住址:广东省广州市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0.02%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何琳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住址:广东省广州市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2.53%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翁华银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住址:广东省广州市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3.62%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李恩平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住址:广东省广州市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3.29%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19.31%</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本企业的母公司情况的说明</w:t>
      </w:r>
    </w:p>
    <w:p>
      <w:pPr>
        <w:widowControl w:val="0"/>
        <w:spacing w:after="79" w:line="1" w:lineRule="exact"/>
      </w:pPr>
    </w:p>
    <w:p>
      <w:pPr>
        <w:pStyle w:val="Style21"/>
        <w:keepNext w:val="0"/>
        <w:keepLines w:val="0"/>
        <w:widowControl w:val="0"/>
        <w:shd w:val="clear" w:color="auto" w:fill="auto"/>
        <w:bidi w:val="0"/>
        <w:spacing w:before="0" w:after="8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）林永飞持有瑞丰集团</w:t>
      </w:r>
      <w:r>
        <w:rPr>
          <w:rFonts w:ascii="Times New Roman" w:eastAsia="Times New Roman" w:hAnsi="Times New Roman" w:cs="Times New Roman"/>
          <w:color w:val="000000"/>
          <w:spacing w:val="0"/>
          <w:w w:val="100"/>
          <w:position w:val="0"/>
        </w:rPr>
        <w:t>70%</w:t>
      </w:r>
      <w:r>
        <w:rPr>
          <w:color w:val="000000"/>
          <w:spacing w:val="0"/>
          <w:w w:val="100"/>
          <w:position w:val="0"/>
        </w:rPr>
        <w:t>股权，林永飞、翁武游、严炎象为一致行动人，持股比例合计为</w:t>
      </w:r>
      <w:r>
        <w:rPr>
          <w:rFonts w:ascii="Times New Roman" w:eastAsia="Times New Roman" w:hAnsi="Times New Roman" w:cs="Times New Roman"/>
          <w:color w:val="000000"/>
          <w:spacing w:val="0"/>
          <w:w w:val="100"/>
          <w:position w:val="0"/>
        </w:rPr>
        <w:t>9.85%</w:t>
      </w:r>
      <w:r>
        <w:rPr>
          <w:color w:val="000000"/>
          <w:spacing w:val="0"/>
          <w:w w:val="100"/>
          <w:position w:val="0"/>
        </w:rPr>
        <w:t>。</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日，林永飞与何琳、翁华银、李恩平签订一致行动协议，成为一致行动人</w:t>
      </w: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本企业最终控制方是。</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tabs>
          <w:tab w:pos="378" w:val="left"/>
        </w:tabs>
        <w:bidi w:val="0"/>
        <w:spacing w:before="0" w:after="380" w:line="240" w:lineRule="auto"/>
        <w:ind w:left="0" w:right="0" w:firstLine="0"/>
        <w:jc w:val="left"/>
      </w:pPr>
      <w:bookmarkStart w:id="1995" w:name="bookmark1995"/>
      <w:bookmarkStart w:id="1996" w:name="bookmark1996"/>
      <w:bookmarkStart w:id="1997" w:name="bookmark1997"/>
      <w:bookmarkStart w:id="1998" w:name="bookmark1998"/>
      <w:r>
        <w:rPr>
          <w:rFonts w:ascii="Times New Roman" w:eastAsia="Times New Roman" w:hAnsi="Times New Roman" w:cs="Times New Roman"/>
          <w:color w:val="000000"/>
          <w:spacing w:val="0"/>
          <w:w w:val="100"/>
          <w:position w:val="0"/>
        </w:rPr>
        <w:t>2</w:t>
      </w:r>
      <w:bookmarkEnd w:id="1997"/>
      <w:r>
        <w:rPr>
          <w:color w:val="000000"/>
          <w:spacing w:val="0"/>
          <w:w w:val="100"/>
          <w:position w:val="0"/>
        </w:rPr>
        <w:t>、</w:t>
        <w:tab/>
        <w:t>本企业的子公司情况</w:t>
      </w:r>
      <w:bookmarkEnd w:id="1995"/>
      <w:bookmarkEnd w:id="1996"/>
      <w:bookmarkEnd w:id="1998"/>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、在子公司中的权益。</w:t>
      </w:r>
    </w:p>
    <w:p>
      <w:pPr>
        <w:pStyle w:val="Style35"/>
        <w:keepNext/>
        <w:keepLines/>
        <w:widowControl w:val="0"/>
        <w:shd w:val="clear" w:color="auto" w:fill="auto"/>
        <w:tabs>
          <w:tab w:pos="378" w:val="left"/>
        </w:tabs>
        <w:bidi w:val="0"/>
        <w:spacing w:before="0" w:after="380" w:line="240" w:lineRule="auto"/>
        <w:ind w:left="0" w:right="0" w:firstLine="0"/>
        <w:jc w:val="left"/>
      </w:pPr>
      <w:bookmarkStart w:id="1999" w:name="bookmark1999"/>
      <w:bookmarkStart w:id="2000" w:name="bookmark2000"/>
      <w:bookmarkStart w:id="2001" w:name="bookmark2001"/>
      <w:bookmarkStart w:id="2002" w:name="bookmark2002"/>
      <w:r>
        <w:rPr>
          <w:rFonts w:ascii="Times New Roman" w:eastAsia="Times New Roman" w:hAnsi="Times New Roman" w:cs="Times New Roman"/>
          <w:color w:val="000000"/>
          <w:spacing w:val="0"/>
          <w:w w:val="100"/>
          <w:position w:val="0"/>
        </w:rPr>
        <w:t>3</w:t>
      </w:r>
      <w:bookmarkEnd w:id="2001"/>
      <w:r>
        <w:rPr>
          <w:color w:val="000000"/>
          <w:spacing w:val="0"/>
          <w:w w:val="100"/>
          <w:position w:val="0"/>
        </w:rPr>
        <w:t>、</w:t>
        <w:tab/>
        <w:t>本企业合营和联营企业情况</w:t>
      </w:r>
      <w:bookmarkEnd w:id="1999"/>
      <w:bookmarkEnd w:id="2000"/>
      <w:bookmarkEnd w:id="2002"/>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本企业重要的合营或联营企业详见附注。</w:t>
      </w:r>
    </w:p>
    <w:p>
      <w:pPr>
        <w:pStyle w:val="Style32"/>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合营或联营企业名称</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与本企业关系</w:t>
            </w:r>
          </w:p>
        </w:tc>
      </w:tr>
    </w:tbl>
    <w:p>
      <w:pPr>
        <w:widowControl w:val="0"/>
        <w:spacing w:after="79" w:line="1" w:lineRule="exact"/>
      </w:pP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5"/>
        <w:keepNext/>
        <w:keepLines/>
        <w:widowControl w:val="0"/>
        <w:shd w:val="clear" w:color="auto" w:fill="auto"/>
        <w:bidi w:val="0"/>
        <w:spacing w:before="0" w:after="320" w:line="240" w:lineRule="auto"/>
        <w:ind w:left="0" w:right="0" w:firstLine="0"/>
        <w:jc w:val="left"/>
      </w:pPr>
      <w:bookmarkStart w:id="2003" w:name="bookmark2003"/>
      <w:bookmarkStart w:id="2004" w:name="bookmark2004"/>
      <w:bookmarkStart w:id="2005" w:name="bookmark2005"/>
      <w:bookmarkStart w:id="2006" w:name="bookmark2006"/>
      <w:r>
        <w:rPr>
          <w:rFonts w:ascii="Times New Roman" w:eastAsia="Times New Roman" w:hAnsi="Times New Roman" w:cs="Times New Roman"/>
          <w:color w:val="000000"/>
          <w:spacing w:val="0"/>
          <w:w w:val="100"/>
          <w:position w:val="0"/>
        </w:rPr>
        <w:t>4</w:t>
      </w:r>
      <w:bookmarkEnd w:id="2005"/>
      <w:r>
        <w:rPr>
          <w:color w:val="000000"/>
          <w:spacing w:val="0"/>
          <w:w w:val="100"/>
          <w:position w:val="0"/>
        </w:rPr>
        <w:t>、其他关联方情况</w:t>
      </w:r>
      <w:bookmarkEnd w:id="2003"/>
      <w:bookmarkEnd w:id="2004"/>
      <w:bookmarkEnd w:id="2006"/>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其他关联方名称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其他关联方与本企业关系</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广州花园里发展有限公司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同一控股股东控制的企业</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连卡福（衡阳）商业广场有限公司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实际控制人一致行动人翁武游担任董事的企业</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广州天河立嘉小顿贷款有限公司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同一控股股东控制的企业</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陈马迪</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公司前监事</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张勤勇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公司前监事</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赖小研</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公司前监事</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南京嘉远新能源汽车有限公司</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子公司委派人员任职董事的企业</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5"/>
        <w:keepNext/>
        <w:keepLines/>
        <w:widowControl w:val="0"/>
        <w:shd w:val="clear" w:color="auto" w:fill="auto"/>
        <w:bidi w:val="0"/>
        <w:spacing w:before="0" w:after="380" w:line="240" w:lineRule="auto"/>
        <w:ind w:left="0" w:right="0" w:firstLine="0"/>
        <w:jc w:val="left"/>
      </w:pPr>
      <w:bookmarkStart w:id="2007" w:name="bookmark2007"/>
      <w:bookmarkStart w:id="2008" w:name="bookmark2008"/>
      <w:bookmarkStart w:id="2009" w:name="bookmark2009"/>
      <w:bookmarkStart w:id="2010" w:name="bookmark2010"/>
      <w:r>
        <w:rPr>
          <w:rFonts w:ascii="Times New Roman" w:eastAsia="Times New Roman" w:hAnsi="Times New Roman" w:cs="Times New Roman"/>
          <w:color w:val="000000"/>
          <w:spacing w:val="0"/>
          <w:w w:val="100"/>
          <w:position w:val="0"/>
        </w:rPr>
        <w:t>5</w:t>
      </w:r>
      <w:bookmarkEnd w:id="2009"/>
      <w:r>
        <w:rPr>
          <w:color w:val="000000"/>
          <w:spacing w:val="0"/>
          <w:w w:val="100"/>
          <w:position w:val="0"/>
        </w:rPr>
        <w:t>、关联交易情况</w:t>
      </w:r>
      <w:bookmarkEnd w:id="2007"/>
      <w:bookmarkEnd w:id="2008"/>
      <w:bookmarkEnd w:id="2010"/>
    </w:p>
    <w:p>
      <w:pPr>
        <w:pStyle w:val="Style61"/>
        <w:keepNext/>
        <w:keepLines/>
        <w:widowControl w:val="0"/>
        <w:shd w:val="clear" w:color="auto" w:fill="auto"/>
        <w:bidi w:val="0"/>
        <w:spacing w:before="0" w:line="240" w:lineRule="auto"/>
        <w:ind w:left="0" w:right="0" w:firstLine="0"/>
        <w:jc w:val="left"/>
      </w:pPr>
      <w:bookmarkStart w:id="2011" w:name="bookmark2011"/>
      <w:bookmarkStart w:id="2012" w:name="bookmark2012"/>
      <w:bookmarkStart w:id="2013" w:name="bookmark201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2011"/>
      <w:bookmarkEnd w:id="2012"/>
      <w:bookmarkEnd w:id="2013"/>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3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550"/>
        <w:gridCol w:w="1454"/>
        <w:gridCol w:w="1450"/>
        <w:gridCol w:w="1709"/>
        <w:gridCol w:w="1709"/>
        <w:gridCol w:w="171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获批的交易额度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是否超过交易额度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上期发生额</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广州花园里发展有 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接受劳务（水电物 业费）</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763,326.00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2,153,560.63</w:t>
            </w:r>
          </w:p>
        </w:tc>
      </w:tr>
    </w:tbl>
    <w:p>
      <w:pPr>
        <w:pStyle w:val="Style29"/>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99" w:line="1" w:lineRule="exact"/>
      </w:pPr>
    </w:p>
    <w:p>
      <w:pPr>
        <w:pStyle w:val="Style3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5"/>
        <w:gridCol w:w="2261"/>
        <w:gridCol w:w="2256"/>
        <w:gridCol w:w="2664"/>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关联交易内容</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bl>
    <w:p>
      <w:pPr>
        <w:pStyle w:val="Style32"/>
        <w:keepNext w:val="0"/>
        <w:keepLines w:val="0"/>
        <w:widowControl w:val="0"/>
        <w:shd w:val="clear" w:color="auto" w:fill="auto"/>
        <w:bidi w:val="0"/>
        <w:spacing w:before="0" w:after="0" w:line="322" w:lineRule="exact"/>
        <w:ind w:left="0" w:right="0" w:firstLine="0"/>
        <w:jc w:val="left"/>
      </w:pPr>
      <w:r>
        <w:rPr>
          <w:color w:val="000000"/>
          <w:spacing w:val="0"/>
          <w:w w:val="100"/>
          <w:position w:val="0"/>
        </w:rPr>
        <w:t>购销商品、提供和接受劳务的关联交易说明</w:t>
      </w:r>
    </w:p>
    <w:p>
      <w:pPr>
        <w:pStyle w:val="Style32"/>
        <w:keepNext w:val="0"/>
        <w:keepLines w:val="0"/>
        <w:widowControl w:val="0"/>
        <w:shd w:val="clear" w:color="auto" w:fill="auto"/>
        <w:bidi w:val="0"/>
        <w:spacing w:before="0" w:after="380" w:line="322" w:lineRule="exact"/>
        <w:ind w:left="0" w:right="0" w:firstLine="0"/>
        <w:jc w:val="left"/>
      </w:pPr>
      <w:r>
        <w:rPr>
          <w:color w:val="000000"/>
          <w:spacing w:val="0"/>
          <w:w w:val="100"/>
          <w:position w:val="0"/>
        </w:rPr>
        <w:t>由于公司租赁的归属于广州花园里发展有限公司的仓库遭司法拍卖，本期确认的该仓库</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月份的水电物业费为关联方采购 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接受劳务的发生额。</w:t>
      </w:r>
    </w:p>
    <w:p>
      <w:pPr>
        <w:pStyle w:val="Style61"/>
        <w:keepNext/>
        <w:keepLines/>
        <w:widowControl w:val="0"/>
        <w:shd w:val="clear" w:color="auto" w:fill="auto"/>
        <w:bidi w:val="0"/>
        <w:spacing w:before="0" w:after="280" w:line="240" w:lineRule="auto"/>
        <w:ind w:left="0" w:right="0" w:firstLine="0"/>
        <w:jc w:val="left"/>
      </w:pPr>
      <w:bookmarkStart w:id="2014" w:name="bookmark2014"/>
      <w:bookmarkStart w:id="2015" w:name="bookmark2015"/>
      <w:bookmarkStart w:id="2016" w:name="bookmark201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2014"/>
      <w:bookmarkEnd w:id="2015"/>
      <w:bookmarkEnd w:id="2016"/>
    </w:p>
    <w:p>
      <w:pPr>
        <w:pStyle w:val="Style32"/>
        <w:keepNext w:val="0"/>
        <w:keepLines w:val="0"/>
        <w:widowControl w:val="0"/>
        <w:shd w:val="clear" w:color="auto" w:fill="auto"/>
        <w:bidi w:val="0"/>
        <w:spacing w:before="0" w:line="322" w:lineRule="exact"/>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承包情况表：</w:t>
      </w:r>
    </w:p>
    <w:p>
      <w:pPr>
        <w:pStyle w:val="Style29"/>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430"/>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委托方</w:t>
            </w:r>
            <w:r>
              <w:rPr>
                <w:color w:val="000000"/>
                <w:spacing w:val="0"/>
                <w:w w:val="100"/>
                <w:position w:val="0"/>
                <w:sz w:val="18"/>
                <w:szCs w:val="18"/>
              </w:rPr>
              <w:t>/</w:t>
            </w:r>
            <w:r>
              <w:rPr>
                <w:rFonts w:ascii="SimSun" w:eastAsia="SimSun" w:hAnsi="SimSun" w:cs="SimSun"/>
                <w:color w:val="000000"/>
                <w:spacing w:val="0"/>
                <w:w w:val="100"/>
                <w:position w:val="0"/>
                <w:sz w:val="17"/>
                <w:szCs w:val="17"/>
              </w:rPr>
              <w:t>出包方名 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受托方</w:t>
            </w:r>
            <w:r>
              <w:rPr>
                <w:color w:val="000000"/>
                <w:spacing w:val="0"/>
                <w:w w:val="100"/>
                <w:position w:val="0"/>
                <w:sz w:val="18"/>
                <w:szCs w:val="18"/>
              </w:rPr>
              <w:t>/</w:t>
            </w:r>
            <w:r>
              <w:rPr>
                <w:rFonts w:ascii="SimSun" w:eastAsia="SimSun" w:hAnsi="SimSun" w:cs="SimSun"/>
                <w:color w:val="000000"/>
                <w:spacing w:val="0"/>
                <w:w w:val="100"/>
                <w:position w:val="0"/>
                <w:sz w:val="17"/>
                <w:szCs w:val="17"/>
              </w:rPr>
              <w:t>承包方名 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受托</w:t>
            </w:r>
            <w:r>
              <w:rPr>
                <w:color w:val="000000"/>
                <w:spacing w:val="0"/>
                <w:w w:val="100"/>
                <w:position w:val="0"/>
                <w:sz w:val="18"/>
                <w:szCs w:val="18"/>
              </w:rPr>
              <w:t>/</w:t>
            </w:r>
            <w:r>
              <w:rPr>
                <w:rFonts w:ascii="SimSun" w:eastAsia="SimSun" w:hAnsi="SimSun" w:cs="SimSun"/>
                <w:color w:val="000000"/>
                <w:spacing w:val="0"/>
                <w:w w:val="100"/>
                <w:position w:val="0"/>
                <w:sz w:val="17"/>
                <w:szCs w:val="17"/>
              </w:rPr>
              <w:t>承包资产类 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受托</w:t>
            </w:r>
            <w:r>
              <w:rPr>
                <w:color w:val="000000"/>
                <w:spacing w:val="0"/>
                <w:w w:val="100"/>
                <w:position w:val="0"/>
                <w:sz w:val="18"/>
                <w:szCs w:val="18"/>
              </w:rPr>
              <w:t>/</w:t>
            </w:r>
            <w:r>
              <w:rPr>
                <w:rFonts w:ascii="SimSun" w:eastAsia="SimSun" w:hAnsi="SimSun" w:cs="SimSun"/>
                <w:color w:val="000000"/>
                <w:spacing w:val="0"/>
                <w:w w:val="100"/>
                <w:position w:val="0"/>
                <w:sz w:val="17"/>
                <w:szCs w:val="17"/>
              </w:rPr>
              <w:t>承包起始日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受托</w:t>
            </w:r>
            <w:r>
              <w:rPr>
                <w:color w:val="000000"/>
                <w:spacing w:val="0"/>
                <w:w w:val="100"/>
                <w:position w:val="0"/>
                <w:sz w:val="18"/>
                <w:szCs w:val="18"/>
              </w:rPr>
              <w:t>/</w:t>
            </w:r>
            <w:r>
              <w:rPr>
                <w:rFonts w:ascii="SimSun" w:eastAsia="SimSun" w:hAnsi="SimSun" w:cs="SimSun"/>
                <w:color w:val="000000"/>
                <w:spacing w:val="0"/>
                <w:w w:val="100"/>
                <w:position w:val="0"/>
                <w:sz w:val="17"/>
                <w:szCs w:val="17"/>
              </w:rPr>
              <w:t>承包终止日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托管收益</w:t>
            </w:r>
            <w:r>
              <w:rPr>
                <w:color w:val="000000"/>
                <w:spacing w:val="0"/>
                <w:w w:val="100"/>
                <w:position w:val="0"/>
                <w:sz w:val="18"/>
                <w:szCs w:val="18"/>
              </w:rPr>
              <w:t>/</w:t>
            </w:r>
            <w:r>
              <w:rPr>
                <w:rFonts w:ascii="SimSun" w:eastAsia="SimSun" w:hAnsi="SimSun" w:cs="SimSun"/>
                <w:color w:val="000000"/>
                <w:spacing w:val="0"/>
                <w:w w:val="100"/>
                <w:position w:val="0"/>
                <w:sz w:val="17"/>
                <w:szCs w:val="17"/>
              </w:rPr>
              <w:t>承包收 益定价依据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本期确认的托管 收益</w:t>
            </w:r>
            <w:r>
              <w:rPr>
                <w:color w:val="000000"/>
                <w:spacing w:val="0"/>
                <w:w w:val="100"/>
                <w:position w:val="0"/>
                <w:sz w:val="18"/>
                <w:szCs w:val="18"/>
              </w:rPr>
              <w:t>/</w:t>
            </w:r>
            <w:r>
              <w:rPr>
                <w:rFonts w:ascii="SimSun" w:eastAsia="SimSun" w:hAnsi="SimSun" w:cs="SimSun"/>
                <w:color w:val="000000"/>
                <w:spacing w:val="0"/>
                <w:w w:val="100"/>
                <w:position w:val="0"/>
                <w:sz w:val="17"/>
                <w:szCs w:val="17"/>
              </w:rPr>
              <w:t>承包收益</w:t>
            </w:r>
          </w:p>
        </w:tc>
      </w:tr>
      <w:tr>
        <w:trPr>
          <w:trHeight w:val="1104" w:hRule="exact"/>
        </w:trPr>
        <w:tc>
          <w:tcPr>
            <w:gridSpan w:val="7"/>
            <w:tcBorders>
              <w:top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left"/>
              <w:rPr>
                <w:sz w:val="17"/>
                <w:szCs w:val="17"/>
              </w:rPr>
            </w:pPr>
            <w:r>
              <w:rPr>
                <w:rFonts w:ascii="SimSun" w:eastAsia="SimSun" w:hAnsi="SimSun" w:cs="SimSun"/>
                <w:color w:val="000000"/>
                <w:spacing w:val="0"/>
                <w:w w:val="100"/>
                <w:position w:val="0"/>
                <w:sz w:val="17"/>
                <w:szCs w:val="17"/>
              </w:rPr>
              <w:t>关联托管</w:t>
            </w:r>
            <w:r>
              <w:rPr>
                <w:color w:val="000000"/>
                <w:spacing w:val="0"/>
                <w:w w:val="100"/>
                <w:position w:val="0"/>
                <w:sz w:val="18"/>
                <w:szCs w:val="18"/>
              </w:rPr>
              <w:t>/</w:t>
            </w:r>
            <w:r>
              <w:rPr>
                <w:rFonts w:ascii="SimSun" w:eastAsia="SimSun" w:hAnsi="SimSun" w:cs="SimSun"/>
                <w:color w:val="000000"/>
                <w:spacing w:val="0"/>
                <w:w w:val="100"/>
                <w:position w:val="0"/>
                <w:sz w:val="17"/>
                <w:szCs w:val="17"/>
              </w:rPr>
              <w:t>承包情况说明</w:t>
            </w:r>
          </w:p>
          <w:p>
            <w:pPr>
              <w:pStyle w:val="Style24"/>
              <w:keepNext w:val="0"/>
              <w:keepLines w:val="0"/>
              <w:widowControl w:val="0"/>
              <w:shd w:val="clear" w:color="auto" w:fill="auto"/>
              <w:bidi w:val="0"/>
              <w:spacing w:before="0" w:after="140" w:line="240" w:lineRule="auto"/>
              <w:ind w:left="0" w:right="0" w:firstLine="0"/>
              <w:jc w:val="left"/>
              <w:rPr>
                <w:sz w:val="17"/>
                <w:szCs w:val="17"/>
              </w:rPr>
            </w:pPr>
            <w:r>
              <w:rPr>
                <w:rFonts w:ascii="SimSun" w:eastAsia="SimSun" w:hAnsi="SimSun" w:cs="SimSun"/>
                <w:color w:val="000000"/>
                <w:spacing w:val="0"/>
                <w:w w:val="100"/>
                <w:position w:val="0"/>
                <w:sz w:val="17"/>
                <w:szCs w:val="17"/>
              </w:rPr>
              <w:t>本公司委托管理</w:t>
            </w:r>
            <w:r>
              <w:rPr>
                <w:color w:val="000000"/>
                <w:spacing w:val="0"/>
                <w:w w:val="100"/>
                <w:position w:val="0"/>
                <w:sz w:val="18"/>
                <w:szCs w:val="18"/>
              </w:rPr>
              <w:t>/</w:t>
            </w:r>
            <w:r>
              <w:rPr>
                <w:rFonts w:ascii="SimSun" w:eastAsia="SimSun" w:hAnsi="SimSun" w:cs="SimSun"/>
                <w:color w:val="000000"/>
                <w:spacing w:val="0"/>
                <w:w w:val="100"/>
                <w:position w:val="0"/>
                <w:sz w:val="17"/>
                <w:szCs w:val="17"/>
              </w:rPr>
              <w:t>出包情况表：</w:t>
            </w:r>
          </w:p>
          <w:p>
            <w:pPr>
              <w:pStyle w:val="Style24"/>
              <w:keepNext w:val="0"/>
              <w:keepLines w:val="0"/>
              <w:widowControl w:val="0"/>
              <w:shd w:val="clear" w:color="auto" w:fill="auto"/>
              <w:bidi w:val="0"/>
              <w:spacing w:before="0" w:after="14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委托方</w:t>
            </w:r>
            <w:r>
              <w:rPr>
                <w:color w:val="000000"/>
                <w:spacing w:val="0"/>
                <w:w w:val="100"/>
                <w:position w:val="0"/>
                <w:sz w:val="18"/>
                <w:szCs w:val="18"/>
              </w:rPr>
              <w:t>/</w:t>
            </w:r>
            <w:r>
              <w:rPr>
                <w:rFonts w:ascii="SimSun" w:eastAsia="SimSun" w:hAnsi="SimSun" w:cs="SimSun"/>
                <w:color w:val="000000"/>
                <w:spacing w:val="0"/>
                <w:w w:val="100"/>
                <w:position w:val="0"/>
                <w:sz w:val="17"/>
                <w:szCs w:val="17"/>
              </w:rPr>
              <w:t>出包方名 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受托方</w:t>
            </w:r>
            <w:r>
              <w:rPr>
                <w:color w:val="000000"/>
                <w:spacing w:val="0"/>
                <w:w w:val="100"/>
                <w:position w:val="0"/>
                <w:sz w:val="18"/>
                <w:szCs w:val="18"/>
              </w:rPr>
              <w:t>/</w:t>
            </w:r>
            <w:r>
              <w:rPr>
                <w:rFonts w:ascii="SimSun" w:eastAsia="SimSun" w:hAnsi="SimSun" w:cs="SimSun"/>
                <w:color w:val="000000"/>
                <w:spacing w:val="0"/>
                <w:w w:val="100"/>
                <w:position w:val="0"/>
                <w:sz w:val="17"/>
                <w:szCs w:val="17"/>
              </w:rPr>
              <w:t>承包方名 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委托</w:t>
            </w:r>
            <w:r>
              <w:rPr>
                <w:color w:val="000000"/>
                <w:spacing w:val="0"/>
                <w:w w:val="100"/>
                <w:position w:val="0"/>
                <w:sz w:val="18"/>
                <w:szCs w:val="18"/>
              </w:rPr>
              <w:t>/</w:t>
            </w:r>
            <w:r>
              <w:rPr>
                <w:rFonts w:ascii="SimSun" w:eastAsia="SimSun" w:hAnsi="SimSun" w:cs="SimSun"/>
                <w:color w:val="000000"/>
                <w:spacing w:val="0"/>
                <w:w w:val="100"/>
                <w:position w:val="0"/>
                <w:sz w:val="17"/>
                <w:szCs w:val="17"/>
              </w:rPr>
              <w:t>出包资产类 型</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委托</w:t>
            </w:r>
            <w:r>
              <w:rPr>
                <w:color w:val="000000"/>
                <w:spacing w:val="0"/>
                <w:w w:val="100"/>
                <w:position w:val="0"/>
                <w:sz w:val="18"/>
                <w:szCs w:val="18"/>
              </w:rPr>
              <w:t>/</w:t>
            </w:r>
            <w:r>
              <w:rPr>
                <w:rFonts w:ascii="SimSun" w:eastAsia="SimSun" w:hAnsi="SimSun" w:cs="SimSun"/>
                <w:color w:val="000000"/>
                <w:spacing w:val="0"/>
                <w:w w:val="100"/>
                <w:position w:val="0"/>
                <w:sz w:val="17"/>
                <w:szCs w:val="17"/>
              </w:rPr>
              <w:t>出包起始日</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委托</w:t>
            </w:r>
            <w:r>
              <w:rPr>
                <w:color w:val="000000"/>
                <w:spacing w:val="0"/>
                <w:w w:val="100"/>
                <w:position w:val="0"/>
                <w:sz w:val="18"/>
                <w:szCs w:val="18"/>
              </w:rPr>
              <w:t>/</w:t>
            </w:r>
            <w:r>
              <w:rPr>
                <w:rFonts w:ascii="SimSun" w:eastAsia="SimSun" w:hAnsi="SimSun" w:cs="SimSun"/>
                <w:color w:val="000000"/>
                <w:spacing w:val="0"/>
                <w:w w:val="100"/>
                <w:position w:val="0"/>
                <w:sz w:val="17"/>
                <w:szCs w:val="17"/>
              </w:rPr>
              <w:t>出包终止日</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托管费</w:t>
            </w:r>
            <w:r>
              <w:rPr>
                <w:color w:val="000000"/>
                <w:spacing w:val="0"/>
                <w:w w:val="100"/>
                <w:position w:val="0"/>
                <w:sz w:val="18"/>
                <w:szCs w:val="18"/>
              </w:rPr>
              <w:t>/</w:t>
            </w:r>
            <w:r>
              <w:rPr>
                <w:rFonts w:ascii="SimSun" w:eastAsia="SimSun" w:hAnsi="SimSun" w:cs="SimSun"/>
                <w:color w:val="000000"/>
                <w:spacing w:val="0"/>
                <w:w w:val="100"/>
                <w:position w:val="0"/>
                <w:sz w:val="17"/>
                <w:szCs w:val="17"/>
              </w:rPr>
              <w:t>出包费定 价依据</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本期确认的托管 费</w:t>
            </w:r>
            <w:r>
              <w:rPr>
                <w:color w:val="000000"/>
                <w:spacing w:val="0"/>
                <w:w w:val="100"/>
                <w:position w:val="0"/>
                <w:sz w:val="18"/>
                <w:szCs w:val="18"/>
              </w:rPr>
              <w:t>/</w:t>
            </w:r>
            <w:r>
              <w:rPr>
                <w:rFonts w:ascii="SimSun" w:eastAsia="SimSun" w:hAnsi="SimSun" w:cs="SimSun"/>
                <w:color w:val="000000"/>
                <w:spacing w:val="0"/>
                <w:w w:val="100"/>
                <w:position w:val="0"/>
                <w:sz w:val="17"/>
                <w:szCs w:val="17"/>
              </w:rPr>
              <w:t>出包费</w:t>
            </w:r>
          </w:p>
        </w:tc>
      </w:tr>
    </w:tbl>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出包情况说明</w:t>
      </w:r>
    </w:p>
    <w:p>
      <w:pPr>
        <w:pStyle w:val="Style61"/>
        <w:keepNext/>
        <w:keepLines/>
        <w:widowControl w:val="0"/>
        <w:shd w:val="clear" w:color="auto" w:fill="auto"/>
        <w:bidi w:val="0"/>
        <w:spacing w:before="0" w:line="240" w:lineRule="auto"/>
        <w:ind w:left="0" w:right="0" w:firstLine="0"/>
        <w:jc w:val="left"/>
      </w:pPr>
      <w:bookmarkStart w:id="2017" w:name="bookmark2017"/>
      <w:bookmarkStart w:id="2018" w:name="bookmark2018"/>
      <w:bookmarkStart w:id="2019" w:name="bookmark2019"/>
      <w:bookmarkStart w:id="2020" w:name="bookmark2020"/>
      <w:r>
        <w:rPr>
          <w:color w:val="000000"/>
          <w:spacing w:val="0"/>
          <w:w w:val="100"/>
          <w:position w:val="0"/>
        </w:rPr>
        <w:t>（</w:t>
      </w:r>
      <w:bookmarkEnd w:id="2019"/>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2017"/>
      <w:bookmarkEnd w:id="2018"/>
      <w:bookmarkEnd w:id="2020"/>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本公司作为出租方：</w:t>
      </w:r>
    </w:p>
    <w:p>
      <w:pPr>
        <w:pStyle w:val="Style3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承租方名称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租赁资产种类</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本期确认的租赁收入</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上期确认的租赁收入</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本公司作为承租方:</w:t>
      </w:r>
    </w:p>
    <w:p>
      <w:pPr>
        <w:widowControl w:val="0"/>
        <w:spacing w:after="99" w:line="1" w:lineRule="exact"/>
      </w:pPr>
    </w:p>
    <w:p>
      <w:pPr>
        <w:pStyle w:val="Style3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出租方名称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租赁资产种类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本期确认的租赁费</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上期确认的租赁费</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广州花园里发展有限公司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仓库租赁</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883,720.05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2,439,710.25</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w:t>
      </w:r>
      <w:r>
        <w:br w:type="page"/>
      </w:r>
    </w:p>
    <w:p>
      <w:pPr>
        <w:pStyle w:val="Style32"/>
        <w:keepNext w:val="0"/>
        <w:keepLines w:val="0"/>
        <w:widowControl w:val="0"/>
        <w:shd w:val="clear" w:color="auto" w:fill="auto"/>
        <w:bidi w:val="0"/>
        <w:spacing w:before="0" w:after="380" w:line="322" w:lineRule="exact"/>
        <w:ind w:left="0" w:right="0" w:firstLine="0"/>
        <w:jc w:val="left"/>
      </w:pPr>
      <w:r>
        <w:rPr>
          <w:color w:val="000000"/>
          <w:spacing w:val="0"/>
          <w:w w:val="100"/>
          <w:position w:val="0"/>
        </w:rPr>
        <w:t>由于公司租赁的归属于广州花园里发展有限公司的仓库遭司法拍卖，本期确认的该仓库</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月份的租赁费为关联方租赁发生 额。</w:t>
      </w:r>
    </w:p>
    <w:p>
      <w:pPr>
        <w:pStyle w:val="Style61"/>
        <w:keepNext/>
        <w:keepLines/>
        <w:widowControl w:val="0"/>
        <w:shd w:val="clear" w:color="auto" w:fill="auto"/>
        <w:bidi w:val="0"/>
        <w:spacing w:before="0" w:after="260" w:line="240" w:lineRule="auto"/>
        <w:ind w:left="0" w:right="0" w:firstLine="0"/>
        <w:jc w:val="left"/>
      </w:pPr>
      <w:bookmarkStart w:id="2021" w:name="bookmark2021"/>
      <w:bookmarkStart w:id="2022" w:name="bookmark2022"/>
      <w:bookmarkStart w:id="2023" w:name="bookmark2023"/>
      <w:bookmarkStart w:id="2024" w:name="bookmark2024"/>
      <w:r>
        <w:rPr>
          <w:color w:val="000000"/>
          <w:spacing w:val="0"/>
          <w:w w:val="100"/>
          <w:position w:val="0"/>
        </w:rPr>
        <w:t>（</w:t>
      </w:r>
      <w:bookmarkEnd w:id="2023"/>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2021"/>
      <w:bookmarkEnd w:id="2022"/>
      <w:bookmarkEnd w:id="2024"/>
    </w:p>
    <w:p>
      <w:pPr>
        <w:pStyle w:val="Style32"/>
        <w:keepNext w:val="0"/>
        <w:keepLines w:val="0"/>
        <w:widowControl w:val="0"/>
        <w:shd w:val="clear" w:color="auto" w:fill="auto"/>
        <w:bidi w:val="0"/>
        <w:spacing w:before="0" w:after="100" w:line="322" w:lineRule="exact"/>
        <w:ind w:left="0" w:right="0" w:firstLine="0"/>
        <w:jc w:val="left"/>
      </w:pPr>
      <w:r>
        <w:rPr>
          <w:color w:val="000000"/>
          <w:spacing w:val="0"/>
          <w:w w:val="100"/>
          <w:position w:val="0"/>
        </w:rPr>
        <w:t>本公司作为担保方</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58"/>
        <w:gridCol w:w="1277"/>
        <w:gridCol w:w="1915"/>
        <w:gridCol w:w="1915"/>
        <w:gridCol w:w="192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被担保方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担保起始日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担保到期日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担保是否已经履行完毕</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广州天河立嘉小顿贷款有限公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80,000,000.00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林永飞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广州花园里发展有限公司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陈马迪、张勤勇、赖小妍</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19,285,000.00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本公司作为被担保方</w:t>
      </w:r>
    </w:p>
    <w:p>
      <w:pPr>
        <w:widowControl w:val="0"/>
        <w:spacing w:after="99"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担保方</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担保金额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担保起始日</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担保到期日</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担保是否已经履行完毕</w:t>
            </w:r>
          </w:p>
        </w:tc>
      </w:tr>
    </w:tbl>
    <w:p>
      <w:pPr>
        <w:widowControl w:val="0"/>
        <w:spacing w:after="99" w:line="1" w:lineRule="exact"/>
      </w:pP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关联担保情况说明</w:t>
      </w:r>
    </w:p>
    <w:p>
      <w:pPr>
        <w:pStyle w:val="Style21"/>
        <w:keepNext w:val="0"/>
        <w:keepLines w:val="0"/>
        <w:widowControl w:val="0"/>
        <w:shd w:val="clear" w:color="auto" w:fill="auto"/>
        <w:bidi w:val="0"/>
        <w:spacing w:before="0" w:after="0" w:line="326" w:lineRule="exact"/>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）以上关联方担保均未履行审批程序。</w:t>
      </w:r>
    </w:p>
    <w:p>
      <w:pPr>
        <w:pStyle w:val="Style21"/>
        <w:keepNext w:val="0"/>
        <w:keepLines w:val="0"/>
        <w:widowControl w:val="0"/>
        <w:shd w:val="clear" w:color="auto" w:fill="auto"/>
        <w:tabs>
          <w:tab w:pos="1309" w:val="left"/>
        </w:tabs>
        <w:bidi w:val="0"/>
        <w:spacing w:before="0" w:after="0" w:line="331" w:lineRule="exact"/>
        <w:ind w:left="0" w:right="0" w:firstLine="720"/>
        <w:jc w:val="both"/>
      </w:pPr>
      <w:bookmarkStart w:id="2025" w:name="bookmark2025"/>
      <w:r>
        <w:rPr>
          <w:color w:val="000000"/>
          <w:spacing w:val="0"/>
          <w:w w:val="100"/>
          <w:position w:val="0"/>
        </w:rPr>
        <w:t>（</w:t>
      </w:r>
      <w:bookmarkEnd w:id="2025"/>
      <w:r>
        <w:rPr>
          <w:rFonts w:ascii="Times New Roman" w:eastAsia="Times New Roman" w:hAnsi="Times New Roman" w:cs="Times New Roman"/>
          <w:color w:val="000000"/>
          <w:spacing w:val="0"/>
          <w:w w:val="100"/>
          <w:position w:val="0"/>
        </w:rPr>
        <w:t>2</w:t>
      </w:r>
      <w:r>
        <w:rPr>
          <w:color w:val="000000"/>
          <w:spacing w:val="0"/>
          <w:w w:val="100"/>
          <w:position w:val="0"/>
        </w:rPr>
        <w:t>）</w:t>
        <w:tab/>
        <w:t>根据广州中级人民法院（</w:t>
      </w:r>
      <w:r>
        <w:rPr>
          <w:rFonts w:ascii="Times New Roman" w:eastAsia="Times New Roman" w:hAnsi="Times New Roman" w:cs="Times New Roman"/>
          <w:color w:val="000000"/>
          <w:spacing w:val="0"/>
          <w:w w:val="100"/>
          <w:position w:val="0"/>
        </w:rPr>
        <w:t>2021</w:t>
      </w:r>
      <w:r>
        <w:rPr>
          <w:color w:val="000000"/>
          <w:spacing w:val="0"/>
          <w:w w:val="100"/>
          <w:position w:val="0"/>
        </w:rPr>
        <w:t>）粤</w:t>
      </w:r>
      <w:r>
        <w:rPr>
          <w:rFonts w:ascii="Times New Roman" w:eastAsia="Times New Roman" w:hAnsi="Times New Roman" w:cs="Times New Roman"/>
          <w:color w:val="000000"/>
          <w:spacing w:val="0"/>
          <w:w w:val="100"/>
          <w:position w:val="0"/>
        </w:rPr>
        <w:t>01</w:t>
      </w:r>
      <w:r>
        <w:rPr>
          <w:color w:val="000000"/>
          <w:spacing w:val="0"/>
          <w:w w:val="100"/>
          <w:position w:val="0"/>
        </w:rPr>
        <w:t>民终</w:t>
      </w:r>
      <w:r>
        <w:rPr>
          <w:rFonts w:ascii="Times New Roman" w:eastAsia="Times New Roman" w:hAnsi="Times New Roman" w:cs="Times New Roman"/>
          <w:color w:val="000000"/>
          <w:spacing w:val="0"/>
          <w:w w:val="100"/>
          <w:position w:val="0"/>
        </w:rPr>
        <w:t>7597</w:t>
      </w:r>
      <w:r>
        <w:rPr>
          <w:color w:val="000000"/>
          <w:spacing w:val="0"/>
          <w:w w:val="100"/>
          <w:position w:val="0"/>
        </w:rPr>
        <w:t>号判决结果，本公司已解除对广州天河立嘉小 顿贷款有限公司的担保。</w:t>
      </w:r>
    </w:p>
    <w:p>
      <w:pPr>
        <w:pStyle w:val="Style21"/>
        <w:keepNext w:val="0"/>
        <w:keepLines w:val="0"/>
        <w:widowControl w:val="0"/>
        <w:shd w:val="clear" w:color="auto" w:fill="auto"/>
        <w:tabs>
          <w:tab w:pos="1309" w:val="left"/>
        </w:tabs>
        <w:bidi w:val="0"/>
        <w:spacing w:before="0" w:after="260" w:line="322" w:lineRule="exact"/>
        <w:ind w:left="0" w:right="0" w:firstLine="720"/>
        <w:jc w:val="both"/>
      </w:pPr>
      <w:bookmarkStart w:id="2026" w:name="bookmark2026"/>
      <w:r>
        <w:rPr>
          <w:color w:val="000000"/>
          <w:spacing w:val="0"/>
          <w:w w:val="100"/>
          <w:position w:val="0"/>
        </w:rPr>
        <w:t>（</w:t>
      </w:r>
      <w:bookmarkEnd w:id="2026"/>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日，林峰国签署了《关于补充连带赔偿责任的豁免函》，免除公司对陈马迪、张 勤勇、赖小研的补充担保责任。</w:t>
      </w:r>
    </w:p>
    <w:p>
      <w:pPr>
        <w:pStyle w:val="Style61"/>
        <w:keepNext/>
        <w:keepLines/>
        <w:widowControl w:val="0"/>
        <w:shd w:val="clear" w:color="auto" w:fill="auto"/>
        <w:bidi w:val="0"/>
        <w:spacing w:before="0" w:line="326" w:lineRule="exact"/>
        <w:ind w:left="0" w:right="0" w:firstLine="0"/>
        <w:jc w:val="left"/>
      </w:pPr>
      <w:bookmarkStart w:id="2027" w:name="bookmark2027"/>
      <w:bookmarkStart w:id="2028" w:name="bookmark2028"/>
      <w:bookmarkStart w:id="2029" w:name="bookmark2029"/>
      <w:bookmarkStart w:id="2030" w:name="bookmark2030"/>
      <w:r>
        <w:rPr>
          <w:color w:val="000000"/>
          <w:spacing w:val="0"/>
          <w:w w:val="100"/>
          <w:position w:val="0"/>
        </w:rPr>
        <w:t>（</w:t>
      </w:r>
      <w:bookmarkEnd w:id="2029"/>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2027"/>
      <w:bookmarkEnd w:id="2028"/>
      <w:bookmarkEnd w:id="2030"/>
    </w:p>
    <w:p>
      <w:pPr>
        <w:widowControl w:val="0"/>
        <w:jc w:val="center"/>
        <w:rPr>
          <w:sz w:val="2"/>
          <w:szCs w:val="2"/>
        </w:rPr>
      </w:pPr>
      <w:r>
        <w:drawing>
          <wp:inline>
            <wp:extent cx="6126480" cy="956945"/>
            <wp:docPr id="62" name="Picutre 62"/>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17"/>
                    <a:stretch/>
                  </pic:blipFill>
                  <pic:spPr>
                    <a:xfrm>
                      <a:ext cx="6126480" cy="956945"/>
                    </a:xfrm>
                    <a:prstGeom prst="rect"/>
                  </pic:spPr>
                </pic:pic>
              </a:graphicData>
            </a:graphic>
          </wp:inline>
        </w:drawing>
      </w:r>
    </w:p>
    <w:p>
      <w:pPr>
        <w:widowControl w:val="0"/>
        <w:spacing w:after="319" w:line="1" w:lineRule="exact"/>
      </w:pPr>
    </w:p>
    <w:p>
      <w:pPr>
        <w:pStyle w:val="Style61"/>
        <w:keepNext/>
        <w:keepLines/>
        <w:widowControl w:val="0"/>
        <w:shd w:val="clear" w:color="auto" w:fill="auto"/>
        <w:bidi w:val="0"/>
        <w:spacing w:before="0" w:line="240" w:lineRule="auto"/>
        <w:ind w:left="0" w:right="0" w:firstLine="0"/>
        <w:jc w:val="left"/>
      </w:pPr>
      <w:bookmarkStart w:id="2031" w:name="bookmark2031"/>
      <w:bookmarkStart w:id="2032" w:name="bookmark2032"/>
      <w:bookmarkStart w:id="2033" w:name="bookmark2033"/>
      <w:bookmarkStart w:id="2034" w:name="bookmark2034"/>
      <w:r>
        <w:rPr>
          <w:color w:val="000000"/>
          <w:spacing w:val="0"/>
          <w:w w:val="100"/>
          <w:position w:val="0"/>
        </w:rPr>
        <w:t>（</w:t>
      </w:r>
      <w:bookmarkEnd w:id="2033"/>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2031"/>
      <w:bookmarkEnd w:id="2032"/>
      <w:bookmarkEnd w:id="2034"/>
    </w:p>
    <w:p>
      <w:pPr>
        <w:pStyle w:val="Style3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关联交易内容</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bl>
    <w:p>
      <w:pPr>
        <w:widowControl w:val="0"/>
        <w:spacing w:after="319" w:line="1" w:lineRule="exact"/>
      </w:pPr>
    </w:p>
    <w:p>
      <w:pPr>
        <w:pStyle w:val="Style61"/>
        <w:keepNext/>
        <w:keepLines/>
        <w:widowControl w:val="0"/>
        <w:shd w:val="clear" w:color="auto" w:fill="auto"/>
        <w:bidi w:val="0"/>
        <w:spacing w:before="0" w:line="240" w:lineRule="auto"/>
        <w:ind w:left="0" w:right="0" w:firstLine="0"/>
        <w:jc w:val="left"/>
      </w:pPr>
      <w:bookmarkStart w:id="2035" w:name="bookmark2035"/>
      <w:bookmarkStart w:id="2036" w:name="bookmark2036"/>
      <w:bookmarkStart w:id="2037" w:name="bookmark2037"/>
      <w:bookmarkStart w:id="2038" w:name="bookmark2038"/>
      <w:r>
        <w:rPr>
          <w:color w:val="000000"/>
          <w:spacing w:val="0"/>
          <w:w w:val="100"/>
          <w:position w:val="0"/>
        </w:rPr>
        <w:t>（</w:t>
      </w:r>
      <w:bookmarkEnd w:id="2037"/>
      <w:r>
        <w:rPr>
          <w:rFonts w:ascii="Times New Roman" w:eastAsia="Times New Roman" w:hAnsi="Times New Roman" w:cs="Times New Roman"/>
          <w:color w:val="000000"/>
          <w:spacing w:val="0"/>
          <w:w w:val="100"/>
          <w:position w:val="0"/>
        </w:rPr>
        <w:t>7</w:t>
      </w:r>
      <w:r>
        <w:rPr>
          <w:color w:val="000000"/>
          <w:spacing w:val="0"/>
          <w:w w:val="100"/>
          <w:position w:val="0"/>
        </w:rPr>
        <w:t>）关键管理人员报酬</w:t>
      </w:r>
      <w:bookmarkEnd w:id="2035"/>
      <w:bookmarkEnd w:id="2036"/>
      <w:bookmarkEnd w:id="2038"/>
    </w:p>
    <w:p>
      <w:pPr>
        <w:pStyle w:val="Style3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关键管理人员报酬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4,169,400.00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5,056,900.00</w:t>
            </w:r>
          </w:p>
        </w:tc>
      </w:tr>
    </w:tbl>
    <w:p>
      <w:pPr>
        <w:pStyle w:val="Style61"/>
        <w:keepNext/>
        <w:keepLines/>
        <w:widowControl w:val="0"/>
        <w:shd w:val="clear" w:color="auto" w:fill="auto"/>
        <w:bidi w:val="0"/>
        <w:spacing w:before="0" w:after="360" w:line="240" w:lineRule="auto"/>
        <w:ind w:left="0" w:right="0" w:firstLine="0"/>
        <w:jc w:val="left"/>
      </w:pPr>
      <w:bookmarkStart w:id="2039" w:name="bookmark2039"/>
      <w:bookmarkStart w:id="2040" w:name="bookmark2040"/>
      <w:bookmarkStart w:id="2041" w:name="bookmark2041"/>
      <w:bookmarkStart w:id="2042" w:name="bookmark2042"/>
      <w:r>
        <w:rPr>
          <w:color w:val="000000"/>
          <w:spacing w:val="0"/>
          <w:w w:val="100"/>
          <w:position w:val="0"/>
        </w:rPr>
        <w:t>（</w:t>
      </w:r>
      <w:bookmarkEnd w:id="2041"/>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2039"/>
      <w:bookmarkEnd w:id="2040"/>
      <w:bookmarkEnd w:id="2042"/>
    </w:p>
    <w:p>
      <w:pPr>
        <w:pStyle w:val="Style35"/>
        <w:keepNext/>
        <w:keepLines/>
        <w:widowControl w:val="0"/>
        <w:shd w:val="clear" w:color="auto" w:fill="auto"/>
        <w:bidi w:val="0"/>
        <w:spacing w:before="0" w:after="360" w:line="240" w:lineRule="auto"/>
        <w:ind w:left="0" w:right="0" w:firstLine="0"/>
        <w:jc w:val="left"/>
      </w:pPr>
      <w:bookmarkStart w:id="2043" w:name="bookmark2043"/>
      <w:bookmarkStart w:id="2044" w:name="bookmark2044"/>
      <w:bookmarkStart w:id="2045" w:name="bookmark2045"/>
      <w:bookmarkStart w:id="2046" w:name="bookmark2046"/>
      <w:r>
        <w:rPr>
          <w:rFonts w:ascii="Times New Roman" w:eastAsia="Times New Roman" w:hAnsi="Times New Roman" w:cs="Times New Roman"/>
          <w:color w:val="000000"/>
          <w:spacing w:val="0"/>
          <w:w w:val="100"/>
          <w:position w:val="0"/>
        </w:rPr>
        <w:t>6</w:t>
      </w:r>
      <w:bookmarkEnd w:id="2045"/>
      <w:r>
        <w:rPr>
          <w:color w:val="000000"/>
          <w:spacing w:val="0"/>
          <w:w w:val="100"/>
          <w:position w:val="0"/>
        </w:rPr>
        <w:t>、关联方应收应付款项</w:t>
      </w:r>
      <w:bookmarkEnd w:id="2043"/>
      <w:bookmarkEnd w:id="2044"/>
      <w:bookmarkEnd w:id="2046"/>
    </w:p>
    <w:p>
      <w:pPr>
        <w:pStyle w:val="Style61"/>
        <w:keepNext/>
        <w:keepLines/>
        <w:widowControl w:val="0"/>
        <w:shd w:val="clear" w:color="auto" w:fill="auto"/>
        <w:bidi w:val="0"/>
        <w:spacing w:before="0" w:after="360" w:line="240" w:lineRule="auto"/>
        <w:ind w:left="0" w:right="0" w:firstLine="0"/>
        <w:jc w:val="left"/>
      </w:pPr>
      <w:bookmarkStart w:id="2047" w:name="bookmark2047"/>
      <w:bookmarkStart w:id="2048" w:name="bookmark2048"/>
      <w:bookmarkStart w:id="2049" w:name="bookmark204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2047"/>
      <w:bookmarkEnd w:id="2048"/>
      <w:bookmarkEnd w:id="2049"/>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项目名称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坏账准备</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广州花园里发展有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652,735.60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222,848.48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651,130.54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77,498.87</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广州瑞丰集团股份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241,983,787.91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241,983,787.91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pPr>
            <w:r>
              <w:rPr>
                <w:color w:val="000000"/>
                <w:spacing w:val="0"/>
                <w:w w:val="100"/>
                <w:position w:val="0"/>
              </w:rPr>
              <w:t>242,690,989.10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pPr>
            <w:r>
              <w:rPr>
                <w:color w:val="000000"/>
                <w:spacing w:val="0"/>
                <w:w w:val="100"/>
                <w:position w:val="0"/>
              </w:rPr>
              <w:t>241,984,787.91</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242,636,523.51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242,206,636.39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pPr>
            <w:r>
              <w:rPr>
                <w:color w:val="000000"/>
                <w:spacing w:val="0"/>
                <w:w w:val="100"/>
                <w:position w:val="0"/>
              </w:rPr>
              <w:t>243,342,119.64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pPr>
            <w:r>
              <w:rPr>
                <w:color w:val="000000"/>
                <w:spacing w:val="0"/>
                <w:w w:val="100"/>
                <w:position w:val="0"/>
              </w:rPr>
              <w:t>242,062,286.78</w:t>
            </w:r>
          </w:p>
        </w:tc>
      </w:tr>
    </w:tbl>
    <w:p>
      <w:pPr>
        <w:widowControl w:val="0"/>
        <w:spacing w:after="359" w:line="1" w:lineRule="exact"/>
      </w:pPr>
    </w:p>
    <w:p>
      <w:pPr>
        <w:pStyle w:val="Style61"/>
        <w:keepNext/>
        <w:keepLines/>
        <w:widowControl w:val="0"/>
        <w:shd w:val="clear" w:color="auto" w:fill="auto"/>
        <w:bidi w:val="0"/>
        <w:spacing w:before="0" w:after="360" w:line="240" w:lineRule="auto"/>
        <w:ind w:left="0" w:right="0" w:firstLine="0"/>
        <w:jc w:val="both"/>
      </w:pPr>
      <w:bookmarkStart w:id="2050" w:name="bookmark2050"/>
      <w:bookmarkStart w:id="2051" w:name="bookmark2051"/>
      <w:bookmarkStart w:id="2052" w:name="bookmark205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2050"/>
      <w:bookmarkEnd w:id="2051"/>
      <w:bookmarkEnd w:id="2052"/>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连卡福（衡阳）商业广场有限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511,530.00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511,530.00</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511,530.00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511,530.00</w:t>
            </w:r>
          </w:p>
        </w:tc>
      </w:tr>
    </w:tbl>
    <w:p>
      <w:pPr>
        <w:widowControl w:val="0"/>
        <w:spacing w:after="359" w:line="1" w:lineRule="exact"/>
      </w:pPr>
    </w:p>
    <w:p>
      <w:pPr>
        <w:pStyle w:val="Style35"/>
        <w:keepNext/>
        <w:keepLines/>
        <w:widowControl w:val="0"/>
        <w:shd w:val="clear" w:color="auto" w:fill="auto"/>
        <w:tabs>
          <w:tab w:pos="373" w:val="left"/>
        </w:tabs>
        <w:bidi w:val="0"/>
        <w:spacing w:before="0" w:after="360" w:line="240" w:lineRule="auto"/>
        <w:ind w:left="0" w:right="0" w:firstLine="0"/>
        <w:jc w:val="both"/>
      </w:pPr>
      <w:bookmarkStart w:id="2053" w:name="bookmark2053"/>
      <w:bookmarkStart w:id="2054" w:name="bookmark2054"/>
      <w:bookmarkStart w:id="2055" w:name="bookmark2055"/>
      <w:bookmarkStart w:id="2056" w:name="bookmark2056"/>
      <w:r>
        <w:rPr>
          <w:rFonts w:ascii="Times New Roman" w:eastAsia="Times New Roman" w:hAnsi="Times New Roman" w:cs="Times New Roman"/>
          <w:color w:val="000000"/>
          <w:spacing w:val="0"/>
          <w:w w:val="100"/>
          <w:position w:val="0"/>
        </w:rPr>
        <w:t>7</w:t>
      </w:r>
      <w:bookmarkEnd w:id="2055"/>
      <w:r>
        <w:rPr>
          <w:color w:val="000000"/>
          <w:spacing w:val="0"/>
          <w:w w:val="100"/>
          <w:position w:val="0"/>
        </w:rPr>
        <w:t>、</w:t>
        <w:tab/>
        <w:t>关联方承诺</w:t>
      </w:r>
      <w:bookmarkEnd w:id="2053"/>
      <w:bookmarkEnd w:id="2054"/>
      <w:bookmarkEnd w:id="2056"/>
    </w:p>
    <w:p>
      <w:pPr>
        <w:pStyle w:val="Style35"/>
        <w:keepNext/>
        <w:keepLines/>
        <w:widowControl w:val="0"/>
        <w:shd w:val="clear" w:color="auto" w:fill="auto"/>
        <w:tabs>
          <w:tab w:pos="378" w:val="left"/>
        </w:tabs>
        <w:bidi w:val="0"/>
        <w:spacing w:before="0" w:after="360" w:line="240" w:lineRule="auto"/>
        <w:ind w:left="0" w:right="0" w:firstLine="0"/>
        <w:jc w:val="both"/>
      </w:pPr>
      <w:bookmarkStart w:id="2057" w:name="bookmark2057"/>
      <w:bookmarkStart w:id="2058" w:name="bookmark2058"/>
      <w:bookmarkStart w:id="2059" w:name="bookmark2059"/>
      <w:bookmarkStart w:id="2060" w:name="bookmark2060"/>
      <w:r>
        <w:rPr>
          <w:rFonts w:ascii="Times New Roman" w:eastAsia="Times New Roman" w:hAnsi="Times New Roman" w:cs="Times New Roman"/>
          <w:color w:val="000000"/>
          <w:spacing w:val="0"/>
          <w:w w:val="100"/>
          <w:position w:val="0"/>
        </w:rPr>
        <w:t>8</w:t>
      </w:r>
      <w:bookmarkEnd w:id="2059"/>
      <w:r>
        <w:rPr>
          <w:color w:val="000000"/>
          <w:spacing w:val="0"/>
          <w:w w:val="100"/>
          <w:position w:val="0"/>
        </w:rPr>
        <w:t>、</w:t>
        <w:tab/>
        <w:t>其他</w:t>
      </w:r>
      <w:bookmarkEnd w:id="2057"/>
      <w:bookmarkEnd w:id="2058"/>
      <w:bookmarkEnd w:id="2060"/>
    </w:p>
    <w:p>
      <w:pPr>
        <w:pStyle w:val="Style27"/>
        <w:keepNext/>
        <w:keepLines/>
        <w:widowControl w:val="0"/>
        <w:shd w:val="clear" w:color="auto" w:fill="auto"/>
        <w:bidi w:val="0"/>
        <w:spacing w:before="0" w:after="360" w:line="240" w:lineRule="auto"/>
        <w:ind w:left="0" w:right="0" w:firstLine="0"/>
        <w:jc w:val="both"/>
      </w:pPr>
      <w:bookmarkStart w:id="2061" w:name="bookmark2061"/>
      <w:bookmarkStart w:id="2062" w:name="bookmark2062"/>
      <w:bookmarkStart w:id="2063" w:name="bookmark2063"/>
      <w:r>
        <w:rPr>
          <w:color w:val="000000"/>
          <w:spacing w:val="0"/>
          <w:w w:val="100"/>
          <w:position w:val="0"/>
        </w:rPr>
        <w:t>十三、股份支付</w:t>
      </w:r>
      <w:bookmarkEnd w:id="2061"/>
      <w:bookmarkEnd w:id="2062"/>
      <w:bookmarkEnd w:id="2063"/>
    </w:p>
    <w:p>
      <w:pPr>
        <w:pStyle w:val="Style35"/>
        <w:keepNext/>
        <w:keepLines/>
        <w:widowControl w:val="0"/>
        <w:shd w:val="clear" w:color="auto" w:fill="auto"/>
        <w:tabs>
          <w:tab w:pos="368" w:val="left"/>
        </w:tabs>
        <w:bidi w:val="0"/>
        <w:spacing w:before="0" w:after="360" w:line="240" w:lineRule="auto"/>
        <w:ind w:left="0" w:right="0" w:firstLine="0"/>
        <w:jc w:val="both"/>
      </w:pPr>
      <w:bookmarkStart w:id="2064" w:name="bookmark2064"/>
      <w:bookmarkStart w:id="2065" w:name="bookmark2065"/>
      <w:bookmarkStart w:id="2066" w:name="bookmark2066"/>
      <w:bookmarkStart w:id="2067" w:name="bookmark2067"/>
      <w:r>
        <w:rPr>
          <w:rFonts w:ascii="Times New Roman" w:eastAsia="Times New Roman" w:hAnsi="Times New Roman" w:cs="Times New Roman"/>
          <w:color w:val="000000"/>
          <w:spacing w:val="0"/>
          <w:w w:val="100"/>
          <w:position w:val="0"/>
        </w:rPr>
        <w:t>1</w:t>
      </w:r>
      <w:bookmarkEnd w:id="2066"/>
      <w:r>
        <w:rPr>
          <w:color w:val="000000"/>
          <w:spacing w:val="0"/>
          <w:w w:val="100"/>
          <w:position w:val="0"/>
        </w:rPr>
        <w:t>、</w:t>
        <w:tab/>
        <w:t>股份支付总体情况</w:t>
      </w:r>
      <w:bookmarkEnd w:id="2064"/>
      <w:bookmarkEnd w:id="2065"/>
      <w:bookmarkEnd w:id="2067"/>
    </w:p>
    <w:p>
      <w:pPr>
        <w:pStyle w:val="Style32"/>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378" w:val="left"/>
        </w:tabs>
        <w:bidi w:val="0"/>
        <w:spacing w:before="0" w:after="360" w:line="240" w:lineRule="auto"/>
        <w:ind w:left="0" w:right="0" w:firstLine="0"/>
        <w:jc w:val="both"/>
      </w:pPr>
      <w:bookmarkStart w:id="2068" w:name="bookmark2068"/>
      <w:bookmarkStart w:id="2069" w:name="bookmark2069"/>
      <w:bookmarkStart w:id="2070" w:name="bookmark2070"/>
      <w:bookmarkStart w:id="2071" w:name="bookmark2071"/>
      <w:r>
        <w:rPr>
          <w:rFonts w:ascii="Times New Roman" w:eastAsia="Times New Roman" w:hAnsi="Times New Roman" w:cs="Times New Roman"/>
          <w:color w:val="000000"/>
          <w:spacing w:val="0"/>
          <w:w w:val="100"/>
          <w:position w:val="0"/>
        </w:rPr>
        <w:t>2</w:t>
      </w:r>
      <w:bookmarkEnd w:id="2070"/>
      <w:r>
        <w:rPr>
          <w:color w:val="000000"/>
          <w:spacing w:val="0"/>
          <w:w w:val="100"/>
          <w:position w:val="0"/>
        </w:rPr>
        <w:t>、</w:t>
        <w:tab/>
        <w:t>以权益结算的股份支付情况</w:t>
      </w:r>
      <w:bookmarkEnd w:id="2068"/>
      <w:bookmarkEnd w:id="2069"/>
      <w:bookmarkEnd w:id="2071"/>
    </w:p>
    <w:p>
      <w:pPr>
        <w:pStyle w:val="Style32"/>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378" w:val="left"/>
        </w:tabs>
        <w:bidi w:val="0"/>
        <w:spacing w:before="0" w:after="360" w:line="240" w:lineRule="auto"/>
        <w:ind w:left="0" w:right="0" w:firstLine="0"/>
        <w:jc w:val="both"/>
      </w:pPr>
      <w:bookmarkStart w:id="2072" w:name="bookmark2072"/>
      <w:bookmarkStart w:id="2073" w:name="bookmark2073"/>
      <w:bookmarkStart w:id="2074" w:name="bookmark2074"/>
      <w:bookmarkStart w:id="2075" w:name="bookmark2075"/>
      <w:r>
        <w:rPr>
          <w:rFonts w:ascii="Times New Roman" w:eastAsia="Times New Roman" w:hAnsi="Times New Roman" w:cs="Times New Roman"/>
          <w:color w:val="000000"/>
          <w:spacing w:val="0"/>
          <w:w w:val="100"/>
          <w:position w:val="0"/>
        </w:rPr>
        <w:t>3</w:t>
      </w:r>
      <w:bookmarkEnd w:id="2074"/>
      <w:r>
        <w:rPr>
          <w:color w:val="000000"/>
          <w:spacing w:val="0"/>
          <w:w w:val="100"/>
          <w:position w:val="0"/>
        </w:rPr>
        <w:t>、</w:t>
        <w:tab/>
        <w:t>以现金结算的股份支付情况</w:t>
      </w:r>
      <w:bookmarkEnd w:id="2072"/>
      <w:bookmarkEnd w:id="2073"/>
      <w:bookmarkEnd w:id="2075"/>
    </w:p>
    <w:p>
      <w:pPr>
        <w:pStyle w:val="Style32"/>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378" w:val="left"/>
        </w:tabs>
        <w:bidi w:val="0"/>
        <w:spacing w:before="0" w:after="120" w:line="313" w:lineRule="exact"/>
        <w:ind w:left="0" w:right="0" w:firstLine="0"/>
        <w:jc w:val="both"/>
      </w:pPr>
      <w:bookmarkStart w:id="2076" w:name="bookmark2076"/>
      <w:bookmarkStart w:id="2077" w:name="bookmark2077"/>
      <w:bookmarkStart w:id="2078" w:name="bookmark2078"/>
      <w:bookmarkStart w:id="2079" w:name="bookmark2079"/>
      <w:r>
        <w:rPr>
          <w:rFonts w:ascii="Times New Roman" w:eastAsia="Times New Roman" w:hAnsi="Times New Roman" w:cs="Times New Roman"/>
          <w:color w:val="000000"/>
          <w:spacing w:val="0"/>
          <w:w w:val="100"/>
          <w:position w:val="0"/>
        </w:rPr>
        <w:t>4</w:t>
      </w:r>
      <w:bookmarkEnd w:id="2078"/>
      <w:r>
        <w:rPr>
          <w:color w:val="000000"/>
          <w:spacing w:val="0"/>
          <w:w w:val="100"/>
          <w:position w:val="0"/>
        </w:rPr>
        <w:t>、</w:t>
        <w:tab/>
        <w:t>股份支付的修改、终止情况</w:t>
      </w:r>
      <w:bookmarkEnd w:id="2076"/>
      <w:bookmarkEnd w:id="2077"/>
      <w:bookmarkEnd w:id="2079"/>
    </w:p>
    <w:p>
      <w:pPr>
        <w:pStyle w:val="Style32"/>
        <w:keepNext w:val="0"/>
        <w:keepLines w:val="0"/>
        <w:widowControl w:val="0"/>
        <w:shd w:val="clear" w:color="auto" w:fill="auto"/>
        <w:bidi w:val="0"/>
        <w:spacing w:before="0" w:after="300" w:line="470" w:lineRule="exact"/>
        <w:ind w:left="0" w:right="0" w:firstLine="0"/>
        <w:jc w:val="both"/>
      </w:pPr>
      <w:r>
        <w:rPr>
          <w:color w:val="000000"/>
          <w:spacing w:val="0"/>
          <w:w w:val="100"/>
          <w:position w:val="0"/>
        </w:rPr>
        <w:t>无</w:t>
      </w:r>
    </w:p>
    <w:p>
      <w:pPr>
        <w:pStyle w:val="Style35"/>
        <w:keepNext/>
        <w:keepLines/>
        <w:widowControl w:val="0"/>
        <w:shd w:val="clear" w:color="auto" w:fill="auto"/>
        <w:tabs>
          <w:tab w:pos="378" w:val="left"/>
        </w:tabs>
        <w:bidi w:val="0"/>
        <w:spacing w:before="0" w:after="360" w:line="313" w:lineRule="exact"/>
        <w:ind w:left="0" w:right="0" w:firstLine="0"/>
        <w:jc w:val="both"/>
      </w:pPr>
      <w:bookmarkStart w:id="2080" w:name="bookmark2080"/>
      <w:bookmarkStart w:id="2081" w:name="bookmark2081"/>
      <w:bookmarkStart w:id="2082" w:name="bookmark2082"/>
      <w:bookmarkStart w:id="2083" w:name="bookmark2083"/>
      <w:r>
        <w:rPr>
          <w:rFonts w:ascii="Times New Roman" w:eastAsia="Times New Roman" w:hAnsi="Times New Roman" w:cs="Times New Roman"/>
          <w:color w:val="000000"/>
          <w:spacing w:val="0"/>
          <w:w w:val="100"/>
          <w:position w:val="0"/>
        </w:rPr>
        <w:t>5</w:t>
      </w:r>
      <w:bookmarkEnd w:id="2082"/>
      <w:r>
        <w:rPr>
          <w:color w:val="000000"/>
          <w:spacing w:val="0"/>
          <w:w w:val="100"/>
          <w:position w:val="0"/>
        </w:rPr>
        <w:t>、</w:t>
        <w:tab/>
        <w:t>其他</w:t>
      </w:r>
      <w:bookmarkEnd w:id="2080"/>
      <w:bookmarkEnd w:id="2081"/>
      <w:bookmarkEnd w:id="2083"/>
    </w:p>
    <w:p>
      <w:pPr>
        <w:pStyle w:val="Style27"/>
        <w:keepNext/>
        <w:keepLines/>
        <w:widowControl w:val="0"/>
        <w:shd w:val="clear" w:color="auto" w:fill="auto"/>
        <w:bidi w:val="0"/>
        <w:spacing w:before="0" w:after="300" w:line="240" w:lineRule="auto"/>
        <w:ind w:left="0" w:right="0" w:firstLine="0"/>
        <w:jc w:val="both"/>
      </w:pPr>
      <w:bookmarkStart w:id="2084" w:name="bookmark2084"/>
      <w:bookmarkStart w:id="2085" w:name="bookmark2085"/>
      <w:bookmarkStart w:id="2086" w:name="bookmark2086"/>
      <w:r>
        <w:rPr>
          <w:color w:val="000000"/>
          <w:spacing w:val="0"/>
          <w:w w:val="100"/>
          <w:position w:val="0"/>
        </w:rPr>
        <w:t>十四、承诺及或有事项</w:t>
      </w:r>
      <w:bookmarkEnd w:id="2084"/>
      <w:bookmarkEnd w:id="2085"/>
      <w:bookmarkEnd w:id="2086"/>
    </w:p>
    <w:p>
      <w:pPr>
        <w:pStyle w:val="Style35"/>
        <w:keepNext/>
        <w:keepLines/>
        <w:widowControl w:val="0"/>
        <w:shd w:val="clear" w:color="auto" w:fill="auto"/>
        <w:tabs>
          <w:tab w:pos="368" w:val="left"/>
        </w:tabs>
        <w:bidi w:val="0"/>
        <w:spacing w:before="0" w:after="180" w:line="313" w:lineRule="exact"/>
        <w:ind w:left="0" w:right="0" w:firstLine="0"/>
        <w:jc w:val="both"/>
      </w:pPr>
      <w:bookmarkStart w:id="2087" w:name="bookmark2087"/>
      <w:bookmarkStart w:id="2088" w:name="bookmark2088"/>
      <w:bookmarkStart w:id="2089" w:name="bookmark2089"/>
      <w:bookmarkStart w:id="2090" w:name="bookmark2090"/>
      <w:r>
        <w:rPr>
          <w:rFonts w:ascii="Times New Roman" w:eastAsia="Times New Roman" w:hAnsi="Times New Roman" w:cs="Times New Roman"/>
          <w:color w:val="000000"/>
          <w:spacing w:val="0"/>
          <w:w w:val="100"/>
          <w:position w:val="0"/>
        </w:rPr>
        <w:t>1</w:t>
      </w:r>
      <w:bookmarkEnd w:id="2089"/>
      <w:r>
        <w:rPr>
          <w:color w:val="000000"/>
          <w:spacing w:val="0"/>
          <w:w w:val="100"/>
          <w:position w:val="0"/>
        </w:rPr>
        <w:t>、</w:t>
        <w:tab/>
        <w:t>重要承诺事项</w:t>
      </w:r>
      <w:bookmarkEnd w:id="2087"/>
      <w:bookmarkEnd w:id="2088"/>
      <w:bookmarkEnd w:id="2090"/>
    </w:p>
    <w:p>
      <w:pPr>
        <w:pStyle w:val="Style32"/>
        <w:keepNext w:val="0"/>
        <w:keepLines w:val="0"/>
        <w:widowControl w:val="0"/>
        <w:shd w:val="clear" w:color="auto" w:fill="auto"/>
        <w:bidi w:val="0"/>
        <w:spacing w:before="0" w:after="0" w:line="470" w:lineRule="exact"/>
        <w:ind w:left="0" w:right="0" w:firstLine="380"/>
        <w:jc w:val="both"/>
      </w:pPr>
      <w:r>
        <w:rPr>
          <w:color w:val="000000"/>
          <w:spacing w:val="0"/>
          <w:w w:val="100"/>
          <w:position w:val="0"/>
        </w:rPr>
        <w:t>资产负债表日存在的重要承诺</w:t>
      </w:r>
    </w:p>
    <w:p>
      <w:pPr>
        <w:pStyle w:val="Style21"/>
        <w:keepNext w:val="0"/>
        <w:keepLines w:val="0"/>
        <w:widowControl w:val="0"/>
        <w:shd w:val="clear" w:color="auto" w:fill="auto"/>
        <w:bidi w:val="0"/>
        <w:spacing w:before="0" w:after="0" w:line="470" w:lineRule="exact"/>
        <w:ind w:left="0" w:right="0" w:firstLine="86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）现金分红承诺事项</w:t>
      </w:r>
    </w:p>
    <w:p>
      <w:pPr>
        <w:pStyle w:val="Style21"/>
        <w:keepNext w:val="0"/>
        <w:keepLines w:val="0"/>
        <w:widowControl w:val="0"/>
        <w:shd w:val="clear" w:color="auto" w:fill="auto"/>
        <w:bidi w:val="0"/>
        <w:spacing w:before="0" w:after="360" w:line="470" w:lineRule="exact"/>
        <w:ind w:left="0" w:right="0" w:firstLine="440"/>
        <w:jc w:val="left"/>
      </w:pPr>
      <w:r>
        <w:rPr>
          <w:color w:val="000000"/>
          <w:spacing w:val="0"/>
          <w:w w:val="100"/>
          <w:position w:val="0"/>
        </w:rPr>
        <w:t>公司应保持利润分配政策的连续性和稳定性，在满足现金分红条件时，发行上市后的前三个会计年度， 公司每年以现金形式分配的利润不少于当年实现的可供分配利润的百分之三十；发行上市三年后，公司可 根据生产经营情况、投资规划和长期发展的需要确定现金分红比例，但各年度以现金形式分配的利润不少 于当年实现的可供分配利润的百分之十。当年未分配的可分配利润可留待以后年度进行分配。</w:t>
      </w:r>
    </w:p>
    <w:p>
      <w:pPr>
        <w:pStyle w:val="Style35"/>
        <w:keepNext/>
        <w:keepLines/>
        <w:widowControl w:val="0"/>
        <w:shd w:val="clear" w:color="auto" w:fill="auto"/>
        <w:tabs>
          <w:tab w:pos="378" w:val="left"/>
        </w:tabs>
        <w:bidi w:val="0"/>
        <w:spacing w:before="0" w:after="300" w:line="313" w:lineRule="exact"/>
        <w:ind w:left="0" w:right="0" w:firstLine="0"/>
        <w:jc w:val="left"/>
      </w:pPr>
      <w:bookmarkStart w:id="2091" w:name="bookmark2091"/>
      <w:bookmarkStart w:id="2092" w:name="bookmark2092"/>
      <w:bookmarkStart w:id="2093" w:name="bookmark2093"/>
      <w:bookmarkStart w:id="2094" w:name="bookmark2094"/>
      <w:r>
        <w:rPr>
          <w:rFonts w:ascii="Times New Roman" w:eastAsia="Times New Roman" w:hAnsi="Times New Roman" w:cs="Times New Roman"/>
          <w:color w:val="000000"/>
          <w:spacing w:val="0"/>
          <w:w w:val="100"/>
          <w:position w:val="0"/>
        </w:rPr>
        <w:t>2</w:t>
      </w:r>
      <w:bookmarkEnd w:id="2093"/>
      <w:r>
        <w:rPr>
          <w:color w:val="000000"/>
          <w:spacing w:val="0"/>
          <w:w w:val="100"/>
          <w:position w:val="0"/>
        </w:rPr>
        <w:t>、</w:t>
        <w:tab/>
        <w:t>或有事项</w:t>
      </w:r>
      <w:bookmarkEnd w:id="2091"/>
      <w:bookmarkEnd w:id="2092"/>
      <w:bookmarkEnd w:id="2094"/>
    </w:p>
    <w:p>
      <w:pPr>
        <w:pStyle w:val="Style61"/>
        <w:keepNext/>
        <w:keepLines/>
        <w:widowControl w:val="0"/>
        <w:shd w:val="clear" w:color="auto" w:fill="auto"/>
        <w:bidi w:val="0"/>
        <w:spacing w:before="0" w:after="300" w:line="313" w:lineRule="exact"/>
        <w:ind w:left="0" w:right="0" w:firstLine="0"/>
        <w:jc w:val="left"/>
      </w:pPr>
      <w:bookmarkStart w:id="2095" w:name="bookmark2095"/>
      <w:bookmarkStart w:id="2096" w:name="bookmark2096"/>
      <w:bookmarkStart w:id="2097" w:name="bookmark209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2095"/>
      <w:bookmarkEnd w:id="2096"/>
      <w:bookmarkEnd w:id="2097"/>
    </w:p>
    <w:p>
      <w:pPr>
        <w:pStyle w:val="Style21"/>
        <w:keepNext w:val="0"/>
        <w:keepLines w:val="0"/>
        <w:widowControl w:val="0"/>
        <w:shd w:val="clear" w:color="auto" w:fill="auto"/>
        <w:tabs>
          <w:tab w:pos="868" w:val="left"/>
        </w:tabs>
        <w:bidi w:val="0"/>
        <w:spacing w:before="0" w:after="0" w:line="308" w:lineRule="exact"/>
        <w:ind w:left="0" w:right="0" w:firstLine="380"/>
        <w:jc w:val="both"/>
      </w:pPr>
      <w:bookmarkStart w:id="2098" w:name="bookmark2098"/>
      <w:r>
        <w:rPr>
          <w:color w:val="000000"/>
          <w:spacing w:val="0"/>
          <w:w w:val="100"/>
          <w:position w:val="0"/>
        </w:rPr>
        <w:t>（</w:t>
      </w:r>
      <w:bookmarkEnd w:id="2098"/>
      <w:r>
        <w:rPr>
          <w:rFonts w:ascii="Times New Roman" w:eastAsia="Times New Roman" w:hAnsi="Times New Roman" w:cs="Times New Roman"/>
          <w:color w:val="000000"/>
          <w:spacing w:val="0"/>
          <w:w w:val="100"/>
          <w:position w:val="0"/>
        </w:rPr>
        <w:t>1</w:t>
      </w:r>
      <w:r>
        <w:rPr>
          <w:color w:val="000000"/>
          <w:spacing w:val="0"/>
          <w:w w:val="100"/>
          <w:position w:val="0"/>
        </w:rPr>
        <w:t>）</w:t>
        <w:tab/>
        <w:t>周志聪民间借贷纠纷事项</w:t>
      </w:r>
    </w:p>
    <w:p>
      <w:pPr>
        <w:pStyle w:val="Style21"/>
        <w:keepNext w:val="0"/>
        <w:keepLines w:val="0"/>
        <w:widowControl w:val="0"/>
        <w:shd w:val="clear" w:color="auto" w:fill="auto"/>
        <w:bidi w:val="0"/>
        <w:spacing w:before="0" w:after="0" w:line="308" w:lineRule="exact"/>
        <w:ind w:left="0" w:right="0" w:firstLine="44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日，周志聪与林永飞签订《借款合同》，约定林永飞向周志聪借款人民币</w:t>
      </w:r>
      <w:r>
        <w:rPr>
          <w:rFonts w:ascii="Times New Roman" w:eastAsia="Times New Roman" w:hAnsi="Times New Roman" w:cs="Times New Roman"/>
          <w:color w:val="000000"/>
          <w:spacing w:val="0"/>
          <w:w w:val="100"/>
          <w:position w:val="0"/>
        </w:rPr>
        <w:t>10,000</w:t>
      </w:r>
      <w:r>
        <w:rPr>
          <w:color w:val="000000"/>
          <w:spacing w:val="0"/>
          <w:w w:val="100"/>
          <w:position w:val="0"/>
        </w:rPr>
        <w:t>万元。</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日，林永飞出具《还款承诺书》，确认共欠周志聪</w:t>
      </w:r>
      <w:r>
        <w:rPr>
          <w:rFonts w:ascii="Times New Roman" w:eastAsia="Times New Roman" w:hAnsi="Times New Roman" w:cs="Times New Roman"/>
          <w:color w:val="000000"/>
          <w:spacing w:val="0"/>
          <w:w w:val="100"/>
          <w:position w:val="0"/>
        </w:rPr>
        <w:t>15,000</w:t>
      </w:r>
      <w:r>
        <w:rPr>
          <w:color w:val="000000"/>
          <w:spacing w:val="0"/>
          <w:w w:val="100"/>
          <w:position w:val="0"/>
        </w:rPr>
        <w:t>万元（其中</w:t>
      </w:r>
      <w:r>
        <w:rPr>
          <w:rFonts w:ascii="Times New Roman" w:eastAsia="Times New Roman" w:hAnsi="Times New Roman" w:cs="Times New Roman"/>
          <w:color w:val="000000"/>
          <w:spacing w:val="0"/>
          <w:w w:val="100"/>
          <w:position w:val="0"/>
        </w:rPr>
        <w:t>5,000</w:t>
      </w:r>
      <w:r>
        <w:rPr>
          <w:color w:val="000000"/>
          <w:spacing w:val="0"/>
          <w:w w:val="100"/>
          <w:position w:val="0"/>
        </w:rPr>
        <w:t>万元另案处理），承诺 将按约定分三期结清，并以公司名义承诺为借款本金</w:t>
      </w:r>
      <w:r>
        <w:rPr>
          <w:rFonts w:ascii="Times New Roman" w:eastAsia="Times New Roman" w:hAnsi="Times New Roman" w:cs="Times New Roman"/>
          <w:color w:val="000000"/>
          <w:spacing w:val="0"/>
          <w:w w:val="100"/>
          <w:position w:val="0"/>
        </w:rPr>
        <w:t>15,000</w:t>
      </w:r>
      <w:r>
        <w:rPr>
          <w:color w:val="000000"/>
          <w:spacing w:val="0"/>
          <w:w w:val="100"/>
          <w:position w:val="0"/>
        </w:rPr>
        <w:t>万元、利息及由此引发的诉讼费用等承担连带 保证责任。</w:t>
      </w:r>
    </w:p>
    <w:p>
      <w:pPr>
        <w:pStyle w:val="Style21"/>
        <w:keepNext w:val="0"/>
        <w:keepLines w:val="0"/>
        <w:widowControl w:val="0"/>
        <w:shd w:val="clear" w:color="auto" w:fill="auto"/>
        <w:bidi w:val="0"/>
        <w:spacing w:before="0" w:after="0" w:line="308"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年度收到广州市中级人民法院（以下简称</w:t>
      </w:r>
      <w:r>
        <w:rPr>
          <w:rFonts w:ascii="Times New Roman" w:eastAsia="Times New Roman" w:hAnsi="Times New Roman" w:cs="Times New Roman"/>
          <w:color w:val="000000"/>
          <w:spacing w:val="0"/>
          <w:w w:val="100"/>
          <w:position w:val="0"/>
        </w:rPr>
        <w:t>“</w:t>
      </w:r>
      <w:r>
        <w:rPr>
          <w:color w:val="000000"/>
          <w:spacing w:val="0"/>
          <w:w w:val="100"/>
          <w:position w:val="0"/>
        </w:rPr>
        <w:t>广州中院</w:t>
      </w:r>
      <w:r>
        <w:rPr>
          <w:rFonts w:ascii="Times New Roman" w:eastAsia="Times New Roman" w:hAnsi="Times New Roman" w:cs="Times New Roman"/>
          <w:color w:val="000000"/>
          <w:spacing w:val="0"/>
          <w:w w:val="100"/>
          <w:position w:val="0"/>
        </w:rPr>
        <w:t>”</w:t>
      </w:r>
      <w:r>
        <w:rPr>
          <w:color w:val="000000"/>
          <w:spacing w:val="0"/>
          <w:w w:val="100"/>
          <w:position w:val="0"/>
        </w:rPr>
        <w:t>）对上述案件的一审判决，判令公司 对林永飞不能清偿债务部分的二分之一承担赔偿责任。公司不服上述判决，依法提起上诉，上述案件处尚 在二审审理中。</w:t>
      </w:r>
    </w:p>
    <w:p>
      <w:pPr>
        <w:pStyle w:val="Style21"/>
        <w:keepNext w:val="0"/>
        <w:keepLines w:val="0"/>
        <w:widowControl w:val="0"/>
        <w:shd w:val="clear" w:color="auto" w:fill="auto"/>
        <w:bidi w:val="0"/>
        <w:spacing w:before="0" w:after="0" w:line="313"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年，公司根据广州中院的一审判决结果，对资产负债表日预计负债按照最佳估计数进行调整。截 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日，资产负债表中共计提相关预计负债</w:t>
      </w:r>
      <w:r>
        <w:rPr>
          <w:rFonts w:ascii="Times New Roman" w:eastAsia="Times New Roman" w:hAnsi="Times New Roman" w:cs="Times New Roman"/>
          <w:color w:val="000000"/>
          <w:spacing w:val="0"/>
          <w:w w:val="100"/>
          <w:position w:val="0"/>
        </w:rPr>
        <w:t>10,097.9</w:t>
      </w:r>
      <w:r>
        <w:rPr>
          <w:rFonts w:ascii="Times New Roman" w:eastAsia="Times New Roman" w:hAnsi="Times New Roman" w:cs="Times New Roman"/>
          <w:color w:val="000000"/>
          <w:spacing w:val="0"/>
          <w:w w:val="100"/>
          <w:position w:val="0"/>
        </w:rPr>
        <w:t>1</w:t>
      </w:r>
      <w:r>
        <w:rPr>
          <w:color w:val="000000"/>
          <w:spacing w:val="0"/>
          <w:w w:val="100"/>
          <w:position w:val="0"/>
        </w:rPr>
        <w:t>万元。</w:t>
      </w:r>
    </w:p>
    <w:p>
      <w:pPr>
        <w:pStyle w:val="Style21"/>
        <w:keepNext w:val="0"/>
        <w:keepLines w:val="0"/>
        <w:widowControl w:val="0"/>
        <w:shd w:val="clear" w:color="auto" w:fill="auto"/>
        <w:tabs>
          <w:tab w:pos="868" w:val="left"/>
        </w:tabs>
        <w:bidi w:val="0"/>
        <w:spacing w:before="0" w:after="0" w:line="313" w:lineRule="exact"/>
        <w:ind w:left="0" w:right="0" w:firstLine="380"/>
        <w:jc w:val="both"/>
      </w:pPr>
      <w:bookmarkStart w:id="2099" w:name="bookmark2099"/>
      <w:r>
        <w:rPr>
          <w:color w:val="000000"/>
          <w:spacing w:val="0"/>
          <w:w w:val="100"/>
          <w:position w:val="0"/>
        </w:rPr>
        <w:t>（</w:t>
      </w:r>
      <w:bookmarkEnd w:id="2099"/>
      <w:r>
        <w:rPr>
          <w:rFonts w:ascii="Times New Roman" w:eastAsia="Times New Roman" w:hAnsi="Times New Roman" w:cs="Times New Roman"/>
          <w:color w:val="000000"/>
          <w:spacing w:val="0"/>
          <w:w w:val="100"/>
          <w:position w:val="0"/>
        </w:rPr>
        <w:t>2</w:t>
      </w:r>
      <w:r>
        <w:rPr>
          <w:color w:val="000000"/>
          <w:spacing w:val="0"/>
          <w:w w:val="100"/>
          <w:position w:val="0"/>
        </w:rPr>
        <w:t>）</w:t>
        <w:tab/>
        <w:t>李忠事项</w:t>
      </w:r>
    </w:p>
    <w:p>
      <w:pPr>
        <w:pStyle w:val="Style2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李忠诉被告摩登集团、林峰国合同纠纷一案，于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日公开开庭进行了审理，公司于</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日收到广东省广州市黄埔区人民法院（以下简称</w:t>
      </w:r>
      <w:r>
        <w:rPr>
          <w:rFonts w:ascii="Times New Roman" w:eastAsia="Times New Roman" w:hAnsi="Times New Roman" w:cs="Times New Roman"/>
          <w:color w:val="000000"/>
          <w:spacing w:val="0"/>
          <w:w w:val="100"/>
          <w:position w:val="0"/>
        </w:rPr>
        <w:t>“</w:t>
      </w:r>
      <w:r>
        <w:rPr>
          <w:color w:val="000000"/>
          <w:spacing w:val="0"/>
          <w:w w:val="100"/>
          <w:position w:val="0"/>
        </w:rPr>
        <w:t>广州黄埔法院</w:t>
      </w:r>
      <w:r>
        <w:rPr>
          <w:rFonts w:ascii="Times New Roman" w:eastAsia="Times New Roman" w:hAnsi="Times New Roman" w:cs="Times New Roman"/>
          <w:color w:val="000000"/>
          <w:spacing w:val="0"/>
          <w:w w:val="100"/>
          <w:position w:val="0"/>
        </w:rPr>
        <w:t>”</w:t>
      </w:r>
      <w:r>
        <w:rPr>
          <w:color w:val="000000"/>
          <w:spacing w:val="0"/>
          <w:w w:val="100"/>
          <w:position w:val="0"/>
        </w:rPr>
        <w:t>）出具的</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）粤</w:t>
      </w:r>
      <w:r>
        <w:rPr>
          <w:rFonts w:ascii="Times New Roman" w:eastAsia="Times New Roman" w:hAnsi="Times New Roman" w:cs="Times New Roman"/>
          <w:color w:val="000000"/>
          <w:spacing w:val="0"/>
          <w:w w:val="100"/>
          <w:position w:val="0"/>
        </w:rPr>
        <w:t>0112</w:t>
      </w:r>
      <w:r>
        <w:rPr>
          <w:color w:val="000000"/>
          <w:spacing w:val="0"/>
          <w:w w:val="100"/>
          <w:position w:val="0"/>
        </w:rPr>
        <w:t>民初</w:t>
      </w:r>
      <w:r>
        <w:rPr>
          <w:rFonts w:ascii="Times New Roman" w:eastAsia="Times New Roman" w:hAnsi="Times New Roman" w:cs="Times New Roman"/>
          <w:color w:val="000000"/>
          <w:spacing w:val="0"/>
          <w:w w:val="100"/>
          <w:position w:val="0"/>
        </w:rPr>
        <w:t xml:space="preserve">2017 </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《民事判决书》，对上述案件作出一审判决：判令被告摩登集团于本判决生效之日起十日内向原告李 忠退回股权认购款项</w:t>
      </w:r>
      <w:r>
        <w:rPr>
          <w:rFonts w:ascii="Times New Roman" w:eastAsia="Times New Roman" w:hAnsi="Times New Roman" w:cs="Times New Roman"/>
          <w:color w:val="000000"/>
          <w:spacing w:val="0"/>
          <w:w w:val="100"/>
          <w:position w:val="0"/>
        </w:rPr>
        <w:t>1,016,670</w:t>
      </w:r>
      <w:r>
        <w:rPr>
          <w:color w:val="000000"/>
          <w:spacing w:val="0"/>
          <w:w w:val="100"/>
          <w:position w:val="0"/>
        </w:rPr>
        <w:t>元及利息，并支付案件受理费</w:t>
      </w:r>
      <w:r>
        <w:rPr>
          <w:rFonts w:ascii="Times New Roman" w:eastAsia="Times New Roman" w:hAnsi="Times New Roman" w:cs="Times New Roman"/>
          <w:color w:val="000000"/>
          <w:spacing w:val="0"/>
          <w:w w:val="100"/>
          <w:position w:val="0"/>
        </w:rPr>
        <w:t>7,772</w:t>
      </w:r>
      <w:r>
        <w:rPr>
          <w:color w:val="000000"/>
          <w:spacing w:val="0"/>
          <w:w w:val="100"/>
          <w:position w:val="0"/>
        </w:rPr>
        <w:t>元、保全费</w:t>
      </w:r>
      <w:r>
        <w:rPr>
          <w:rFonts w:ascii="Times New Roman" w:eastAsia="Times New Roman" w:hAnsi="Times New Roman" w:cs="Times New Roman"/>
          <w:color w:val="000000"/>
          <w:spacing w:val="0"/>
          <w:w w:val="100"/>
          <w:position w:val="0"/>
        </w:rPr>
        <w:t>5,000</w:t>
      </w:r>
      <w:r>
        <w:rPr>
          <w:color w:val="000000"/>
          <w:spacing w:val="0"/>
          <w:w w:val="100"/>
          <w:position w:val="0"/>
        </w:rPr>
        <w:t>元。</w:t>
      </w:r>
    </w:p>
    <w:p>
      <w:pPr>
        <w:pStyle w:val="Style21"/>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公司不服上述判决，依法提起上诉，目前案件二审裁定事实审理错误，驳回一审法院重审。</w:t>
      </w:r>
    </w:p>
    <w:p>
      <w:pPr>
        <w:pStyle w:val="Style21"/>
        <w:keepNext w:val="0"/>
        <w:keepLines w:val="0"/>
        <w:widowControl w:val="0"/>
        <w:shd w:val="clear" w:color="auto" w:fill="auto"/>
        <w:bidi w:val="0"/>
        <w:spacing w:before="0" w:after="0" w:line="313" w:lineRule="exact"/>
        <w:ind w:left="0" w:right="0" w:firstLine="440"/>
        <w:jc w:val="left"/>
      </w:pPr>
      <w:r>
        <w:rPr>
          <w:color w:val="000000"/>
          <w:spacing w:val="0"/>
          <w:w w:val="100"/>
          <w:position w:val="0"/>
          <w:sz w:val="20"/>
          <w:szCs w:val="20"/>
        </w:rPr>
        <w:t>2022</w:t>
      </w:r>
      <w:r>
        <w:rPr>
          <w:color w:val="000000"/>
          <w:spacing w:val="0"/>
          <w:w w:val="100"/>
          <w:position w:val="0"/>
        </w:rPr>
        <w:t>年</w:t>
      </w:r>
      <w:r>
        <w:rPr>
          <w:color w:val="000000"/>
          <w:spacing w:val="0"/>
          <w:w w:val="100"/>
          <w:position w:val="0"/>
          <w:sz w:val="20"/>
          <w:szCs w:val="20"/>
        </w:rPr>
        <w:t>4</w:t>
      </w:r>
      <w:r>
        <w:rPr>
          <w:color w:val="000000"/>
          <w:spacing w:val="0"/>
          <w:w w:val="100"/>
          <w:position w:val="0"/>
        </w:rPr>
        <w:t>月</w:t>
      </w:r>
      <w:r>
        <w:rPr>
          <w:color w:val="000000"/>
          <w:spacing w:val="0"/>
          <w:w w:val="100"/>
          <w:position w:val="0"/>
          <w:sz w:val="20"/>
          <w:szCs w:val="20"/>
        </w:rPr>
        <w:t>25</w:t>
      </w:r>
      <w:r>
        <w:rPr>
          <w:color w:val="000000"/>
          <w:spacing w:val="0"/>
          <w:w w:val="100"/>
          <w:position w:val="0"/>
        </w:rPr>
        <w:t>日，公司收到广州黄埔法院出具的</w:t>
      </w:r>
      <w:r>
        <w:rPr>
          <w:color w:val="000000"/>
          <w:spacing w:val="0"/>
          <w:w w:val="100"/>
          <w:position w:val="0"/>
          <w:sz w:val="20"/>
          <w:szCs w:val="20"/>
        </w:rPr>
        <w:t>“（2021）</w:t>
      </w:r>
      <w:r>
        <w:rPr>
          <w:color w:val="000000"/>
          <w:spacing w:val="0"/>
          <w:w w:val="100"/>
          <w:position w:val="0"/>
        </w:rPr>
        <w:t>粤</w:t>
      </w:r>
      <w:r>
        <w:rPr>
          <w:color w:val="000000"/>
          <w:spacing w:val="0"/>
          <w:w w:val="100"/>
          <w:position w:val="0"/>
          <w:sz w:val="20"/>
          <w:szCs w:val="20"/>
        </w:rPr>
        <w:t>0112</w:t>
      </w:r>
      <w:r>
        <w:rPr>
          <w:color w:val="000000"/>
          <w:spacing w:val="0"/>
          <w:w w:val="100"/>
          <w:position w:val="0"/>
        </w:rPr>
        <w:t>民初</w:t>
      </w:r>
      <w:r>
        <w:rPr>
          <w:color w:val="000000"/>
          <w:spacing w:val="0"/>
          <w:w w:val="100"/>
          <w:position w:val="0"/>
          <w:sz w:val="20"/>
          <w:szCs w:val="20"/>
        </w:rPr>
        <w:t>17498</w:t>
      </w:r>
      <w:r>
        <w:rPr>
          <w:color w:val="000000"/>
          <w:spacing w:val="0"/>
          <w:w w:val="100"/>
          <w:position w:val="0"/>
        </w:rPr>
        <w:t>号”《民事判决书》，对 上述案件做出裁定：判令林峰国、公司共同于本判决生效之日起十日内向李忠支付</w:t>
      </w:r>
      <w:r>
        <w:rPr>
          <w:color w:val="000000"/>
          <w:spacing w:val="0"/>
          <w:w w:val="100"/>
          <w:position w:val="0"/>
          <w:sz w:val="20"/>
          <w:szCs w:val="20"/>
        </w:rPr>
        <w:t>1,016,670</w:t>
      </w:r>
      <w:r>
        <w:rPr>
          <w:color w:val="000000"/>
          <w:spacing w:val="0"/>
          <w:w w:val="100"/>
          <w:position w:val="0"/>
        </w:rPr>
        <w:t>元及利息。</w:t>
      </w:r>
    </w:p>
    <w:p>
      <w:pPr>
        <w:pStyle w:val="Style21"/>
        <w:keepNext w:val="0"/>
        <w:keepLines w:val="0"/>
        <w:widowControl w:val="0"/>
        <w:shd w:val="clear" w:color="auto" w:fill="auto"/>
        <w:bidi w:val="0"/>
        <w:spacing w:before="0" w:after="300" w:line="313" w:lineRule="exact"/>
        <w:ind w:left="0" w:right="0" w:firstLine="440"/>
        <w:jc w:val="left"/>
      </w:pPr>
      <w:r>
        <w:rPr>
          <w:color w:val="000000"/>
          <w:spacing w:val="0"/>
          <w:w w:val="100"/>
          <w:position w:val="0"/>
          <w:sz w:val="20"/>
          <w:szCs w:val="20"/>
        </w:rPr>
        <w:t>2021</w:t>
      </w:r>
      <w:r>
        <w:rPr>
          <w:color w:val="000000"/>
          <w:spacing w:val="0"/>
          <w:w w:val="100"/>
          <w:position w:val="0"/>
        </w:rPr>
        <w:t>年，公司根据广州黄埔法院出具的</w:t>
      </w:r>
      <w:r>
        <w:rPr>
          <w:color w:val="000000"/>
          <w:spacing w:val="0"/>
          <w:w w:val="100"/>
          <w:position w:val="0"/>
          <w:sz w:val="20"/>
          <w:szCs w:val="20"/>
        </w:rPr>
        <w:t>“（2021）</w:t>
      </w:r>
      <w:r>
        <w:rPr>
          <w:color w:val="000000"/>
          <w:spacing w:val="0"/>
          <w:w w:val="100"/>
          <w:position w:val="0"/>
        </w:rPr>
        <w:t>粤</w:t>
      </w:r>
      <w:r>
        <w:rPr>
          <w:color w:val="000000"/>
          <w:spacing w:val="0"/>
          <w:w w:val="100"/>
          <w:position w:val="0"/>
          <w:sz w:val="20"/>
          <w:szCs w:val="20"/>
        </w:rPr>
        <w:t>0112</w:t>
      </w:r>
      <w:r>
        <w:rPr>
          <w:color w:val="000000"/>
          <w:spacing w:val="0"/>
          <w:w w:val="100"/>
          <w:position w:val="0"/>
        </w:rPr>
        <w:t>民初</w:t>
      </w:r>
      <w:r>
        <w:rPr>
          <w:color w:val="000000"/>
          <w:spacing w:val="0"/>
          <w:w w:val="100"/>
          <w:position w:val="0"/>
          <w:sz w:val="20"/>
          <w:szCs w:val="20"/>
        </w:rPr>
        <w:t>17498</w:t>
      </w:r>
      <w:r>
        <w:rPr>
          <w:color w:val="000000"/>
          <w:spacing w:val="0"/>
          <w:w w:val="100"/>
          <w:position w:val="0"/>
        </w:rPr>
        <w:t>号”《民事判决书》的判决结果， 对资产负债表日预计负债按照最佳估计数进行调整。截至</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日，资产负债表中共计提相关预计 负债</w:t>
      </w:r>
      <w:r>
        <w:rPr>
          <w:color w:val="000000"/>
          <w:spacing w:val="0"/>
          <w:w w:val="100"/>
          <w:position w:val="0"/>
          <w:sz w:val="20"/>
          <w:szCs w:val="20"/>
        </w:rPr>
        <w:t>125.20</w:t>
      </w:r>
      <w:r>
        <w:rPr>
          <w:color w:val="000000"/>
          <w:spacing w:val="0"/>
          <w:w w:val="100"/>
          <w:position w:val="0"/>
        </w:rPr>
        <w:t>万元。</w:t>
      </w:r>
    </w:p>
    <w:tbl>
      <w:tblPr>
        <w:tblOverlap w:val="never"/>
        <w:jc w:val="center"/>
        <w:tblLayout w:type="fixed"/>
      </w:tblPr>
      <w:tblGrid>
        <w:gridCol w:w="5515"/>
        <w:gridCol w:w="4190"/>
      </w:tblGrid>
      <w:tr>
        <w:trPr>
          <w:trHeight w:val="806" w:hRule="exact"/>
        </w:trPr>
        <w:tc>
          <w:tcPr>
            <w:gridSpan w:val="2"/>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bookmarkStart w:id="2100" w:name="bookmark2100"/>
            <w:r>
              <w:rPr>
                <w:rFonts w:ascii="SimSun" w:eastAsia="SimSun" w:hAnsi="SimSun" w:cs="SimSun"/>
                <w:b/>
                <w:bCs/>
                <w:color w:val="000000"/>
                <w:spacing w:val="0"/>
                <w:w w:val="100"/>
                <w:position w:val="0"/>
                <w:sz w:val="20"/>
                <w:szCs w:val="20"/>
              </w:rPr>
              <w:t>（</w:t>
            </w:r>
            <w:r>
              <w:rPr>
                <w:b/>
                <w:bCs/>
                <w:color w:val="000000"/>
                <w:spacing w:val="0"/>
                <w:w w:val="100"/>
                <w:position w:val="0"/>
                <w:sz w:val="20"/>
                <w:szCs w:val="20"/>
              </w:rPr>
              <w:t>2</w:t>
            </w:r>
            <w:r>
              <w:rPr>
                <w:rFonts w:ascii="SimSun" w:eastAsia="SimSun" w:hAnsi="SimSun" w:cs="SimSun"/>
                <w:b/>
                <w:bCs/>
                <w:color w:val="000000"/>
                <w:spacing w:val="0"/>
                <w:w w:val="100"/>
                <w:position w:val="0"/>
                <w:sz w:val="20"/>
                <w:szCs w:val="20"/>
              </w:rPr>
              <w:t>）公司没有需要披露的重要或有事项，也应予以说明</w:t>
            </w:r>
            <w:bookmarkEnd w:id="2100"/>
          </w:p>
        </w:tc>
      </w:tr>
      <w:tr>
        <w:trPr>
          <w:trHeight w:val="2952" w:hRule="exact"/>
        </w:trPr>
        <w:tc>
          <w:tcPr>
            <w:tcBorders/>
            <w:shd w:val="clear" w:color="auto" w:fill="FFFFFF"/>
            <w:vAlign w:val="top"/>
          </w:tcPr>
          <w:p>
            <w:pPr>
              <w:pStyle w:val="Style24"/>
              <w:keepNext w:val="0"/>
              <w:keepLines w:val="0"/>
              <w:widowControl w:val="0"/>
              <w:shd w:val="clear" w:color="auto" w:fill="auto"/>
              <w:bidi w:val="0"/>
              <w:spacing w:before="200" w:after="380" w:line="240" w:lineRule="auto"/>
              <w:ind w:left="0" w:right="0" w:firstLine="0"/>
              <w:jc w:val="left"/>
              <w:rPr>
                <w:sz w:val="17"/>
                <w:szCs w:val="17"/>
              </w:rPr>
            </w:pPr>
            <w:r>
              <w:rPr>
                <w:rFonts w:ascii="SimSun" w:eastAsia="SimSun" w:hAnsi="SimSun" w:cs="SimSun"/>
                <w:color w:val="000000"/>
                <w:spacing w:val="0"/>
                <w:w w:val="100"/>
                <w:position w:val="0"/>
                <w:sz w:val="17"/>
                <w:szCs w:val="17"/>
              </w:rPr>
              <w:t>公司不存在需要披露的重要或有事项。</w:t>
            </w:r>
          </w:p>
          <w:p>
            <w:pPr>
              <w:pStyle w:val="Style24"/>
              <w:keepNext w:val="0"/>
              <w:keepLines w:val="0"/>
              <w:widowControl w:val="0"/>
              <w:shd w:val="clear" w:color="auto" w:fill="auto"/>
              <w:bidi w:val="0"/>
              <w:spacing w:before="0" w:after="380" w:line="240" w:lineRule="auto"/>
              <w:ind w:left="0" w:right="0" w:firstLine="0"/>
              <w:jc w:val="left"/>
              <w:rPr>
                <w:sz w:val="20"/>
                <w:szCs w:val="20"/>
              </w:rPr>
            </w:pPr>
            <w:bookmarkStart w:id="2101" w:name="bookmark2101"/>
            <w:r>
              <w:rPr>
                <w:b/>
                <w:bCs/>
                <w:color w:val="000000"/>
                <w:spacing w:val="0"/>
                <w:w w:val="100"/>
                <w:position w:val="0"/>
                <w:sz w:val="20"/>
                <w:szCs w:val="20"/>
              </w:rPr>
              <w:t>3</w:t>
            </w:r>
            <w:r>
              <w:rPr>
                <w:rFonts w:ascii="SimSun" w:eastAsia="SimSun" w:hAnsi="SimSun" w:cs="SimSun"/>
                <w:b/>
                <w:bCs/>
                <w:color w:val="000000"/>
                <w:spacing w:val="0"/>
                <w:w w:val="100"/>
                <w:position w:val="0"/>
                <w:sz w:val="20"/>
                <w:szCs w:val="20"/>
              </w:rPr>
              <w:t>、其他</w:t>
            </w:r>
            <w:bookmarkEnd w:id="2101"/>
          </w:p>
          <w:p>
            <w:pPr>
              <w:pStyle w:val="Style24"/>
              <w:keepNext w:val="0"/>
              <w:keepLines w:val="0"/>
              <w:widowControl w:val="0"/>
              <w:shd w:val="clear" w:color="auto" w:fill="auto"/>
              <w:bidi w:val="0"/>
              <w:spacing w:before="0" w:after="380" w:line="240" w:lineRule="auto"/>
              <w:ind w:left="0" w:right="0" w:firstLine="0"/>
              <w:jc w:val="left"/>
              <w:rPr>
                <w:sz w:val="22"/>
                <w:szCs w:val="22"/>
              </w:rPr>
            </w:pPr>
            <w:bookmarkStart w:id="2102" w:name="bookmark2102"/>
            <w:r>
              <w:rPr>
                <w:rFonts w:ascii="SimSun" w:eastAsia="SimSun" w:hAnsi="SimSun" w:cs="SimSun"/>
                <w:b/>
                <w:bCs/>
                <w:color w:val="000000"/>
                <w:spacing w:val="0"/>
                <w:w w:val="100"/>
                <w:position w:val="0"/>
                <w:sz w:val="22"/>
                <w:szCs w:val="22"/>
              </w:rPr>
              <w:t>十五、资产负债表日后事项</w:t>
            </w:r>
            <w:bookmarkEnd w:id="2102"/>
          </w:p>
          <w:p>
            <w:pPr>
              <w:pStyle w:val="Style24"/>
              <w:keepNext w:val="0"/>
              <w:keepLines w:val="0"/>
              <w:widowControl w:val="0"/>
              <w:shd w:val="clear" w:color="auto" w:fill="auto"/>
              <w:bidi w:val="0"/>
              <w:spacing w:before="0" w:after="380" w:line="240" w:lineRule="auto"/>
              <w:ind w:left="0" w:right="0" w:firstLine="0"/>
              <w:jc w:val="left"/>
              <w:rPr>
                <w:sz w:val="20"/>
                <w:szCs w:val="20"/>
              </w:rPr>
            </w:pPr>
            <w:bookmarkStart w:id="2103" w:name="bookmark2103"/>
            <w:r>
              <w:rPr>
                <w:b/>
                <w:bCs/>
                <w:color w:val="000000"/>
                <w:spacing w:val="0"/>
                <w:w w:val="100"/>
                <w:position w:val="0"/>
                <w:sz w:val="20"/>
                <w:szCs w:val="20"/>
              </w:rPr>
              <w:t>1</w:t>
            </w:r>
            <w:r>
              <w:rPr>
                <w:rFonts w:ascii="SimSun" w:eastAsia="SimSun" w:hAnsi="SimSun" w:cs="SimSun"/>
                <w:b/>
                <w:bCs/>
                <w:color w:val="000000"/>
                <w:spacing w:val="0"/>
                <w:w w:val="100"/>
                <w:position w:val="0"/>
                <w:sz w:val="20"/>
                <w:szCs w:val="20"/>
              </w:rPr>
              <w:t>、重要的非调整事项</w:t>
            </w:r>
            <w:bookmarkEnd w:id="2103"/>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r>
        <w:trPr>
          <w:trHeight w:val="278" w:hRule="exact"/>
        </w:trPr>
        <w:tc>
          <w:tcPr>
            <w:gridSpan w:val="2"/>
            <w:tcBorders>
              <w:top w:val="single" w:sz="4"/>
              <w:left w:val="single" w:sz="4"/>
            </w:tcBorders>
            <w:shd w:val="clear" w:color="auto" w:fill="D3D3D3"/>
            <w:vAlign w:val="bottom"/>
          </w:tcPr>
          <w:p>
            <w:pPr>
              <w:pStyle w:val="Style24"/>
              <w:keepNext w:val="0"/>
              <w:keepLines w:val="0"/>
              <w:widowControl w:val="0"/>
              <w:shd w:val="clear" w:color="auto" w:fill="auto"/>
              <w:tabs>
                <w:tab w:pos="7766" w:val="left"/>
                <w:tab w:leader="dot" w:pos="9077" w:val="left"/>
              </w:tabs>
              <w:bidi w:val="0"/>
              <w:spacing w:before="0" w:after="0" w:line="240" w:lineRule="auto"/>
              <w:ind w:left="4920" w:right="0" w:firstLine="0"/>
              <w:jc w:val="left"/>
              <w:rPr>
                <w:sz w:val="17"/>
                <w:szCs w:val="17"/>
              </w:rPr>
            </w:pPr>
            <w:r>
              <w:rPr>
                <w:rFonts w:ascii="SimSun" w:eastAsia="SimSun" w:hAnsi="SimSun" w:cs="SimSun"/>
                <w:color w:val="000000"/>
                <w:spacing w:val="0"/>
                <w:w w:val="100"/>
                <w:position w:val="0"/>
                <w:sz w:val="17"/>
                <w:szCs w:val="17"/>
              </w:rPr>
              <w:t>对财务状况和经营成果的影</w:t>
              <w:tab/>
            </w:r>
            <w:r>
              <w:rPr>
                <w:rFonts w:ascii="SimSun" w:eastAsia="SimSun" w:hAnsi="SimSun" w:cs="SimSun"/>
                <w:color w:val="000000"/>
                <w:spacing w:val="0"/>
                <w:w w:val="100"/>
                <w:position w:val="0"/>
                <w:sz w:val="17"/>
                <w:szCs w:val="17"/>
              </w:rPr>
              <w:tab/>
            </w:r>
          </w:p>
        </w:tc>
      </w:tr>
      <w:tr>
        <w:trPr>
          <w:trHeight w:val="163" w:hRule="exact"/>
        </w:trPr>
        <w:tc>
          <w:tcPr>
            <w:tcBorders>
              <w:left w:val="single" w:sz="4"/>
            </w:tcBorders>
            <w:shd w:val="clear" w:color="auto" w:fill="D3D3D3"/>
            <w:vAlign w:val="bottom"/>
          </w:tcPr>
          <w:p>
            <w:pPr>
              <w:pStyle w:val="Style24"/>
              <w:keepNext w:val="0"/>
              <w:keepLines w:val="0"/>
              <w:widowControl w:val="0"/>
              <w:shd w:val="clear" w:color="auto" w:fill="auto"/>
              <w:tabs>
                <w:tab w:pos="3490" w:val="left"/>
              </w:tabs>
              <w:bidi w:val="0"/>
              <w:spacing w:before="0" w:after="0" w:line="240" w:lineRule="auto"/>
              <w:ind w:left="1080" w:right="0" w:firstLine="0"/>
              <w:jc w:val="left"/>
              <w:rPr>
                <w:sz w:val="17"/>
                <w:szCs w:val="17"/>
              </w:rPr>
            </w:pPr>
            <w:r>
              <w:rPr>
                <w:rFonts w:ascii="SimSun" w:eastAsia="SimSun" w:hAnsi="SimSun" w:cs="SimSun"/>
                <w:color w:val="000000"/>
                <w:spacing w:val="0"/>
                <w:w w:val="100"/>
                <w:position w:val="0"/>
                <w:sz w:val="17"/>
                <w:szCs w:val="17"/>
              </w:rPr>
              <w:t>项目</w:t>
              <w:tab/>
              <w:t>内容</w:t>
            </w:r>
          </w:p>
        </w:tc>
        <w:tc>
          <w:tcPr>
            <w:tcBorders/>
            <w:shd w:val="clear" w:color="auto" w:fill="D3D3D3"/>
            <w:vAlign w:val="bottom"/>
          </w:tcPr>
          <w:p>
            <w:pPr>
              <w:pStyle w:val="Style24"/>
              <w:keepNext w:val="0"/>
              <w:keepLines w:val="0"/>
              <w:widowControl w:val="0"/>
              <w:shd w:val="clear" w:color="auto" w:fill="auto"/>
              <w:tabs>
                <w:tab w:pos="1603" w:val="left"/>
              </w:tabs>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4皿</w:t>
              <w:tab/>
              <w:t>无法估计影响数的原因</w:t>
            </w:r>
          </w:p>
        </w:tc>
      </w:tr>
      <w:tr>
        <w:trPr>
          <w:trHeight w:val="278" w:hRule="exact"/>
        </w:trPr>
        <w:tc>
          <w:tcPr>
            <w:tcBorders>
              <w:left w:val="single" w:sz="4"/>
              <w:bottom w:val="single" w:sz="4"/>
            </w:tcBorders>
            <w:shd w:val="clear" w:color="auto" w:fill="D3D3D3"/>
            <w:vAlign w:val="top"/>
          </w:tcPr>
          <w:p>
            <w:pPr>
              <w:widowControl w:val="0"/>
              <w:rPr>
                <w:sz w:val="10"/>
                <w:szCs w:val="10"/>
              </w:rPr>
            </w:pPr>
          </w:p>
        </w:tc>
        <w:tc>
          <w:tcPr>
            <w:tcBorders>
              <w:bottom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响数</w:t>
            </w:r>
          </w:p>
        </w:tc>
      </w:tr>
    </w:tbl>
    <w:p>
      <w:pPr>
        <w:widowControl w:val="0"/>
        <w:spacing w:after="99" w:line="1" w:lineRule="exact"/>
      </w:pPr>
    </w:p>
    <w:p>
      <w:pPr>
        <w:pStyle w:val="Style35"/>
        <w:keepNext/>
        <w:keepLines/>
        <w:widowControl w:val="0"/>
        <w:shd w:val="clear" w:color="auto" w:fill="auto"/>
        <w:tabs>
          <w:tab w:pos="374" w:val="left"/>
        </w:tabs>
        <w:bidi w:val="0"/>
        <w:spacing w:before="0" w:after="380" w:line="470" w:lineRule="exact"/>
        <w:ind w:left="0" w:right="0" w:firstLine="0"/>
        <w:jc w:val="both"/>
      </w:pPr>
      <w:bookmarkStart w:id="2104" w:name="bookmark2104"/>
      <w:bookmarkStart w:id="2105" w:name="bookmark2105"/>
      <w:bookmarkStart w:id="2106" w:name="bookmark2106"/>
      <w:bookmarkStart w:id="2107" w:name="bookmark2107"/>
      <w:r>
        <w:rPr>
          <w:rFonts w:ascii="Times New Roman" w:eastAsia="Times New Roman" w:hAnsi="Times New Roman" w:cs="Times New Roman"/>
          <w:color w:val="000000"/>
          <w:spacing w:val="0"/>
          <w:w w:val="100"/>
          <w:position w:val="0"/>
        </w:rPr>
        <w:t>2</w:t>
      </w:r>
      <w:bookmarkEnd w:id="2106"/>
      <w:r>
        <w:rPr>
          <w:color w:val="000000"/>
          <w:spacing w:val="0"/>
          <w:w w:val="100"/>
          <w:position w:val="0"/>
        </w:rPr>
        <w:t>、</w:t>
        <w:tab/>
        <w:t>利润分配情况</w:t>
      </w:r>
      <w:bookmarkEnd w:id="2104"/>
      <w:bookmarkEnd w:id="2105"/>
      <w:bookmarkEnd w:id="2107"/>
    </w:p>
    <w:p>
      <w:pPr>
        <w:pStyle w:val="Style32"/>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p>
      <w:pPr>
        <w:pStyle w:val="Style35"/>
        <w:keepNext/>
        <w:keepLines/>
        <w:widowControl w:val="0"/>
        <w:shd w:val="clear" w:color="auto" w:fill="auto"/>
        <w:tabs>
          <w:tab w:pos="374" w:val="left"/>
        </w:tabs>
        <w:bidi w:val="0"/>
        <w:spacing w:before="0" w:after="140" w:line="470" w:lineRule="exact"/>
        <w:ind w:left="0" w:right="0" w:firstLine="0"/>
        <w:jc w:val="both"/>
      </w:pPr>
      <w:bookmarkStart w:id="2108" w:name="bookmark2108"/>
      <w:bookmarkStart w:id="2109" w:name="bookmark2109"/>
      <w:bookmarkStart w:id="2110" w:name="bookmark2110"/>
      <w:bookmarkStart w:id="2111" w:name="bookmark2111"/>
      <w:r>
        <w:rPr>
          <w:rFonts w:ascii="Times New Roman" w:eastAsia="Times New Roman" w:hAnsi="Times New Roman" w:cs="Times New Roman"/>
          <w:color w:val="000000"/>
          <w:spacing w:val="0"/>
          <w:w w:val="100"/>
          <w:position w:val="0"/>
        </w:rPr>
        <w:t>3</w:t>
      </w:r>
      <w:bookmarkEnd w:id="2110"/>
      <w:r>
        <w:rPr>
          <w:color w:val="000000"/>
          <w:spacing w:val="0"/>
          <w:w w:val="100"/>
          <w:position w:val="0"/>
        </w:rPr>
        <w:t>、</w:t>
        <w:tab/>
        <w:t>销售退回</w:t>
      </w:r>
      <w:bookmarkEnd w:id="2108"/>
      <w:bookmarkEnd w:id="2109"/>
      <w:bookmarkEnd w:id="2111"/>
    </w:p>
    <w:p>
      <w:pPr>
        <w:pStyle w:val="Style35"/>
        <w:keepNext/>
        <w:keepLines/>
        <w:widowControl w:val="0"/>
        <w:shd w:val="clear" w:color="auto" w:fill="auto"/>
        <w:tabs>
          <w:tab w:pos="374" w:val="left"/>
        </w:tabs>
        <w:bidi w:val="0"/>
        <w:spacing w:before="0" w:after="220" w:line="470" w:lineRule="exact"/>
        <w:ind w:left="0" w:right="0" w:firstLine="0"/>
        <w:jc w:val="both"/>
      </w:pPr>
      <w:bookmarkStart w:id="2112" w:name="bookmark2112"/>
      <w:bookmarkStart w:id="2113" w:name="bookmark2113"/>
      <w:bookmarkStart w:id="2114" w:name="bookmark2114"/>
      <w:bookmarkStart w:id="2115" w:name="bookmark2115"/>
      <w:r>
        <w:rPr>
          <w:rFonts w:ascii="Times New Roman" w:eastAsia="Times New Roman" w:hAnsi="Times New Roman" w:cs="Times New Roman"/>
          <w:color w:val="000000"/>
          <w:spacing w:val="0"/>
          <w:w w:val="100"/>
          <w:position w:val="0"/>
        </w:rPr>
        <w:t>4</w:t>
      </w:r>
      <w:bookmarkEnd w:id="2114"/>
      <w:r>
        <w:rPr>
          <w:color w:val="000000"/>
          <w:spacing w:val="0"/>
          <w:w w:val="100"/>
          <w:position w:val="0"/>
        </w:rPr>
        <w:t>、</w:t>
        <w:tab/>
        <w:t>其他资产负债表日后事项说明</w:t>
      </w:r>
      <w:bookmarkEnd w:id="2112"/>
      <w:bookmarkEnd w:id="2113"/>
      <w:bookmarkEnd w:id="2115"/>
    </w:p>
    <w:p>
      <w:pPr>
        <w:pStyle w:val="Style21"/>
        <w:keepNext w:val="0"/>
        <w:keepLines w:val="0"/>
        <w:widowControl w:val="0"/>
        <w:shd w:val="clear" w:color="auto" w:fill="auto"/>
        <w:tabs>
          <w:tab w:pos="925" w:val="left"/>
        </w:tabs>
        <w:bidi w:val="0"/>
        <w:spacing w:before="0" w:after="0" w:line="470" w:lineRule="exact"/>
        <w:ind w:left="0" w:right="0" w:firstLine="440"/>
        <w:jc w:val="both"/>
      </w:pPr>
      <w:bookmarkStart w:id="2116" w:name="bookmark2116"/>
      <w:r>
        <w:rPr>
          <w:color w:val="000000"/>
          <w:spacing w:val="0"/>
          <w:w w:val="100"/>
          <w:position w:val="0"/>
        </w:rPr>
        <w:t>（</w:t>
      </w:r>
      <w:bookmarkEnd w:id="2116"/>
      <w:r>
        <w:rPr>
          <w:rFonts w:ascii="Times New Roman" w:eastAsia="Times New Roman" w:hAnsi="Times New Roman" w:cs="Times New Roman"/>
          <w:color w:val="000000"/>
          <w:spacing w:val="0"/>
          <w:w w:val="100"/>
          <w:position w:val="0"/>
        </w:rPr>
        <w:t>1</w:t>
      </w:r>
      <w:r>
        <w:rPr>
          <w:color w:val="000000"/>
          <w:spacing w:val="0"/>
          <w:w w:val="100"/>
          <w:position w:val="0"/>
        </w:rPr>
        <w:t>）</w:t>
        <w:tab/>
        <w:t>控股股东被动减持计划的情况（方正证券）</w:t>
      </w:r>
    </w:p>
    <w:p>
      <w:pPr>
        <w:pStyle w:val="Style21"/>
        <w:keepNext w:val="0"/>
        <w:keepLines w:val="0"/>
        <w:widowControl w:val="0"/>
        <w:shd w:val="clear" w:color="auto" w:fill="auto"/>
        <w:bidi w:val="0"/>
        <w:spacing w:before="0" w:after="0" w:line="475"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日收到方正证券股份有限公司（以下简称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方正证券</w:t>
      </w:r>
      <w:r>
        <w:rPr>
          <w:rFonts w:ascii="Times New Roman" w:eastAsia="Times New Roman" w:hAnsi="Times New Roman" w:cs="Times New Roman"/>
          <w:color w:val="000000"/>
          <w:spacing w:val="0"/>
          <w:w w:val="100"/>
          <w:position w:val="0"/>
        </w:rPr>
        <w:t>”</w:t>
      </w:r>
      <w:r>
        <w:rPr>
          <w:color w:val="000000"/>
          <w:spacing w:val="0"/>
          <w:w w:val="100"/>
          <w:position w:val="0"/>
        </w:rPr>
        <w:t>）的《关于要求</w:t>
      </w:r>
      <w:r>
        <w:rPr>
          <w:rFonts w:ascii="Times New Roman" w:eastAsia="Times New Roman" w:hAnsi="Times New Roman" w:cs="Times New Roman"/>
          <w:color w:val="000000"/>
          <w:spacing w:val="0"/>
          <w:w w:val="100"/>
          <w:position w:val="0"/>
        </w:rPr>
        <w:t>ST</w:t>
      </w:r>
      <w:r>
        <w:rPr>
          <w:color w:val="000000"/>
          <w:spacing w:val="0"/>
          <w:w w:val="100"/>
          <w:position w:val="0"/>
        </w:rPr>
        <w:t>摩登发布 广州瑞丰被动减持计划提前终止并发起新被动减持计划的预披露公告的函》，根据以上函件的内容，公司 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日披露的《关于公司控股股东、被动减持股份的预披露公告》（公告编号：</w:t>
      </w:r>
      <w:r>
        <w:rPr>
          <w:rFonts w:ascii="Times New Roman" w:eastAsia="Times New Roman" w:hAnsi="Times New Roman" w:cs="Times New Roman"/>
          <w:color w:val="000000"/>
          <w:spacing w:val="0"/>
          <w:w w:val="100"/>
          <w:position w:val="0"/>
        </w:rPr>
        <w:t>2020-113</w:t>
      </w:r>
      <w:r>
        <w:rPr>
          <w:color w:val="000000"/>
          <w:spacing w:val="0"/>
          <w:w w:val="100"/>
          <w:position w:val="0"/>
        </w:rPr>
        <w:t>）</w:t>
      </w:r>
      <w:r>
        <w:rPr>
          <w:color w:val="000000"/>
          <w:spacing w:val="0"/>
          <w:w w:val="100"/>
          <w:position w:val="0"/>
        </w:rPr>
        <w:t>的相 关股东被动减持计划将提前终止。</w:t>
      </w:r>
    </w:p>
    <w:p>
      <w:pPr>
        <w:pStyle w:val="Style2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日，控股股东瑞丰集团依据上述预披露公告通过集中竞价方式被动减 持股份合计</w:t>
      </w:r>
      <w:r>
        <w:rPr>
          <w:rFonts w:ascii="Times New Roman" w:eastAsia="Times New Roman" w:hAnsi="Times New Roman" w:cs="Times New Roman"/>
          <w:color w:val="000000"/>
          <w:spacing w:val="0"/>
          <w:w w:val="100"/>
          <w:position w:val="0"/>
        </w:rPr>
        <w:t>490,819</w:t>
      </w:r>
      <w:r>
        <w:rPr>
          <w:color w:val="000000"/>
          <w:spacing w:val="0"/>
          <w:w w:val="100"/>
          <w:position w:val="0"/>
        </w:rPr>
        <w:t>股，占公司总股本</w:t>
      </w:r>
      <w:r>
        <w:rPr>
          <w:rFonts w:ascii="Times New Roman" w:eastAsia="Times New Roman" w:hAnsi="Times New Roman" w:cs="Times New Roman"/>
          <w:color w:val="000000"/>
          <w:spacing w:val="0"/>
          <w:w w:val="100"/>
          <w:position w:val="0"/>
        </w:rPr>
        <w:t>0.0689%</w:t>
      </w:r>
      <w:r>
        <w:rPr>
          <w:color w:val="000000"/>
          <w:spacing w:val="0"/>
          <w:w w:val="100"/>
          <w:position w:val="0"/>
        </w:rPr>
        <w:t>。</w:t>
      </w:r>
    </w:p>
    <w:p>
      <w:pPr>
        <w:pStyle w:val="Style2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若方正证券启动执行程序并遵守《上市公司股东、董监高减持股份的若干规定》的规定，将会导致瑞 丰集团被动最大减持公司股票为</w:t>
      </w:r>
      <w:r>
        <w:rPr>
          <w:rFonts w:ascii="Times New Roman" w:eastAsia="Times New Roman" w:hAnsi="Times New Roman" w:cs="Times New Roman"/>
          <w:color w:val="000000"/>
          <w:spacing w:val="0"/>
          <w:w w:val="100"/>
          <w:position w:val="0"/>
        </w:rPr>
        <w:t>33,800,000</w:t>
      </w:r>
      <w:r>
        <w:rPr>
          <w:color w:val="000000"/>
          <w:spacing w:val="0"/>
          <w:w w:val="100"/>
          <w:position w:val="0"/>
        </w:rPr>
        <w:t>股，合计占公司总股本的</w:t>
      </w:r>
      <w:r>
        <w:rPr>
          <w:rFonts w:ascii="Times New Roman" w:eastAsia="Times New Roman" w:hAnsi="Times New Roman" w:cs="Times New Roman"/>
          <w:color w:val="000000"/>
          <w:spacing w:val="0"/>
          <w:w w:val="100"/>
          <w:position w:val="0"/>
        </w:rPr>
        <w:t>4.7437%</w:t>
      </w:r>
      <w:r>
        <w:rPr>
          <w:color w:val="000000"/>
          <w:spacing w:val="0"/>
          <w:w w:val="100"/>
          <w:position w:val="0"/>
        </w:rPr>
        <w:t>。若瑞丰集团持有的公司股票 如果被动减持达到最大数量，会产生控股股东和实际控制人变更的风险。</w:t>
      </w:r>
    </w:p>
    <w:p>
      <w:pPr>
        <w:pStyle w:val="Style21"/>
        <w:keepNext w:val="0"/>
        <w:keepLines w:val="0"/>
        <w:widowControl w:val="0"/>
        <w:shd w:val="clear" w:color="auto" w:fill="auto"/>
        <w:tabs>
          <w:tab w:pos="925" w:val="left"/>
        </w:tabs>
        <w:bidi w:val="0"/>
        <w:spacing w:before="0" w:after="0" w:line="470" w:lineRule="exact"/>
        <w:ind w:left="0" w:right="0" w:firstLine="440"/>
        <w:jc w:val="both"/>
      </w:pPr>
      <w:bookmarkStart w:id="2117" w:name="bookmark2117"/>
      <w:r>
        <w:rPr>
          <w:color w:val="000000"/>
          <w:spacing w:val="0"/>
          <w:w w:val="100"/>
          <w:position w:val="0"/>
        </w:rPr>
        <w:t>（</w:t>
      </w:r>
      <w:bookmarkEnd w:id="2117"/>
      <w:r>
        <w:rPr>
          <w:rFonts w:ascii="Times New Roman" w:eastAsia="Times New Roman" w:hAnsi="Times New Roman" w:cs="Times New Roman"/>
          <w:color w:val="000000"/>
          <w:spacing w:val="0"/>
          <w:w w:val="100"/>
          <w:position w:val="0"/>
        </w:rPr>
        <w:t>2</w:t>
      </w:r>
      <w:r>
        <w:rPr>
          <w:color w:val="000000"/>
          <w:spacing w:val="0"/>
          <w:w w:val="100"/>
          <w:position w:val="0"/>
        </w:rPr>
        <w:t>）</w:t>
        <w:tab/>
        <w:t>广州普慧源贸易有限公司与与嘉远新能源投资（广州）合伙企业（有限合伙）成为一致行动人</w:t>
      </w:r>
    </w:p>
    <w:p>
      <w:pPr>
        <w:pStyle w:val="Style2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日，收到广州普慧源贸易有限公司（以下简称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普慧源公司</w:t>
      </w:r>
      <w:r>
        <w:rPr>
          <w:rFonts w:ascii="Times New Roman" w:eastAsia="Times New Roman" w:hAnsi="Times New Roman" w:cs="Times New Roman"/>
          <w:color w:val="000000"/>
          <w:spacing w:val="0"/>
          <w:w w:val="100"/>
          <w:position w:val="0"/>
        </w:rPr>
        <w:t>”</w:t>
      </w:r>
      <w:r>
        <w:rPr>
          <w:color w:val="000000"/>
          <w:spacing w:val="0"/>
          <w:w w:val="100"/>
          <w:position w:val="0"/>
        </w:rPr>
        <w:t>）的《告知函》，该函 件告知公司普慧源公司与嘉远新能源投资（广州）合伙企业（有限合伙）（以下简称</w:t>
      </w:r>
      <w:r>
        <w:rPr>
          <w:rFonts w:ascii="Times New Roman" w:eastAsia="Times New Roman" w:hAnsi="Times New Roman" w:cs="Times New Roman"/>
          <w:color w:val="000000"/>
          <w:spacing w:val="0"/>
          <w:w w:val="100"/>
          <w:position w:val="0"/>
        </w:rPr>
        <w:t>“</w:t>
      </w:r>
      <w:r>
        <w:rPr>
          <w:color w:val="000000"/>
          <w:spacing w:val="0"/>
          <w:w w:val="100"/>
          <w:position w:val="0"/>
        </w:rPr>
        <w:t>嘉远合伙企业</w:t>
      </w:r>
      <w:r>
        <w:rPr>
          <w:rFonts w:ascii="Times New Roman" w:eastAsia="Times New Roman" w:hAnsi="Times New Roman" w:cs="Times New Roman"/>
          <w:color w:val="000000"/>
          <w:spacing w:val="0"/>
          <w:w w:val="100"/>
          <w:position w:val="0"/>
        </w:rPr>
        <w:t>”</w:t>
      </w:r>
      <w:r>
        <w:rPr>
          <w:color w:val="000000"/>
          <w:spacing w:val="0"/>
          <w:w w:val="100"/>
          <w:position w:val="0"/>
        </w:rPr>
        <w:t>）成 为一致行动人，并于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日期间，嘉远合伙企业以自有资金，通过证券交易所的 集中交易累计购入公司股份</w:t>
      </w:r>
      <w:r>
        <w:rPr>
          <w:rFonts w:ascii="Times New Roman" w:eastAsia="Times New Roman" w:hAnsi="Times New Roman" w:cs="Times New Roman"/>
          <w:color w:val="000000"/>
          <w:spacing w:val="0"/>
          <w:w w:val="100"/>
          <w:position w:val="0"/>
        </w:rPr>
        <w:t>7,125,205</w:t>
      </w:r>
      <w:r>
        <w:rPr>
          <w:color w:val="000000"/>
          <w:spacing w:val="0"/>
          <w:w w:val="100"/>
          <w:position w:val="0"/>
        </w:rPr>
        <w:t>股，占公司总股本比例为</w:t>
      </w:r>
      <w:r>
        <w:rPr>
          <w:rFonts w:ascii="Times New Roman" w:eastAsia="Times New Roman" w:hAnsi="Times New Roman" w:cs="Times New Roman"/>
          <w:color w:val="000000"/>
          <w:spacing w:val="0"/>
          <w:w w:val="100"/>
          <w:position w:val="0"/>
        </w:rPr>
        <w:t>1%</w:t>
      </w:r>
      <w:r>
        <w:rPr>
          <w:color w:val="000000"/>
          <w:spacing w:val="0"/>
          <w:w w:val="100"/>
          <w:position w:val="0"/>
        </w:rPr>
        <w:t xml:space="preserve">，普慧源公司与嘉远合伙企业合计持有股 </w:t>
      </w:r>
      <w:r>
        <w:rPr>
          <w:rStyle w:val="CharStyle45"/>
          <w:rFonts w:ascii="SimSun" w:eastAsia="SimSun" w:hAnsi="SimSun" w:cs="SimSun"/>
        </w:rPr>
        <w:t>本比例为</w:t>
      </w:r>
      <w:r>
        <w:rPr>
          <w:rStyle w:val="CharStyle45"/>
        </w:rPr>
        <w:t>10.8993%</w:t>
      </w:r>
      <w:r>
        <w:rPr>
          <w:rStyle w:val="CharStyle45"/>
          <w:rFonts w:ascii="SimSun" w:eastAsia="SimSun" w:hAnsi="SimSun" w:cs="SimSun"/>
        </w:rPr>
        <w:t>。</w:t>
      </w:r>
    </w:p>
    <w:p>
      <w:pPr>
        <w:pStyle w:val="Style21"/>
        <w:keepNext w:val="0"/>
        <w:keepLines w:val="0"/>
        <w:widowControl w:val="0"/>
        <w:shd w:val="clear" w:color="auto" w:fill="auto"/>
        <w:tabs>
          <w:tab w:pos="928" w:val="left"/>
        </w:tabs>
        <w:bidi w:val="0"/>
        <w:spacing w:before="0" w:after="0" w:line="469" w:lineRule="exact"/>
        <w:ind w:left="0" w:right="0" w:firstLine="440"/>
        <w:jc w:val="both"/>
      </w:pPr>
      <w:bookmarkStart w:id="2118" w:name="bookmark2118"/>
      <w:r>
        <w:rPr>
          <w:color w:val="000000"/>
          <w:spacing w:val="0"/>
          <w:w w:val="100"/>
          <w:position w:val="0"/>
        </w:rPr>
        <w:t>（</w:t>
      </w:r>
      <w:bookmarkEnd w:id="2118"/>
      <w:r>
        <w:rPr>
          <w:rFonts w:ascii="Times New Roman" w:eastAsia="Times New Roman" w:hAnsi="Times New Roman" w:cs="Times New Roman"/>
          <w:color w:val="000000"/>
          <w:spacing w:val="0"/>
          <w:w w:val="100"/>
          <w:position w:val="0"/>
        </w:rPr>
        <w:t>3</w:t>
      </w:r>
      <w:r>
        <w:rPr>
          <w:color w:val="000000"/>
          <w:spacing w:val="0"/>
          <w:w w:val="100"/>
          <w:position w:val="0"/>
        </w:rPr>
        <w:t>）</w:t>
        <w:tab/>
        <w:t>林永飞与何琳、翁华银、李恩平成为一致行动人</w:t>
      </w:r>
    </w:p>
    <w:p>
      <w:pPr>
        <w:pStyle w:val="Style21"/>
        <w:keepNext w:val="0"/>
        <w:keepLines w:val="0"/>
        <w:widowControl w:val="0"/>
        <w:shd w:val="clear" w:color="auto" w:fill="auto"/>
        <w:bidi w:val="0"/>
        <w:spacing w:before="0" w:after="0" w:line="469" w:lineRule="exact"/>
        <w:ind w:left="0" w:right="0" w:firstLine="44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日，林永飞与何琳、翁华银、李恩平签订一致行动协议，成为一致行动人。截至</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日，何琳持有公司股本比例为</w:t>
      </w:r>
      <w:r>
        <w:rPr>
          <w:rFonts w:ascii="Times New Roman" w:eastAsia="Times New Roman" w:hAnsi="Times New Roman" w:cs="Times New Roman"/>
          <w:color w:val="000000"/>
          <w:spacing w:val="0"/>
          <w:w w:val="100"/>
          <w:position w:val="0"/>
        </w:rPr>
        <w:t>2.53%</w:t>
      </w:r>
      <w:r>
        <w:rPr>
          <w:color w:val="000000"/>
          <w:spacing w:val="0"/>
          <w:w w:val="100"/>
          <w:position w:val="0"/>
        </w:rPr>
        <w:t>，翁华银持有公司股本比例为</w:t>
      </w:r>
      <w:r>
        <w:rPr>
          <w:rFonts w:ascii="Times New Roman" w:eastAsia="Times New Roman" w:hAnsi="Times New Roman" w:cs="Times New Roman"/>
          <w:color w:val="000000"/>
          <w:spacing w:val="0"/>
          <w:w w:val="100"/>
          <w:position w:val="0"/>
        </w:rPr>
        <w:t>3.62%</w:t>
      </w:r>
      <w:r>
        <w:rPr>
          <w:color w:val="000000"/>
          <w:spacing w:val="0"/>
          <w:w w:val="100"/>
          <w:position w:val="0"/>
        </w:rPr>
        <w:t>，李恩平持有公司股本比例 为</w:t>
      </w:r>
      <w:r>
        <w:rPr>
          <w:rFonts w:ascii="Times New Roman" w:eastAsia="Times New Roman" w:hAnsi="Times New Roman" w:cs="Times New Roman"/>
          <w:color w:val="000000"/>
          <w:spacing w:val="0"/>
          <w:w w:val="100"/>
          <w:position w:val="0"/>
        </w:rPr>
        <w:t>3.29%</w:t>
      </w:r>
      <w:r>
        <w:rPr>
          <w:color w:val="000000"/>
          <w:spacing w:val="0"/>
          <w:w w:val="100"/>
          <w:position w:val="0"/>
        </w:rPr>
        <w:t>。林永飞及其一致行动人持有公司股本比例为</w:t>
      </w:r>
      <w:r>
        <w:rPr>
          <w:rFonts w:ascii="Times New Roman" w:eastAsia="Times New Roman" w:hAnsi="Times New Roman" w:cs="Times New Roman"/>
          <w:color w:val="000000"/>
          <w:spacing w:val="0"/>
          <w:w w:val="100"/>
          <w:position w:val="0"/>
        </w:rPr>
        <w:t>19.31%</w:t>
      </w:r>
      <w:r>
        <w:rPr>
          <w:color w:val="000000"/>
          <w:spacing w:val="0"/>
          <w:w w:val="100"/>
          <w:position w:val="0"/>
        </w:rPr>
        <w:t>。</w:t>
      </w:r>
    </w:p>
    <w:p>
      <w:pPr>
        <w:pStyle w:val="Style21"/>
        <w:keepNext w:val="0"/>
        <w:keepLines w:val="0"/>
        <w:widowControl w:val="0"/>
        <w:shd w:val="clear" w:color="auto" w:fill="auto"/>
        <w:tabs>
          <w:tab w:pos="928" w:val="left"/>
        </w:tabs>
        <w:bidi w:val="0"/>
        <w:spacing w:before="0" w:after="0" w:line="469" w:lineRule="exact"/>
        <w:ind w:left="0" w:right="0" w:firstLine="440"/>
        <w:jc w:val="both"/>
      </w:pPr>
      <w:bookmarkStart w:id="2119" w:name="bookmark2119"/>
      <w:r>
        <w:rPr>
          <w:color w:val="000000"/>
          <w:spacing w:val="0"/>
          <w:w w:val="100"/>
          <w:position w:val="0"/>
        </w:rPr>
        <w:t>（</w:t>
      </w:r>
      <w:bookmarkEnd w:id="2119"/>
      <w:r>
        <w:rPr>
          <w:rFonts w:ascii="Times New Roman" w:eastAsia="Times New Roman" w:hAnsi="Times New Roman" w:cs="Times New Roman"/>
          <w:color w:val="000000"/>
          <w:spacing w:val="0"/>
          <w:w w:val="100"/>
          <w:position w:val="0"/>
        </w:rPr>
        <w:t>4</w:t>
      </w:r>
      <w:r>
        <w:rPr>
          <w:color w:val="000000"/>
          <w:spacing w:val="0"/>
          <w:w w:val="100"/>
          <w:position w:val="0"/>
        </w:rPr>
        <w:t>）</w:t>
        <w:tab/>
        <w:t>东莞市长久创业投资行（有限合伙）投资合同纠纷事项</w:t>
      </w:r>
    </w:p>
    <w:p>
      <w:pPr>
        <w:pStyle w:val="Style21"/>
        <w:keepNext w:val="0"/>
        <w:keepLines w:val="0"/>
        <w:widowControl w:val="0"/>
        <w:shd w:val="clear" w:color="auto" w:fill="auto"/>
        <w:bidi w:val="0"/>
        <w:spacing w:before="0" w:after="0" w:line="469" w:lineRule="exact"/>
        <w:ind w:left="0" w:right="0" w:firstLine="44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日，广州市黄埔区人民法院受理东莞市长久创业投资行（有限合伙）（以下简称</w:t>
      </w:r>
      <w:r>
        <w:rPr>
          <w:rFonts w:ascii="Times New Roman" w:eastAsia="Times New Roman" w:hAnsi="Times New Roman" w:cs="Times New Roman"/>
          <w:color w:val="000000"/>
          <w:spacing w:val="0"/>
          <w:w w:val="100"/>
          <w:position w:val="0"/>
        </w:rPr>
        <w:t>“</w:t>
      </w:r>
      <w:r>
        <w:rPr>
          <w:color w:val="000000"/>
          <w:spacing w:val="0"/>
          <w:w w:val="100"/>
          <w:position w:val="0"/>
        </w:rPr>
        <w:t>东莞长 创</w:t>
      </w:r>
      <w:r>
        <w:rPr>
          <w:rFonts w:ascii="Times New Roman" w:eastAsia="Times New Roman" w:hAnsi="Times New Roman" w:cs="Times New Roman"/>
          <w:color w:val="000000"/>
          <w:spacing w:val="0"/>
          <w:w w:val="100"/>
          <w:position w:val="0"/>
        </w:rPr>
        <w:t>”</w:t>
      </w:r>
      <w:r>
        <w:rPr>
          <w:color w:val="000000"/>
          <w:spacing w:val="0"/>
          <w:w w:val="100"/>
          <w:position w:val="0"/>
        </w:rPr>
        <w:t>）诉公司、林永飞、翁武强、刘文焱投资合同纠纷一案，案号为（</w:t>
      </w:r>
      <w:r>
        <w:rPr>
          <w:rFonts w:ascii="Times New Roman" w:eastAsia="Times New Roman" w:hAnsi="Times New Roman" w:cs="Times New Roman"/>
          <w:color w:val="000000"/>
          <w:spacing w:val="0"/>
          <w:w w:val="100"/>
          <w:position w:val="0"/>
        </w:rPr>
        <w:t>2022</w:t>
      </w:r>
      <w:r>
        <w:rPr>
          <w:color w:val="000000"/>
          <w:spacing w:val="0"/>
          <w:w w:val="100"/>
          <w:position w:val="0"/>
        </w:rPr>
        <w:t>）粤</w:t>
      </w:r>
      <w:r>
        <w:rPr>
          <w:rFonts w:ascii="Times New Roman" w:eastAsia="Times New Roman" w:hAnsi="Times New Roman" w:cs="Times New Roman"/>
          <w:color w:val="000000"/>
          <w:spacing w:val="0"/>
          <w:w w:val="100"/>
          <w:position w:val="0"/>
        </w:rPr>
        <w:t>0112</w:t>
      </w:r>
      <w:r>
        <w:rPr>
          <w:color w:val="000000"/>
          <w:spacing w:val="0"/>
          <w:w w:val="100"/>
          <w:position w:val="0"/>
        </w:rPr>
        <w:t>民初</w:t>
      </w:r>
      <w:r>
        <w:rPr>
          <w:rFonts w:ascii="Times New Roman" w:eastAsia="Times New Roman" w:hAnsi="Times New Roman" w:cs="Times New Roman"/>
          <w:color w:val="000000"/>
          <w:spacing w:val="0"/>
          <w:w w:val="100"/>
          <w:position w:val="0"/>
        </w:rPr>
        <w:t>10104</w:t>
      </w:r>
      <w:r>
        <w:rPr>
          <w:color w:val="000000"/>
          <w:spacing w:val="0"/>
          <w:w w:val="100"/>
          <w:position w:val="0"/>
        </w:rPr>
        <w:t>号。东莞长 创要求公司向其赔偿投资差额损失</w:t>
      </w:r>
      <w:r>
        <w:rPr>
          <w:rFonts w:ascii="Times New Roman" w:eastAsia="Times New Roman" w:hAnsi="Times New Roman" w:cs="Times New Roman"/>
          <w:color w:val="000000"/>
          <w:spacing w:val="0"/>
          <w:w w:val="100"/>
          <w:position w:val="0"/>
        </w:rPr>
        <w:t>36,822,870.08</w:t>
      </w:r>
      <w:r>
        <w:rPr>
          <w:color w:val="000000"/>
          <w:spacing w:val="0"/>
          <w:w w:val="100"/>
          <w:position w:val="0"/>
        </w:rPr>
        <w:t>元、交易印花税损失</w:t>
      </w:r>
      <w:r>
        <w:rPr>
          <w:rFonts w:ascii="Times New Roman" w:eastAsia="Times New Roman" w:hAnsi="Times New Roman" w:cs="Times New Roman"/>
          <w:color w:val="000000"/>
          <w:spacing w:val="0"/>
          <w:w w:val="100"/>
          <w:position w:val="0"/>
        </w:rPr>
        <w:t>36,822.87</w:t>
      </w:r>
      <w:r>
        <w:rPr>
          <w:color w:val="000000"/>
          <w:spacing w:val="0"/>
          <w:w w:val="100"/>
          <w:position w:val="0"/>
        </w:rPr>
        <w:t>元，交易佣金损失</w:t>
      </w:r>
      <w:r>
        <w:rPr>
          <w:rFonts w:ascii="Times New Roman" w:eastAsia="Times New Roman" w:hAnsi="Times New Roman" w:cs="Times New Roman"/>
          <w:color w:val="000000"/>
          <w:spacing w:val="0"/>
          <w:w w:val="100"/>
          <w:position w:val="0"/>
        </w:rPr>
        <w:t xml:space="preserve">9,205.72 </w:t>
      </w:r>
      <w:r>
        <w:rPr>
          <w:color w:val="000000"/>
          <w:spacing w:val="0"/>
          <w:w w:val="100"/>
          <w:position w:val="0"/>
        </w:rPr>
        <w:t>元，林永飞、翁武强、刘文焱对上述金额承担连带赔偿责任。</w:t>
      </w:r>
    </w:p>
    <w:p>
      <w:pPr>
        <w:pStyle w:val="Style21"/>
        <w:keepNext w:val="0"/>
        <w:keepLines w:val="0"/>
        <w:widowControl w:val="0"/>
        <w:shd w:val="clear" w:color="auto" w:fill="auto"/>
        <w:bidi w:val="0"/>
        <w:spacing w:before="0" w:after="440" w:line="469" w:lineRule="exact"/>
        <w:ind w:left="0" w:right="0" w:firstLine="440"/>
        <w:jc w:val="both"/>
      </w:pPr>
      <w:r>
        <w:rPr>
          <w:color w:val="000000"/>
          <w:spacing w:val="0"/>
          <w:w w:val="100"/>
          <w:position w:val="0"/>
        </w:rPr>
        <w:t>由于上述案件尚处于审理阶段，未产生具有法律效力的判决或裁定，公司暂无法判断对公司损益产生 的影响。</w:t>
      </w:r>
    </w:p>
    <w:p>
      <w:pPr>
        <w:pStyle w:val="Style27"/>
        <w:keepNext/>
        <w:keepLines/>
        <w:widowControl w:val="0"/>
        <w:shd w:val="clear" w:color="auto" w:fill="auto"/>
        <w:bidi w:val="0"/>
        <w:spacing w:before="0" w:after="120" w:line="240" w:lineRule="auto"/>
        <w:ind w:left="0" w:right="0" w:firstLine="0"/>
        <w:jc w:val="both"/>
      </w:pPr>
      <w:bookmarkStart w:id="2120" w:name="bookmark2120"/>
      <w:bookmarkStart w:id="2121" w:name="bookmark2121"/>
      <w:bookmarkStart w:id="2122" w:name="bookmark2122"/>
      <w:r>
        <w:rPr>
          <w:color w:val="000000"/>
          <w:spacing w:val="0"/>
          <w:w w:val="100"/>
          <w:position w:val="0"/>
        </w:rPr>
        <w:t>十六、其他重要事项</w:t>
      </w:r>
      <w:bookmarkEnd w:id="2120"/>
      <w:bookmarkEnd w:id="2121"/>
      <w:bookmarkEnd w:id="2122"/>
    </w:p>
    <w:p>
      <w:pPr>
        <w:pStyle w:val="Style35"/>
        <w:keepNext/>
        <w:keepLines/>
        <w:widowControl w:val="0"/>
        <w:shd w:val="clear" w:color="auto" w:fill="auto"/>
        <w:bidi w:val="0"/>
        <w:spacing w:before="0" w:after="120" w:line="469" w:lineRule="exact"/>
        <w:ind w:left="0" w:right="0" w:firstLine="0"/>
        <w:jc w:val="both"/>
      </w:pPr>
      <w:bookmarkStart w:id="2123" w:name="bookmark2123"/>
      <w:bookmarkStart w:id="2124" w:name="bookmark2124"/>
      <w:bookmarkStart w:id="2125" w:name="bookmark2125"/>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2123"/>
      <w:bookmarkEnd w:id="2124"/>
      <w:bookmarkEnd w:id="2125"/>
    </w:p>
    <w:p>
      <w:pPr>
        <w:pStyle w:val="Style61"/>
        <w:keepNext/>
        <w:keepLines/>
        <w:widowControl w:val="0"/>
        <w:shd w:val="clear" w:color="auto" w:fill="auto"/>
        <w:bidi w:val="0"/>
        <w:spacing w:before="0" w:after="400" w:line="469" w:lineRule="exact"/>
        <w:ind w:left="0" w:right="0" w:firstLine="0"/>
        <w:jc w:val="both"/>
      </w:pPr>
      <w:bookmarkStart w:id="2126" w:name="bookmark2126"/>
      <w:bookmarkStart w:id="2127" w:name="bookmark2127"/>
      <w:bookmarkStart w:id="2128" w:name="bookmark212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2126"/>
      <w:bookmarkEnd w:id="2127"/>
      <w:bookmarkEnd w:id="2128"/>
    </w:p>
    <w:p>
      <w:pPr>
        <w:pStyle w:val="Style29"/>
        <w:keepNext w:val="0"/>
        <w:keepLines w:val="0"/>
        <w:widowControl w:val="0"/>
        <w:shd w:val="clear" w:color="auto" w:fill="auto"/>
        <w:bidi w:val="0"/>
        <w:spacing w:before="0" w:after="0" w:line="469" w:lineRule="exact"/>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73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会计差错更正的内容</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处理程序</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受影响的各个比较期间报表 项目名称</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累积影响数</w:t>
            </w:r>
          </w:p>
        </w:tc>
      </w:tr>
    </w:tbl>
    <w:p>
      <w:pPr>
        <w:widowControl w:val="0"/>
        <w:spacing w:after="319" w:line="1" w:lineRule="exact"/>
      </w:pPr>
    </w:p>
    <w:p>
      <w:pPr>
        <w:pStyle w:val="Style29"/>
        <w:keepNext w:val="0"/>
        <w:keepLines w:val="0"/>
        <w:widowControl w:val="0"/>
        <w:shd w:val="clear" w:color="auto" w:fill="auto"/>
        <w:bidi w:val="0"/>
        <w:spacing w:before="0" w:after="0" w:line="240" w:lineRule="auto"/>
        <w:ind w:left="10" w:right="0" w:firstLine="0"/>
        <w:jc w:val="left"/>
        <w:rPr>
          <w:sz w:val="20"/>
          <w:szCs w:val="20"/>
        </w:rPr>
      </w:pPr>
      <w:bookmarkStart w:id="2129" w:name="bookmark2129"/>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）未来适用法</w:t>
      </w:r>
      <w:bookmarkEnd w:id="2129"/>
    </w:p>
    <w:tbl>
      <w:tblPr>
        <w:tblOverlap w:val="never"/>
        <w:jc w:val="center"/>
        <w:tblLayout w:type="fixed"/>
      </w:tblPr>
      <w:tblGrid>
        <w:gridCol w:w="3331"/>
        <w:gridCol w:w="3062"/>
        <w:gridCol w:w="3192"/>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会计差错更正的内容</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批准程序</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采用未来适用法的原因</w:t>
            </w:r>
          </w:p>
        </w:tc>
      </w:tr>
    </w:tbl>
    <w:p>
      <w:pPr>
        <w:sectPr>
          <w:footnotePr>
            <w:pos w:val="pageBottom"/>
            <w:numFmt w:val="decimal"/>
            <w:numRestart w:val="continuous"/>
          </w:footnotePr>
          <w:pgSz w:w="12147" w:h="16838"/>
          <w:pgMar w:top="1150" w:right="1186" w:bottom="1403" w:left="1168" w:header="0" w:footer="3" w:gutter="0"/>
          <w:cols w:space="720"/>
          <w:noEndnote/>
          <w:rtlGutter w:val="0"/>
          <w:docGrid w:linePitch="360"/>
        </w:sectPr>
      </w:pPr>
    </w:p>
    <w:p>
      <w:pPr>
        <w:pStyle w:val="Style35"/>
        <w:keepNext/>
        <w:keepLines/>
        <w:widowControl w:val="0"/>
        <w:shd w:val="clear" w:color="auto" w:fill="auto"/>
        <w:tabs>
          <w:tab w:pos="378" w:val="left"/>
        </w:tabs>
        <w:bidi w:val="0"/>
        <w:spacing w:before="0" w:after="360" w:line="240" w:lineRule="auto"/>
        <w:ind w:left="0" w:right="0" w:firstLine="0"/>
        <w:jc w:val="both"/>
      </w:pPr>
      <w:bookmarkStart w:id="2130" w:name="bookmark2130"/>
      <w:bookmarkStart w:id="2131" w:name="bookmark2131"/>
      <w:bookmarkStart w:id="2132" w:name="bookmark2132"/>
      <w:bookmarkStart w:id="2133" w:name="bookmark2133"/>
      <w:r>
        <w:rPr>
          <w:rFonts w:ascii="Times New Roman" w:eastAsia="Times New Roman" w:hAnsi="Times New Roman" w:cs="Times New Roman"/>
          <w:color w:val="000000"/>
          <w:spacing w:val="0"/>
          <w:w w:val="100"/>
          <w:position w:val="0"/>
        </w:rPr>
        <w:t>2</w:t>
      </w:r>
      <w:bookmarkEnd w:id="2132"/>
      <w:r>
        <w:rPr>
          <w:color w:val="000000"/>
          <w:spacing w:val="0"/>
          <w:w w:val="100"/>
          <w:position w:val="0"/>
        </w:rPr>
        <w:t>、</w:t>
        <w:tab/>
        <w:t>债务重组</w:t>
      </w:r>
      <w:bookmarkEnd w:id="2130"/>
      <w:bookmarkEnd w:id="2131"/>
      <w:bookmarkEnd w:id="2133"/>
    </w:p>
    <w:p>
      <w:pPr>
        <w:pStyle w:val="Style35"/>
        <w:keepNext/>
        <w:keepLines/>
        <w:widowControl w:val="0"/>
        <w:shd w:val="clear" w:color="auto" w:fill="auto"/>
        <w:tabs>
          <w:tab w:pos="378" w:val="left"/>
        </w:tabs>
        <w:bidi w:val="0"/>
        <w:spacing w:before="0" w:after="360" w:line="240" w:lineRule="auto"/>
        <w:ind w:left="0" w:right="0" w:firstLine="0"/>
        <w:jc w:val="both"/>
      </w:pPr>
      <w:bookmarkStart w:id="2134" w:name="bookmark2134"/>
      <w:bookmarkStart w:id="2135" w:name="bookmark2135"/>
      <w:bookmarkStart w:id="2136" w:name="bookmark2136"/>
      <w:bookmarkStart w:id="2137" w:name="bookmark2137"/>
      <w:r>
        <w:rPr>
          <w:rFonts w:ascii="Times New Roman" w:eastAsia="Times New Roman" w:hAnsi="Times New Roman" w:cs="Times New Roman"/>
          <w:color w:val="000000"/>
          <w:spacing w:val="0"/>
          <w:w w:val="100"/>
          <w:position w:val="0"/>
        </w:rPr>
        <w:t>3</w:t>
      </w:r>
      <w:bookmarkEnd w:id="2136"/>
      <w:r>
        <w:rPr>
          <w:color w:val="000000"/>
          <w:spacing w:val="0"/>
          <w:w w:val="100"/>
          <w:position w:val="0"/>
        </w:rPr>
        <w:t>、</w:t>
        <w:tab/>
        <w:t>资产置换</w:t>
      </w:r>
      <w:bookmarkEnd w:id="2134"/>
      <w:bookmarkEnd w:id="2135"/>
      <w:bookmarkEnd w:id="2137"/>
    </w:p>
    <w:p>
      <w:pPr>
        <w:pStyle w:val="Style61"/>
        <w:keepNext/>
        <w:keepLines/>
        <w:widowControl w:val="0"/>
        <w:shd w:val="clear" w:color="auto" w:fill="auto"/>
        <w:tabs>
          <w:tab w:pos="493" w:val="left"/>
        </w:tabs>
        <w:bidi w:val="0"/>
        <w:spacing w:before="0" w:after="360" w:line="240" w:lineRule="auto"/>
        <w:ind w:left="0" w:right="0" w:firstLine="0"/>
        <w:jc w:val="both"/>
      </w:pPr>
      <w:bookmarkStart w:id="2138" w:name="bookmark2138"/>
      <w:bookmarkStart w:id="2139" w:name="bookmark2139"/>
      <w:bookmarkStart w:id="2140" w:name="bookmark2140"/>
      <w:bookmarkStart w:id="2141" w:name="bookmark2141"/>
      <w:r>
        <w:rPr>
          <w:color w:val="000000"/>
          <w:spacing w:val="0"/>
          <w:w w:val="100"/>
          <w:position w:val="0"/>
        </w:rPr>
        <w:t>（</w:t>
      </w:r>
      <w:bookmarkEnd w:id="2140"/>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2138"/>
      <w:bookmarkEnd w:id="2139"/>
      <w:bookmarkEnd w:id="2141"/>
    </w:p>
    <w:p>
      <w:pPr>
        <w:pStyle w:val="Style61"/>
        <w:keepNext/>
        <w:keepLines/>
        <w:widowControl w:val="0"/>
        <w:shd w:val="clear" w:color="auto" w:fill="auto"/>
        <w:tabs>
          <w:tab w:pos="493" w:val="left"/>
        </w:tabs>
        <w:bidi w:val="0"/>
        <w:spacing w:before="0" w:after="360" w:line="240" w:lineRule="auto"/>
        <w:ind w:left="0" w:right="0" w:firstLine="0"/>
        <w:jc w:val="both"/>
      </w:pPr>
      <w:bookmarkStart w:id="2142" w:name="bookmark2142"/>
      <w:bookmarkStart w:id="2143" w:name="bookmark2143"/>
      <w:bookmarkStart w:id="2144" w:name="bookmark2144"/>
      <w:bookmarkStart w:id="2145" w:name="bookmark2145"/>
      <w:r>
        <w:rPr>
          <w:color w:val="000000"/>
          <w:spacing w:val="0"/>
          <w:w w:val="100"/>
          <w:position w:val="0"/>
        </w:rPr>
        <w:t>（</w:t>
      </w:r>
      <w:bookmarkEnd w:id="2144"/>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2142"/>
      <w:bookmarkEnd w:id="2143"/>
      <w:bookmarkEnd w:id="2145"/>
    </w:p>
    <w:p>
      <w:pPr>
        <w:pStyle w:val="Style35"/>
        <w:keepNext/>
        <w:keepLines/>
        <w:widowControl w:val="0"/>
        <w:shd w:val="clear" w:color="auto" w:fill="auto"/>
        <w:tabs>
          <w:tab w:pos="378" w:val="left"/>
        </w:tabs>
        <w:bidi w:val="0"/>
        <w:spacing w:before="0" w:after="360" w:line="240" w:lineRule="auto"/>
        <w:ind w:left="0" w:right="0" w:firstLine="0"/>
        <w:jc w:val="both"/>
      </w:pPr>
      <w:bookmarkStart w:id="2146" w:name="bookmark2146"/>
      <w:bookmarkStart w:id="2147" w:name="bookmark2147"/>
      <w:bookmarkStart w:id="2148" w:name="bookmark2148"/>
      <w:bookmarkStart w:id="2149" w:name="bookmark2149"/>
      <w:r>
        <w:rPr>
          <w:rFonts w:ascii="Times New Roman" w:eastAsia="Times New Roman" w:hAnsi="Times New Roman" w:cs="Times New Roman"/>
          <w:color w:val="000000"/>
          <w:spacing w:val="0"/>
          <w:w w:val="100"/>
          <w:position w:val="0"/>
        </w:rPr>
        <w:t>4</w:t>
      </w:r>
      <w:bookmarkEnd w:id="2148"/>
      <w:r>
        <w:rPr>
          <w:color w:val="000000"/>
          <w:spacing w:val="0"/>
          <w:w w:val="100"/>
          <w:position w:val="0"/>
        </w:rPr>
        <w:t>、</w:t>
        <w:tab/>
        <w:t>年金计划</w:t>
      </w:r>
      <w:bookmarkEnd w:id="2146"/>
      <w:bookmarkEnd w:id="2147"/>
      <w:bookmarkEnd w:id="2149"/>
    </w:p>
    <w:p>
      <w:pPr>
        <w:pStyle w:val="Style35"/>
        <w:keepNext/>
        <w:keepLines/>
        <w:widowControl w:val="0"/>
        <w:shd w:val="clear" w:color="auto" w:fill="auto"/>
        <w:tabs>
          <w:tab w:pos="378" w:val="left"/>
        </w:tabs>
        <w:bidi w:val="0"/>
        <w:spacing w:before="0" w:after="360" w:line="240" w:lineRule="auto"/>
        <w:ind w:left="0" w:right="0" w:firstLine="0"/>
        <w:jc w:val="both"/>
      </w:pPr>
      <w:bookmarkStart w:id="2150" w:name="bookmark2150"/>
      <w:bookmarkStart w:id="2151" w:name="bookmark2151"/>
      <w:bookmarkStart w:id="2152" w:name="bookmark2152"/>
      <w:bookmarkStart w:id="2153" w:name="bookmark2153"/>
      <w:r>
        <w:rPr>
          <w:rFonts w:ascii="Times New Roman" w:eastAsia="Times New Roman" w:hAnsi="Times New Roman" w:cs="Times New Roman"/>
          <w:color w:val="000000"/>
          <w:spacing w:val="0"/>
          <w:w w:val="100"/>
          <w:position w:val="0"/>
        </w:rPr>
        <w:t>5</w:t>
      </w:r>
      <w:bookmarkEnd w:id="2152"/>
      <w:r>
        <w:rPr>
          <w:color w:val="000000"/>
          <w:spacing w:val="0"/>
          <w:w w:val="100"/>
          <w:position w:val="0"/>
        </w:rPr>
        <w:t>、</w:t>
        <w:tab/>
        <w:t>终止经营</w:t>
      </w:r>
      <w:bookmarkEnd w:id="2150"/>
      <w:bookmarkEnd w:id="2151"/>
      <w:bookmarkEnd w:id="2153"/>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1042"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费用</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利润总额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所得税费用</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归属于母公司所 有者的终止经营 利润</w:t>
            </w:r>
          </w:p>
        </w:tc>
      </w:tr>
    </w:tbl>
    <w:p>
      <w:pPr>
        <w:widowControl w:val="0"/>
        <w:spacing w:after="79" w:line="1" w:lineRule="exact"/>
      </w:pP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60" w:line="240" w:lineRule="auto"/>
        <w:ind w:left="0" w:right="0" w:firstLine="0"/>
        <w:jc w:val="left"/>
      </w:pPr>
      <w:bookmarkStart w:id="2154" w:name="bookmark2154"/>
      <w:bookmarkStart w:id="2155" w:name="bookmark2155"/>
      <w:bookmarkStart w:id="2156" w:name="bookmark2156"/>
      <w:bookmarkStart w:id="2157" w:name="bookmark2157"/>
      <w:r>
        <w:rPr>
          <w:rFonts w:ascii="Times New Roman" w:eastAsia="Times New Roman" w:hAnsi="Times New Roman" w:cs="Times New Roman"/>
          <w:color w:val="000000"/>
          <w:spacing w:val="0"/>
          <w:w w:val="100"/>
          <w:position w:val="0"/>
        </w:rPr>
        <w:t>6</w:t>
      </w:r>
      <w:bookmarkEnd w:id="2156"/>
      <w:r>
        <w:rPr>
          <w:color w:val="000000"/>
          <w:spacing w:val="0"/>
          <w:w w:val="100"/>
          <w:position w:val="0"/>
        </w:rPr>
        <w:t>、分部信息</w:t>
      </w:r>
      <w:bookmarkEnd w:id="2154"/>
      <w:bookmarkEnd w:id="2155"/>
      <w:bookmarkEnd w:id="2157"/>
    </w:p>
    <w:p>
      <w:pPr>
        <w:pStyle w:val="Style61"/>
        <w:keepNext/>
        <w:keepLines/>
        <w:widowControl w:val="0"/>
        <w:shd w:val="clear" w:color="auto" w:fill="auto"/>
        <w:tabs>
          <w:tab w:pos="493" w:val="left"/>
        </w:tabs>
        <w:bidi w:val="0"/>
        <w:spacing w:before="0" w:after="360" w:line="240" w:lineRule="auto"/>
        <w:ind w:left="0" w:right="0" w:firstLine="0"/>
        <w:jc w:val="left"/>
      </w:pPr>
      <w:bookmarkStart w:id="2158" w:name="bookmark2158"/>
      <w:bookmarkStart w:id="2159" w:name="bookmark2159"/>
      <w:bookmarkStart w:id="2160" w:name="bookmark2160"/>
      <w:bookmarkStart w:id="2161" w:name="bookmark2161"/>
      <w:r>
        <w:rPr>
          <w:color w:val="000000"/>
          <w:spacing w:val="0"/>
          <w:w w:val="100"/>
          <w:position w:val="0"/>
        </w:rPr>
        <w:t>（</w:t>
      </w:r>
      <w:bookmarkEnd w:id="2160"/>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2158"/>
      <w:bookmarkEnd w:id="2159"/>
      <w:bookmarkEnd w:id="2161"/>
    </w:p>
    <w:p>
      <w:pPr>
        <w:pStyle w:val="Style21"/>
        <w:keepNext w:val="0"/>
        <w:keepLines w:val="0"/>
        <w:widowControl w:val="0"/>
        <w:shd w:val="clear" w:color="auto" w:fill="auto"/>
        <w:bidi w:val="0"/>
        <w:spacing w:before="0" w:after="680" w:line="240" w:lineRule="auto"/>
        <w:ind w:left="0" w:right="0" w:firstLine="420"/>
        <w:jc w:val="left"/>
      </w:pPr>
      <w:r>
        <w:rPr>
          <w:color w:val="000000"/>
          <w:spacing w:val="0"/>
          <w:w w:val="100"/>
          <w:position w:val="0"/>
        </w:rPr>
        <w:t>报告分部按境内服装销售、境外服装销售、互联网服务确定，报告分部均执行公司的统一会计政策。</w:t>
      </w:r>
    </w:p>
    <w:p>
      <w:pPr>
        <w:pStyle w:val="Style61"/>
        <w:keepNext/>
        <w:keepLines/>
        <w:widowControl w:val="0"/>
        <w:shd w:val="clear" w:color="auto" w:fill="auto"/>
        <w:tabs>
          <w:tab w:pos="493" w:val="left"/>
        </w:tabs>
        <w:bidi w:val="0"/>
        <w:spacing w:before="0" w:after="360" w:line="240" w:lineRule="auto"/>
        <w:ind w:left="0" w:right="0" w:firstLine="0"/>
        <w:jc w:val="left"/>
      </w:pPr>
      <w:bookmarkStart w:id="2162" w:name="bookmark2162"/>
      <w:bookmarkStart w:id="2163" w:name="bookmark2163"/>
      <w:bookmarkStart w:id="2164" w:name="bookmark2164"/>
      <w:bookmarkStart w:id="2165" w:name="bookmark2165"/>
      <w:r>
        <w:rPr>
          <w:color w:val="000000"/>
          <w:spacing w:val="0"/>
          <w:w w:val="100"/>
          <w:position w:val="0"/>
        </w:rPr>
        <w:t>（</w:t>
      </w:r>
      <w:bookmarkEnd w:id="2164"/>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2162"/>
      <w:bookmarkEnd w:id="2163"/>
      <w:bookmarkEnd w:id="2165"/>
    </w:p>
    <w:p>
      <w:pPr>
        <w:pStyle w:val="Style29"/>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境内销售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境外销售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分部间抵销</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403,315,814.59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172,979,952.38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201,805,800.45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374,489,966.52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259,963,081.11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74,807,408.45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181,549,304.93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153,221,184.63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2,344,264,458.13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404,711,839.64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1,638,555,420.56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1,110,420,877.21</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负债总额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1,530,029,487.14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175,697,275.63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1,345,809,732.81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359,917,029.96</w:t>
            </w:r>
          </w:p>
        </w:tc>
      </w:tr>
    </w:tbl>
    <w:p>
      <w:pPr>
        <w:widowControl w:val="0"/>
        <w:spacing w:after="359" w:line="1" w:lineRule="exact"/>
      </w:pPr>
    </w:p>
    <w:p>
      <w:pPr>
        <w:pStyle w:val="Style61"/>
        <w:keepNext/>
        <w:keepLines/>
        <w:widowControl w:val="0"/>
        <w:shd w:val="clear" w:color="auto" w:fill="auto"/>
        <w:bidi w:val="0"/>
        <w:spacing w:before="0" w:after="360" w:line="240" w:lineRule="auto"/>
        <w:ind w:left="0" w:right="0" w:firstLine="0"/>
        <w:jc w:val="left"/>
        <w:sectPr>
          <w:footnotePr>
            <w:pos w:val="pageBottom"/>
            <w:numFmt w:val="decimal"/>
            <w:numRestart w:val="continuous"/>
          </w:footnotePr>
          <w:pgSz w:w="12147" w:h="16838"/>
          <w:pgMar w:top="1469" w:right="1218" w:bottom="1469" w:left="1228" w:header="0" w:footer="3" w:gutter="0"/>
          <w:cols w:space="720"/>
          <w:noEndnote/>
          <w:rtlGutter w:val="0"/>
          <w:docGrid w:linePitch="360"/>
        </w:sectPr>
      </w:pPr>
      <w:bookmarkStart w:id="2166" w:name="bookmark2166"/>
      <w:bookmarkStart w:id="2167" w:name="bookmark2167"/>
      <w:bookmarkStart w:id="2168" w:name="bookmark2168"/>
      <w:bookmarkStart w:id="2169" w:name="bookmark2169"/>
      <w:r>
        <w:rPr>
          <w:color w:val="000000"/>
          <w:spacing w:val="0"/>
          <w:w w:val="100"/>
          <w:position w:val="0"/>
        </w:rPr>
        <w:t>（</w:t>
      </w:r>
      <w:bookmarkEnd w:id="2168"/>
      <w:r>
        <w:rPr>
          <w:rFonts w:ascii="Times New Roman" w:eastAsia="Times New Roman" w:hAnsi="Times New Roman" w:cs="Times New Roman"/>
          <w:color w:val="000000"/>
          <w:spacing w:val="0"/>
          <w:w w:val="100"/>
          <w:position w:val="0"/>
        </w:rPr>
        <w:t>3</w:t>
      </w:r>
      <w:r>
        <w:rPr>
          <w:color w:val="000000"/>
          <w:spacing w:val="0"/>
          <w:w w:val="100"/>
          <w:position w:val="0"/>
        </w:rPr>
        <w:t>）公司无报告分部的，或者不能披露各报告分部的资产总额和负债总额的，应说明原因</w:t>
      </w:r>
      <w:bookmarkEnd w:id="2166"/>
      <w:bookmarkEnd w:id="2167"/>
      <w:bookmarkEnd w:id="2169"/>
    </w:p>
    <w:p>
      <w:pPr>
        <w:pStyle w:val="Style61"/>
        <w:keepNext/>
        <w:keepLines/>
        <w:widowControl w:val="0"/>
        <w:shd w:val="clear" w:color="auto" w:fill="auto"/>
        <w:bidi w:val="0"/>
        <w:spacing w:before="0" w:after="140" w:line="468" w:lineRule="exact"/>
        <w:ind w:left="0" w:right="0" w:firstLine="0"/>
        <w:jc w:val="left"/>
      </w:pPr>
      <w:bookmarkStart w:id="2170" w:name="bookmark2170"/>
      <w:bookmarkStart w:id="2171" w:name="bookmark2171"/>
      <w:bookmarkStart w:id="2172" w:name="bookmark2172"/>
      <w:bookmarkStart w:id="2173" w:name="bookmark2173"/>
      <w:r>
        <w:rPr>
          <w:color w:val="000000"/>
          <w:spacing w:val="0"/>
          <w:w w:val="100"/>
          <w:position w:val="0"/>
        </w:rPr>
        <w:t>（</w:t>
      </w:r>
      <w:bookmarkEnd w:id="2172"/>
      <w:r>
        <w:rPr>
          <w:rFonts w:ascii="Times New Roman" w:eastAsia="Times New Roman" w:hAnsi="Times New Roman" w:cs="Times New Roman"/>
          <w:color w:val="000000"/>
          <w:spacing w:val="0"/>
          <w:w w:val="100"/>
          <w:position w:val="0"/>
        </w:rPr>
        <w:t>4</w:t>
      </w:r>
      <w:r>
        <w:rPr>
          <w:color w:val="000000"/>
          <w:spacing w:val="0"/>
          <w:w w:val="100"/>
          <w:position w:val="0"/>
        </w:rPr>
        <w:t>）其他说明</w:t>
      </w:r>
      <w:bookmarkEnd w:id="2170"/>
      <w:bookmarkEnd w:id="2171"/>
      <w:bookmarkEnd w:id="2173"/>
    </w:p>
    <w:p>
      <w:pPr>
        <w:pStyle w:val="Style35"/>
        <w:keepNext/>
        <w:keepLines/>
        <w:widowControl w:val="0"/>
        <w:shd w:val="clear" w:color="auto" w:fill="auto"/>
        <w:bidi w:val="0"/>
        <w:spacing w:before="0" w:after="220" w:line="468" w:lineRule="exact"/>
        <w:ind w:left="0" w:right="0" w:firstLine="0"/>
        <w:jc w:val="left"/>
      </w:pPr>
      <w:bookmarkStart w:id="2174" w:name="bookmark2174"/>
      <w:bookmarkStart w:id="2175" w:name="bookmark2175"/>
      <w:bookmarkStart w:id="2176" w:name="bookmark2176"/>
      <w:bookmarkStart w:id="2177" w:name="bookmark2177"/>
      <w:r>
        <w:rPr>
          <w:rFonts w:ascii="Times New Roman" w:eastAsia="Times New Roman" w:hAnsi="Times New Roman" w:cs="Times New Roman"/>
          <w:color w:val="000000"/>
          <w:spacing w:val="0"/>
          <w:w w:val="100"/>
          <w:position w:val="0"/>
        </w:rPr>
        <w:t>7</w:t>
      </w:r>
      <w:bookmarkEnd w:id="2176"/>
      <w:r>
        <w:rPr>
          <w:color w:val="000000"/>
          <w:spacing w:val="0"/>
          <w:w w:val="100"/>
          <w:position w:val="0"/>
        </w:rPr>
        <w:t>、其他对投资者决策有影响的重要交易和事项</w:t>
      </w:r>
      <w:bookmarkEnd w:id="2174"/>
      <w:bookmarkEnd w:id="2175"/>
      <w:bookmarkEnd w:id="2177"/>
    </w:p>
    <w:p>
      <w:pPr>
        <w:pStyle w:val="Style21"/>
        <w:keepNext w:val="0"/>
        <w:keepLines w:val="0"/>
        <w:widowControl w:val="0"/>
        <w:shd w:val="clear" w:color="auto" w:fill="auto"/>
        <w:tabs>
          <w:tab w:pos="868" w:val="left"/>
        </w:tabs>
        <w:bidi w:val="0"/>
        <w:spacing w:before="0" w:after="0" w:line="468" w:lineRule="exact"/>
        <w:ind w:left="0" w:right="0" w:firstLine="440"/>
        <w:jc w:val="both"/>
      </w:pPr>
      <w:bookmarkStart w:id="2178" w:name="bookmark2178"/>
      <w:r>
        <w:rPr>
          <w:color w:val="000000"/>
          <w:spacing w:val="0"/>
          <w:w w:val="100"/>
          <w:position w:val="0"/>
        </w:rPr>
        <w:t>（</w:t>
      </w:r>
      <w:bookmarkEnd w:id="2178"/>
      <w:r>
        <w:rPr>
          <w:rFonts w:ascii="Times New Roman" w:eastAsia="Times New Roman" w:hAnsi="Times New Roman" w:cs="Times New Roman"/>
          <w:color w:val="000000"/>
          <w:spacing w:val="0"/>
          <w:w w:val="100"/>
          <w:position w:val="0"/>
        </w:rPr>
        <w:t>1</w:t>
      </w:r>
      <w:r>
        <w:rPr>
          <w:color w:val="000000"/>
          <w:spacing w:val="0"/>
          <w:w w:val="100"/>
          <w:position w:val="0"/>
        </w:rPr>
        <w:t>）</w:t>
        <w:tab/>
        <w:t>广州伊韵电子商贸有限公司、骏优集团有限公司款项收回情况</w:t>
      </w:r>
    </w:p>
    <w:p>
      <w:pPr>
        <w:pStyle w:val="Style21"/>
        <w:keepNext w:val="0"/>
        <w:keepLines w:val="0"/>
        <w:widowControl w:val="0"/>
        <w:shd w:val="clear" w:color="auto" w:fill="auto"/>
        <w:bidi w:val="0"/>
        <w:spacing w:before="0" w:after="0" w:line="468"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月，公司及公司全资子公司摩登大道时尚电子商务有限公司（以下简称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摩登电子</w:t>
      </w:r>
      <w:r>
        <w:rPr>
          <w:rFonts w:ascii="Times New Roman" w:eastAsia="Times New Roman" w:hAnsi="Times New Roman" w:cs="Times New Roman"/>
          <w:color w:val="000000"/>
          <w:spacing w:val="0"/>
          <w:w w:val="100"/>
          <w:position w:val="0"/>
        </w:rPr>
        <w:t>”</w:t>
      </w:r>
      <w:r>
        <w:rPr>
          <w:color w:val="000000"/>
          <w:spacing w:val="0"/>
          <w:w w:val="100"/>
          <w:position w:val="0"/>
        </w:rPr>
        <w:t>）、程蔼琳、 曾炳辉及广州伊韵电子商贸有限公司（以下简称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广州伊韵</w:t>
      </w:r>
      <w:r>
        <w:rPr>
          <w:rFonts w:ascii="Times New Roman" w:eastAsia="Times New Roman" w:hAnsi="Times New Roman" w:cs="Times New Roman"/>
          <w:color w:val="000000"/>
          <w:spacing w:val="0"/>
          <w:w w:val="100"/>
          <w:position w:val="0"/>
        </w:rPr>
        <w:t>”</w:t>
      </w:r>
      <w:r>
        <w:rPr>
          <w:color w:val="000000"/>
          <w:spacing w:val="0"/>
          <w:w w:val="100"/>
          <w:position w:val="0"/>
        </w:rPr>
        <w:t>）签署了《关于广州伊韵电子商贸有限公司股 权转让的协议书》（以下简称</w:t>
      </w:r>
      <w:r>
        <w:rPr>
          <w:rFonts w:ascii="Times New Roman" w:eastAsia="Times New Roman" w:hAnsi="Times New Roman" w:cs="Times New Roman"/>
          <w:color w:val="000000"/>
          <w:spacing w:val="0"/>
          <w:w w:val="100"/>
          <w:position w:val="0"/>
        </w:rPr>
        <w:t>“</w:t>
      </w:r>
      <w:r>
        <w:rPr>
          <w:color w:val="000000"/>
          <w:spacing w:val="0"/>
          <w:w w:val="100"/>
          <w:position w:val="0"/>
        </w:rPr>
        <w:t>《广州依韵股权转让协议》</w:t>
      </w:r>
      <w:r>
        <w:rPr>
          <w:rFonts w:ascii="Times New Roman" w:eastAsia="Times New Roman" w:hAnsi="Times New Roman" w:cs="Times New Roman"/>
          <w:color w:val="000000"/>
          <w:spacing w:val="0"/>
          <w:w w:val="100"/>
          <w:position w:val="0"/>
        </w:rPr>
        <w:t>”</w:t>
      </w:r>
      <w:r>
        <w:rPr>
          <w:color w:val="000000"/>
          <w:spacing w:val="0"/>
          <w:w w:val="100"/>
          <w:position w:val="0"/>
        </w:rPr>
        <w:t>），摩登电子拟向程蔼琳转让其持有的广州伊 韵</w:t>
      </w:r>
      <w:r>
        <w:rPr>
          <w:rFonts w:ascii="Times New Roman" w:eastAsia="Times New Roman" w:hAnsi="Times New Roman" w:cs="Times New Roman"/>
          <w:color w:val="000000"/>
          <w:spacing w:val="0"/>
          <w:w w:val="100"/>
          <w:position w:val="0"/>
        </w:rPr>
        <w:t>55%</w:t>
      </w:r>
      <w:r>
        <w:rPr>
          <w:color w:val="000000"/>
          <w:spacing w:val="0"/>
          <w:w w:val="100"/>
          <w:position w:val="0"/>
        </w:rPr>
        <w:t>股权，经协商一致确定本次标的公司股权转让价格为人民币</w:t>
      </w:r>
      <w:r>
        <w:rPr>
          <w:rFonts w:ascii="Times New Roman" w:eastAsia="Times New Roman" w:hAnsi="Times New Roman" w:cs="Times New Roman"/>
          <w:color w:val="000000"/>
          <w:spacing w:val="0"/>
          <w:w w:val="100"/>
          <w:position w:val="0"/>
        </w:rPr>
        <w:t>1</w:t>
      </w:r>
      <w:r>
        <w:rPr>
          <w:color w:val="000000"/>
          <w:spacing w:val="0"/>
          <w:w w:val="100"/>
          <w:position w:val="0"/>
        </w:rPr>
        <w:t>元。截至《广州依韵股权转让协议》签 订之日，广州伊韵尚欠公司借款本金及利息共计人民币</w:t>
      </w:r>
      <w:r>
        <w:rPr>
          <w:rFonts w:ascii="Times New Roman" w:eastAsia="Times New Roman" w:hAnsi="Times New Roman" w:cs="Times New Roman"/>
          <w:color w:val="000000"/>
          <w:spacing w:val="0"/>
          <w:w w:val="100"/>
          <w:position w:val="0"/>
        </w:rPr>
        <w:t>15,175,170.70</w:t>
      </w:r>
      <w:r>
        <w:rPr>
          <w:color w:val="000000"/>
          <w:spacing w:val="0"/>
          <w:w w:val="100"/>
          <w:position w:val="0"/>
        </w:rPr>
        <w:t>元，针对广州伊韵上述债务，经协商 一致后，确认由广州伊韵最终应承担对公司的债务总额为人民币</w:t>
      </w:r>
      <w:r>
        <w:rPr>
          <w:rFonts w:ascii="Times New Roman" w:eastAsia="Times New Roman" w:hAnsi="Times New Roman" w:cs="Times New Roman"/>
          <w:color w:val="000000"/>
          <w:spacing w:val="0"/>
          <w:w w:val="100"/>
          <w:position w:val="0"/>
        </w:rPr>
        <w:t>11,200,000</w:t>
      </w:r>
      <w:r>
        <w:rPr>
          <w:color w:val="000000"/>
          <w:spacing w:val="0"/>
          <w:w w:val="100"/>
          <w:position w:val="0"/>
        </w:rPr>
        <w:t>元（以下简称为</w:t>
      </w:r>
      <w:r>
        <w:rPr>
          <w:rFonts w:ascii="Times New Roman" w:eastAsia="Times New Roman" w:hAnsi="Times New Roman" w:cs="Times New Roman"/>
          <w:color w:val="000000"/>
          <w:spacing w:val="0"/>
          <w:w w:val="100"/>
          <w:position w:val="0"/>
        </w:rPr>
        <w:t>“</w:t>
      </w:r>
      <w:r>
        <w:rPr>
          <w:color w:val="000000"/>
          <w:spacing w:val="0"/>
          <w:w w:val="100"/>
          <w:position w:val="0"/>
        </w:rPr>
        <w:t>广州伊韵债 务，，）。本次广州伊韵股权转让后，程蔼琳、曾炳辉继续对广州伊韵上述债务承担连带保证责任。</w:t>
      </w:r>
    </w:p>
    <w:p>
      <w:pPr>
        <w:pStyle w:val="Style21"/>
        <w:keepNext w:val="0"/>
        <w:keepLines w:val="0"/>
        <w:widowControl w:val="0"/>
        <w:shd w:val="clear" w:color="auto" w:fill="auto"/>
        <w:bidi w:val="0"/>
        <w:spacing w:before="0" w:after="0" w:line="468" w:lineRule="exact"/>
        <w:ind w:left="0" w:right="0" w:firstLine="44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日，公司已全部收到广州伊韵人民币</w:t>
      </w:r>
      <w:r>
        <w:rPr>
          <w:rFonts w:ascii="Times New Roman" w:eastAsia="Times New Roman" w:hAnsi="Times New Roman" w:cs="Times New Roman"/>
          <w:color w:val="000000"/>
          <w:spacing w:val="0"/>
          <w:w w:val="100"/>
          <w:position w:val="0"/>
        </w:rPr>
        <w:t>11,200,000</w:t>
      </w:r>
      <w:r>
        <w:rPr>
          <w:color w:val="000000"/>
          <w:spacing w:val="0"/>
          <w:w w:val="100"/>
          <w:position w:val="0"/>
        </w:rPr>
        <w:t>元。</w:t>
      </w:r>
    </w:p>
    <w:p>
      <w:pPr>
        <w:pStyle w:val="Style21"/>
        <w:keepNext w:val="0"/>
        <w:keepLines w:val="0"/>
        <w:widowControl w:val="0"/>
        <w:shd w:val="clear" w:color="auto" w:fill="auto"/>
        <w:bidi w:val="0"/>
        <w:spacing w:before="0" w:after="0" w:line="468"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月，公司及全资子公司卡奴迪路服饰股份（香港）有限公司（以下简称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香港卡奴</w:t>
      </w:r>
      <w:r>
        <w:rPr>
          <w:rFonts w:ascii="Times New Roman" w:eastAsia="Times New Roman" w:hAnsi="Times New Roman" w:cs="Times New Roman"/>
          <w:color w:val="000000"/>
          <w:spacing w:val="0"/>
          <w:w w:val="100"/>
          <w:position w:val="0"/>
        </w:rPr>
        <w:t>”</w:t>
      </w:r>
      <w:r>
        <w:rPr>
          <w:color w:val="000000"/>
          <w:spacing w:val="0"/>
          <w:w w:val="100"/>
          <w:position w:val="0"/>
        </w:rPr>
        <w:t>）、程蔼琳、 曾炳辉及骏优集团有限公司（以下简称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骏优集团</w:t>
      </w:r>
      <w:r>
        <w:rPr>
          <w:rFonts w:ascii="Times New Roman" w:eastAsia="Times New Roman" w:hAnsi="Times New Roman" w:cs="Times New Roman"/>
          <w:color w:val="000000"/>
          <w:spacing w:val="0"/>
          <w:w w:val="100"/>
          <w:position w:val="0"/>
        </w:rPr>
        <w:t>”</w:t>
      </w:r>
      <w:r>
        <w:rPr>
          <w:color w:val="000000"/>
          <w:spacing w:val="0"/>
          <w:w w:val="100"/>
          <w:position w:val="0"/>
        </w:rPr>
        <w:t>）签署了《关于骏优集团有限公司股权转让的协议书》 （以下简称</w:t>
      </w:r>
      <w:r>
        <w:rPr>
          <w:rFonts w:ascii="Times New Roman" w:eastAsia="Times New Roman" w:hAnsi="Times New Roman" w:cs="Times New Roman"/>
          <w:color w:val="000000"/>
          <w:spacing w:val="0"/>
          <w:w w:val="100"/>
          <w:position w:val="0"/>
        </w:rPr>
        <w:t>“</w:t>
      </w:r>
      <w:r>
        <w:rPr>
          <w:color w:val="000000"/>
          <w:spacing w:val="0"/>
          <w:w w:val="100"/>
          <w:position w:val="0"/>
        </w:rPr>
        <w:t>《骏优集团股权转让协议》</w:t>
      </w:r>
      <w:r>
        <w:rPr>
          <w:rFonts w:ascii="Times New Roman" w:eastAsia="Times New Roman" w:hAnsi="Times New Roman" w:cs="Times New Roman"/>
          <w:color w:val="000000"/>
          <w:spacing w:val="0"/>
          <w:w w:val="100"/>
          <w:position w:val="0"/>
        </w:rPr>
        <w:t>”</w:t>
      </w:r>
      <w:r>
        <w:rPr>
          <w:color w:val="000000"/>
          <w:spacing w:val="0"/>
          <w:w w:val="100"/>
          <w:position w:val="0"/>
        </w:rPr>
        <w:t>），香港卡奴拟向程蔼琳转让其持有的骏优集团</w:t>
      </w:r>
      <w:r>
        <w:rPr>
          <w:rFonts w:ascii="Times New Roman" w:eastAsia="Times New Roman" w:hAnsi="Times New Roman" w:cs="Times New Roman"/>
          <w:color w:val="000000"/>
          <w:spacing w:val="0"/>
          <w:w w:val="100"/>
          <w:position w:val="0"/>
        </w:rPr>
        <w:t>100%</w:t>
      </w:r>
      <w:r>
        <w:rPr>
          <w:color w:val="000000"/>
          <w:spacing w:val="0"/>
          <w:w w:val="100"/>
          <w:position w:val="0"/>
        </w:rPr>
        <w:t>股权，经协 商一致确定本次骏优集团股权转让价格为人民币</w:t>
      </w:r>
      <w:r>
        <w:rPr>
          <w:rFonts w:ascii="Times New Roman" w:eastAsia="Times New Roman" w:hAnsi="Times New Roman" w:cs="Times New Roman"/>
          <w:color w:val="000000"/>
          <w:spacing w:val="0"/>
          <w:w w:val="100"/>
          <w:position w:val="0"/>
        </w:rPr>
        <w:t>1</w:t>
      </w:r>
      <w:r>
        <w:rPr>
          <w:color w:val="000000"/>
          <w:spacing w:val="0"/>
          <w:w w:val="100"/>
          <w:position w:val="0"/>
        </w:rPr>
        <w:t>元。截至《骏优集团股权转让协议》签订之日，骏优集 团尚欠香港卡奴借款本金及利息共计港币</w:t>
      </w:r>
      <w:r>
        <w:rPr>
          <w:rFonts w:ascii="Times New Roman" w:eastAsia="Times New Roman" w:hAnsi="Times New Roman" w:cs="Times New Roman"/>
          <w:color w:val="000000"/>
          <w:spacing w:val="0"/>
          <w:w w:val="100"/>
          <w:position w:val="0"/>
        </w:rPr>
        <w:t>21,579,464.69</w:t>
      </w:r>
      <w:r>
        <w:rPr>
          <w:color w:val="000000"/>
          <w:spacing w:val="0"/>
          <w:w w:val="100"/>
          <w:position w:val="0"/>
        </w:rPr>
        <w:t>元（折算为人民币</w:t>
      </w:r>
      <w:r>
        <w:rPr>
          <w:rFonts w:ascii="Times New Roman" w:eastAsia="Times New Roman" w:hAnsi="Times New Roman" w:cs="Times New Roman"/>
          <w:color w:val="000000"/>
          <w:spacing w:val="0"/>
          <w:w w:val="100"/>
          <w:position w:val="0"/>
        </w:rPr>
        <w:t>19,330,452.88</w:t>
      </w:r>
      <w:r>
        <w:rPr>
          <w:color w:val="000000"/>
          <w:spacing w:val="0"/>
          <w:w w:val="100"/>
          <w:position w:val="0"/>
        </w:rPr>
        <w:t>元），针对骏优集 团上述债务，经协商一致后，确认由骏优集团最终应承担对香港卡奴的债务总额为人民币</w:t>
      </w:r>
      <w:r>
        <w:rPr>
          <w:rFonts w:ascii="Times New Roman" w:eastAsia="Times New Roman" w:hAnsi="Times New Roman" w:cs="Times New Roman"/>
          <w:color w:val="000000"/>
          <w:spacing w:val="0"/>
          <w:w w:val="100"/>
          <w:position w:val="0"/>
        </w:rPr>
        <w:t>7,000,000</w:t>
      </w:r>
      <w:r>
        <w:rPr>
          <w:color w:val="000000"/>
          <w:spacing w:val="0"/>
          <w:w w:val="100"/>
          <w:position w:val="0"/>
        </w:rPr>
        <w:t>元。本 次骏优集团股权转让后，程蔼琳、曾炳辉继续对骏优集团上述债务承担连带保证责任。</w:t>
      </w:r>
    </w:p>
    <w:p>
      <w:pPr>
        <w:pStyle w:val="Style21"/>
        <w:keepNext w:val="0"/>
        <w:keepLines w:val="0"/>
        <w:widowControl w:val="0"/>
        <w:shd w:val="clear" w:color="auto" w:fill="auto"/>
        <w:bidi w:val="0"/>
        <w:spacing w:before="0" w:after="0" w:line="468" w:lineRule="exact"/>
        <w:ind w:left="0" w:right="0" w:firstLine="44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日，公司已全部收到骏优集团人民币</w:t>
      </w:r>
      <w:r>
        <w:rPr>
          <w:rFonts w:ascii="Times New Roman" w:eastAsia="Times New Roman" w:hAnsi="Times New Roman" w:cs="Times New Roman"/>
          <w:color w:val="000000"/>
          <w:spacing w:val="0"/>
          <w:w w:val="100"/>
          <w:position w:val="0"/>
        </w:rPr>
        <w:t>7,000,000</w:t>
      </w:r>
      <w:r>
        <w:rPr>
          <w:color w:val="000000"/>
          <w:spacing w:val="0"/>
          <w:w w:val="100"/>
          <w:position w:val="0"/>
        </w:rPr>
        <w:t>元。</w:t>
      </w:r>
    </w:p>
    <w:p>
      <w:pPr>
        <w:pStyle w:val="Style21"/>
        <w:keepNext w:val="0"/>
        <w:keepLines w:val="0"/>
        <w:widowControl w:val="0"/>
        <w:shd w:val="clear" w:color="auto" w:fill="auto"/>
        <w:tabs>
          <w:tab w:pos="868" w:val="left"/>
        </w:tabs>
        <w:bidi w:val="0"/>
        <w:spacing w:before="0" w:after="0" w:line="468" w:lineRule="exact"/>
        <w:ind w:left="0" w:right="0" w:firstLine="440"/>
        <w:jc w:val="left"/>
      </w:pPr>
      <w:bookmarkStart w:id="2179" w:name="bookmark2179"/>
      <w:r>
        <w:rPr>
          <w:color w:val="000000"/>
          <w:spacing w:val="0"/>
          <w:w w:val="100"/>
          <w:position w:val="0"/>
        </w:rPr>
        <w:t>（</w:t>
      </w:r>
      <w:bookmarkEnd w:id="2179"/>
      <w:r>
        <w:rPr>
          <w:rFonts w:ascii="Times New Roman" w:eastAsia="Times New Roman" w:hAnsi="Times New Roman" w:cs="Times New Roman"/>
          <w:color w:val="000000"/>
          <w:spacing w:val="0"/>
          <w:w w:val="100"/>
          <w:position w:val="0"/>
        </w:rPr>
        <w:t>2</w:t>
      </w:r>
      <w:r>
        <w:rPr>
          <w:color w:val="000000"/>
          <w:spacing w:val="0"/>
          <w:w w:val="100"/>
          <w:position w:val="0"/>
        </w:rPr>
        <w:t>）</w:t>
        <w:tab/>
        <w:t>杭州连卡恒福品牌管理有限公司及其子公司乐福仕实业有限公司款项收回情况</w:t>
      </w:r>
    </w:p>
    <w:p>
      <w:pPr>
        <w:pStyle w:val="Style21"/>
        <w:keepNext w:val="0"/>
        <w:keepLines w:val="0"/>
        <w:widowControl w:val="0"/>
        <w:shd w:val="clear" w:color="auto" w:fill="auto"/>
        <w:bidi w:val="0"/>
        <w:spacing w:before="0" w:after="80" w:line="468" w:lineRule="exact"/>
        <w:ind w:left="0" w:right="0" w:firstLine="440"/>
        <w:jc w:val="both"/>
      </w:pPr>
      <w:r>
        <w:rPr>
          <w:color w:val="000000"/>
          <w:spacing w:val="0"/>
          <w:w w:val="100"/>
          <w:position w:val="0"/>
        </w:rPr>
        <w:t>公司的全资子公司广州连卡悦圆发展有限公司向孟建平转让其持有的杭州连卡恒福品牌管理有限公 司及其子公司乐福仕实业有限公司（以下简称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杭州连卡恒福''或</w:t>
      </w:r>
      <w:r>
        <w:rPr>
          <w:rFonts w:ascii="Times New Roman" w:eastAsia="Times New Roman" w:hAnsi="Times New Roman" w:cs="Times New Roman"/>
          <w:color w:val="000000"/>
          <w:spacing w:val="0"/>
          <w:w w:val="100"/>
          <w:position w:val="0"/>
        </w:rPr>
        <w:t>“</w:t>
      </w:r>
      <w:r>
        <w:rPr>
          <w:color w:val="000000"/>
          <w:spacing w:val="0"/>
          <w:w w:val="100"/>
          <w:position w:val="0"/>
        </w:rPr>
        <w:t>标的公司</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51%</w:t>
      </w:r>
      <w:r>
        <w:rPr>
          <w:color w:val="000000"/>
          <w:spacing w:val="0"/>
          <w:w w:val="100"/>
          <w:position w:val="0"/>
        </w:rPr>
        <w:t>股权，经协商一致确定 本次标的公司股权转让价格为人民币</w:t>
      </w:r>
      <w:r>
        <w:rPr>
          <w:rFonts w:ascii="Times New Roman" w:eastAsia="Times New Roman" w:hAnsi="Times New Roman" w:cs="Times New Roman"/>
          <w:color w:val="000000"/>
          <w:spacing w:val="0"/>
          <w:w w:val="100"/>
          <w:position w:val="0"/>
        </w:rPr>
        <w:t>1</w:t>
      </w:r>
      <w:r>
        <w:rPr>
          <w:color w:val="000000"/>
          <w:spacing w:val="0"/>
          <w:w w:val="100"/>
          <w:position w:val="0"/>
        </w:rPr>
        <w:t>元。由于截至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日，标的公司除正常业务往来外，尚未向 公司偿还</w:t>
      </w:r>
      <w:r>
        <w:rPr>
          <w:rFonts w:ascii="Times New Roman" w:eastAsia="Times New Roman" w:hAnsi="Times New Roman" w:cs="Times New Roman"/>
          <w:color w:val="000000"/>
          <w:spacing w:val="0"/>
          <w:w w:val="100"/>
          <w:position w:val="0"/>
        </w:rPr>
        <w:t>63,000,000</w:t>
      </w:r>
      <w:r>
        <w:rPr>
          <w:color w:val="000000"/>
          <w:spacing w:val="0"/>
          <w:w w:val="100"/>
          <w:position w:val="0"/>
        </w:rPr>
        <w:t>元借款本金及</w:t>
      </w:r>
      <w:r>
        <w:rPr>
          <w:rFonts w:ascii="Times New Roman" w:eastAsia="Times New Roman" w:hAnsi="Times New Roman" w:cs="Times New Roman"/>
          <w:color w:val="000000"/>
          <w:spacing w:val="0"/>
          <w:w w:val="100"/>
          <w:position w:val="0"/>
        </w:rPr>
        <w:t>9,553,649.49</w:t>
      </w:r>
      <w:r>
        <w:rPr>
          <w:color w:val="000000"/>
          <w:spacing w:val="0"/>
          <w:w w:val="100"/>
          <w:position w:val="0"/>
        </w:rPr>
        <w:t>元利息和尚未向公司支付</w:t>
      </w:r>
      <w:r>
        <w:rPr>
          <w:rFonts w:ascii="Times New Roman" w:eastAsia="Times New Roman" w:hAnsi="Times New Roman" w:cs="Times New Roman"/>
          <w:color w:val="000000"/>
          <w:spacing w:val="0"/>
          <w:w w:val="100"/>
          <w:position w:val="0"/>
        </w:rPr>
        <w:t>4,531,469.56</w:t>
      </w:r>
      <w:r>
        <w:rPr>
          <w:color w:val="000000"/>
          <w:spacing w:val="0"/>
          <w:w w:val="100"/>
          <w:position w:val="0"/>
        </w:rPr>
        <w:t>元租金，前述款项合计 为</w:t>
      </w:r>
      <w:r>
        <w:rPr>
          <w:rFonts w:ascii="Times New Roman" w:eastAsia="Times New Roman" w:hAnsi="Times New Roman" w:cs="Times New Roman"/>
          <w:color w:val="000000"/>
          <w:spacing w:val="0"/>
          <w:w w:val="100"/>
          <w:position w:val="0"/>
        </w:rPr>
        <w:t>77,085,119.05</w:t>
      </w:r>
      <w:r>
        <w:rPr>
          <w:color w:val="000000"/>
          <w:spacing w:val="0"/>
          <w:w w:val="100"/>
          <w:position w:val="0"/>
        </w:rPr>
        <w:t>元。故针对标的公司的上述特定债务，公司已与孟建平协商确认公司将减免其中的利息及 租金部分，合计</w:t>
      </w:r>
      <w:r>
        <w:rPr>
          <w:rFonts w:ascii="Times New Roman" w:eastAsia="Times New Roman" w:hAnsi="Times New Roman" w:cs="Times New Roman"/>
          <w:color w:val="000000"/>
          <w:spacing w:val="0"/>
          <w:w w:val="100"/>
          <w:position w:val="0"/>
        </w:rPr>
        <w:t>14,085,119.05</w:t>
      </w:r>
      <w:r>
        <w:rPr>
          <w:color w:val="000000"/>
          <w:spacing w:val="0"/>
          <w:w w:val="100"/>
          <w:position w:val="0"/>
        </w:rPr>
        <w:t>元，最终由孟建平代为清偿</w:t>
      </w:r>
      <w:r>
        <w:rPr>
          <w:rFonts w:ascii="Times New Roman" w:eastAsia="Times New Roman" w:hAnsi="Times New Roman" w:cs="Times New Roman"/>
          <w:color w:val="000000"/>
          <w:spacing w:val="0"/>
          <w:w w:val="100"/>
          <w:position w:val="0"/>
        </w:rPr>
        <w:t>63,000,000</w:t>
      </w:r>
      <w:r>
        <w:rPr>
          <w:color w:val="000000"/>
          <w:spacing w:val="0"/>
          <w:w w:val="100"/>
          <w:position w:val="0"/>
        </w:rPr>
        <w:t>元。</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日，公司及广州连卡 悦圆合计收到杭州昱轩品牌管理有限公司（实际控制人为孟建平，系孟建平指定的第三方）所支付的股权 转让价款人民币</w:t>
      </w:r>
      <w:r>
        <w:rPr>
          <w:rFonts w:ascii="Times New Roman" w:eastAsia="Times New Roman" w:hAnsi="Times New Roman" w:cs="Times New Roman"/>
          <w:color w:val="000000"/>
          <w:spacing w:val="0"/>
          <w:w w:val="100"/>
          <w:position w:val="0"/>
        </w:rPr>
        <w:t>1</w:t>
      </w:r>
      <w:r>
        <w:rPr>
          <w:color w:val="000000"/>
          <w:spacing w:val="0"/>
          <w:w w:val="100"/>
          <w:position w:val="0"/>
        </w:rPr>
        <w:t>元以及针对特定债务的首笔还款</w:t>
      </w:r>
      <w:r>
        <w:rPr>
          <w:rFonts w:ascii="Times New Roman" w:eastAsia="Times New Roman" w:hAnsi="Times New Roman" w:cs="Times New Roman"/>
          <w:color w:val="000000"/>
          <w:spacing w:val="0"/>
          <w:w w:val="100"/>
          <w:position w:val="0"/>
        </w:rPr>
        <w:t>25,000,000</w:t>
      </w:r>
      <w:r>
        <w:rPr>
          <w:color w:val="000000"/>
          <w:spacing w:val="0"/>
          <w:w w:val="100"/>
          <w:position w:val="0"/>
        </w:rPr>
        <w:t>元。截至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日，杭州连卡恒福已完 成相关工商变更登记手续。</w:t>
      </w:r>
    </w:p>
    <w:p>
      <w:pPr>
        <w:pStyle w:val="Style21"/>
        <w:keepNext w:val="0"/>
        <w:keepLines w:val="0"/>
        <w:widowControl w:val="0"/>
        <w:shd w:val="clear" w:color="auto" w:fill="auto"/>
        <w:bidi w:val="0"/>
        <w:spacing w:before="0" w:after="0" w:line="471" w:lineRule="exact"/>
        <w:ind w:left="0" w:right="0" w:firstLine="44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日，公司累计收到杭州连卡恒福人民币</w:t>
      </w:r>
      <w:r>
        <w:rPr>
          <w:rFonts w:ascii="Times New Roman" w:eastAsia="Times New Roman" w:hAnsi="Times New Roman" w:cs="Times New Roman"/>
          <w:color w:val="000000"/>
          <w:spacing w:val="0"/>
          <w:w w:val="100"/>
          <w:position w:val="0"/>
        </w:rPr>
        <w:t>4,200.00</w:t>
      </w:r>
      <w:r>
        <w:rPr>
          <w:color w:val="000000"/>
          <w:spacing w:val="0"/>
          <w:w w:val="100"/>
          <w:position w:val="0"/>
        </w:rPr>
        <w:t>万元。</w:t>
      </w:r>
    </w:p>
    <w:p>
      <w:pPr>
        <w:pStyle w:val="Style21"/>
        <w:keepNext w:val="0"/>
        <w:keepLines w:val="0"/>
        <w:widowControl w:val="0"/>
        <w:shd w:val="clear" w:color="auto" w:fill="auto"/>
        <w:bidi w:val="0"/>
        <w:spacing w:before="0" w:after="0" w:line="471" w:lineRule="exact"/>
        <w:ind w:left="0" w:right="0" w:firstLine="440"/>
        <w:jc w:val="left"/>
      </w:pPr>
      <w:r>
        <w:rPr>
          <w:color w:val="000000"/>
          <w:spacing w:val="0"/>
          <w:w w:val="100"/>
          <w:position w:val="0"/>
        </w:rPr>
        <w:t>截至本报告日，公司累计收到杭州连卡恒福人民币</w:t>
      </w:r>
      <w:r>
        <w:rPr>
          <w:rFonts w:ascii="Times New Roman" w:eastAsia="Times New Roman" w:hAnsi="Times New Roman" w:cs="Times New Roman"/>
          <w:color w:val="000000"/>
          <w:spacing w:val="0"/>
          <w:w w:val="100"/>
          <w:position w:val="0"/>
        </w:rPr>
        <w:t>5,600.00</w:t>
      </w:r>
      <w:r>
        <w:rPr>
          <w:color w:val="000000"/>
          <w:spacing w:val="0"/>
          <w:w w:val="100"/>
          <w:position w:val="0"/>
        </w:rPr>
        <w:t>万元。</w:t>
      </w:r>
    </w:p>
    <w:p>
      <w:pPr>
        <w:pStyle w:val="Style21"/>
        <w:keepNext w:val="0"/>
        <w:keepLines w:val="0"/>
        <w:widowControl w:val="0"/>
        <w:shd w:val="clear" w:color="auto" w:fill="auto"/>
        <w:bidi w:val="0"/>
        <w:spacing w:before="0" w:after="0" w:line="471" w:lineRule="exact"/>
        <w:ind w:left="0" w:right="0" w:firstLine="440"/>
        <w:jc w:val="left"/>
      </w:pPr>
      <w:r>
        <w:rPr>
          <w:color w:val="000000"/>
          <w:spacing w:val="0"/>
          <w:w w:val="100"/>
          <w:position w:val="0"/>
        </w:rPr>
        <w:t>上述事项构成公司对外形成财务资助。</w:t>
      </w:r>
    </w:p>
    <w:p>
      <w:pPr>
        <w:pStyle w:val="Style21"/>
        <w:keepNext w:val="0"/>
        <w:keepLines w:val="0"/>
        <w:widowControl w:val="0"/>
        <w:shd w:val="clear" w:color="auto" w:fill="auto"/>
        <w:tabs>
          <w:tab w:pos="928" w:val="left"/>
        </w:tabs>
        <w:bidi w:val="0"/>
        <w:spacing w:before="0" w:after="0" w:line="471" w:lineRule="exact"/>
        <w:ind w:left="0" w:right="0" w:firstLine="440"/>
        <w:jc w:val="left"/>
      </w:pPr>
      <w:bookmarkStart w:id="2180" w:name="bookmark2180"/>
      <w:r>
        <w:rPr>
          <w:color w:val="000000"/>
          <w:spacing w:val="0"/>
          <w:w w:val="100"/>
          <w:position w:val="0"/>
        </w:rPr>
        <w:t>（</w:t>
      </w:r>
      <w:bookmarkEnd w:id="2180"/>
      <w:r>
        <w:rPr>
          <w:rFonts w:ascii="Times New Roman" w:eastAsia="Times New Roman" w:hAnsi="Times New Roman" w:cs="Times New Roman"/>
          <w:color w:val="000000"/>
          <w:spacing w:val="0"/>
          <w:w w:val="100"/>
          <w:position w:val="0"/>
        </w:rPr>
        <w:t>3</w:t>
      </w:r>
      <w:r>
        <w:rPr>
          <w:color w:val="000000"/>
          <w:spacing w:val="0"/>
          <w:w w:val="100"/>
          <w:position w:val="0"/>
        </w:rPr>
        <w:t>）</w:t>
        <w:tab/>
        <w:t>立案调查进展情况</w:t>
      </w:r>
    </w:p>
    <w:p>
      <w:pPr>
        <w:pStyle w:val="Style21"/>
        <w:keepNext w:val="0"/>
        <w:keepLines w:val="0"/>
        <w:widowControl w:val="0"/>
        <w:shd w:val="clear" w:color="auto" w:fill="auto"/>
        <w:bidi w:val="0"/>
        <w:spacing w:before="0" w:after="0" w:line="471" w:lineRule="exact"/>
        <w:ind w:left="0" w:right="0" w:firstLine="44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日收到《中国证券监督管理委员会调查通知书》（粤调查字</w:t>
      </w:r>
      <w:r>
        <w:rPr>
          <w:rFonts w:ascii="Times New Roman" w:eastAsia="Times New Roman" w:hAnsi="Times New Roman" w:cs="Times New Roman"/>
          <w:color w:val="000000"/>
          <w:spacing w:val="0"/>
          <w:w w:val="100"/>
          <w:position w:val="0"/>
        </w:rPr>
        <w:t>20006</w:t>
      </w:r>
      <w:r>
        <w:rPr>
          <w:color w:val="000000"/>
          <w:spacing w:val="0"/>
          <w:w w:val="100"/>
          <w:position w:val="0"/>
        </w:rPr>
        <w:t xml:space="preserve">号）。因公司涉 嫌信息披露违法违规，根据《中华人民共和国证券法》等有关规定，中国证券监督管理委员会（以下简称 </w:t>
      </w:r>
      <w:r>
        <w:rPr>
          <w:rFonts w:ascii="Times New Roman" w:eastAsia="Times New Roman" w:hAnsi="Times New Roman" w:cs="Times New Roman"/>
          <w:color w:val="000000"/>
          <w:spacing w:val="0"/>
          <w:w w:val="100"/>
          <w:position w:val="0"/>
        </w:rPr>
        <w:t>“</w:t>
      </w:r>
      <w:r>
        <w:rPr>
          <w:color w:val="000000"/>
          <w:spacing w:val="0"/>
          <w:w w:val="100"/>
          <w:position w:val="0"/>
        </w:rPr>
        <w:t>中国证监会</w:t>
      </w:r>
      <w:r>
        <w:rPr>
          <w:rFonts w:ascii="Times New Roman" w:eastAsia="Times New Roman" w:hAnsi="Times New Roman" w:cs="Times New Roman"/>
          <w:color w:val="000000"/>
          <w:spacing w:val="0"/>
          <w:w w:val="100"/>
          <w:position w:val="0"/>
        </w:rPr>
        <w:t>”</w:t>
      </w:r>
      <w:r>
        <w:rPr>
          <w:color w:val="000000"/>
          <w:spacing w:val="0"/>
          <w:w w:val="100"/>
          <w:position w:val="0"/>
        </w:rPr>
        <w:t>）决定对公司进行立案调查。</w:t>
      </w:r>
    </w:p>
    <w:p>
      <w:pPr>
        <w:pStyle w:val="Style21"/>
        <w:keepNext w:val="0"/>
        <w:keepLines w:val="0"/>
        <w:widowControl w:val="0"/>
        <w:shd w:val="clear" w:color="auto" w:fill="auto"/>
        <w:bidi w:val="0"/>
        <w:spacing w:before="0" w:after="0" w:line="471" w:lineRule="exact"/>
        <w:ind w:left="0" w:right="0" w:firstLine="44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日，公司及相关当事人收到中国证监会广东监管局下发的《行政处罚事先告知书》（广 东证监处罚字〔</w:t>
      </w:r>
      <w:r>
        <w:rPr>
          <w:rFonts w:ascii="Times New Roman" w:eastAsia="Times New Roman" w:hAnsi="Times New Roman" w:cs="Times New Roman"/>
          <w:color w:val="000000"/>
          <w:spacing w:val="0"/>
          <w:w w:val="100"/>
          <w:position w:val="0"/>
        </w:rPr>
        <w:t>2021</w:t>
      </w:r>
      <w:r>
        <w:rPr>
          <w:color w:val="000000"/>
          <w:spacing w:val="0"/>
          <w:w w:val="100"/>
          <w:position w:val="0"/>
        </w:rPr>
        <w:t xml:space="preserve">） </w:t>
      </w:r>
      <w:r>
        <w:rPr>
          <w:rFonts w:ascii="Times New Roman" w:eastAsia="Times New Roman" w:hAnsi="Times New Roman" w:cs="Times New Roman"/>
          <w:color w:val="000000"/>
          <w:spacing w:val="0"/>
          <w:w w:val="100"/>
          <w:position w:val="0"/>
        </w:rPr>
        <w:t>21</w:t>
      </w:r>
      <w:r>
        <w:rPr>
          <w:color w:val="000000"/>
          <w:spacing w:val="0"/>
          <w:w w:val="100"/>
          <w:position w:val="0"/>
        </w:rPr>
        <w:t>号）。</w:t>
      </w:r>
    </w:p>
    <w:p>
      <w:pPr>
        <w:pStyle w:val="Style21"/>
        <w:keepNext w:val="0"/>
        <w:keepLines w:val="0"/>
        <w:widowControl w:val="0"/>
        <w:shd w:val="clear" w:color="auto" w:fill="auto"/>
        <w:bidi w:val="0"/>
        <w:spacing w:before="0" w:after="0" w:line="471" w:lineRule="exact"/>
        <w:ind w:left="0" w:right="0" w:firstLine="44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日，公司及相关当事人收到中国证监会广东监管局下发的《行政处罚决定书》（〔</w:t>
      </w:r>
      <w:r>
        <w:rPr>
          <w:rFonts w:ascii="Times New Roman" w:eastAsia="Times New Roman" w:hAnsi="Times New Roman" w:cs="Times New Roman"/>
          <w:color w:val="000000"/>
          <w:spacing w:val="0"/>
          <w:w w:val="100"/>
          <w:position w:val="0"/>
        </w:rPr>
        <w:t>2022</w:t>
      </w:r>
      <w:r>
        <w:rPr>
          <w:color w:val="000000"/>
          <w:spacing w:val="0"/>
          <w:w w:val="100"/>
          <w:position w:val="0"/>
        </w:rPr>
        <w:t xml:space="preserve">） </w:t>
      </w:r>
      <w:r>
        <w:rPr>
          <w:rFonts w:ascii="Times New Roman" w:eastAsia="Times New Roman" w:hAnsi="Times New Roman" w:cs="Times New Roman"/>
          <w:color w:val="000000"/>
          <w:spacing w:val="0"/>
          <w:w w:val="100"/>
          <w:position w:val="0"/>
        </w:rPr>
        <w:t>1</w:t>
      </w:r>
      <w:r>
        <w:rPr>
          <w:color w:val="000000"/>
          <w:spacing w:val="0"/>
          <w:w w:val="100"/>
          <w:position w:val="0"/>
        </w:rPr>
        <w:t>号）。</w:t>
      </w:r>
    </w:p>
    <w:p>
      <w:pPr>
        <w:pStyle w:val="Style21"/>
        <w:keepNext w:val="0"/>
        <w:keepLines w:val="0"/>
        <w:widowControl w:val="0"/>
        <w:shd w:val="clear" w:color="auto" w:fill="auto"/>
        <w:bidi w:val="0"/>
        <w:spacing w:before="0" w:after="0" w:line="471" w:lineRule="exact"/>
        <w:ind w:left="0" w:right="0" w:firstLine="440"/>
        <w:jc w:val="left"/>
      </w:pPr>
      <w:r>
        <w:rPr>
          <w:color w:val="000000"/>
          <w:spacing w:val="0"/>
          <w:w w:val="100"/>
          <w:position w:val="0"/>
        </w:rPr>
        <w:t>根据《行政处罚决定书》，公司未按规定披露对外担保、控股股东非经营性占用资金的关联交易情况， 导致相关定期报告存在重大遗漏的行为，涉嫌违反</w:t>
      </w:r>
      <w:r>
        <w:rPr>
          <w:rFonts w:ascii="Times New Roman" w:eastAsia="Times New Roman" w:hAnsi="Times New Roman" w:cs="Times New Roman"/>
          <w:color w:val="000000"/>
          <w:spacing w:val="0"/>
          <w:w w:val="100"/>
          <w:position w:val="0"/>
        </w:rPr>
        <w:t>2005</w:t>
      </w:r>
      <w:r>
        <w:rPr>
          <w:color w:val="000000"/>
          <w:spacing w:val="0"/>
          <w:w w:val="100"/>
          <w:position w:val="0"/>
        </w:rPr>
        <w:t>年《证券法》第六十三条、第六十七条的规定，构 成</w:t>
      </w:r>
      <w:r>
        <w:rPr>
          <w:rFonts w:ascii="Times New Roman" w:eastAsia="Times New Roman" w:hAnsi="Times New Roman" w:cs="Times New Roman"/>
          <w:color w:val="000000"/>
          <w:spacing w:val="0"/>
          <w:w w:val="100"/>
          <w:position w:val="0"/>
        </w:rPr>
        <w:t>2005</w:t>
      </w:r>
      <w:r>
        <w:rPr>
          <w:color w:val="000000"/>
          <w:spacing w:val="0"/>
          <w:w w:val="100"/>
          <w:position w:val="0"/>
        </w:rPr>
        <w:t>年《证券法》第一百九十三条第一款所述的违法情形，直接负责主管人员为林永飞，其他直接责任 人员为翁武强、刘文焱。实际控制人林永飞指使从事前述行为，构成</w:t>
      </w:r>
      <w:r>
        <w:rPr>
          <w:rFonts w:ascii="Times New Roman" w:eastAsia="Times New Roman" w:hAnsi="Times New Roman" w:cs="Times New Roman"/>
          <w:color w:val="000000"/>
          <w:spacing w:val="0"/>
          <w:w w:val="100"/>
          <w:position w:val="0"/>
        </w:rPr>
        <w:t>2005</w:t>
      </w:r>
      <w:r>
        <w:rPr>
          <w:color w:val="000000"/>
          <w:spacing w:val="0"/>
          <w:w w:val="100"/>
          <w:position w:val="0"/>
        </w:rPr>
        <w:t>年《证券法》第一百九十三条第 三款所述的违法情形。</w:t>
      </w:r>
    </w:p>
    <w:p>
      <w:pPr>
        <w:pStyle w:val="Style21"/>
        <w:keepNext w:val="0"/>
        <w:keepLines w:val="0"/>
        <w:widowControl w:val="0"/>
        <w:shd w:val="clear" w:color="auto" w:fill="auto"/>
        <w:bidi w:val="0"/>
        <w:spacing w:before="0" w:after="0" w:line="471" w:lineRule="exact"/>
        <w:ind w:left="0" w:right="0" w:firstLine="440"/>
        <w:jc w:val="left"/>
      </w:pPr>
      <w:r>
        <w:rPr>
          <w:color w:val="000000"/>
          <w:spacing w:val="0"/>
          <w:w w:val="100"/>
          <w:position w:val="0"/>
        </w:rPr>
        <w:t>根据当事人违法行为的事实、性质、情节与社会危害程度，依据</w:t>
      </w:r>
      <w:r>
        <w:rPr>
          <w:rFonts w:ascii="Times New Roman" w:eastAsia="Times New Roman" w:hAnsi="Times New Roman" w:cs="Times New Roman"/>
          <w:color w:val="000000"/>
          <w:spacing w:val="0"/>
          <w:w w:val="100"/>
          <w:position w:val="0"/>
        </w:rPr>
        <w:t>2005</w:t>
      </w:r>
      <w:r>
        <w:rPr>
          <w:color w:val="000000"/>
          <w:spacing w:val="0"/>
          <w:w w:val="100"/>
          <w:position w:val="0"/>
        </w:rPr>
        <w:t>年《证券法》第一百九十三条第 一款、第三款的规定</w:t>
      </w:r>
      <w:r>
        <w:rPr>
          <w:color w:val="000000"/>
          <w:spacing w:val="0"/>
          <w:w w:val="100"/>
          <w:position w:val="0"/>
        </w:rPr>
        <w:t>，</w:t>
      </w:r>
      <w:r>
        <w:rPr>
          <w:color w:val="000000"/>
          <w:spacing w:val="0"/>
          <w:w w:val="100"/>
          <w:position w:val="0"/>
        </w:rPr>
        <w:t>中国证监局决定：</w:t>
      </w:r>
    </w:p>
    <w:p>
      <w:pPr>
        <w:pStyle w:val="Style21"/>
        <w:keepNext w:val="0"/>
        <w:keepLines w:val="0"/>
        <w:widowControl w:val="0"/>
        <w:shd w:val="clear" w:color="auto" w:fill="auto"/>
        <w:tabs>
          <w:tab w:pos="813" w:val="left"/>
        </w:tabs>
        <w:bidi w:val="0"/>
        <w:spacing w:before="0" w:after="0" w:line="471" w:lineRule="exact"/>
        <w:ind w:left="0" w:right="0" w:firstLine="440"/>
        <w:jc w:val="left"/>
      </w:pPr>
      <w:bookmarkStart w:id="2181" w:name="bookmark2181"/>
      <w:r>
        <w:rPr>
          <w:rFonts w:ascii="Times New Roman" w:eastAsia="Times New Roman" w:hAnsi="Times New Roman" w:cs="Times New Roman"/>
          <w:color w:val="000000"/>
          <w:spacing w:val="0"/>
          <w:w w:val="100"/>
          <w:position w:val="0"/>
        </w:rPr>
        <w:t>1</w:t>
      </w:r>
      <w:bookmarkEnd w:id="2181"/>
      <w:r>
        <w:rPr>
          <w:color w:val="000000"/>
          <w:spacing w:val="0"/>
          <w:w w:val="100"/>
          <w:position w:val="0"/>
        </w:rPr>
        <w:t>）</w:t>
        <w:tab/>
        <w:t>对摩登大道时尚集团股份有限公司给予警告，并处以</w:t>
      </w:r>
      <w:r>
        <w:rPr>
          <w:rFonts w:ascii="Times New Roman" w:eastAsia="Times New Roman" w:hAnsi="Times New Roman" w:cs="Times New Roman"/>
          <w:color w:val="000000"/>
          <w:spacing w:val="0"/>
          <w:w w:val="100"/>
          <w:position w:val="0"/>
        </w:rPr>
        <w:t>40</w:t>
      </w:r>
      <w:r>
        <w:rPr>
          <w:color w:val="000000"/>
          <w:spacing w:val="0"/>
          <w:w w:val="100"/>
          <w:position w:val="0"/>
        </w:rPr>
        <w:t>万元罚款；</w:t>
      </w:r>
    </w:p>
    <w:p>
      <w:pPr>
        <w:pStyle w:val="Style21"/>
        <w:keepNext w:val="0"/>
        <w:keepLines w:val="0"/>
        <w:widowControl w:val="0"/>
        <w:shd w:val="clear" w:color="auto" w:fill="auto"/>
        <w:bidi w:val="0"/>
        <w:spacing w:before="0" w:after="0" w:line="471" w:lineRule="exact"/>
        <w:ind w:left="0" w:right="0" w:firstLine="440"/>
        <w:jc w:val="left"/>
      </w:pPr>
      <w:bookmarkStart w:id="2182" w:name="bookmark2182"/>
      <w:r>
        <w:rPr>
          <w:rFonts w:ascii="Times New Roman" w:eastAsia="Times New Roman" w:hAnsi="Times New Roman" w:cs="Times New Roman"/>
          <w:color w:val="000000"/>
          <w:spacing w:val="0"/>
          <w:w w:val="100"/>
          <w:position w:val="0"/>
        </w:rPr>
        <w:t>2</w:t>
      </w:r>
      <w:bookmarkEnd w:id="2182"/>
      <w:r>
        <w:rPr>
          <w:color w:val="000000"/>
          <w:spacing w:val="0"/>
          <w:w w:val="100"/>
          <w:position w:val="0"/>
        </w:rPr>
        <w:t>） 对林永飞给予警告，并处以</w:t>
      </w:r>
      <w:r>
        <w:rPr>
          <w:rFonts w:ascii="Times New Roman" w:eastAsia="Times New Roman" w:hAnsi="Times New Roman" w:cs="Times New Roman"/>
          <w:color w:val="000000"/>
          <w:spacing w:val="0"/>
          <w:w w:val="100"/>
          <w:position w:val="0"/>
        </w:rPr>
        <w:t>60</w:t>
      </w:r>
      <w:r>
        <w:rPr>
          <w:color w:val="000000"/>
          <w:spacing w:val="0"/>
          <w:w w:val="100"/>
          <w:position w:val="0"/>
        </w:rPr>
        <w:t>万元罚款，其中作为直接负责的主管人员处以</w:t>
      </w:r>
      <w:r>
        <w:rPr>
          <w:rFonts w:ascii="Times New Roman" w:eastAsia="Times New Roman" w:hAnsi="Times New Roman" w:cs="Times New Roman"/>
          <w:color w:val="000000"/>
          <w:spacing w:val="0"/>
          <w:w w:val="100"/>
          <w:position w:val="0"/>
        </w:rPr>
        <w:t>20</w:t>
      </w:r>
      <w:r>
        <w:rPr>
          <w:color w:val="000000"/>
          <w:spacing w:val="0"/>
          <w:w w:val="100"/>
          <w:position w:val="0"/>
        </w:rPr>
        <w:t>万元罚款，作为实 际控制人处以</w:t>
      </w:r>
      <w:r>
        <w:rPr>
          <w:rFonts w:ascii="Times New Roman" w:eastAsia="Times New Roman" w:hAnsi="Times New Roman" w:cs="Times New Roman"/>
          <w:color w:val="000000"/>
          <w:spacing w:val="0"/>
          <w:w w:val="100"/>
          <w:position w:val="0"/>
        </w:rPr>
        <w:t>40</w:t>
      </w:r>
      <w:r>
        <w:rPr>
          <w:color w:val="000000"/>
          <w:spacing w:val="0"/>
          <w:w w:val="100"/>
          <w:position w:val="0"/>
        </w:rPr>
        <w:t>万元罚款；</w:t>
      </w:r>
    </w:p>
    <w:p>
      <w:pPr>
        <w:pStyle w:val="Style21"/>
        <w:keepNext w:val="0"/>
        <w:keepLines w:val="0"/>
        <w:widowControl w:val="0"/>
        <w:shd w:val="clear" w:color="auto" w:fill="auto"/>
        <w:tabs>
          <w:tab w:pos="832" w:val="left"/>
        </w:tabs>
        <w:bidi w:val="0"/>
        <w:spacing w:before="0" w:after="0" w:line="471" w:lineRule="exact"/>
        <w:ind w:left="0" w:right="0" w:firstLine="440"/>
        <w:jc w:val="left"/>
      </w:pPr>
      <w:bookmarkStart w:id="2183" w:name="bookmark2183"/>
      <w:r>
        <w:rPr>
          <w:rFonts w:ascii="Times New Roman" w:eastAsia="Times New Roman" w:hAnsi="Times New Roman" w:cs="Times New Roman"/>
          <w:color w:val="000000"/>
          <w:spacing w:val="0"/>
          <w:w w:val="100"/>
          <w:position w:val="0"/>
        </w:rPr>
        <w:t>3</w:t>
      </w:r>
      <w:bookmarkEnd w:id="2183"/>
      <w:r>
        <w:rPr>
          <w:color w:val="000000"/>
          <w:spacing w:val="0"/>
          <w:w w:val="100"/>
          <w:position w:val="0"/>
        </w:rPr>
        <w:t>）</w:t>
        <w:tab/>
        <w:t>对翁武强、刘文焱给予警告，并处以</w:t>
      </w:r>
      <w:r>
        <w:rPr>
          <w:rFonts w:ascii="Times New Roman" w:eastAsia="Times New Roman" w:hAnsi="Times New Roman" w:cs="Times New Roman"/>
          <w:color w:val="000000"/>
          <w:spacing w:val="0"/>
          <w:w w:val="100"/>
          <w:position w:val="0"/>
        </w:rPr>
        <w:t>15</w:t>
      </w:r>
      <w:r>
        <w:rPr>
          <w:color w:val="000000"/>
          <w:spacing w:val="0"/>
          <w:w w:val="100"/>
          <w:position w:val="0"/>
        </w:rPr>
        <w:t>万元罚款。</w:t>
      </w:r>
    </w:p>
    <w:p>
      <w:pPr>
        <w:pStyle w:val="Style21"/>
        <w:keepNext w:val="0"/>
        <w:keepLines w:val="0"/>
        <w:widowControl w:val="0"/>
        <w:shd w:val="clear" w:color="auto" w:fill="auto"/>
        <w:tabs>
          <w:tab w:pos="928" w:val="left"/>
        </w:tabs>
        <w:bidi w:val="0"/>
        <w:spacing w:before="0" w:after="0" w:line="471" w:lineRule="exact"/>
        <w:ind w:left="0" w:right="0" w:firstLine="440"/>
        <w:jc w:val="left"/>
      </w:pPr>
      <w:bookmarkStart w:id="2184" w:name="bookmark2184"/>
      <w:r>
        <w:rPr>
          <w:color w:val="000000"/>
          <w:spacing w:val="0"/>
          <w:w w:val="100"/>
          <w:position w:val="0"/>
        </w:rPr>
        <w:t>（</w:t>
      </w:r>
      <w:bookmarkEnd w:id="2184"/>
      <w:r>
        <w:rPr>
          <w:rFonts w:ascii="Times New Roman" w:eastAsia="Times New Roman" w:hAnsi="Times New Roman" w:cs="Times New Roman"/>
          <w:color w:val="000000"/>
          <w:spacing w:val="0"/>
          <w:w w:val="100"/>
          <w:position w:val="0"/>
        </w:rPr>
        <w:t>4</w:t>
      </w:r>
      <w:r>
        <w:rPr>
          <w:color w:val="000000"/>
          <w:spacing w:val="0"/>
          <w:w w:val="100"/>
          <w:position w:val="0"/>
        </w:rPr>
        <w:t>）</w:t>
        <w:tab/>
        <w:t>集团未能成功竞拍广州花园里发展有限公司</w:t>
      </w:r>
    </w:p>
    <w:p>
      <w:pPr>
        <w:pStyle w:val="Style21"/>
        <w:keepNext w:val="0"/>
        <w:keepLines w:val="0"/>
        <w:widowControl w:val="0"/>
        <w:shd w:val="clear" w:color="auto" w:fill="auto"/>
        <w:bidi w:val="0"/>
        <w:spacing w:before="0" w:after="0" w:line="471" w:lineRule="exact"/>
        <w:ind w:left="0" w:right="0" w:firstLine="440"/>
        <w:jc w:val="left"/>
      </w:pPr>
      <w:r>
        <w:rPr>
          <w:color w:val="000000"/>
          <w:spacing w:val="0"/>
          <w:w w:val="100"/>
          <w:position w:val="0"/>
        </w:rPr>
        <w:t>经公司第五届董事会第二次会议审议通过，本集团拟参与广东省广州市中级人民法院于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 xml:space="preserve">29 </w:t>
      </w:r>
      <w:r>
        <w:rPr>
          <w:color w:val="000000"/>
          <w:spacing w:val="0"/>
          <w:w w:val="100"/>
          <w:position w:val="0"/>
        </w:rPr>
        <w:t>日</w:t>
      </w:r>
      <w:r>
        <w:rPr>
          <w:rFonts w:ascii="Times New Roman" w:eastAsia="Times New Roman" w:hAnsi="Times New Roman" w:cs="Times New Roman"/>
          <w:color w:val="000000"/>
          <w:spacing w:val="0"/>
          <w:w w:val="100"/>
          <w:position w:val="0"/>
        </w:rPr>
        <w:t>10</w:t>
      </w:r>
      <w:r>
        <w:rPr>
          <w:color w:val="000000"/>
          <w:spacing w:val="0"/>
          <w:w w:val="100"/>
          <w:position w:val="0"/>
        </w:rPr>
        <w:t>时至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r>
        <w:rPr>
          <w:rFonts w:ascii="Times New Roman" w:eastAsia="Times New Roman" w:hAnsi="Times New Roman" w:cs="Times New Roman"/>
          <w:color w:val="000000"/>
          <w:spacing w:val="0"/>
          <w:w w:val="100"/>
          <w:position w:val="0"/>
        </w:rPr>
        <w:t>10</w:t>
      </w:r>
      <w:r>
        <w:rPr>
          <w:color w:val="000000"/>
          <w:spacing w:val="0"/>
          <w:w w:val="100"/>
          <w:position w:val="0"/>
        </w:rPr>
        <w:t>时止的公开拍卖活动，竞拍广州花园里发展有限公司（以下简称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广州花园里</w:t>
      </w:r>
      <w:r>
        <w:rPr>
          <w:rFonts w:ascii="Times New Roman" w:eastAsia="Times New Roman" w:hAnsi="Times New Roman" w:cs="Times New Roman"/>
          <w:color w:val="000000"/>
          <w:spacing w:val="0"/>
          <w:w w:val="100"/>
          <w:position w:val="0"/>
        </w:rPr>
        <w:t>”</w:t>
      </w:r>
      <w:r>
        <w:rPr>
          <w:color w:val="000000"/>
          <w:spacing w:val="0"/>
          <w:w w:val="100"/>
          <w:position w:val="0"/>
        </w:rPr>
        <w:t>） 名下位于广州市花都区富源三路</w:t>
      </w:r>
      <w:r>
        <w:rPr>
          <w:rFonts w:ascii="Times New Roman" w:eastAsia="Times New Roman" w:hAnsi="Times New Roman" w:cs="Times New Roman"/>
          <w:color w:val="000000"/>
          <w:spacing w:val="0"/>
          <w:w w:val="100"/>
          <w:position w:val="0"/>
        </w:rPr>
        <w:t>8</w:t>
      </w:r>
      <w:r>
        <w:rPr>
          <w:color w:val="000000"/>
          <w:spacing w:val="0"/>
          <w:w w:val="100"/>
          <w:position w:val="0"/>
        </w:rPr>
        <w:t>号的房产。经法院评估的标的资产价值为</w:t>
      </w:r>
      <w:r>
        <w:rPr>
          <w:rFonts w:ascii="Times New Roman" w:eastAsia="Times New Roman" w:hAnsi="Times New Roman" w:cs="Times New Roman"/>
          <w:color w:val="000000"/>
          <w:spacing w:val="0"/>
          <w:w w:val="100"/>
          <w:position w:val="0"/>
        </w:rPr>
        <w:t>238,660,000</w:t>
      </w:r>
      <w:r>
        <w:rPr>
          <w:color w:val="000000"/>
          <w:spacing w:val="0"/>
          <w:w w:val="100"/>
          <w:position w:val="0"/>
        </w:rPr>
        <w:t xml:space="preserve">元，起拍价为 </w:t>
      </w:r>
      <w:r>
        <w:rPr>
          <w:rFonts w:ascii="Times New Roman" w:eastAsia="Times New Roman" w:hAnsi="Times New Roman" w:cs="Times New Roman"/>
          <w:color w:val="000000"/>
          <w:spacing w:val="0"/>
          <w:w w:val="100"/>
          <w:position w:val="0"/>
        </w:rPr>
        <w:t>167,062,000</w:t>
      </w:r>
      <w:r>
        <w:rPr>
          <w:color w:val="000000"/>
          <w:spacing w:val="0"/>
          <w:w w:val="100"/>
          <w:position w:val="0"/>
        </w:rPr>
        <w:t>元。广州花园里为公司控股股东广州瑞丰集团股份有限公司（以下简称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瑞丰集团</w:t>
      </w:r>
      <w:r>
        <w:rPr>
          <w:rFonts w:ascii="Times New Roman" w:eastAsia="Times New Roman" w:hAnsi="Times New Roman" w:cs="Times New Roman"/>
          <w:color w:val="000000"/>
          <w:spacing w:val="0"/>
          <w:w w:val="100"/>
          <w:position w:val="0"/>
        </w:rPr>
        <w:t>”</w:t>
      </w:r>
      <w:r>
        <w:rPr>
          <w:color w:val="000000"/>
          <w:spacing w:val="0"/>
          <w:w w:val="100"/>
          <w:position w:val="0"/>
        </w:rPr>
        <w:t>）之控股子 公司。</w:t>
      </w:r>
    </w:p>
    <w:p>
      <w:pPr>
        <w:pStyle w:val="Style21"/>
        <w:keepNext w:val="0"/>
        <w:keepLines w:val="0"/>
        <w:widowControl w:val="0"/>
        <w:shd w:val="clear" w:color="auto" w:fill="auto"/>
        <w:bidi w:val="0"/>
        <w:spacing w:before="0" w:after="0" w:line="471" w:lineRule="exact"/>
        <w:ind w:left="0" w:right="0" w:firstLine="440"/>
        <w:jc w:val="left"/>
      </w:pPr>
      <w:r>
        <w:rPr>
          <w:color w:val="000000"/>
          <w:spacing w:val="0"/>
          <w:w w:val="100"/>
          <w:position w:val="0"/>
        </w:rPr>
        <w:t>公司如期参加了上述资产的竞买活动，但未能成功竞得该资产，公司已于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月搬迁到新仓库。</w:t>
      </w:r>
    </w:p>
    <w:p>
      <w:pPr>
        <w:pStyle w:val="Style21"/>
        <w:keepNext w:val="0"/>
        <w:keepLines w:val="0"/>
        <w:widowControl w:val="0"/>
        <w:shd w:val="clear" w:color="auto" w:fill="auto"/>
        <w:tabs>
          <w:tab w:pos="928" w:val="left"/>
        </w:tabs>
        <w:bidi w:val="0"/>
        <w:spacing w:before="0" w:after="0" w:line="471" w:lineRule="exact"/>
        <w:ind w:left="0" w:right="0" w:firstLine="440"/>
        <w:jc w:val="left"/>
      </w:pPr>
      <w:bookmarkStart w:id="2185" w:name="bookmark2185"/>
      <w:r>
        <w:rPr>
          <w:color w:val="000000"/>
          <w:spacing w:val="0"/>
          <w:w w:val="100"/>
          <w:position w:val="0"/>
        </w:rPr>
        <w:t>（</w:t>
      </w:r>
      <w:bookmarkEnd w:id="2185"/>
      <w:r>
        <w:rPr>
          <w:rFonts w:ascii="Times New Roman" w:eastAsia="Times New Roman" w:hAnsi="Times New Roman" w:cs="Times New Roman"/>
          <w:color w:val="000000"/>
          <w:spacing w:val="0"/>
          <w:w w:val="100"/>
          <w:position w:val="0"/>
        </w:rPr>
        <w:t>5</w:t>
      </w:r>
      <w:r>
        <w:rPr>
          <w:color w:val="000000"/>
          <w:spacing w:val="0"/>
          <w:w w:val="100"/>
          <w:position w:val="0"/>
        </w:rPr>
        <w:t>）</w:t>
        <w:tab/>
        <w:t>公司全资子公司武汉悦然心动网络科技有限公司及其下属公司部分公司资料失控</w:t>
      </w:r>
    </w:p>
    <w:p>
      <w:pPr>
        <w:pStyle w:val="Style21"/>
        <w:keepNext w:val="0"/>
        <w:keepLines w:val="0"/>
        <w:widowControl w:val="0"/>
        <w:shd w:val="clear" w:color="auto" w:fill="auto"/>
        <w:bidi w:val="0"/>
        <w:spacing w:before="0" w:after="0" w:line="470"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日，公司披露了《关于公司子全资子公司武汉悦然心动网络科技有限公司及其下属公司 部分公司资料失控的公告》（公告编号：</w:t>
      </w:r>
      <w:r>
        <w:rPr>
          <w:rFonts w:ascii="Times New Roman" w:eastAsia="Times New Roman" w:hAnsi="Times New Roman" w:cs="Times New Roman"/>
          <w:color w:val="000000"/>
          <w:spacing w:val="0"/>
          <w:w w:val="100"/>
          <w:position w:val="0"/>
        </w:rPr>
        <w:t>2021-061</w:t>
      </w:r>
      <w:r>
        <w:rPr>
          <w:color w:val="000000"/>
          <w:spacing w:val="0"/>
          <w:w w:val="100"/>
          <w:position w:val="0"/>
        </w:rPr>
        <w:t>），因武汉悦然原管理层团队拒不交接武汉悦然部分下 属公司公章、营业执照，武汉悦然部分下属公司人员任免的工商变更手续至今无法完成办理，且公司对于 武汉悦然原管理层团队掌握公司资料的存放位置、完好程度均不明确，截至目前武汉悦然办公场所亦无法 正常进入，导致除武汉悦然心动网络科技有限公司广州第一分公司（以下简称</w:t>
      </w:r>
      <w:r>
        <w:rPr>
          <w:rFonts w:ascii="Times New Roman" w:eastAsia="Times New Roman" w:hAnsi="Times New Roman" w:cs="Times New Roman"/>
          <w:color w:val="000000"/>
          <w:spacing w:val="0"/>
          <w:w w:val="100"/>
          <w:position w:val="0"/>
        </w:rPr>
        <w:t>“</w:t>
      </w:r>
      <w:r>
        <w:rPr>
          <w:color w:val="000000"/>
          <w:spacing w:val="0"/>
          <w:w w:val="100"/>
          <w:position w:val="0"/>
        </w:rPr>
        <w:t>广州分公司</w:t>
      </w:r>
      <w:r>
        <w:rPr>
          <w:rFonts w:ascii="Times New Roman" w:eastAsia="Times New Roman" w:hAnsi="Times New Roman" w:cs="Times New Roman"/>
          <w:color w:val="000000"/>
          <w:spacing w:val="0"/>
          <w:w w:val="100"/>
          <w:position w:val="0"/>
        </w:rPr>
        <w:t>”</w:t>
      </w:r>
      <w:r>
        <w:rPr>
          <w:color w:val="000000"/>
          <w:spacing w:val="0"/>
          <w:w w:val="100"/>
          <w:position w:val="0"/>
        </w:rPr>
        <w:t>）以外，武汉 悦然、乐享无限、武汉威震天、乐玩互动、乐点互娱、香港威震天网络科技有限公司、香港悦然心动网络 科技有限公司、香港一方网络科技有限公司、香港欢乐无限网络科技有限公司、山南快乐无限网络科技有 限公司、霍尔果斯欢乐无限网络科技有限公司、香港乐享无限网络科技有限公司的经营管理均基本处于失 控状态。</w:t>
      </w:r>
    </w:p>
    <w:p>
      <w:pPr>
        <w:pStyle w:val="Style21"/>
        <w:keepNext w:val="0"/>
        <w:keepLines w:val="0"/>
        <w:widowControl w:val="0"/>
        <w:shd w:val="clear" w:color="auto" w:fill="auto"/>
        <w:bidi w:val="0"/>
        <w:spacing w:before="0" w:after="0" w:line="470" w:lineRule="exact"/>
        <w:ind w:left="0" w:right="0" w:firstLine="52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日，公司披露了《关于公司子全资子公司武汉悦然心动网络科技有限公司及其下属公司 部分公司资料失控的进展公告》（公告编号：</w:t>
      </w:r>
      <w:r>
        <w:rPr>
          <w:rFonts w:ascii="Times New Roman" w:eastAsia="Times New Roman" w:hAnsi="Times New Roman" w:cs="Times New Roman"/>
          <w:color w:val="000000"/>
          <w:spacing w:val="0"/>
          <w:w w:val="100"/>
          <w:position w:val="0"/>
        </w:rPr>
        <w:t>2021-101</w:t>
      </w:r>
      <w:r>
        <w:rPr>
          <w:color w:val="000000"/>
          <w:spacing w:val="0"/>
          <w:w w:val="100"/>
          <w:position w:val="0"/>
        </w:rPr>
        <w:t>），在武汉悦然办公场所所属物业管理公司及辖区 公安派出所协调下，公司委派人员与原管理团队就武汉悦然及其下属公司办公场所内的武汉悦然及其下属 公司印鉴、营业执照、业务合同、人事档案、固定资产、服务器权限等公司资料进行交接。公司正在核实 交接资料的真实性、完整性，并评估目前现状下恢复武汉悦然及其下属公司后续经营的可行性。</w:t>
      </w:r>
    </w:p>
    <w:p>
      <w:pPr>
        <w:pStyle w:val="Style21"/>
        <w:keepNext w:val="0"/>
        <w:keepLines w:val="0"/>
        <w:widowControl w:val="0"/>
        <w:shd w:val="clear" w:color="auto" w:fill="auto"/>
        <w:bidi w:val="0"/>
        <w:spacing w:before="0" w:after="0" w:line="470"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日，公司披露了《关于公司子全资子公司武汉悦然心动网络科技有限公司及其下属公司 部分公司资料失控的进展公告》（公告编号：</w:t>
      </w:r>
      <w:r>
        <w:rPr>
          <w:rFonts w:ascii="Times New Roman" w:eastAsia="Times New Roman" w:hAnsi="Times New Roman" w:cs="Times New Roman"/>
          <w:color w:val="000000"/>
          <w:spacing w:val="0"/>
          <w:w w:val="100"/>
          <w:position w:val="0"/>
        </w:rPr>
        <w:t>2021-128</w:t>
      </w:r>
      <w:r>
        <w:rPr>
          <w:color w:val="000000"/>
          <w:spacing w:val="0"/>
          <w:w w:val="100"/>
          <w:position w:val="0"/>
        </w:rPr>
        <w:t xml:space="preserve">）。鉴于悦然心动及其下属子公司大部分员工已于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月底前被遣散，导致主营业务基本停滞。为减少目前现状下的运营成本，公司将悦然心动原租赁 办公室退租并重新租赁一处面积较小的办公室。目前悦然心动及其下属主要子公司注册地址已变更为新的 办公地址，由于悦然心动及其下属子公司业务已经基本停滞，后续恢复正常运营可能性较小。公司将视情 况对悦然心动及其下属子公司予以处理，尽可能降低对公司业绩带来的持续影响。</w:t>
      </w:r>
    </w:p>
    <w:p>
      <w:pPr>
        <w:pStyle w:val="Style21"/>
        <w:keepNext w:val="0"/>
        <w:keepLines w:val="0"/>
        <w:widowControl w:val="0"/>
        <w:shd w:val="clear" w:color="auto" w:fill="auto"/>
        <w:bidi w:val="0"/>
        <w:spacing w:before="0" w:after="0" w:line="470" w:lineRule="exact"/>
        <w:ind w:left="0" w:right="0" w:firstLine="440"/>
        <w:jc w:val="both"/>
      </w:pPr>
      <w:bookmarkStart w:id="2186" w:name="bookmark2186"/>
      <w:r>
        <w:rPr>
          <w:color w:val="000000"/>
          <w:spacing w:val="0"/>
          <w:w w:val="100"/>
          <w:position w:val="0"/>
        </w:rPr>
        <w:t>（</w:t>
      </w:r>
      <w:bookmarkEnd w:id="2186"/>
      <w:r>
        <w:rPr>
          <w:rFonts w:ascii="Times New Roman" w:eastAsia="Times New Roman" w:hAnsi="Times New Roman" w:cs="Times New Roman"/>
          <w:color w:val="000000"/>
          <w:spacing w:val="0"/>
          <w:w w:val="100"/>
          <w:position w:val="0"/>
        </w:rPr>
        <w:t>6</w:t>
      </w:r>
      <w:r>
        <w:rPr>
          <w:color w:val="000000"/>
          <w:spacing w:val="0"/>
          <w:w w:val="100"/>
          <w:position w:val="0"/>
        </w:rPr>
        <w:t>）关于控股孙公司对外投资涉及诉讼的事项</w:t>
      </w:r>
    </w:p>
    <w:p>
      <w:pPr>
        <w:pStyle w:val="Style21"/>
        <w:keepNext w:val="0"/>
        <w:keepLines w:val="0"/>
        <w:widowControl w:val="0"/>
        <w:shd w:val="clear" w:color="auto" w:fill="auto"/>
        <w:bidi w:val="0"/>
        <w:spacing w:before="0" w:after="0" w:line="470"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日，经公司第五届董事会第五次会议审议同意子公司广州摩登大道投资有限公司（以下 简称</w:t>
      </w:r>
      <w:r>
        <w:rPr>
          <w:rFonts w:ascii="Times New Roman" w:eastAsia="Times New Roman" w:hAnsi="Times New Roman" w:cs="Times New Roman"/>
          <w:color w:val="000000"/>
          <w:spacing w:val="0"/>
          <w:w w:val="100"/>
          <w:position w:val="0"/>
        </w:rPr>
        <w:t>“</w:t>
      </w:r>
      <w:r>
        <w:rPr>
          <w:color w:val="000000"/>
          <w:spacing w:val="0"/>
          <w:w w:val="100"/>
          <w:position w:val="0"/>
        </w:rPr>
        <w:t>摩登投资</w:t>
      </w:r>
      <w:r>
        <w:rPr>
          <w:rFonts w:ascii="Times New Roman" w:eastAsia="Times New Roman" w:hAnsi="Times New Roman" w:cs="Times New Roman"/>
          <w:color w:val="000000"/>
          <w:spacing w:val="0"/>
          <w:w w:val="100"/>
          <w:position w:val="0"/>
        </w:rPr>
        <w:t>”</w:t>
      </w:r>
      <w:r>
        <w:rPr>
          <w:color w:val="000000"/>
          <w:spacing w:val="0"/>
          <w:w w:val="100"/>
          <w:position w:val="0"/>
        </w:rPr>
        <w:t>）作为有限合伙人以自有资金人民币</w:t>
      </w:r>
      <w:r>
        <w:rPr>
          <w:rFonts w:ascii="Times New Roman" w:eastAsia="Times New Roman" w:hAnsi="Times New Roman" w:cs="Times New Roman"/>
          <w:color w:val="000000"/>
          <w:spacing w:val="0"/>
          <w:w w:val="100"/>
          <w:position w:val="0"/>
        </w:rPr>
        <w:t>24,900</w:t>
      </w:r>
      <w:r>
        <w:rPr>
          <w:color w:val="000000"/>
          <w:spacing w:val="0"/>
          <w:w w:val="100"/>
          <w:position w:val="0"/>
        </w:rPr>
        <w:t>万元与广州常彰明资产管理有限公司（以下简 称</w:t>
      </w:r>
      <w:r>
        <w:rPr>
          <w:rFonts w:ascii="Times New Roman" w:eastAsia="Times New Roman" w:hAnsi="Times New Roman" w:cs="Times New Roman"/>
          <w:color w:val="000000"/>
          <w:spacing w:val="0"/>
          <w:w w:val="100"/>
          <w:position w:val="0"/>
        </w:rPr>
        <w:t>“</w:t>
      </w:r>
      <w:r>
        <w:rPr>
          <w:color w:val="000000"/>
          <w:spacing w:val="0"/>
          <w:w w:val="100"/>
          <w:position w:val="0"/>
        </w:rPr>
        <w:t>常彰明资管</w:t>
      </w:r>
      <w:r>
        <w:rPr>
          <w:rFonts w:ascii="Times New Roman" w:eastAsia="Times New Roman" w:hAnsi="Times New Roman" w:cs="Times New Roman"/>
          <w:color w:val="000000"/>
          <w:spacing w:val="0"/>
          <w:w w:val="100"/>
          <w:position w:val="0"/>
        </w:rPr>
        <w:t>”</w:t>
      </w:r>
      <w:r>
        <w:rPr>
          <w:color w:val="000000"/>
          <w:spacing w:val="0"/>
          <w:w w:val="100"/>
          <w:position w:val="0"/>
        </w:rPr>
        <w:t>）共同投资设立佛山泰源壹号股权投资合伙企业（有限合伙）（以下简称</w:t>
      </w:r>
      <w:r>
        <w:rPr>
          <w:rFonts w:ascii="Times New Roman" w:eastAsia="Times New Roman" w:hAnsi="Times New Roman" w:cs="Times New Roman"/>
          <w:color w:val="000000"/>
          <w:spacing w:val="0"/>
          <w:w w:val="100"/>
          <w:position w:val="0"/>
        </w:rPr>
        <w:t>“</w:t>
      </w:r>
      <w:r>
        <w:rPr>
          <w:color w:val="000000"/>
          <w:spacing w:val="0"/>
          <w:w w:val="100"/>
          <w:position w:val="0"/>
        </w:rPr>
        <w:t>泰源壹号</w:t>
      </w:r>
      <w:r>
        <w:rPr>
          <w:rFonts w:ascii="Times New Roman" w:eastAsia="Times New Roman" w:hAnsi="Times New Roman" w:cs="Times New Roman"/>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基 金</w:t>
      </w:r>
      <w:r>
        <w:rPr>
          <w:rFonts w:ascii="Times New Roman" w:eastAsia="Times New Roman" w:hAnsi="Times New Roman" w:cs="Times New Roman"/>
          <w:color w:val="000000"/>
          <w:spacing w:val="0"/>
          <w:w w:val="100"/>
          <w:position w:val="0"/>
        </w:rPr>
        <w:t>”</w:t>
      </w:r>
      <w:r>
        <w:rPr>
          <w:color w:val="000000"/>
          <w:spacing w:val="0"/>
          <w:w w:val="100"/>
          <w:position w:val="0"/>
        </w:rPr>
        <w:t>），基金规模为人民币</w:t>
      </w:r>
      <w:r>
        <w:rPr>
          <w:rFonts w:ascii="Times New Roman" w:eastAsia="Times New Roman" w:hAnsi="Times New Roman" w:cs="Times New Roman"/>
          <w:color w:val="000000"/>
          <w:spacing w:val="0"/>
          <w:w w:val="100"/>
          <w:position w:val="0"/>
        </w:rPr>
        <w:t>25,000</w:t>
      </w:r>
      <w:r>
        <w:rPr>
          <w:color w:val="000000"/>
          <w:spacing w:val="0"/>
          <w:w w:val="100"/>
          <w:position w:val="0"/>
        </w:rPr>
        <w:t>万元。上述自有资金人民币</w:t>
      </w:r>
      <w:r>
        <w:rPr>
          <w:rFonts w:ascii="Times New Roman" w:eastAsia="Times New Roman" w:hAnsi="Times New Roman" w:cs="Times New Roman"/>
          <w:color w:val="000000"/>
          <w:spacing w:val="0"/>
          <w:w w:val="100"/>
          <w:position w:val="0"/>
        </w:rPr>
        <w:t>24,900</w:t>
      </w:r>
      <w:r>
        <w:rPr>
          <w:color w:val="000000"/>
          <w:spacing w:val="0"/>
          <w:w w:val="100"/>
          <w:position w:val="0"/>
        </w:rPr>
        <w:t>万元是摩登大道支付给摩登投资的投资 款人民币</w:t>
      </w:r>
      <w:r>
        <w:rPr>
          <w:rFonts w:ascii="Times New Roman" w:eastAsia="Times New Roman" w:hAnsi="Times New Roman" w:cs="Times New Roman"/>
          <w:color w:val="000000"/>
          <w:spacing w:val="0"/>
          <w:w w:val="100"/>
          <w:position w:val="0"/>
        </w:rPr>
        <w:t>2,000</w:t>
      </w:r>
      <w:r>
        <w:rPr>
          <w:color w:val="000000"/>
          <w:spacing w:val="0"/>
          <w:w w:val="100"/>
          <w:position w:val="0"/>
        </w:rPr>
        <w:t>万元及往来款人民币</w:t>
      </w:r>
      <w:r>
        <w:rPr>
          <w:rFonts w:ascii="Times New Roman" w:eastAsia="Times New Roman" w:hAnsi="Times New Roman" w:cs="Times New Roman"/>
          <w:color w:val="000000"/>
          <w:spacing w:val="0"/>
          <w:w w:val="100"/>
          <w:position w:val="0"/>
        </w:rPr>
        <w:t>22,900</w:t>
      </w:r>
      <w:r>
        <w:rPr>
          <w:color w:val="000000"/>
          <w:spacing w:val="0"/>
          <w:w w:val="100"/>
          <w:position w:val="0"/>
        </w:rPr>
        <w:t>万元构成。</w:t>
      </w:r>
    </w:p>
    <w:p>
      <w:pPr>
        <w:pStyle w:val="Style21"/>
        <w:keepNext w:val="0"/>
        <w:keepLines w:val="0"/>
        <w:widowControl w:val="0"/>
        <w:shd w:val="clear" w:color="auto" w:fill="auto"/>
        <w:bidi w:val="0"/>
        <w:spacing w:before="0" w:after="0" w:line="470"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日，公司召开第五届董事会第七次会议审议通过了《关于子公司佛山泰源壹号股权投资 合伙企业（有限合伙）对外投资的议案》，同意基金对南京翼起行信息科技有限公司（后更名为南京嘉远 新能源汽车有限公司，以下简称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南京嘉远''或</w:t>
      </w:r>
      <w:r>
        <w:rPr>
          <w:rFonts w:ascii="Times New Roman" w:eastAsia="Times New Roman" w:hAnsi="Times New Roman" w:cs="Times New Roman"/>
          <w:color w:val="000000"/>
          <w:spacing w:val="0"/>
          <w:w w:val="100"/>
          <w:position w:val="0"/>
        </w:rPr>
        <w:t>“</w:t>
      </w:r>
      <w:r>
        <w:rPr>
          <w:color w:val="000000"/>
          <w:spacing w:val="0"/>
          <w:w w:val="100"/>
          <w:position w:val="0"/>
        </w:rPr>
        <w:t>标的公司</w:t>
      </w:r>
      <w:r>
        <w:rPr>
          <w:rFonts w:ascii="Times New Roman" w:eastAsia="Times New Roman" w:hAnsi="Times New Roman" w:cs="Times New Roman"/>
          <w:color w:val="000000"/>
          <w:spacing w:val="0"/>
          <w:w w:val="100"/>
          <w:position w:val="0"/>
        </w:rPr>
        <w:t>”</w:t>
      </w:r>
      <w:r>
        <w:rPr>
          <w:color w:val="000000"/>
          <w:spacing w:val="0"/>
          <w:w w:val="100"/>
          <w:position w:val="0"/>
        </w:rPr>
        <w:t>）增资人民币</w:t>
      </w:r>
      <w:r>
        <w:rPr>
          <w:rFonts w:ascii="Times New Roman" w:eastAsia="Times New Roman" w:hAnsi="Times New Roman" w:cs="Times New Roman"/>
          <w:color w:val="000000"/>
          <w:spacing w:val="0"/>
          <w:w w:val="100"/>
          <w:position w:val="0"/>
        </w:rPr>
        <w:t>24,000</w:t>
      </w:r>
      <w:r>
        <w:rPr>
          <w:color w:val="000000"/>
          <w:spacing w:val="0"/>
          <w:w w:val="100"/>
          <w:position w:val="0"/>
        </w:rPr>
        <w:t>万元，其中，人民币</w:t>
      </w:r>
      <w:r>
        <w:rPr>
          <w:rFonts w:ascii="Times New Roman" w:eastAsia="Times New Roman" w:hAnsi="Times New Roman" w:cs="Times New Roman"/>
          <w:color w:val="000000"/>
          <w:spacing w:val="0"/>
          <w:w w:val="100"/>
          <w:position w:val="0"/>
        </w:rPr>
        <w:t>835</w:t>
      </w:r>
      <w:r>
        <w:rPr>
          <w:color w:val="000000"/>
          <w:spacing w:val="0"/>
          <w:w w:val="100"/>
          <w:position w:val="0"/>
        </w:rPr>
        <w:t>万元 作为对标的公司注册资本的增资，人民币</w:t>
      </w:r>
      <w:r>
        <w:rPr>
          <w:rFonts w:ascii="Times New Roman" w:eastAsia="Times New Roman" w:hAnsi="Times New Roman" w:cs="Times New Roman"/>
          <w:color w:val="000000"/>
          <w:spacing w:val="0"/>
          <w:w w:val="100"/>
          <w:position w:val="0"/>
        </w:rPr>
        <w:t>23,165</w:t>
      </w:r>
      <w:r>
        <w:rPr>
          <w:color w:val="000000"/>
          <w:spacing w:val="0"/>
          <w:w w:val="100"/>
          <w:position w:val="0"/>
        </w:rPr>
        <w:t xml:space="preserve">万元计入标的公司的资本公积金，本次增资完成后基金占 </w:t>
      </w:r>
      <w:r>
        <w:rPr>
          <w:color w:val="000000"/>
          <w:spacing w:val="0"/>
          <w:w w:val="100"/>
          <w:position w:val="0"/>
        </w:rPr>
        <w:t>标的公司</w:t>
      </w:r>
      <w:r>
        <w:rPr>
          <w:rFonts w:ascii="Times New Roman" w:eastAsia="Times New Roman" w:hAnsi="Times New Roman" w:cs="Times New Roman"/>
          <w:color w:val="000000"/>
          <w:spacing w:val="0"/>
          <w:w w:val="100"/>
          <w:position w:val="0"/>
        </w:rPr>
        <w:t>16.70%</w:t>
      </w:r>
      <w:r>
        <w:rPr>
          <w:color w:val="000000"/>
          <w:spacing w:val="0"/>
          <w:w w:val="100"/>
          <w:position w:val="0"/>
        </w:rPr>
        <w:t>的股权。公司管理层根据其持有目的将其列报在</w:t>
      </w:r>
      <w:r>
        <w:rPr>
          <w:rFonts w:ascii="Times New Roman" w:eastAsia="Times New Roman" w:hAnsi="Times New Roman" w:cs="Times New Roman"/>
          <w:color w:val="000000"/>
          <w:spacing w:val="0"/>
          <w:w w:val="100"/>
          <w:position w:val="0"/>
        </w:rPr>
        <w:t>“</w:t>
      </w:r>
      <w:r>
        <w:rPr>
          <w:color w:val="000000"/>
          <w:spacing w:val="0"/>
          <w:w w:val="100"/>
          <w:position w:val="0"/>
        </w:rPr>
        <w:t>其他权益工具投资</w:t>
      </w:r>
      <w:r>
        <w:rPr>
          <w:rFonts w:ascii="Times New Roman" w:eastAsia="Times New Roman" w:hAnsi="Times New Roman" w:cs="Times New Roman"/>
          <w:color w:val="000000"/>
          <w:spacing w:val="0"/>
          <w:w w:val="100"/>
          <w:position w:val="0"/>
        </w:rPr>
        <w:t>”</w:t>
      </w:r>
      <w:r>
        <w:rPr>
          <w:color w:val="000000"/>
          <w:spacing w:val="0"/>
          <w:w w:val="100"/>
          <w:position w:val="0"/>
        </w:rPr>
        <w:t>科目。</w:t>
      </w:r>
    </w:p>
    <w:p>
      <w:pPr>
        <w:pStyle w:val="Style21"/>
        <w:keepNext w:val="0"/>
        <w:keepLines w:val="0"/>
        <w:widowControl w:val="0"/>
        <w:shd w:val="clear" w:color="auto" w:fill="auto"/>
        <w:bidi w:val="0"/>
        <w:spacing w:before="0" w:after="0" w:line="465" w:lineRule="exact"/>
        <w:ind w:left="0" w:right="0" w:firstLine="440"/>
        <w:jc w:val="both"/>
      </w:pPr>
      <w:r>
        <w:rPr>
          <w:color w:val="000000"/>
          <w:spacing w:val="0"/>
          <w:w w:val="100"/>
          <w:position w:val="0"/>
        </w:rPr>
        <w:t>基金</w:t>
      </w:r>
      <w:r>
        <w:rPr>
          <w:rFonts w:ascii="Times New Roman" w:eastAsia="Times New Roman" w:hAnsi="Times New Roman" w:cs="Times New Roman"/>
          <w:color w:val="000000"/>
          <w:spacing w:val="0"/>
          <w:w w:val="100"/>
          <w:position w:val="0"/>
        </w:rPr>
        <w:t>（</w:t>
      </w:r>
      <w:r>
        <w:rPr>
          <w:color w:val="000000"/>
          <w:spacing w:val="0"/>
          <w:w w:val="100"/>
          <w:position w:val="0"/>
        </w:rPr>
        <w:t>泰源壹号</w:t>
      </w:r>
      <w:r>
        <w:rPr>
          <w:rFonts w:ascii="Times New Roman" w:eastAsia="Times New Roman" w:hAnsi="Times New Roman" w:cs="Times New Roman"/>
          <w:color w:val="000000"/>
          <w:spacing w:val="0"/>
          <w:w w:val="100"/>
          <w:position w:val="0"/>
        </w:rPr>
        <w:t>）</w:t>
      </w:r>
      <w:r>
        <w:rPr>
          <w:color w:val="000000"/>
          <w:spacing w:val="0"/>
          <w:w w:val="100"/>
          <w:position w:val="0"/>
        </w:rPr>
        <w:t>、标的公司、嘉远新能源技术有限公司（以下简称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嘉远技术</w:t>
      </w:r>
      <w:r>
        <w:rPr>
          <w:rFonts w:ascii="Times New Roman" w:eastAsia="Times New Roman" w:hAnsi="Times New Roman" w:cs="Times New Roman"/>
          <w:color w:val="000000"/>
          <w:spacing w:val="0"/>
          <w:w w:val="100"/>
          <w:position w:val="0"/>
        </w:rPr>
        <w:t>”</w:t>
      </w:r>
      <w:r>
        <w:rPr>
          <w:color w:val="000000"/>
          <w:spacing w:val="0"/>
          <w:w w:val="100"/>
          <w:position w:val="0"/>
        </w:rPr>
        <w:t>）及李辉于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 xml:space="preserve">28 </w:t>
      </w:r>
      <w:r>
        <w:rPr>
          <w:color w:val="000000"/>
          <w:spacing w:val="0"/>
          <w:w w:val="100"/>
          <w:position w:val="0"/>
        </w:rPr>
        <w:t>日签订的《投资合作协议》，协议中约定了本次投资的</w:t>
      </w:r>
      <w:r>
        <w:rPr>
          <w:rFonts w:ascii="Times New Roman" w:eastAsia="Times New Roman" w:hAnsi="Times New Roman" w:cs="Times New Roman"/>
          <w:color w:val="000000"/>
          <w:spacing w:val="0"/>
          <w:w w:val="100"/>
          <w:position w:val="0"/>
        </w:rPr>
        <w:t>2.4</w:t>
      </w:r>
      <w:r>
        <w:rPr>
          <w:color w:val="000000"/>
          <w:spacing w:val="0"/>
          <w:w w:val="100"/>
          <w:position w:val="0"/>
        </w:rPr>
        <w:t>亿元人民币投资款存在业绩承诺及回购条款。</w:t>
      </w:r>
    </w:p>
    <w:p>
      <w:pPr>
        <w:pStyle w:val="Style21"/>
        <w:keepNext w:val="0"/>
        <w:keepLines w:val="0"/>
        <w:widowControl w:val="0"/>
        <w:shd w:val="clear" w:color="auto" w:fill="auto"/>
        <w:bidi w:val="0"/>
        <w:spacing w:before="0" w:after="0" w:line="465" w:lineRule="exact"/>
        <w:ind w:left="0" w:right="0" w:firstLine="440"/>
        <w:jc w:val="both"/>
      </w:pPr>
      <w:r>
        <w:rPr>
          <w:color w:val="000000"/>
          <w:spacing w:val="0"/>
          <w:w w:val="100"/>
          <w:position w:val="0"/>
        </w:rPr>
        <w:t>业绩承诺如下：甲方（南京嘉远）、丙方（嘉远技术）和丁方（李辉）承诺：若乙方（泰源壹号）的 上述投资款于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日之前汇入甲方账户（因监管部门审核等不受乙方控制的原因致使投资款延期 的，则不受前述时间限制），则甲方须于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日之前取得生产嘉远</w:t>
      </w:r>
      <w:r>
        <w:rPr>
          <w:rFonts w:ascii="Times New Roman" w:eastAsia="Times New Roman" w:hAnsi="Times New Roman" w:cs="Times New Roman"/>
          <w:color w:val="000000"/>
          <w:spacing w:val="0"/>
          <w:w w:val="100"/>
          <w:position w:val="0"/>
        </w:rPr>
        <w:t>KOMI</w:t>
      </w:r>
      <w:r>
        <w:rPr>
          <w:color w:val="000000"/>
          <w:spacing w:val="0"/>
          <w:w w:val="100"/>
          <w:position w:val="0"/>
        </w:rPr>
        <w:t>电动汽车的全部合法有 效的经营资质及质量标准，并建立完成嘉远</w:t>
      </w:r>
      <w:r>
        <w:rPr>
          <w:rFonts w:ascii="Times New Roman" w:eastAsia="Times New Roman" w:hAnsi="Times New Roman" w:cs="Times New Roman"/>
          <w:color w:val="000000"/>
          <w:spacing w:val="0"/>
          <w:w w:val="100"/>
          <w:position w:val="0"/>
        </w:rPr>
        <w:t>KOMI</w:t>
      </w:r>
      <w:r>
        <w:rPr>
          <w:color w:val="000000"/>
          <w:spacing w:val="0"/>
          <w:w w:val="100"/>
          <w:position w:val="0"/>
        </w:rPr>
        <w:t>电动汽车的生产线并正式投产，且至少可生产出</w:t>
      </w:r>
      <w:r>
        <w:rPr>
          <w:rFonts w:ascii="Times New Roman" w:eastAsia="Times New Roman" w:hAnsi="Times New Roman" w:cs="Times New Roman"/>
          <w:color w:val="000000"/>
          <w:spacing w:val="0"/>
          <w:w w:val="100"/>
          <w:position w:val="0"/>
        </w:rPr>
        <w:t>1</w:t>
      </w:r>
      <w:r>
        <w:rPr>
          <w:color w:val="000000"/>
          <w:spacing w:val="0"/>
          <w:w w:val="100"/>
          <w:position w:val="0"/>
        </w:rPr>
        <w:t>辆能够 面向国内外市场销售的嘉远</w:t>
      </w:r>
      <w:r>
        <w:rPr>
          <w:rFonts w:ascii="Times New Roman" w:eastAsia="Times New Roman" w:hAnsi="Times New Roman" w:cs="Times New Roman"/>
          <w:color w:val="000000"/>
          <w:spacing w:val="0"/>
          <w:w w:val="100"/>
          <w:position w:val="0"/>
        </w:rPr>
        <w:t>KOMI</w:t>
      </w:r>
      <w:r>
        <w:rPr>
          <w:color w:val="000000"/>
          <w:spacing w:val="0"/>
          <w:w w:val="100"/>
          <w:position w:val="0"/>
        </w:rPr>
        <w:t>电动汽车。</w:t>
      </w:r>
    </w:p>
    <w:p>
      <w:pPr>
        <w:pStyle w:val="Style21"/>
        <w:keepNext w:val="0"/>
        <w:keepLines w:val="0"/>
        <w:widowControl w:val="0"/>
        <w:shd w:val="clear" w:color="auto" w:fill="auto"/>
        <w:bidi w:val="0"/>
        <w:spacing w:before="0" w:after="0" w:line="465" w:lineRule="exact"/>
        <w:ind w:left="0" w:right="0" w:firstLine="440"/>
        <w:jc w:val="both"/>
      </w:pPr>
      <w:r>
        <w:rPr>
          <w:color w:val="000000"/>
          <w:spacing w:val="0"/>
          <w:w w:val="100"/>
          <w:position w:val="0"/>
        </w:rPr>
        <w:t>回购条款如下：</w:t>
      </w:r>
    </w:p>
    <w:p>
      <w:pPr>
        <w:pStyle w:val="Style21"/>
        <w:keepNext w:val="0"/>
        <w:keepLines w:val="0"/>
        <w:widowControl w:val="0"/>
        <w:shd w:val="clear" w:color="auto" w:fill="auto"/>
        <w:tabs>
          <w:tab w:pos="961" w:val="left"/>
        </w:tabs>
        <w:bidi w:val="0"/>
        <w:spacing w:before="0" w:after="0" w:line="465" w:lineRule="exact"/>
        <w:ind w:left="0" w:right="0" w:firstLine="440"/>
        <w:jc w:val="both"/>
      </w:pPr>
      <w:bookmarkStart w:id="2187" w:name="bookmark2187"/>
      <w:r>
        <w:rPr>
          <w:color w:val="000000"/>
          <w:spacing w:val="0"/>
          <w:w w:val="100"/>
          <w:position w:val="0"/>
        </w:rPr>
        <w:t>（</w:t>
      </w:r>
      <w:bookmarkEnd w:id="2187"/>
      <w:r>
        <w:rPr>
          <w:rFonts w:ascii="Times New Roman" w:eastAsia="Times New Roman" w:hAnsi="Times New Roman" w:cs="Times New Roman"/>
          <w:color w:val="000000"/>
          <w:spacing w:val="0"/>
          <w:w w:val="100"/>
          <w:position w:val="0"/>
        </w:rPr>
        <w:t>1</w:t>
      </w:r>
      <w:r>
        <w:rPr>
          <w:color w:val="000000"/>
          <w:spacing w:val="0"/>
          <w:w w:val="100"/>
          <w:position w:val="0"/>
        </w:rPr>
        <w:t>）</w:t>
        <w:tab/>
        <w:t>若甲方未能实现上述业绩承诺，则乙方有权要求丙方及其实际控制人丁方回购乙方持有的甲方 公司股权，回购价格为回购价格</w:t>
      </w:r>
      <w:r>
        <w:rPr>
          <w:rFonts w:ascii="Times New Roman" w:eastAsia="Times New Roman" w:hAnsi="Times New Roman" w:cs="Times New Roman"/>
          <w:color w:val="000000"/>
          <w:spacing w:val="0"/>
          <w:w w:val="100"/>
          <w:position w:val="0"/>
        </w:rPr>
        <w:t>=</w:t>
      </w:r>
      <w:r>
        <w:rPr>
          <w:color w:val="000000"/>
          <w:spacing w:val="0"/>
          <w:w w:val="100"/>
          <w:position w:val="0"/>
        </w:rPr>
        <w:t>增资款</w:t>
      </w:r>
      <w:r>
        <w:rPr>
          <w:rFonts w:ascii="Times New Roman" w:eastAsia="Times New Roman" w:hAnsi="Times New Roman" w:cs="Times New Roman"/>
          <w:color w:val="000000"/>
          <w:spacing w:val="0"/>
          <w:w w:val="100"/>
          <w:position w:val="0"/>
        </w:rPr>
        <w:t>+</w:t>
      </w:r>
      <w:r>
        <w:rPr>
          <w:color w:val="000000"/>
          <w:spacing w:val="0"/>
          <w:w w:val="100"/>
          <w:position w:val="0"/>
        </w:rPr>
        <w:t>增资款溢价。其中增资款溢价</w:t>
      </w:r>
      <w:r>
        <w:rPr>
          <w:rFonts w:ascii="Times New Roman" w:eastAsia="Times New Roman" w:hAnsi="Times New Roman" w:cs="Times New Roman"/>
          <w:color w:val="000000"/>
          <w:spacing w:val="0"/>
          <w:w w:val="100"/>
          <w:position w:val="0"/>
        </w:rPr>
        <w:t>=</w:t>
      </w:r>
      <w:r>
        <w:rPr>
          <w:color w:val="000000"/>
          <w:spacing w:val="0"/>
          <w:w w:val="100"/>
          <w:position w:val="0"/>
        </w:rPr>
        <w:t>增资款</w:t>
      </w:r>
      <w:r>
        <w:rPr>
          <w:rFonts w:ascii="Times New Roman" w:eastAsia="Times New Roman" w:hAnsi="Times New Roman" w:cs="Times New Roman"/>
          <w:color w:val="000000"/>
          <w:spacing w:val="0"/>
          <w:w w:val="100"/>
          <w:position w:val="0"/>
        </w:rPr>
        <w:t>*</w:t>
      </w:r>
      <w:r>
        <w:rPr>
          <w:color w:val="000000"/>
          <w:spacing w:val="0"/>
          <w:w w:val="100"/>
          <w:position w:val="0"/>
        </w:rPr>
        <w:t>溢价率</w:t>
      </w:r>
      <w:r>
        <w:rPr>
          <w:rFonts w:ascii="Times New Roman" w:eastAsia="Times New Roman" w:hAnsi="Times New Roman" w:cs="Times New Roman"/>
          <w:color w:val="000000"/>
          <w:spacing w:val="0"/>
          <w:w w:val="100"/>
          <w:position w:val="0"/>
        </w:rPr>
        <w:t>*</w:t>
      </w:r>
      <w:r>
        <w:rPr>
          <w:color w:val="000000"/>
          <w:spacing w:val="0"/>
          <w:w w:val="100"/>
          <w:position w:val="0"/>
        </w:rPr>
        <w:t>溢价期间，溢价 率为年化</w:t>
      </w:r>
      <w:r>
        <w:rPr>
          <w:rFonts w:ascii="Times New Roman" w:eastAsia="Times New Roman" w:hAnsi="Times New Roman" w:cs="Times New Roman"/>
          <w:color w:val="000000"/>
          <w:spacing w:val="0"/>
          <w:w w:val="100"/>
          <w:position w:val="0"/>
        </w:rPr>
        <w:t>8%</w:t>
      </w:r>
      <w:r>
        <w:rPr>
          <w:color w:val="000000"/>
          <w:spacing w:val="0"/>
          <w:w w:val="100"/>
          <w:position w:val="0"/>
        </w:rPr>
        <w:t>；溢价期间为增资款到甲方公司账户之日至乙方要求丙方及其实际控制人丁方履行回购义务之 日止。</w:t>
      </w:r>
    </w:p>
    <w:p>
      <w:pPr>
        <w:pStyle w:val="Style21"/>
        <w:keepNext w:val="0"/>
        <w:keepLines w:val="0"/>
        <w:widowControl w:val="0"/>
        <w:shd w:val="clear" w:color="auto" w:fill="auto"/>
        <w:tabs>
          <w:tab w:pos="961" w:val="left"/>
        </w:tabs>
        <w:bidi w:val="0"/>
        <w:spacing w:before="0" w:after="0" w:line="465" w:lineRule="exact"/>
        <w:ind w:left="0" w:right="0" w:firstLine="440"/>
        <w:jc w:val="both"/>
      </w:pPr>
      <w:bookmarkStart w:id="2188" w:name="bookmark2188"/>
      <w:r>
        <w:rPr>
          <w:color w:val="000000"/>
          <w:spacing w:val="0"/>
          <w:w w:val="100"/>
          <w:position w:val="0"/>
        </w:rPr>
        <w:t>（</w:t>
      </w:r>
      <w:bookmarkEnd w:id="2188"/>
      <w:r>
        <w:rPr>
          <w:rFonts w:ascii="Times New Roman" w:eastAsia="Times New Roman" w:hAnsi="Times New Roman" w:cs="Times New Roman"/>
          <w:color w:val="000000"/>
          <w:spacing w:val="0"/>
          <w:w w:val="100"/>
          <w:position w:val="0"/>
        </w:rPr>
        <w:t>2</w:t>
      </w:r>
      <w:r>
        <w:rPr>
          <w:color w:val="000000"/>
          <w:spacing w:val="0"/>
          <w:w w:val="100"/>
          <w:position w:val="0"/>
        </w:rPr>
        <w:t>）</w:t>
        <w:tab/>
        <w:t>若甲方的嘉远</w:t>
      </w:r>
      <w:r>
        <w:rPr>
          <w:rFonts w:ascii="Times New Roman" w:eastAsia="Times New Roman" w:hAnsi="Times New Roman" w:cs="Times New Roman"/>
          <w:color w:val="000000"/>
          <w:spacing w:val="0"/>
          <w:w w:val="100"/>
          <w:position w:val="0"/>
        </w:rPr>
        <w:t>KOMI</w:t>
      </w:r>
      <w:r>
        <w:rPr>
          <w:color w:val="000000"/>
          <w:spacing w:val="0"/>
          <w:w w:val="100"/>
          <w:position w:val="0"/>
        </w:rPr>
        <w:t>电动汽车未能在</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日完成汽车公告及生产准备工作</w:t>
      </w:r>
      <w:r>
        <w:rPr>
          <w:color w:val="000000"/>
          <w:spacing w:val="0"/>
          <w:w w:val="100"/>
          <w:position w:val="0"/>
        </w:rPr>
        <w:t>，</w:t>
      </w:r>
      <w:r>
        <w:rPr>
          <w:color w:val="000000"/>
          <w:spacing w:val="0"/>
          <w:w w:val="100"/>
          <w:position w:val="0"/>
        </w:rPr>
        <w:t>并达到在国 内外市场的可销售状态，且丙方及其实际控制人丁方无法进行回购，则丙方及其实际控制人丁方将按与超 期时间天数除以</w:t>
      </w:r>
      <w:r>
        <w:rPr>
          <w:rFonts w:ascii="Times New Roman" w:eastAsia="Times New Roman" w:hAnsi="Times New Roman" w:cs="Times New Roman"/>
          <w:color w:val="000000"/>
          <w:spacing w:val="0"/>
          <w:w w:val="100"/>
          <w:position w:val="0"/>
        </w:rPr>
        <w:t>360</w:t>
      </w:r>
      <w:r>
        <w:rPr>
          <w:color w:val="000000"/>
          <w:spacing w:val="0"/>
          <w:w w:val="100"/>
          <w:position w:val="0"/>
        </w:rPr>
        <w:t>的百分比相同的比例向乙方以每股</w:t>
      </w:r>
      <w:r>
        <w:rPr>
          <w:rFonts w:ascii="Times New Roman" w:eastAsia="Times New Roman" w:hAnsi="Times New Roman" w:cs="Times New Roman"/>
          <w:color w:val="000000"/>
          <w:spacing w:val="0"/>
          <w:w w:val="100"/>
          <w:position w:val="0"/>
        </w:rPr>
        <w:t>1</w:t>
      </w:r>
      <w:r>
        <w:rPr>
          <w:color w:val="000000"/>
          <w:spacing w:val="0"/>
          <w:w w:val="100"/>
          <w:position w:val="0"/>
        </w:rPr>
        <w:t>元价格出售其持有的甲方股权。</w:t>
      </w:r>
    </w:p>
    <w:p>
      <w:pPr>
        <w:pStyle w:val="Style21"/>
        <w:keepNext w:val="0"/>
        <w:keepLines w:val="0"/>
        <w:widowControl w:val="0"/>
        <w:shd w:val="clear" w:color="auto" w:fill="auto"/>
        <w:bidi w:val="0"/>
        <w:spacing w:before="0" w:after="0" w:line="465"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日，因标的公司迟迟未提供其资料，包括但不限于董事会决议、监事会决议、公司的经 营方案及决策情况、资产负债表、利润表、审计报告等资料</w:t>
      </w:r>
      <w:r>
        <w:rPr>
          <w:rFonts w:ascii="Times New Roman" w:eastAsia="Times New Roman" w:hAnsi="Times New Roman" w:cs="Times New Roman"/>
          <w:color w:val="000000"/>
          <w:spacing w:val="0"/>
          <w:w w:val="100"/>
          <w:position w:val="0"/>
        </w:rPr>
        <w:t>,</w:t>
      </w:r>
      <w:r>
        <w:rPr>
          <w:color w:val="000000"/>
          <w:spacing w:val="0"/>
          <w:w w:val="100"/>
          <w:position w:val="0"/>
        </w:rPr>
        <w:t>公司以基金的名义委托北京市金杜（深圳）律 师事务所向江苏省南京江北新区人民法院提起关于标的公司的股东知情权诉讼</w:t>
      </w:r>
      <w:r>
        <w:rPr>
          <w:rFonts w:ascii="Times New Roman" w:eastAsia="Times New Roman" w:hAnsi="Times New Roman" w:cs="Times New Roman"/>
          <w:color w:val="000000"/>
          <w:spacing w:val="0"/>
          <w:w w:val="100"/>
          <w:position w:val="0"/>
        </w:rPr>
        <w:t>［</w:t>
      </w:r>
      <w:r>
        <w:rPr>
          <w:color w:val="000000"/>
          <w:spacing w:val="0"/>
          <w:w w:val="100"/>
          <w:position w:val="0"/>
        </w:rPr>
        <w:t>案号：（</w:t>
      </w:r>
      <w:r>
        <w:rPr>
          <w:rFonts w:ascii="Times New Roman" w:eastAsia="Times New Roman" w:hAnsi="Times New Roman" w:cs="Times New Roman"/>
          <w:color w:val="000000"/>
          <w:spacing w:val="0"/>
          <w:w w:val="100"/>
          <w:position w:val="0"/>
        </w:rPr>
        <w:t>2021</w:t>
      </w:r>
      <w:r>
        <w:rPr>
          <w:color w:val="000000"/>
          <w:spacing w:val="0"/>
          <w:w w:val="100"/>
          <w:position w:val="0"/>
        </w:rPr>
        <w:t>）苏</w:t>
      </w:r>
      <w:r>
        <w:rPr>
          <w:rFonts w:ascii="Times New Roman" w:eastAsia="Times New Roman" w:hAnsi="Times New Roman" w:cs="Times New Roman"/>
          <w:color w:val="000000"/>
          <w:spacing w:val="0"/>
          <w:w w:val="100"/>
          <w:position w:val="0"/>
        </w:rPr>
        <w:t>0192</w:t>
      </w:r>
      <w:r>
        <w:rPr>
          <w:color w:val="000000"/>
          <w:spacing w:val="0"/>
          <w:w w:val="100"/>
          <w:position w:val="0"/>
        </w:rPr>
        <w:t xml:space="preserve">民初 </w:t>
      </w:r>
      <w:r>
        <w:rPr>
          <w:rFonts w:ascii="Times New Roman" w:eastAsia="Times New Roman" w:hAnsi="Times New Roman" w:cs="Times New Roman"/>
          <w:color w:val="000000"/>
          <w:spacing w:val="0"/>
          <w:w w:val="100"/>
          <w:position w:val="0"/>
        </w:rPr>
        <w:t>8171</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。截至本报告出具日，该案一审审理中。</w:t>
      </w:r>
    </w:p>
    <w:p>
      <w:pPr>
        <w:pStyle w:val="Style21"/>
        <w:keepNext w:val="0"/>
        <w:keepLines w:val="0"/>
        <w:widowControl w:val="0"/>
        <w:shd w:val="clear" w:color="auto" w:fill="auto"/>
        <w:bidi w:val="0"/>
        <w:spacing w:before="0" w:after="0" w:line="465" w:lineRule="exact"/>
        <w:ind w:left="0" w:right="0" w:firstLine="44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日，公司以基金的名义委托北京市金杜（深圳）律师事务所就合同纠纷对嘉远新能源技 术有限公司、广州鸿粤科技产业投资有限公司、罗艳、李启才、谢亦行、李辉向南京市中级人民法院提起 诉讼诉讼。请求判令解除《投资协议》、《增资协议》，并返还增资款。截至本报告出具日，该案已受理， 尚未开庭审理。</w:t>
      </w:r>
    </w:p>
    <w:p>
      <w:pPr>
        <w:pStyle w:val="Style21"/>
        <w:keepNext w:val="0"/>
        <w:keepLines w:val="0"/>
        <w:widowControl w:val="0"/>
        <w:shd w:val="clear" w:color="auto" w:fill="auto"/>
        <w:bidi w:val="0"/>
        <w:spacing w:before="0" w:after="0" w:line="470" w:lineRule="exact"/>
        <w:ind w:left="0" w:right="0" w:firstLine="440"/>
        <w:jc w:val="both"/>
      </w:pPr>
      <w:bookmarkStart w:id="2189" w:name="bookmark2189"/>
      <w:r>
        <w:rPr>
          <w:color w:val="000000"/>
          <w:spacing w:val="0"/>
          <w:w w:val="100"/>
          <w:position w:val="0"/>
        </w:rPr>
        <w:t>（</w:t>
      </w:r>
      <w:bookmarkEnd w:id="2189"/>
      <w:r>
        <w:rPr>
          <w:rFonts w:ascii="Times New Roman" w:eastAsia="Times New Roman" w:hAnsi="Times New Roman" w:cs="Times New Roman"/>
          <w:color w:val="000000"/>
          <w:spacing w:val="0"/>
          <w:w w:val="100"/>
          <w:position w:val="0"/>
        </w:rPr>
        <w:t>7</w:t>
      </w:r>
      <w:r>
        <w:rPr>
          <w:color w:val="000000"/>
          <w:spacing w:val="0"/>
          <w:w w:val="100"/>
          <w:position w:val="0"/>
        </w:rPr>
        <w:t>）立根小贷诉讼事项</w:t>
      </w:r>
    </w:p>
    <w:p>
      <w:pPr>
        <w:pStyle w:val="Style21"/>
        <w:keepNext w:val="0"/>
        <w:keepLines w:val="0"/>
        <w:widowControl w:val="0"/>
        <w:shd w:val="clear" w:color="auto" w:fill="auto"/>
        <w:bidi w:val="0"/>
        <w:spacing w:before="0" w:after="0" w:line="470" w:lineRule="exact"/>
        <w:ind w:left="0" w:right="0" w:firstLine="44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日，广州立根小额再贷款股份有限公司（以下简称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立根小贷</w:t>
      </w:r>
      <w:r>
        <w:rPr>
          <w:rFonts w:ascii="Times New Roman" w:eastAsia="Times New Roman" w:hAnsi="Times New Roman" w:cs="Times New Roman"/>
          <w:color w:val="000000"/>
          <w:spacing w:val="0"/>
          <w:w w:val="100"/>
          <w:position w:val="0"/>
        </w:rPr>
        <w:t>”</w:t>
      </w:r>
      <w:r>
        <w:rPr>
          <w:color w:val="000000"/>
          <w:spacing w:val="0"/>
          <w:w w:val="100"/>
          <w:position w:val="0"/>
        </w:rPr>
        <w:t>）与立嘉小贷签订《最高额 贷款授信合同》一份，立根小贷同意为立嘉小贷提供总额为人民币</w:t>
      </w:r>
      <w:r>
        <w:rPr>
          <w:rFonts w:ascii="Times New Roman" w:eastAsia="Times New Roman" w:hAnsi="Times New Roman" w:cs="Times New Roman"/>
          <w:color w:val="000000"/>
          <w:spacing w:val="0"/>
          <w:w w:val="100"/>
          <w:position w:val="0"/>
        </w:rPr>
        <w:t>10,000</w:t>
      </w:r>
      <w:r>
        <w:rPr>
          <w:color w:val="000000"/>
          <w:spacing w:val="0"/>
          <w:w w:val="100"/>
          <w:position w:val="0"/>
        </w:rPr>
        <w:t>万元人民币的最高额贷款授信， 实际发生借款金额为</w:t>
      </w:r>
      <w:r>
        <w:rPr>
          <w:rFonts w:ascii="Times New Roman" w:eastAsia="Times New Roman" w:hAnsi="Times New Roman" w:cs="Times New Roman"/>
          <w:color w:val="000000"/>
          <w:spacing w:val="0"/>
          <w:w w:val="100"/>
          <w:position w:val="0"/>
        </w:rPr>
        <w:t>8,000</w:t>
      </w:r>
      <w:r>
        <w:rPr>
          <w:color w:val="000000"/>
          <w:spacing w:val="0"/>
          <w:w w:val="100"/>
          <w:position w:val="0"/>
        </w:rPr>
        <w:t>万元人民币，期限为</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日。同日，控股股东以公司名 义与立根小贷签订《最高额保证合同》一份，约定公司为上述《最高额贷款授信合同》项下的相关债务提 供连带责任担保。</w:t>
      </w:r>
    </w:p>
    <w:p>
      <w:pPr>
        <w:pStyle w:val="Style2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年度收到广东省广州市越秀区人民法院（以下简称</w:t>
      </w:r>
      <w:r>
        <w:rPr>
          <w:rFonts w:ascii="Times New Roman" w:eastAsia="Times New Roman" w:hAnsi="Times New Roman" w:cs="Times New Roman"/>
          <w:color w:val="000000"/>
          <w:spacing w:val="0"/>
          <w:w w:val="100"/>
          <w:position w:val="0"/>
        </w:rPr>
        <w:t>“</w:t>
      </w:r>
      <w:r>
        <w:rPr>
          <w:color w:val="000000"/>
          <w:spacing w:val="0"/>
          <w:w w:val="100"/>
          <w:position w:val="0"/>
        </w:rPr>
        <w:t>越秀法院</w:t>
      </w:r>
      <w:r>
        <w:rPr>
          <w:rFonts w:ascii="Times New Roman" w:eastAsia="Times New Roman" w:hAnsi="Times New Roman" w:cs="Times New Roman"/>
          <w:color w:val="000000"/>
          <w:spacing w:val="0"/>
          <w:w w:val="100"/>
          <w:position w:val="0"/>
        </w:rPr>
        <w:t>”</w:t>
      </w:r>
      <w:r>
        <w:rPr>
          <w:color w:val="000000"/>
          <w:spacing w:val="0"/>
          <w:w w:val="100"/>
          <w:position w:val="0"/>
        </w:rPr>
        <w:t>）出具的编号为</w:t>
      </w:r>
      <w:r>
        <w:rPr>
          <w:rFonts w:ascii="Times New Roman" w:eastAsia="Times New Roman" w:hAnsi="Times New Roman" w:cs="Times New Roman"/>
          <w:color w:val="000000"/>
          <w:spacing w:val="0"/>
          <w:w w:val="100"/>
          <w:position w:val="0"/>
        </w:rPr>
        <w:t xml:space="preserve">“ </w:t>
      </w:r>
      <w:r>
        <w:rPr>
          <w:color w:val="000000"/>
          <w:spacing w:val="0"/>
          <w:w w:val="100"/>
          <w:position w:val="0"/>
        </w:rPr>
        <w:t>（</w:t>
      </w:r>
      <w:r>
        <w:rPr>
          <w:rFonts w:ascii="Times New Roman" w:eastAsia="Times New Roman" w:hAnsi="Times New Roman" w:cs="Times New Roman"/>
          <w:color w:val="000000"/>
          <w:spacing w:val="0"/>
          <w:w w:val="100"/>
          <w:position w:val="0"/>
        </w:rPr>
        <w:t>2019</w:t>
      </w:r>
      <w:r>
        <w:rPr>
          <w:color w:val="000000"/>
          <w:spacing w:val="0"/>
          <w:w w:val="100"/>
          <w:position w:val="0"/>
        </w:rPr>
        <w:t xml:space="preserve">）粤 </w:t>
      </w:r>
      <w:r>
        <w:rPr>
          <w:rFonts w:ascii="Times New Roman" w:eastAsia="Times New Roman" w:hAnsi="Times New Roman" w:cs="Times New Roman"/>
          <w:color w:val="000000"/>
          <w:spacing w:val="0"/>
          <w:w w:val="100"/>
          <w:position w:val="0"/>
        </w:rPr>
        <w:t>0104</w:t>
      </w:r>
      <w:r>
        <w:rPr>
          <w:color w:val="000000"/>
          <w:spacing w:val="0"/>
          <w:w w:val="100"/>
          <w:position w:val="0"/>
        </w:rPr>
        <w:t>民初</w:t>
      </w:r>
      <w:r>
        <w:rPr>
          <w:rFonts w:ascii="Times New Roman" w:eastAsia="Times New Roman" w:hAnsi="Times New Roman" w:cs="Times New Roman"/>
          <w:color w:val="000000"/>
          <w:spacing w:val="0"/>
          <w:w w:val="100"/>
          <w:position w:val="0"/>
        </w:rPr>
        <w:t>34730</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的《民事判决书》，对上述案件作出一审判决，判令公司对立嘉小贷不能清偿债务部分 的二分之一承担赔偿责任。公司不服上述判决，依法提起上诉，后该案已由广州中级人民法院于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8 </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w:t>
      </w:r>
      <w:r>
        <w:rPr>
          <w:rFonts w:ascii="Times New Roman" w:eastAsia="Times New Roman" w:hAnsi="Times New Roman" w:cs="Times New Roman"/>
          <w:color w:val="000000"/>
          <w:spacing w:val="0"/>
          <w:w w:val="100"/>
          <w:position w:val="0"/>
        </w:rPr>
        <w:t>2021</w:t>
      </w:r>
      <w:r>
        <w:rPr>
          <w:color w:val="000000"/>
          <w:spacing w:val="0"/>
          <w:w w:val="100"/>
          <w:position w:val="0"/>
        </w:rPr>
        <w:t>）粤</w:t>
      </w:r>
      <w:r>
        <w:rPr>
          <w:rFonts w:ascii="Times New Roman" w:eastAsia="Times New Roman" w:hAnsi="Times New Roman" w:cs="Times New Roman"/>
          <w:color w:val="000000"/>
          <w:spacing w:val="0"/>
          <w:w w:val="100"/>
          <w:position w:val="0"/>
        </w:rPr>
        <w:t>01</w:t>
      </w:r>
      <w:r>
        <w:rPr>
          <w:color w:val="000000"/>
          <w:spacing w:val="0"/>
          <w:w w:val="100"/>
          <w:position w:val="0"/>
        </w:rPr>
        <w:t>民终</w:t>
      </w:r>
      <w:r>
        <w:rPr>
          <w:rFonts w:ascii="Times New Roman" w:eastAsia="Times New Roman" w:hAnsi="Times New Roman" w:cs="Times New Roman"/>
          <w:color w:val="000000"/>
          <w:spacing w:val="0"/>
          <w:w w:val="100"/>
          <w:position w:val="0"/>
        </w:rPr>
        <w:t>7597</w:t>
      </w:r>
      <w:r>
        <w:rPr>
          <w:color w:val="000000"/>
          <w:spacing w:val="0"/>
          <w:w w:val="100"/>
          <w:position w:val="0"/>
        </w:rPr>
        <w:t>号判决摩登大道时尚集团股份有限公司无须承担赔偿责任，但立根小贷向广 东省高级人民法院提出了再审申请，广东省高级人民法院于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日向摩登大道时尚集团股份有限 公司发出应诉通知书。</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日，广东省高级人民法院出具（</w:t>
      </w:r>
      <w:r>
        <w:rPr>
          <w:rFonts w:ascii="Times New Roman" w:eastAsia="Times New Roman" w:hAnsi="Times New Roman" w:cs="Times New Roman"/>
          <w:color w:val="000000"/>
          <w:spacing w:val="0"/>
          <w:w w:val="100"/>
          <w:position w:val="0"/>
        </w:rPr>
        <w:t>2021</w:t>
      </w:r>
      <w:r>
        <w:rPr>
          <w:color w:val="000000"/>
          <w:spacing w:val="0"/>
          <w:w w:val="100"/>
          <w:position w:val="0"/>
        </w:rPr>
        <w:t>）粤民申</w:t>
      </w:r>
      <w:r>
        <w:rPr>
          <w:rFonts w:ascii="Times New Roman" w:eastAsia="Times New Roman" w:hAnsi="Times New Roman" w:cs="Times New Roman"/>
          <w:color w:val="000000"/>
          <w:spacing w:val="0"/>
          <w:w w:val="100"/>
          <w:position w:val="0"/>
        </w:rPr>
        <w:t>13424</w:t>
      </w:r>
      <w:r>
        <w:rPr>
          <w:color w:val="000000"/>
          <w:spacing w:val="0"/>
          <w:w w:val="100"/>
          <w:position w:val="0"/>
        </w:rPr>
        <w:t>号民事裁定书裁定： 驳回广州立根小额再贷股份有限公司、广州行盛集团有限公司的再审请求。</w:t>
      </w:r>
    </w:p>
    <w:p>
      <w:pPr>
        <w:pStyle w:val="Style21"/>
        <w:keepNext w:val="0"/>
        <w:keepLines w:val="0"/>
        <w:widowControl w:val="0"/>
        <w:shd w:val="clear" w:color="auto" w:fill="auto"/>
        <w:bidi w:val="0"/>
        <w:spacing w:before="0" w:after="0" w:line="470"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年，公司根据广州中级人民法院（</w:t>
      </w:r>
      <w:r>
        <w:rPr>
          <w:rFonts w:ascii="Times New Roman" w:eastAsia="Times New Roman" w:hAnsi="Times New Roman" w:cs="Times New Roman"/>
          <w:color w:val="000000"/>
          <w:spacing w:val="0"/>
          <w:w w:val="100"/>
          <w:position w:val="0"/>
        </w:rPr>
        <w:t>2021</w:t>
      </w:r>
      <w:r>
        <w:rPr>
          <w:color w:val="000000"/>
          <w:spacing w:val="0"/>
          <w:w w:val="100"/>
          <w:position w:val="0"/>
        </w:rPr>
        <w:t>）粤</w:t>
      </w:r>
      <w:r>
        <w:rPr>
          <w:rFonts w:ascii="Times New Roman" w:eastAsia="Times New Roman" w:hAnsi="Times New Roman" w:cs="Times New Roman"/>
          <w:color w:val="000000"/>
          <w:spacing w:val="0"/>
          <w:w w:val="100"/>
          <w:position w:val="0"/>
        </w:rPr>
        <w:t>01</w:t>
      </w:r>
      <w:r>
        <w:rPr>
          <w:color w:val="000000"/>
          <w:spacing w:val="0"/>
          <w:w w:val="100"/>
          <w:position w:val="0"/>
        </w:rPr>
        <w:t>民终</w:t>
      </w:r>
      <w:r>
        <w:rPr>
          <w:rFonts w:ascii="Times New Roman" w:eastAsia="Times New Roman" w:hAnsi="Times New Roman" w:cs="Times New Roman"/>
          <w:color w:val="000000"/>
          <w:spacing w:val="0"/>
          <w:w w:val="100"/>
          <w:position w:val="0"/>
        </w:rPr>
        <w:t>7597</w:t>
      </w:r>
      <w:r>
        <w:rPr>
          <w:color w:val="000000"/>
          <w:spacing w:val="0"/>
          <w:w w:val="100"/>
          <w:position w:val="0"/>
        </w:rPr>
        <w:t>号判决结果，对资产负债表日预计负债按 照最佳估计数进行调整。不确认预计负债。</w:t>
      </w:r>
    </w:p>
    <w:p>
      <w:pPr>
        <w:pStyle w:val="Style21"/>
        <w:keepNext w:val="0"/>
        <w:keepLines w:val="0"/>
        <w:widowControl w:val="0"/>
        <w:shd w:val="clear" w:color="auto" w:fill="auto"/>
        <w:tabs>
          <w:tab w:pos="868" w:val="left"/>
        </w:tabs>
        <w:bidi w:val="0"/>
        <w:spacing w:before="0" w:after="0" w:line="470" w:lineRule="exact"/>
        <w:ind w:left="0" w:right="0" w:firstLine="440"/>
        <w:jc w:val="both"/>
      </w:pPr>
      <w:bookmarkStart w:id="2190" w:name="bookmark2190"/>
      <w:r>
        <w:rPr>
          <w:color w:val="000000"/>
          <w:spacing w:val="0"/>
          <w:w w:val="100"/>
          <w:position w:val="0"/>
        </w:rPr>
        <w:t>（</w:t>
      </w:r>
      <w:bookmarkEnd w:id="2190"/>
      <w:r>
        <w:rPr>
          <w:rFonts w:ascii="Times New Roman" w:eastAsia="Times New Roman" w:hAnsi="Times New Roman" w:cs="Times New Roman"/>
          <w:color w:val="000000"/>
          <w:spacing w:val="0"/>
          <w:w w:val="100"/>
          <w:position w:val="0"/>
        </w:rPr>
        <w:t>8</w:t>
      </w:r>
      <w:r>
        <w:rPr>
          <w:color w:val="000000"/>
          <w:spacing w:val="0"/>
          <w:w w:val="100"/>
          <w:position w:val="0"/>
        </w:rPr>
        <w:t>）</w:t>
        <w:tab/>
        <w:t>林峰国股权转让诉讼事项</w:t>
      </w:r>
    </w:p>
    <w:p>
      <w:pPr>
        <w:pStyle w:val="Style21"/>
        <w:keepNext w:val="0"/>
        <w:keepLines w:val="0"/>
        <w:widowControl w:val="0"/>
        <w:shd w:val="clear" w:color="auto" w:fill="auto"/>
        <w:bidi w:val="0"/>
        <w:spacing w:before="0" w:after="0" w:line="470" w:lineRule="exact"/>
        <w:ind w:left="0" w:right="0" w:firstLine="44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月，林峰国分别与公司监事陈马迪、张勤勇及赖小妍签订了《关于员工持股计划份额转让的 协议书》，将其持有的摩登大道时尚集团股份有限公司</w:t>
      </w:r>
      <w:r>
        <w:rPr>
          <w:color w:val="000000"/>
          <w:spacing w:val="0"/>
          <w:w w:val="100"/>
          <w:position w:val="0"/>
        </w:rPr>
        <w:t>一</w:t>
      </w:r>
      <w:r>
        <w:rPr>
          <w:color w:val="000000"/>
          <w:spacing w:val="0"/>
          <w:w w:val="100"/>
          <w:position w:val="0"/>
        </w:rPr>
        <w:t>第一期员工持股计划中的</w:t>
      </w:r>
      <w:r>
        <w:rPr>
          <w:rFonts w:ascii="Times New Roman" w:eastAsia="Times New Roman" w:hAnsi="Times New Roman" w:cs="Times New Roman"/>
          <w:color w:val="000000"/>
          <w:spacing w:val="0"/>
          <w:w w:val="100"/>
          <w:position w:val="0"/>
        </w:rPr>
        <w:t>7,625,000</w:t>
      </w:r>
      <w:r>
        <w:rPr>
          <w:color w:val="000000"/>
          <w:spacing w:val="0"/>
          <w:w w:val="100"/>
          <w:position w:val="0"/>
        </w:rPr>
        <w:t>份额转让给陈 马迪；将其持有的</w:t>
      </w:r>
      <w:r>
        <w:rPr>
          <w:rFonts w:ascii="Times New Roman" w:eastAsia="Times New Roman" w:hAnsi="Times New Roman" w:cs="Times New Roman"/>
          <w:color w:val="000000"/>
          <w:spacing w:val="0"/>
          <w:w w:val="100"/>
          <w:position w:val="0"/>
        </w:rPr>
        <w:t>7,625,000</w:t>
      </w:r>
      <w:r>
        <w:rPr>
          <w:color w:val="000000"/>
          <w:spacing w:val="0"/>
          <w:w w:val="100"/>
          <w:position w:val="0"/>
        </w:rPr>
        <w:t>份额转让给张勤勇；将其持有的</w:t>
      </w:r>
      <w:r>
        <w:rPr>
          <w:rFonts w:ascii="Times New Roman" w:eastAsia="Times New Roman" w:hAnsi="Times New Roman" w:cs="Times New Roman"/>
          <w:color w:val="000000"/>
          <w:spacing w:val="0"/>
          <w:w w:val="100"/>
          <w:position w:val="0"/>
        </w:rPr>
        <w:t>4,034,999.91</w:t>
      </w:r>
      <w:r>
        <w:rPr>
          <w:color w:val="000000"/>
          <w:spacing w:val="0"/>
          <w:w w:val="100"/>
          <w:position w:val="0"/>
        </w:rPr>
        <w:t>份额转让给赖小妍。</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 林峰国与公司、林永飞签订了《补充协议》，约定公司对协助林峰国完成贷款合同约定的还款义务承担保 证责任，林永飞对陈马迪、张勤勇和赖小妍履行上述付款义务承担连带保证责任。</w:t>
      </w:r>
    </w:p>
    <w:p>
      <w:pPr>
        <w:pStyle w:val="Style2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年度收到广州仲裁委员会出具的（</w:t>
      </w:r>
      <w:r>
        <w:rPr>
          <w:rFonts w:ascii="Times New Roman" w:eastAsia="Times New Roman" w:hAnsi="Times New Roman" w:cs="Times New Roman"/>
          <w:color w:val="000000"/>
          <w:spacing w:val="0"/>
          <w:w w:val="100"/>
          <w:position w:val="0"/>
        </w:rPr>
        <w:t>2019</w:t>
      </w:r>
      <w:r>
        <w:rPr>
          <w:color w:val="000000"/>
          <w:spacing w:val="0"/>
          <w:w w:val="100"/>
          <w:position w:val="0"/>
        </w:rPr>
        <w:t>）穗仲案字第</w:t>
      </w:r>
      <w:r>
        <w:rPr>
          <w:rFonts w:ascii="Times New Roman" w:eastAsia="Times New Roman" w:hAnsi="Times New Roman" w:cs="Times New Roman"/>
          <w:color w:val="000000"/>
          <w:spacing w:val="0"/>
          <w:w w:val="100"/>
          <w:position w:val="0"/>
        </w:rPr>
        <w:t>15777~15779</w:t>
      </w:r>
      <w:r>
        <w:rPr>
          <w:color w:val="000000"/>
          <w:spacing w:val="0"/>
          <w:w w:val="100"/>
          <w:position w:val="0"/>
        </w:rPr>
        <w:t>号裁决书，判令公司对 上述三人应付而不能清偿债务部分的二分之一承担补充赔偿责任。</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日陈马迪、张勤勇及赖小妍 其</w:t>
      </w:r>
      <w:r>
        <w:rPr>
          <w:rFonts w:ascii="Times New Roman" w:eastAsia="Times New Roman" w:hAnsi="Times New Roman" w:cs="Times New Roman"/>
          <w:color w:val="000000"/>
          <w:spacing w:val="0"/>
          <w:w w:val="100"/>
          <w:position w:val="0"/>
        </w:rPr>
        <w:t>3</w:t>
      </w:r>
      <w:r>
        <w:rPr>
          <w:color w:val="000000"/>
          <w:spacing w:val="0"/>
          <w:w w:val="100"/>
          <w:position w:val="0"/>
        </w:rPr>
        <w:t>人，向广东省广州市中级人民法院院申请予以撤销上述三裁决。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日，广东省广州市中级人 民法院以陈马迪等</w:t>
      </w:r>
      <w:r>
        <w:rPr>
          <w:rFonts w:ascii="Times New Roman" w:eastAsia="Times New Roman" w:hAnsi="Times New Roman" w:cs="Times New Roman"/>
          <w:color w:val="000000"/>
          <w:spacing w:val="0"/>
          <w:w w:val="100"/>
          <w:position w:val="0"/>
        </w:rPr>
        <w:t>3</w:t>
      </w:r>
      <w:r>
        <w:rPr>
          <w:color w:val="000000"/>
          <w:spacing w:val="0"/>
          <w:w w:val="100"/>
          <w:position w:val="0"/>
        </w:rPr>
        <w:t>人申请撤销仲裁裁决的理由不能成立驳回申请撤销仲裁裁决的申请。</w:t>
      </w:r>
    </w:p>
    <w:p>
      <w:pPr>
        <w:pStyle w:val="Style21"/>
        <w:keepNext w:val="0"/>
        <w:keepLines w:val="0"/>
        <w:widowControl w:val="0"/>
        <w:shd w:val="clear" w:color="auto" w:fill="auto"/>
        <w:bidi w:val="0"/>
        <w:spacing w:before="0" w:after="0" w:line="470" w:lineRule="exact"/>
        <w:ind w:left="0" w:right="0" w:firstLine="44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日，林峰国签署了《关于补充连带赔偿责任的豁免函》，林峰国同意豁免公司对（</w:t>
      </w:r>
      <w:r>
        <w:rPr>
          <w:rFonts w:ascii="Times New Roman" w:eastAsia="Times New Roman" w:hAnsi="Times New Roman" w:cs="Times New Roman"/>
          <w:color w:val="000000"/>
          <w:spacing w:val="0"/>
          <w:w w:val="100"/>
          <w:position w:val="0"/>
        </w:rPr>
        <w:t>2019</w:t>
      </w:r>
      <w:r>
        <w:rPr>
          <w:color w:val="000000"/>
          <w:spacing w:val="0"/>
          <w:w w:val="100"/>
          <w:position w:val="0"/>
        </w:rPr>
        <w:t>） 穗仲案字第</w:t>
      </w:r>
      <w:r>
        <w:rPr>
          <w:rFonts w:ascii="Times New Roman" w:eastAsia="Times New Roman" w:hAnsi="Times New Roman" w:cs="Times New Roman"/>
          <w:color w:val="000000"/>
          <w:spacing w:val="0"/>
          <w:w w:val="100"/>
          <w:position w:val="0"/>
        </w:rPr>
        <w:t>15777~15779</w:t>
      </w:r>
      <w:r>
        <w:rPr>
          <w:color w:val="000000"/>
          <w:spacing w:val="0"/>
          <w:w w:val="100"/>
          <w:position w:val="0"/>
        </w:rPr>
        <w:t>号裁决书中应承担的补充赔偿责任。截至本报告日，公司已解除相关担保。</w:t>
      </w:r>
    </w:p>
    <w:p>
      <w:pPr>
        <w:pStyle w:val="Style21"/>
        <w:keepNext w:val="0"/>
        <w:keepLines w:val="0"/>
        <w:widowControl w:val="0"/>
        <w:shd w:val="clear" w:color="auto" w:fill="auto"/>
        <w:bidi w:val="0"/>
        <w:spacing w:before="0" w:after="0" w:line="470" w:lineRule="exact"/>
        <w:ind w:left="0" w:right="0" w:firstLine="440"/>
        <w:jc w:val="left"/>
      </w:pPr>
      <w:r>
        <w:rPr>
          <w:color w:val="000000"/>
          <w:spacing w:val="0"/>
          <w:w w:val="100"/>
          <w:position w:val="0"/>
        </w:rPr>
        <w:t>公司根据豁免函重新对资产负债表日预计负债按照最佳估计数进行调整，不确认预计负债。</w:t>
      </w:r>
    </w:p>
    <w:p>
      <w:pPr>
        <w:pStyle w:val="Style21"/>
        <w:keepNext w:val="0"/>
        <w:keepLines w:val="0"/>
        <w:widowControl w:val="0"/>
        <w:shd w:val="clear" w:color="auto" w:fill="auto"/>
        <w:tabs>
          <w:tab w:pos="868" w:val="left"/>
        </w:tabs>
        <w:bidi w:val="0"/>
        <w:spacing w:before="0" w:after="0" w:line="470" w:lineRule="exact"/>
        <w:ind w:left="0" w:right="0" w:firstLine="440"/>
        <w:jc w:val="both"/>
      </w:pPr>
      <w:bookmarkStart w:id="2191" w:name="bookmark2191"/>
      <w:r>
        <w:rPr>
          <w:color w:val="000000"/>
          <w:spacing w:val="0"/>
          <w:w w:val="100"/>
          <w:position w:val="0"/>
        </w:rPr>
        <w:t>（</w:t>
      </w:r>
      <w:bookmarkEnd w:id="2191"/>
      <w:r>
        <w:rPr>
          <w:rFonts w:ascii="Times New Roman" w:eastAsia="Times New Roman" w:hAnsi="Times New Roman" w:cs="Times New Roman"/>
          <w:color w:val="000000"/>
          <w:spacing w:val="0"/>
          <w:w w:val="100"/>
          <w:position w:val="0"/>
        </w:rPr>
        <w:t>9</w:t>
      </w:r>
      <w:r>
        <w:rPr>
          <w:color w:val="000000"/>
          <w:spacing w:val="0"/>
          <w:w w:val="100"/>
          <w:position w:val="0"/>
        </w:rPr>
        <w:t>）</w:t>
        <w:tab/>
        <w:t>澳门国际诉讼事项</w:t>
      </w:r>
    </w:p>
    <w:p>
      <w:pPr>
        <w:pStyle w:val="Style21"/>
        <w:keepNext w:val="0"/>
        <w:keepLines w:val="0"/>
        <w:widowControl w:val="0"/>
        <w:shd w:val="clear" w:color="auto" w:fill="auto"/>
        <w:bidi w:val="0"/>
        <w:spacing w:before="0" w:after="0" w:line="470" w:lineRule="exact"/>
        <w:ind w:left="0" w:right="0" w:firstLine="44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日，公司控股股东瑞丰集团的关联方主体广州花园里发展有限公司（以下简称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花园里 公司</w:t>
      </w:r>
      <w:r>
        <w:rPr>
          <w:rFonts w:ascii="Times New Roman" w:eastAsia="Times New Roman" w:hAnsi="Times New Roman" w:cs="Times New Roman"/>
          <w:color w:val="000000"/>
          <w:spacing w:val="0"/>
          <w:w w:val="100"/>
          <w:position w:val="0"/>
        </w:rPr>
        <w:t>”</w:t>
      </w:r>
      <w:r>
        <w:rPr>
          <w:color w:val="000000"/>
          <w:spacing w:val="0"/>
          <w:w w:val="100"/>
          <w:position w:val="0"/>
        </w:rPr>
        <w:t>）与澳门国际银行股份有限公司广州分行（以下简称</w:t>
      </w:r>
      <w:r>
        <w:rPr>
          <w:rFonts w:ascii="Times New Roman" w:eastAsia="Times New Roman" w:hAnsi="Times New Roman" w:cs="Times New Roman"/>
          <w:color w:val="000000"/>
          <w:spacing w:val="0"/>
          <w:w w:val="100"/>
          <w:position w:val="0"/>
        </w:rPr>
        <w:t>“</w:t>
      </w:r>
      <w:r>
        <w:rPr>
          <w:color w:val="000000"/>
          <w:spacing w:val="0"/>
          <w:w w:val="100"/>
          <w:position w:val="0"/>
        </w:rPr>
        <w:t>澳门国际银行</w:t>
      </w:r>
      <w:r>
        <w:rPr>
          <w:rFonts w:ascii="Times New Roman" w:eastAsia="Times New Roman" w:hAnsi="Times New Roman" w:cs="Times New Roman"/>
          <w:color w:val="000000"/>
          <w:spacing w:val="0"/>
          <w:w w:val="100"/>
          <w:position w:val="0"/>
        </w:rPr>
        <w:t>”</w:t>
      </w:r>
      <w:r>
        <w:rPr>
          <w:color w:val="000000"/>
          <w:spacing w:val="0"/>
          <w:w w:val="100"/>
          <w:position w:val="0"/>
        </w:rPr>
        <w:t>）签订《综合授信合同》一份， 澳门国际银行向花园里公司授予</w:t>
      </w:r>
      <w:r>
        <w:rPr>
          <w:rFonts w:ascii="Times New Roman" w:eastAsia="Times New Roman" w:hAnsi="Times New Roman" w:cs="Times New Roman"/>
          <w:color w:val="000000"/>
          <w:spacing w:val="0"/>
          <w:w w:val="100"/>
          <w:position w:val="0"/>
        </w:rPr>
        <w:t>10,000</w:t>
      </w:r>
      <w:r>
        <w:rPr>
          <w:color w:val="000000"/>
          <w:spacing w:val="0"/>
          <w:w w:val="100"/>
          <w:position w:val="0"/>
        </w:rPr>
        <w:t>万元人民币的授信额度，期限为</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 同日，瑞丰集团以广州连卡福名品管理有限公司（以下简称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广州连卡福</w:t>
      </w:r>
      <w:r>
        <w:rPr>
          <w:rFonts w:ascii="Times New Roman" w:eastAsia="Times New Roman" w:hAnsi="Times New Roman" w:cs="Times New Roman"/>
          <w:color w:val="000000"/>
          <w:spacing w:val="0"/>
          <w:w w:val="100"/>
          <w:position w:val="0"/>
        </w:rPr>
        <w:t>”</w:t>
      </w:r>
      <w:r>
        <w:rPr>
          <w:color w:val="000000"/>
          <w:spacing w:val="0"/>
          <w:w w:val="100"/>
          <w:position w:val="0"/>
        </w:rPr>
        <w:t>）名义与澳门国际银行签订《存 单质押合同》一份，约定以广州连卡福存于澳门银行佛山支行金额为</w:t>
      </w:r>
      <w:r>
        <w:rPr>
          <w:rFonts w:ascii="Times New Roman" w:eastAsia="Times New Roman" w:hAnsi="Times New Roman" w:cs="Times New Roman"/>
          <w:color w:val="000000"/>
          <w:spacing w:val="0"/>
          <w:w w:val="100"/>
          <w:position w:val="0"/>
        </w:rPr>
        <w:t>10,310</w:t>
      </w:r>
      <w:r>
        <w:rPr>
          <w:color w:val="000000"/>
          <w:spacing w:val="0"/>
          <w:w w:val="100"/>
          <w:position w:val="0"/>
        </w:rPr>
        <w:t xml:space="preserve">万元的定期存款（存款期限为 </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日）为上述《综合授信合同》项下的相关债务提供担保。</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 公司业务过程中发现广州连卡福所持大额存单已被澳门国际银行佛山支行划扣，划扣金额为</w:t>
      </w:r>
      <w:r>
        <w:rPr>
          <w:rFonts w:ascii="Times New Roman" w:eastAsia="Times New Roman" w:hAnsi="Times New Roman" w:cs="Times New Roman"/>
          <w:color w:val="000000"/>
          <w:spacing w:val="0"/>
          <w:w w:val="100"/>
          <w:position w:val="0"/>
        </w:rPr>
        <w:t xml:space="preserve">103,863,933.17 </w:t>
      </w:r>
      <w:r>
        <w:rPr>
          <w:color w:val="000000"/>
          <w:spacing w:val="0"/>
          <w:w w:val="100"/>
          <w:position w:val="0"/>
        </w:rPr>
        <w:t>元，并于次日向广州连卡福转回</w:t>
      </w:r>
      <w:r>
        <w:rPr>
          <w:rFonts w:ascii="Times New Roman" w:eastAsia="Times New Roman" w:hAnsi="Times New Roman" w:cs="Times New Roman"/>
          <w:color w:val="000000"/>
          <w:spacing w:val="0"/>
          <w:w w:val="100"/>
          <w:position w:val="0"/>
        </w:rPr>
        <w:t>3,222,266.50</w:t>
      </w:r>
      <w:r>
        <w:rPr>
          <w:color w:val="000000"/>
          <w:spacing w:val="0"/>
          <w:w w:val="100"/>
          <w:position w:val="0"/>
        </w:rPr>
        <w:t>元，即实际划扣金额为</w:t>
      </w:r>
      <w:r>
        <w:rPr>
          <w:rFonts w:ascii="Times New Roman" w:eastAsia="Times New Roman" w:hAnsi="Times New Roman" w:cs="Times New Roman"/>
          <w:color w:val="000000"/>
          <w:spacing w:val="0"/>
          <w:w w:val="100"/>
          <w:position w:val="0"/>
        </w:rPr>
        <w:t>100,641,666.6</w:t>
      </w:r>
      <w:r>
        <w:rPr>
          <w:rFonts w:ascii="Times New Roman" w:eastAsia="Times New Roman" w:hAnsi="Times New Roman" w:cs="Times New Roman"/>
          <w:color w:val="000000"/>
          <w:spacing w:val="0"/>
          <w:w w:val="100"/>
          <w:position w:val="0"/>
        </w:rPr>
        <w:t>7</w:t>
      </w:r>
      <w:r>
        <w:rPr>
          <w:color w:val="000000"/>
          <w:spacing w:val="0"/>
          <w:w w:val="100"/>
          <w:position w:val="0"/>
        </w:rPr>
        <w:t>元。鉴于澳门国际银行 在无权、未通知以及未征得广州连卡福同意的情况下，擅自扣划款项严重侵犯了公司利益，公司遂提起本 案诉讼。</w:t>
      </w:r>
    </w:p>
    <w:p>
      <w:pPr>
        <w:pStyle w:val="Style21"/>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年度内收到广州中院对上述案件出具的编号为（</w:t>
      </w:r>
      <w:r>
        <w:rPr>
          <w:rFonts w:ascii="Times New Roman" w:eastAsia="Times New Roman" w:hAnsi="Times New Roman" w:cs="Times New Roman"/>
          <w:color w:val="000000"/>
          <w:spacing w:val="0"/>
          <w:w w:val="100"/>
          <w:position w:val="0"/>
        </w:rPr>
        <w:t>2019</w:t>
      </w:r>
      <w:r>
        <w:rPr>
          <w:color w:val="000000"/>
          <w:spacing w:val="0"/>
          <w:w w:val="100"/>
          <w:position w:val="0"/>
        </w:rPr>
        <w:t>）粤</w:t>
      </w:r>
      <w:r>
        <w:rPr>
          <w:rFonts w:ascii="Times New Roman" w:eastAsia="Times New Roman" w:hAnsi="Times New Roman" w:cs="Times New Roman"/>
          <w:color w:val="000000"/>
          <w:spacing w:val="0"/>
          <w:w w:val="100"/>
          <w:position w:val="0"/>
        </w:rPr>
        <w:t>01</w:t>
      </w:r>
      <w:r>
        <w:rPr>
          <w:color w:val="000000"/>
          <w:spacing w:val="0"/>
          <w:w w:val="100"/>
          <w:position w:val="0"/>
        </w:rPr>
        <w:t>民初</w:t>
      </w:r>
      <w:r>
        <w:rPr>
          <w:rFonts w:ascii="Times New Roman" w:eastAsia="Times New Roman" w:hAnsi="Times New Roman" w:cs="Times New Roman"/>
          <w:color w:val="000000"/>
          <w:spacing w:val="0"/>
          <w:w w:val="100"/>
          <w:position w:val="0"/>
        </w:rPr>
        <w:t>1246</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的《民事判决书》， 一审判决澳门国际银行返还</w:t>
      </w:r>
      <w:r>
        <w:rPr>
          <w:rFonts w:ascii="Times New Roman" w:eastAsia="Times New Roman" w:hAnsi="Times New Roman" w:cs="Times New Roman"/>
          <w:color w:val="000000"/>
          <w:spacing w:val="0"/>
          <w:w w:val="100"/>
          <w:position w:val="0"/>
        </w:rPr>
        <w:t>50,320,833.33</w:t>
      </w:r>
      <w:r>
        <w:rPr>
          <w:color w:val="000000"/>
          <w:spacing w:val="0"/>
          <w:w w:val="100"/>
          <w:position w:val="0"/>
        </w:rPr>
        <w:t>元及相应利息。</w:t>
      </w:r>
    </w:p>
    <w:p>
      <w:pPr>
        <w:pStyle w:val="Style21"/>
        <w:keepNext w:val="0"/>
        <w:keepLines w:val="0"/>
        <w:widowControl w:val="0"/>
        <w:shd w:val="clear" w:color="auto" w:fill="auto"/>
        <w:bidi w:val="0"/>
        <w:spacing w:before="0" w:after="40" w:line="471" w:lineRule="exact"/>
        <w:ind w:left="0" w:right="0" w:firstLine="44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日，公司收到广东省高级人民法院（以下简称</w:t>
      </w:r>
      <w:r>
        <w:rPr>
          <w:rFonts w:ascii="Times New Roman" w:eastAsia="Times New Roman" w:hAnsi="Times New Roman" w:cs="Times New Roman"/>
          <w:color w:val="000000"/>
          <w:spacing w:val="0"/>
          <w:w w:val="100"/>
          <w:position w:val="0"/>
        </w:rPr>
        <w:t>“</w:t>
      </w:r>
      <w:r>
        <w:rPr>
          <w:color w:val="000000"/>
          <w:spacing w:val="0"/>
          <w:w w:val="100"/>
          <w:position w:val="0"/>
        </w:rPr>
        <w:t>广州高院</w:t>
      </w:r>
      <w:r>
        <w:rPr>
          <w:rFonts w:ascii="Times New Roman" w:eastAsia="Times New Roman" w:hAnsi="Times New Roman" w:cs="Times New Roman"/>
          <w:color w:val="000000"/>
          <w:spacing w:val="0"/>
          <w:w w:val="100"/>
          <w:position w:val="0"/>
        </w:rPr>
        <w:t>”</w:t>
      </w:r>
      <w:r>
        <w:rPr>
          <w:color w:val="000000"/>
          <w:spacing w:val="0"/>
          <w:w w:val="100"/>
          <w:position w:val="0"/>
        </w:rPr>
        <w:t xml:space="preserve">）对上述案件出具的编号为 </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）粤民终</w:t>
      </w:r>
      <w:r>
        <w:rPr>
          <w:rFonts w:ascii="Times New Roman" w:eastAsia="Times New Roman" w:hAnsi="Times New Roman" w:cs="Times New Roman"/>
          <w:color w:val="000000"/>
          <w:spacing w:val="0"/>
          <w:w w:val="100"/>
          <w:position w:val="0"/>
        </w:rPr>
        <w:t>498</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的《民事判决书》，终审判决为广州连卡福承担花园里公司在涉案贷款合同项下未 能清偿债务</w:t>
      </w:r>
      <w:r>
        <w:rPr>
          <w:rFonts w:ascii="Times New Roman" w:eastAsia="Times New Roman" w:hAnsi="Times New Roman" w:cs="Times New Roman"/>
          <w:color w:val="000000"/>
          <w:spacing w:val="0"/>
          <w:w w:val="100"/>
          <w:position w:val="0"/>
        </w:rPr>
        <w:t>30%</w:t>
      </w:r>
      <w:r>
        <w:rPr>
          <w:color w:val="000000"/>
          <w:spacing w:val="0"/>
          <w:w w:val="100"/>
          <w:position w:val="0"/>
        </w:rPr>
        <w:t>的赔偿责任，澳门国际银行承担未能收回款项</w:t>
      </w:r>
      <w:r>
        <w:rPr>
          <w:rFonts w:ascii="Times New Roman" w:eastAsia="Times New Roman" w:hAnsi="Times New Roman" w:cs="Times New Roman"/>
          <w:color w:val="000000"/>
          <w:spacing w:val="0"/>
          <w:w w:val="100"/>
          <w:position w:val="0"/>
        </w:rPr>
        <w:t>70%</w:t>
      </w:r>
      <w:r>
        <w:rPr>
          <w:color w:val="000000"/>
          <w:spacing w:val="0"/>
          <w:w w:val="100"/>
          <w:position w:val="0"/>
        </w:rPr>
        <w:t>的责任。</w:t>
      </w:r>
    </w:p>
    <w:p>
      <w:pPr>
        <w:pStyle w:val="Style21"/>
        <w:keepNext w:val="0"/>
        <w:keepLines w:val="0"/>
        <w:widowControl w:val="0"/>
        <w:shd w:val="clear" w:color="auto" w:fill="auto"/>
        <w:bidi w:val="0"/>
        <w:spacing w:before="0" w:after="460" w:line="471"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年，公司根据广州高院出具的（</w:t>
      </w:r>
      <w:r>
        <w:rPr>
          <w:rFonts w:ascii="Times New Roman" w:eastAsia="Times New Roman" w:hAnsi="Times New Roman" w:cs="Times New Roman"/>
          <w:color w:val="000000"/>
          <w:spacing w:val="0"/>
          <w:w w:val="100"/>
          <w:position w:val="0"/>
        </w:rPr>
        <w:t>2021</w:t>
      </w:r>
      <w:r>
        <w:rPr>
          <w:color w:val="000000"/>
          <w:spacing w:val="0"/>
          <w:w w:val="100"/>
          <w:position w:val="0"/>
        </w:rPr>
        <w:t>）粤民终</w:t>
      </w:r>
      <w:r>
        <w:rPr>
          <w:rFonts w:ascii="Times New Roman" w:eastAsia="Times New Roman" w:hAnsi="Times New Roman" w:cs="Times New Roman"/>
          <w:color w:val="000000"/>
          <w:spacing w:val="0"/>
          <w:w w:val="100"/>
          <w:position w:val="0"/>
        </w:rPr>
        <w:t>498</w:t>
      </w:r>
      <w:r>
        <w:rPr>
          <w:color w:val="000000"/>
          <w:spacing w:val="0"/>
          <w:w w:val="100"/>
          <w:position w:val="0"/>
        </w:rPr>
        <w:t>号的判决结果，对资产负债表日产生的影响按 照最佳估计数进行调整。</w:t>
      </w:r>
      <w:r>
        <w:rPr>
          <w:rFonts w:ascii="Times New Roman" w:eastAsia="Times New Roman" w:hAnsi="Times New Roman" w:cs="Times New Roman"/>
          <w:color w:val="000000"/>
          <w:spacing w:val="0"/>
          <w:w w:val="100"/>
          <w:position w:val="0"/>
        </w:rPr>
        <w:t>2021</w:t>
      </w:r>
      <w:r>
        <w:rPr>
          <w:color w:val="000000"/>
          <w:spacing w:val="0"/>
          <w:w w:val="100"/>
          <w:position w:val="0"/>
        </w:rPr>
        <w:t>年度计入营业外收入的金额为</w:t>
      </w:r>
      <w:r>
        <w:rPr>
          <w:rFonts w:ascii="Times New Roman" w:eastAsia="Times New Roman" w:hAnsi="Times New Roman" w:cs="Times New Roman"/>
          <w:color w:val="000000"/>
          <w:spacing w:val="0"/>
          <w:w w:val="100"/>
          <w:position w:val="0"/>
        </w:rPr>
        <w:t>2,399.00</w:t>
      </w:r>
      <w:r>
        <w:rPr>
          <w:color w:val="000000"/>
          <w:spacing w:val="0"/>
          <w:w w:val="100"/>
          <w:position w:val="0"/>
        </w:rPr>
        <w:t>万元。</w:t>
      </w:r>
    </w:p>
    <w:p>
      <w:pPr>
        <w:pStyle w:val="Style35"/>
        <w:keepNext/>
        <w:keepLines/>
        <w:widowControl w:val="0"/>
        <w:shd w:val="clear" w:color="auto" w:fill="auto"/>
        <w:bidi w:val="0"/>
        <w:spacing w:before="0" w:after="0" w:line="492" w:lineRule="auto"/>
        <w:ind w:left="0" w:right="0" w:firstLine="0"/>
        <w:jc w:val="both"/>
      </w:pPr>
      <w:bookmarkStart w:id="2192" w:name="bookmark2192"/>
      <w:bookmarkStart w:id="2193" w:name="bookmark2193"/>
      <w:bookmarkStart w:id="2194" w:name="bookmark2194"/>
      <w:bookmarkStart w:id="2195" w:name="bookmark2195"/>
      <w:r>
        <w:rPr>
          <w:rFonts w:ascii="Times New Roman" w:eastAsia="Times New Roman" w:hAnsi="Times New Roman" w:cs="Times New Roman"/>
          <w:color w:val="000000"/>
          <w:spacing w:val="0"/>
          <w:w w:val="100"/>
          <w:position w:val="0"/>
        </w:rPr>
        <w:t>8</w:t>
      </w:r>
      <w:bookmarkEnd w:id="2194"/>
      <w:r>
        <w:rPr>
          <w:color w:val="000000"/>
          <w:spacing w:val="0"/>
          <w:w w:val="100"/>
          <w:position w:val="0"/>
        </w:rPr>
        <w:t>、其他</w:t>
      </w:r>
      <w:bookmarkEnd w:id="2192"/>
      <w:bookmarkEnd w:id="2193"/>
      <w:bookmarkEnd w:id="2195"/>
    </w:p>
    <w:p>
      <w:pPr>
        <w:pStyle w:val="Style35"/>
        <w:keepNext/>
        <w:keepLines/>
        <w:widowControl w:val="0"/>
        <w:shd w:val="clear" w:color="auto" w:fill="auto"/>
        <w:bidi w:val="0"/>
        <w:spacing w:before="0" w:after="40" w:line="471" w:lineRule="exact"/>
        <w:ind w:left="0" w:right="0" w:firstLine="440"/>
        <w:jc w:val="left"/>
      </w:pPr>
      <w:bookmarkStart w:id="2192" w:name="bookmark2192"/>
      <w:bookmarkStart w:id="2193" w:name="bookmark219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）本集团作为承租人</w:t>
      </w:r>
      <w:bookmarkEnd w:id="2192"/>
      <w:bookmarkEnd w:id="2193"/>
    </w:p>
    <w:p>
      <w:pPr>
        <w:pStyle w:val="Style29"/>
        <w:keepNext w:val="0"/>
        <w:keepLines w:val="0"/>
        <w:widowControl w:val="0"/>
        <w:numPr>
          <w:ilvl w:val="0"/>
          <w:numId w:val="57"/>
        </w:numPr>
        <w:shd w:val="clear" w:color="auto" w:fill="auto"/>
        <w:tabs>
          <w:tab w:pos="619" w:val="left"/>
        </w:tabs>
        <w:bidi w:val="0"/>
        <w:spacing w:before="0" w:after="60" w:line="240" w:lineRule="auto"/>
        <w:ind w:left="408" w:right="0" w:firstLine="0"/>
        <w:jc w:val="left"/>
        <w:rPr>
          <w:sz w:val="20"/>
          <w:szCs w:val="20"/>
        </w:rPr>
      </w:pPr>
      <w:r>
        <w:rPr>
          <w:color w:val="000000"/>
          <w:spacing w:val="0"/>
          <w:w w:val="100"/>
          <w:position w:val="0"/>
          <w:sz w:val="20"/>
          <w:szCs w:val="20"/>
        </w:rPr>
        <w:t>使用权资产、租赁负债情况参见本附注六、</w:t>
      </w: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26</w:t>
      </w:r>
      <w:r>
        <w:rPr>
          <w:color w:val="000000"/>
          <w:spacing w:val="0"/>
          <w:w w:val="100"/>
          <w:position w:val="0"/>
          <w:sz w:val="20"/>
          <w:szCs w:val="20"/>
        </w:rPr>
        <w:t>。</w:t>
      </w:r>
    </w:p>
    <w:p>
      <w:pPr>
        <w:pStyle w:val="Style29"/>
        <w:keepNext w:val="0"/>
        <w:keepLines w:val="0"/>
        <w:widowControl w:val="0"/>
        <w:numPr>
          <w:ilvl w:val="0"/>
          <w:numId w:val="57"/>
        </w:numPr>
        <w:shd w:val="clear" w:color="auto" w:fill="auto"/>
        <w:tabs>
          <w:tab w:pos="624" w:val="left"/>
        </w:tabs>
        <w:bidi w:val="0"/>
        <w:spacing w:before="0" w:after="0" w:line="240" w:lineRule="auto"/>
        <w:ind w:left="408" w:right="0" w:firstLine="0"/>
        <w:jc w:val="left"/>
        <w:rPr>
          <w:sz w:val="20"/>
          <w:szCs w:val="20"/>
        </w:rPr>
      </w:pPr>
      <w:r>
        <w:rPr>
          <w:color w:val="000000"/>
          <w:spacing w:val="0"/>
          <w:w w:val="100"/>
          <w:position w:val="0"/>
          <w:sz w:val="20"/>
          <w:szCs w:val="20"/>
        </w:rPr>
        <w:t>计入本年损益情况</w:t>
      </w:r>
    </w:p>
    <w:tbl>
      <w:tblPr>
        <w:tblOverlap w:val="never"/>
        <w:jc w:val="center"/>
        <w:tblLayout w:type="fixed"/>
      </w:tblPr>
      <w:tblGrid>
        <w:gridCol w:w="3706"/>
        <w:gridCol w:w="2486"/>
        <w:gridCol w:w="2083"/>
      </w:tblGrid>
      <w:tr>
        <w:trPr>
          <w:trHeight w:val="350"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计入本年损益</w:t>
            </w:r>
          </w:p>
        </w:tc>
      </w:tr>
      <w:tr>
        <w:trPr>
          <w:trHeight w:val="33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列报项目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r>
      <w:tr>
        <w:trPr>
          <w:trHeight w:val="65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租赁负债的利息</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1,940,488.42</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短期租赁费用（适用简化处理）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管理费用</w:t>
            </w:r>
            <w:r>
              <w:rPr>
                <w:color w:val="000000"/>
                <w:spacing w:val="0"/>
                <w:w w:val="100"/>
                <w:position w:val="0"/>
                <w:sz w:val="18"/>
                <w:szCs w:val="18"/>
              </w:rPr>
              <w:t>/</w:t>
            </w:r>
            <w:r>
              <w:rPr>
                <w:rFonts w:ascii="SimSun" w:eastAsia="SimSun" w:hAnsi="SimSun" w:cs="SimSun"/>
                <w:color w:val="000000"/>
                <w:spacing w:val="0"/>
                <w:w w:val="100"/>
                <w:position w:val="0"/>
                <w:sz w:val="17"/>
                <w:szCs w:val="17"/>
              </w:rPr>
              <w:t>销售费用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14,185,208.66</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低价值资产租赁费用（适用简化处理）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管理费用</w:t>
            </w:r>
            <w:r>
              <w:rPr>
                <w:color w:val="000000"/>
                <w:spacing w:val="0"/>
                <w:w w:val="100"/>
                <w:position w:val="0"/>
                <w:sz w:val="18"/>
                <w:szCs w:val="18"/>
              </w:rPr>
              <w:t>/</w:t>
            </w:r>
            <w:r>
              <w:rPr>
                <w:rFonts w:ascii="SimSun" w:eastAsia="SimSun" w:hAnsi="SimSun" w:cs="SimSun"/>
                <w:color w:val="000000"/>
                <w:spacing w:val="0"/>
                <w:w w:val="100"/>
                <w:position w:val="0"/>
                <w:sz w:val="17"/>
                <w:szCs w:val="17"/>
              </w:rPr>
              <w:t>销售费用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322,433.64</w:t>
            </w:r>
          </w:p>
        </w:tc>
      </w:tr>
      <w:tr>
        <w:trPr>
          <w:trHeight w:val="35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未纳入租赁负债计量的可变租赁付款额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管理费用</w:t>
            </w:r>
            <w:r>
              <w:rPr>
                <w:color w:val="000000"/>
                <w:spacing w:val="0"/>
                <w:w w:val="100"/>
                <w:position w:val="0"/>
                <w:sz w:val="18"/>
                <w:szCs w:val="18"/>
              </w:rPr>
              <w:t>/</w:t>
            </w:r>
            <w:r>
              <w:rPr>
                <w:rFonts w:ascii="SimSun" w:eastAsia="SimSun" w:hAnsi="SimSun" w:cs="SimSun"/>
                <w:color w:val="000000"/>
                <w:spacing w:val="0"/>
                <w:w w:val="100"/>
                <w:position w:val="0"/>
                <w:sz w:val="17"/>
                <w:szCs w:val="17"/>
              </w:rPr>
              <w:t>销售费用</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5,984,419.45</w:t>
            </w:r>
          </w:p>
        </w:tc>
      </w:tr>
    </w:tbl>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注：上表中</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短期租赁费用''不包含租赁期在</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个月以内的租赁相关费用；</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低价值资产租赁费用</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不包含</w:t>
      </w:r>
    </w:p>
    <w:p>
      <w:pPr>
        <w:widowControl w:val="0"/>
        <w:spacing w:after="39" w:line="1" w:lineRule="exact"/>
      </w:pPr>
    </w:p>
    <w:p>
      <w:pPr>
        <w:pStyle w:val="Style29"/>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包括在</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短期租赁费用''中的低价值资产短期租赁费用。</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③与租赁相关的现金流量流出情况</w:t>
      </w:r>
    </w:p>
    <w:tbl>
      <w:tblPr>
        <w:tblOverlap w:val="never"/>
        <w:jc w:val="left"/>
        <w:tblLayout w:type="fixed"/>
      </w:tblPr>
      <w:tblGrid>
        <w:gridCol w:w="3979"/>
        <w:gridCol w:w="2352"/>
        <w:gridCol w:w="1997"/>
      </w:tblGrid>
      <w:tr>
        <w:trPr>
          <w:trHeight w:val="33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现金流量类别</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本年金额</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偿还租赁负债本金和利息所支付的现金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12,073,939.95</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对短期租赁和低价值资产支付的付款额（适用于简 化处理）</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13,600,650.52</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支付的未纳入租赁负债的可变租赁付款额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12,067,257.07</w:t>
            </w:r>
          </w:p>
        </w:tc>
      </w:tr>
      <w:tr>
        <w:trPr>
          <w:trHeight w:val="35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37,741,847.54</w:t>
            </w:r>
          </w:p>
        </w:tc>
      </w:tr>
    </w:tbl>
    <w:p>
      <w:pPr>
        <w:pStyle w:val="Style29"/>
        <w:keepNext w:val="0"/>
        <w:keepLines w:val="0"/>
        <w:widowControl w:val="0"/>
        <w:shd w:val="clear" w:color="auto" w:fill="auto"/>
        <w:bidi w:val="0"/>
        <w:spacing w:before="0" w:after="0" w:line="240" w:lineRule="auto"/>
        <w:ind w:left="432"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）本集团作为出租人</w:t>
      </w:r>
    </w:p>
    <w:p>
      <w:pPr>
        <w:widowControl w:val="0"/>
        <w:spacing w:after="39" w:line="1" w:lineRule="exact"/>
      </w:pPr>
    </w:p>
    <w:p>
      <w:pPr>
        <w:pStyle w:val="Style21"/>
        <w:keepNext w:val="0"/>
        <w:keepLines w:val="0"/>
        <w:widowControl w:val="0"/>
        <w:numPr>
          <w:ilvl w:val="0"/>
          <w:numId w:val="59"/>
        </w:numPr>
        <w:shd w:val="clear" w:color="auto" w:fill="auto"/>
        <w:tabs>
          <w:tab w:pos="832" w:val="left"/>
        </w:tabs>
        <w:bidi w:val="0"/>
        <w:spacing w:before="0" w:after="40" w:line="240" w:lineRule="auto"/>
        <w:ind w:left="0" w:right="0" w:firstLine="440"/>
        <w:jc w:val="left"/>
      </w:pPr>
      <w:bookmarkStart w:id="2196" w:name="bookmark2196"/>
      <w:bookmarkEnd w:id="2196"/>
      <w:r>
        <w:rPr>
          <w:color w:val="000000"/>
          <w:spacing w:val="0"/>
          <w:w w:val="100"/>
          <w:position w:val="0"/>
        </w:rPr>
        <w:t>与融资租赁有关的信息：无。</w:t>
      </w:r>
    </w:p>
    <w:p>
      <w:pPr>
        <w:pStyle w:val="Style21"/>
        <w:keepNext w:val="0"/>
        <w:keepLines w:val="0"/>
        <w:widowControl w:val="0"/>
        <w:numPr>
          <w:ilvl w:val="0"/>
          <w:numId w:val="59"/>
        </w:numPr>
        <w:shd w:val="clear" w:color="auto" w:fill="auto"/>
        <w:tabs>
          <w:tab w:pos="862" w:val="left"/>
        </w:tabs>
        <w:bidi w:val="0"/>
        <w:spacing w:before="0" w:after="40" w:line="240" w:lineRule="auto"/>
        <w:ind w:left="0" w:right="0" w:firstLine="440"/>
        <w:jc w:val="left"/>
      </w:pPr>
      <w:bookmarkStart w:id="2197" w:name="bookmark2197"/>
      <w:bookmarkEnd w:id="2197"/>
      <w:r>
        <w:rPr>
          <w:color w:val="000000"/>
          <w:spacing w:val="0"/>
          <w:w w:val="100"/>
          <w:position w:val="0"/>
        </w:rPr>
        <w:t>经营租赁有关的信息</w:t>
      </w:r>
      <w:r>
        <w:br w:type="page"/>
      </w:r>
    </w:p>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计入本年损益的情况</w:t>
      </w:r>
    </w:p>
    <w:tbl>
      <w:tblPr>
        <w:tblOverlap w:val="never"/>
        <w:jc w:val="left"/>
        <w:tblLayout w:type="fixed"/>
      </w:tblPr>
      <w:tblGrid>
        <w:gridCol w:w="5227"/>
        <w:gridCol w:w="1656"/>
        <w:gridCol w:w="1445"/>
      </w:tblGrid>
      <w:tr>
        <w:trPr>
          <w:trHeight w:val="336"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2320" w:right="0" w:firstLine="0"/>
              <w:jc w:val="left"/>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计入本年损益</w:t>
            </w:r>
          </w:p>
        </w:tc>
      </w:tr>
      <w:tr>
        <w:trPr>
          <w:trHeight w:val="35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列报项目</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金额</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其他业务收入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5,820,246.59</w:t>
            </w:r>
          </w:p>
        </w:tc>
      </w:tr>
      <w:tr>
        <w:trPr>
          <w:trHeight w:val="35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5,820,246.59</w:t>
            </w:r>
          </w:p>
        </w:tc>
      </w:tr>
    </w:tbl>
    <w:p>
      <w:pPr>
        <w:pStyle w:val="Style21"/>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rPr>
        <w:t>B</w:t>
      </w:r>
      <w:r>
        <w:rPr>
          <w:color w:val="000000"/>
          <w:spacing w:val="0"/>
          <w:w w:val="100"/>
          <w:position w:val="0"/>
        </w:rPr>
        <w:t>、</w:t>
      </w:r>
      <w:r>
        <w:rPr>
          <w:color w:val="000000"/>
          <w:spacing w:val="0"/>
          <w:w w:val="100"/>
          <w:position w:val="0"/>
        </w:rPr>
        <w:t>租赁收款额的收款情况</w:t>
      </w:r>
    </w:p>
    <w:p>
      <w:pPr>
        <w:pStyle w:val="Style21"/>
        <w:keepNext w:val="0"/>
        <w:keepLines w:val="0"/>
        <w:widowControl w:val="0"/>
        <w:shd w:val="clear" w:color="auto" w:fill="auto"/>
        <w:bidi w:val="0"/>
        <w:spacing w:before="0" w:after="0" w:line="312" w:lineRule="exact"/>
        <w:ind w:left="0" w:right="0" w:firstLine="440"/>
        <w:jc w:val="both"/>
      </w:pPr>
      <w:bookmarkStart w:id="2198" w:name="bookmark2198"/>
      <w:r>
        <w:rPr>
          <w:b/>
          <w:bCs/>
          <w:color w:val="000000"/>
          <w:spacing w:val="0"/>
          <w:w w:val="100"/>
          <w:position w:val="0"/>
        </w:rPr>
        <w:t>（</w:t>
      </w:r>
      <w:bookmarkEnd w:id="2198"/>
      <w:r>
        <w:rPr>
          <w:rFonts w:ascii="Times New Roman" w:eastAsia="Times New Roman" w:hAnsi="Times New Roman" w:cs="Times New Roman"/>
          <w:b/>
          <w:bCs/>
          <w:color w:val="000000"/>
          <w:spacing w:val="0"/>
          <w:w w:val="100"/>
          <w:position w:val="0"/>
        </w:rPr>
        <w:t>3</w:t>
      </w:r>
      <w:r>
        <w:rPr>
          <w:b/>
          <w:bCs/>
          <w:color w:val="000000"/>
          <w:spacing w:val="0"/>
          <w:w w:val="100"/>
          <w:position w:val="0"/>
        </w:rPr>
        <w:t>）新冠肺炎疫情相关租金减让简化处理的影响</w:t>
      </w:r>
    </w:p>
    <w:p>
      <w:pPr>
        <w:pStyle w:val="Style2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本集团对于全部符合财政部《新冠肺炎疫情相关租金减让会计处理规定》（财会</w:t>
      </w:r>
      <w:r>
        <w:rPr>
          <w:rFonts w:ascii="Times New Roman" w:eastAsia="Times New Roman" w:hAnsi="Times New Roman" w:cs="Times New Roman"/>
          <w:color w:val="000000"/>
          <w:spacing w:val="0"/>
          <w:w w:val="100"/>
          <w:position w:val="0"/>
        </w:rPr>
        <w:t>[2020]10</w:t>
      </w:r>
      <w:r>
        <w:rPr>
          <w:color w:val="000000"/>
          <w:spacing w:val="0"/>
          <w:w w:val="100"/>
          <w:position w:val="0"/>
        </w:rPr>
        <w:t>号）、《关 于调整〈新冠肺炎疫情相关租金减让会计处理规定〉适用范围的通知》（财会</w:t>
      </w:r>
      <w:r>
        <w:rPr>
          <w:rFonts w:ascii="Times New Roman" w:eastAsia="Times New Roman" w:hAnsi="Times New Roman" w:cs="Times New Roman"/>
          <w:color w:val="000000"/>
          <w:spacing w:val="0"/>
          <w:w w:val="100"/>
          <w:position w:val="0"/>
        </w:rPr>
        <w:t>[2021]9</w:t>
      </w:r>
      <w:r>
        <w:rPr>
          <w:color w:val="000000"/>
          <w:spacing w:val="0"/>
          <w:w w:val="100"/>
          <w:position w:val="0"/>
        </w:rPr>
        <w:t>号）适用范围和条件 的租赁合同，采用简化处理方法（详见附注四、</w:t>
      </w:r>
      <w:r>
        <w:rPr>
          <w:rFonts w:ascii="Times New Roman" w:eastAsia="Times New Roman" w:hAnsi="Times New Roman" w:cs="Times New Roman"/>
          <w:color w:val="000000"/>
          <w:spacing w:val="0"/>
          <w:w w:val="100"/>
          <w:position w:val="0"/>
        </w:rPr>
        <w:t>32“</w:t>
      </w:r>
      <w:r>
        <w:rPr>
          <w:color w:val="000000"/>
          <w:spacing w:val="0"/>
          <w:w w:val="100"/>
          <w:position w:val="0"/>
        </w:rPr>
        <w:t>租赁</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1"/>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采用上述简化处理方法导致本集团</w:t>
      </w:r>
      <w:r>
        <w:rPr>
          <w:rFonts w:ascii="Times New Roman" w:eastAsia="Times New Roman" w:hAnsi="Times New Roman" w:cs="Times New Roman"/>
          <w:color w:val="000000"/>
          <w:spacing w:val="0"/>
          <w:w w:val="100"/>
          <w:position w:val="0"/>
        </w:rPr>
        <w:t>2021</w:t>
      </w:r>
      <w:r>
        <w:rPr>
          <w:color w:val="000000"/>
          <w:spacing w:val="0"/>
          <w:w w:val="100"/>
          <w:position w:val="0"/>
        </w:rPr>
        <w:t>年度销售费用减少</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,397,780.9</w:t>
      </w:r>
      <w:r>
        <w:rPr>
          <w:rFonts w:ascii="Times New Roman" w:eastAsia="Times New Roman" w:hAnsi="Times New Roman" w:cs="Times New Roman"/>
          <w:color w:val="000000"/>
          <w:spacing w:val="0"/>
          <w:w w:val="100"/>
          <w:position w:val="0"/>
        </w:rPr>
        <w:t>1</w:t>
      </w:r>
      <w:r>
        <w:rPr>
          <w:color w:val="000000"/>
          <w:spacing w:val="0"/>
          <w:w w:val="100"/>
          <w:position w:val="0"/>
        </w:rPr>
        <w:t>元，管理费用减少</w:t>
      </w:r>
      <w:r>
        <w:rPr>
          <w:rFonts w:ascii="Times New Roman" w:eastAsia="Times New Roman" w:hAnsi="Times New Roman" w:cs="Times New Roman"/>
          <w:color w:val="000000"/>
          <w:spacing w:val="0"/>
          <w:w w:val="100"/>
          <w:position w:val="0"/>
        </w:rPr>
        <w:t>226,785.07</w:t>
      </w:r>
      <w:r>
        <w:rPr>
          <w:color w:val="000000"/>
          <w:spacing w:val="0"/>
          <w:w w:val="100"/>
          <w:position w:val="0"/>
        </w:rPr>
        <w:t xml:space="preserve">元， </w:t>
      </w:r>
      <w:r>
        <w:rPr>
          <w:rFonts w:ascii="Times New Roman" w:eastAsia="Times New Roman" w:hAnsi="Times New Roman" w:cs="Times New Roman"/>
          <w:color w:val="000000"/>
          <w:spacing w:val="0"/>
          <w:w w:val="100"/>
          <w:position w:val="0"/>
        </w:rPr>
        <w:t>“</w:t>
      </w:r>
      <w:r>
        <w:rPr>
          <w:color w:val="000000"/>
          <w:spacing w:val="0"/>
          <w:w w:val="100"/>
          <w:position w:val="0"/>
        </w:rPr>
        <w:t>归属于母公司股东的净利润''增加</w:t>
      </w:r>
      <w:r>
        <w:rPr>
          <w:rFonts w:ascii="Times New Roman" w:eastAsia="Times New Roman" w:hAnsi="Times New Roman" w:cs="Times New Roman"/>
          <w:color w:val="000000"/>
          <w:spacing w:val="0"/>
          <w:w w:val="100"/>
          <w:position w:val="0"/>
        </w:rPr>
        <w:t>2,624,565.98</w:t>
      </w:r>
      <w:r>
        <w:rPr>
          <w:color w:val="000000"/>
          <w:spacing w:val="0"/>
          <w:w w:val="100"/>
          <w:position w:val="0"/>
        </w:rPr>
        <w:t>元。</w:t>
      </w:r>
    </w:p>
    <w:p>
      <w:pPr>
        <w:pStyle w:val="Style27"/>
        <w:keepNext/>
        <w:keepLines/>
        <w:widowControl w:val="0"/>
        <w:shd w:val="clear" w:color="auto" w:fill="auto"/>
        <w:bidi w:val="0"/>
        <w:spacing w:before="0" w:after="300" w:line="240" w:lineRule="auto"/>
        <w:ind w:left="0" w:right="0" w:firstLine="0"/>
        <w:jc w:val="both"/>
      </w:pPr>
      <w:bookmarkStart w:id="2199" w:name="bookmark2199"/>
      <w:bookmarkStart w:id="2200" w:name="bookmark2200"/>
      <w:bookmarkStart w:id="2201" w:name="bookmark2201"/>
      <w:r>
        <w:rPr>
          <w:color w:val="000000"/>
          <w:spacing w:val="0"/>
          <w:w w:val="100"/>
          <w:position w:val="0"/>
        </w:rPr>
        <w:t>十七、母公司财务报表主要项目注释</w:t>
      </w:r>
      <w:bookmarkEnd w:id="2199"/>
      <w:bookmarkEnd w:id="2200"/>
      <w:bookmarkEnd w:id="2201"/>
    </w:p>
    <w:p>
      <w:pPr>
        <w:pStyle w:val="Style35"/>
        <w:keepNext/>
        <w:keepLines/>
        <w:widowControl w:val="0"/>
        <w:shd w:val="clear" w:color="auto" w:fill="auto"/>
        <w:bidi w:val="0"/>
        <w:spacing w:before="0" w:after="300" w:line="312" w:lineRule="exact"/>
        <w:ind w:left="0" w:right="0" w:firstLine="0"/>
        <w:jc w:val="both"/>
      </w:pPr>
      <w:bookmarkStart w:id="2202" w:name="bookmark2202"/>
      <w:bookmarkStart w:id="2203" w:name="bookmark2203"/>
      <w:bookmarkStart w:id="2204" w:name="bookmark2204"/>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202"/>
      <w:bookmarkEnd w:id="2203"/>
      <w:bookmarkEnd w:id="2204"/>
    </w:p>
    <w:p>
      <w:pPr>
        <w:pStyle w:val="Style61"/>
        <w:keepNext/>
        <w:keepLines/>
        <w:widowControl w:val="0"/>
        <w:shd w:val="clear" w:color="auto" w:fill="auto"/>
        <w:bidi w:val="0"/>
        <w:spacing w:before="0" w:after="360" w:line="312" w:lineRule="exact"/>
        <w:ind w:left="0" w:right="0" w:firstLine="0"/>
        <w:jc w:val="both"/>
      </w:pPr>
      <w:bookmarkStart w:id="2205" w:name="bookmark2205"/>
      <w:bookmarkStart w:id="2206" w:name="bookmark2206"/>
      <w:bookmarkStart w:id="2207" w:name="bookmark220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205"/>
      <w:bookmarkEnd w:id="2206"/>
      <w:bookmarkEnd w:id="2207"/>
    </w:p>
    <w:p>
      <w:pPr>
        <w:pStyle w:val="Style3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18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按单项计提坏账准 备的应收账款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22,141,6</w:t>
            </w:r>
          </w:p>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35.02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27.66%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21,141,6</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95.48%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1,000,000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24,801,46</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24,452,98</w:t>
            </w:r>
          </w:p>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0.67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98.59%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348,484.00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按组合计提坏账准 备的应收账款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57,899,7</w:t>
            </w:r>
          </w:p>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52.02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72.34%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6,534,28</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27.91%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51,365,46</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240,274,7</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90.64%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12,506,12</w:t>
            </w:r>
          </w:p>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5.80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227,768,59</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5.39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）账龄组合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23,413,8</w:t>
            </w:r>
          </w:p>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68.86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29.25%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6,534,28</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27.91%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16,879,57</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56,874,63</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21.46%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12,506,12</w:t>
            </w:r>
          </w:p>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5.80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43,937,546.</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39</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）合并范围内组 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34,485,8</w:t>
            </w:r>
          </w:p>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83.16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43.09%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34,485,88</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183,400,0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84.64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69.19%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183,831,04</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80,041,3</w:t>
            </w:r>
          </w:p>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87.04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27,675,9</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52,365,46</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265,076,1</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85.86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36,959,10</w:t>
            </w:r>
          </w:p>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6.47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228,117,07</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9.39</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计提理由</w:t>
            </w: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广州斯凯姆商业管理有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11,550,354.15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10,550,354.15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91.34%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预计无法收回</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天津月坛现代商业集团</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1,096,309.32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1,096,309.32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预计无法收回</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广州品格企业管理有限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1,269,163.47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1,269,163.47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预计无法收回</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西安世纪金花珠江时代 广场购物有限公司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2,831,380.15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2,831,380.15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预计无法收回</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湖南晋隆商业有限公司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5,394,427.93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5,394,427.93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预计无法收回</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22,141,635.02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21,141,635.02</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880"/>
              <w:jc w:val="left"/>
            </w:pPr>
            <w:r>
              <w:rPr>
                <w:color w:val="000000"/>
                <w:spacing w:val="0"/>
                <w:w w:val="100"/>
                <w:position w:val="0"/>
              </w:rPr>
              <w:t>--</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79"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计提理由</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39" w:line="1" w:lineRule="exact"/>
      </w:pPr>
    </w:p>
    <w:p>
      <w:pPr>
        <w:pStyle w:val="Style3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14,516,693.08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pPr>
            <w:r>
              <w:rPr>
                <w:color w:val="000000"/>
                <w:spacing w:val="0"/>
                <w:w w:val="100"/>
                <w:position w:val="0"/>
              </w:rPr>
              <w:t>1,451,669.31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4,982,428.52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pPr>
            <w:r>
              <w:rPr>
                <w:color w:val="000000"/>
                <w:spacing w:val="0"/>
                <w:w w:val="100"/>
                <w:position w:val="0"/>
              </w:rPr>
              <w:t>1,992,971.41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2,062,746.57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pPr>
            <w:r>
              <w:rPr>
                <w:color w:val="000000"/>
                <w:spacing w:val="0"/>
                <w:w w:val="100"/>
                <w:position w:val="0"/>
              </w:rPr>
              <w:t>1,237,647.94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1,852,000.69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pPr>
            <w:r>
              <w:rPr>
                <w:color w:val="000000"/>
                <w:spacing w:val="0"/>
                <w:w w:val="100"/>
                <w:position w:val="0"/>
              </w:rPr>
              <w:t>1,852,000.69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23,413,868.86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pPr>
            <w:r>
              <w:rPr>
                <w:color w:val="000000"/>
                <w:spacing w:val="0"/>
                <w:w w:val="100"/>
                <w:position w:val="0"/>
              </w:rPr>
              <w:t>6,534,289.35</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按组合计提坏账准备：</w:t>
      </w:r>
    </w:p>
    <w:p>
      <w:pPr>
        <w:pStyle w:val="Style3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bl>
    <w:p>
      <w:pPr>
        <w:widowControl w:val="0"/>
        <w:spacing w:after="79" w:line="1" w:lineRule="exact"/>
      </w:pP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3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3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44,741,658.84</w:t>
            </w:r>
          </w:p>
        </w:tc>
      </w:tr>
    </w:tbl>
    <w:p>
      <w:pPr>
        <w:spacing w:lineRule="exact" w:line="1"/>
        <w:rPr>
          <w:sz w:val="2"/>
          <w:szCs w:val="2"/>
        </w:rPr>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10,937,313.64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20,738,632.66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3,623,781.90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3,623,781.90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80,041,387.04</w:t>
            </w:r>
          </w:p>
        </w:tc>
      </w:tr>
    </w:tbl>
    <w:p>
      <w:pPr>
        <w:widowControl w:val="0"/>
        <w:spacing w:after="319" w:line="1" w:lineRule="exact"/>
      </w:pPr>
    </w:p>
    <w:p>
      <w:pPr>
        <w:pStyle w:val="Style61"/>
        <w:keepNext/>
        <w:keepLines/>
        <w:widowControl w:val="0"/>
        <w:shd w:val="clear" w:color="auto" w:fill="auto"/>
        <w:bidi w:val="0"/>
        <w:spacing w:before="0" w:line="240" w:lineRule="auto"/>
        <w:ind w:left="0" w:right="0" w:firstLine="0"/>
        <w:jc w:val="left"/>
      </w:pPr>
      <w:bookmarkStart w:id="2208" w:name="bookmark2208"/>
      <w:bookmarkStart w:id="2209" w:name="bookmark2209"/>
      <w:bookmarkStart w:id="2210" w:name="bookmark221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208"/>
      <w:bookmarkEnd w:id="2209"/>
      <w:bookmarkEnd w:id="2210"/>
    </w:p>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预期信用损失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36,959,106.47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923,182.10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27,675,924.37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36,959,106.47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923,182.10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27,675,924.37</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99" w:line="1" w:lineRule="exact"/>
      </w:pPr>
    </w:p>
    <w:p>
      <w:pPr>
        <w:pStyle w:val="Style32"/>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374"/>
        <w:gridCol w:w="3101"/>
        <w:gridCol w:w="3110"/>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80" w:right="0" w:firstLine="0"/>
              <w:jc w:val="left"/>
              <w:rPr>
                <w:sz w:val="17"/>
                <w:szCs w:val="17"/>
              </w:rPr>
            </w:pPr>
            <w:r>
              <w:rPr>
                <w:rFonts w:ascii="SimSun" w:eastAsia="SimSun" w:hAnsi="SimSun" w:cs="SimSun"/>
                <w:color w:val="000000"/>
                <w:spacing w:val="0"/>
                <w:w w:val="100"/>
                <w:position w:val="0"/>
                <w:sz w:val="17"/>
                <w:szCs w:val="17"/>
              </w:rPr>
              <w:t>收回方式</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第一名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3,500,000.00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货币资金回款</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第二名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2,862,174.58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货币资金回款</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货币资金回款</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第四名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192,083.00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货币资金回款</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color w:val="000000"/>
                <w:spacing w:val="0"/>
                <w:w w:val="100"/>
                <w:position w:val="0"/>
              </w:rPr>
              <w:t>7,054,257.58</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80" w:right="0" w:firstLine="0"/>
              <w:jc w:val="left"/>
            </w:pPr>
            <w:r>
              <w:rPr>
                <w:color w:val="000000"/>
                <w:spacing w:val="0"/>
                <w:w w:val="100"/>
                <w:position w:val="0"/>
              </w:rPr>
              <w:t>--</w:t>
            </w:r>
          </w:p>
        </w:tc>
      </w:tr>
    </w:tbl>
    <w:p>
      <w:pPr>
        <w:widowControl w:val="0"/>
        <w:spacing w:after="319" w:line="1" w:lineRule="exact"/>
      </w:pPr>
    </w:p>
    <w:p>
      <w:pPr>
        <w:pStyle w:val="Style61"/>
        <w:keepNext/>
        <w:keepLines/>
        <w:widowControl w:val="0"/>
        <w:shd w:val="clear" w:color="auto" w:fill="auto"/>
        <w:bidi w:val="0"/>
        <w:spacing w:before="0" w:line="240" w:lineRule="auto"/>
        <w:ind w:left="0" w:right="0" w:firstLine="0"/>
        <w:jc w:val="left"/>
      </w:pPr>
      <w:bookmarkStart w:id="2211" w:name="bookmark2211"/>
      <w:bookmarkStart w:id="2212" w:name="bookmark2212"/>
      <w:bookmarkStart w:id="2213" w:name="bookmark2213"/>
      <w:bookmarkStart w:id="2214" w:name="bookmark2214"/>
      <w:r>
        <w:rPr>
          <w:color w:val="000000"/>
          <w:spacing w:val="0"/>
          <w:w w:val="100"/>
          <w:position w:val="0"/>
        </w:rPr>
        <w:t>（</w:t>
      </w:r>
      <w:bookmarkEnd w:id="2213"/>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2211"/>
      <w:bookmarkEnd w:id="2212"/>
      <w:bookmarkEnd w:id="2214"/>
    </w:p>
    <w:p>
      <w:pPr>
        <w:pStyle w:val="Style32"/>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992"/>
        <w:gridCol w:w="4594"/>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r>
    </w:tbl>
    <w:p>
      <w:pPr>
        <w:widowControl w:val="0"/>
        <w:spacing w:after="99" w:line="1" w:lineRule="exact"/>
      </w:pPr>
    </w:p>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其中重要的应收账款核销情况：</w:t>
      </w:r>
    </w:p>
    <w:p>
      <w:pPr>
        <w:pStyle w:val="Style32"/>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应收账款性质</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核销原因</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履行的核销程序</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款项是否由关联交 易产生</w:t>
            </w:r>
          </w:p>
        </w:tc>
      </w:tr>
    </w:tbl>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61"/>
        <w:keepNext/>
        <w:keepLines/>
        <w:widowControl w:val="0"/>
        <w:shd w:val="clear" w:color="auto" w:fill="auto"/>
        <w:bidi w:val="0"/>
        <w:spacing w:before="0" w:line="240" w:lineRule="auto"/>
        <w:ind w:left="0" w:right="0" w:firstLine="0"/>
        <w:jc w:val="left"/>
      </w:pPr>
      <w:bookmarkStart w:id="2215" w:name="bookmark2215"/>
      <w:bookmarkStart w:id="2216" w:name="bookmark2216"/>
      <w:bookmarkStart w:id="2217" w:name="bookmark2217"/>
      <w:bookmarkStart w:id="2218" w:name="bookmark2218"/>
      <w:r>
        <w:rPr>
          <w:color w:val="000000"/>
          <w:spacing w:val="0"/>
          <w:w w:val="100"/>
          <w:position w:val="0"/>
        </w:rPr>
        <w:t>（</w:t>
      </w:r>
      <w:bookmarkEnd w:id="2217"/>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2215"/>
      <w:bookmarkEnd w:id="2216"/>
      <w:bookmarkEnd w:id="2218"/>
    </w:p>
    <w:p>
      <w:pPr>
        <w:pStyle w:val="Style32"/>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3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应收账款期末余额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占应收账款期末余额合计数 的比例</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坏账准备期末余额</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第一名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12,154,905.69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00" w:right="0" w:firstLine="0"/>
              <w:jc w:val="left"/>
            </w:pPr>
            <w:r>
              <w:rPr>
                <w:color w:val="000000"/>
                <w:spacing w:val="0"/>
                <w:w w:val="100"/>
                <w:position w:val="0"/>
              </w:rPr>
              <w:t>15.19%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第二名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11,550,354.15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00" w:right="0" w:firstLine="0"/>
              <w:jc w:val="left"/>
            </w:pPr>
            <w:r>
              <w:rPr>
                <w:color w:val="000000"/>
                <w:spacing w:val="0"/>
                <w:w w:val="100"/>
                <w:position w:val="0"/>
              </w:rPr>
              <w:t>14.43%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10,550,354.15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8,144,285.32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00" w:right="0" w:firstLine="0"/>
              <w:jc w:val="left"/>
            </w:pPr>
            <w:r>
              <w:rPr>
                <w:color w:val="000000"/>
                <w:spacing w:val="0"/>
                <w:w w:val="100"/>
                <w:position w:val="0"/>
              </w:rPr>
              <w:t>10.18%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814,428.53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第四名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7,056,815.98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8.82%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第五名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5,394,427.93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5,394,427.93</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44,300,789.07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00" w:right="0" w:firstLine="0"/>
              <w:jc w:val="left"/>
            </w:pPr>
            <w:r>
              <w:rPr>
                <w:color w:val="000000"/>
                <w:spacing w:val="0"/>
                <w:w w:val="100"/>
                <w:position w:val="0"/>
              </w:rPr>
              <w:t>55.36%</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59" w:line="1" w:lineRule="exact"/>
      </w:pPr>
    </w:p>
    <w:p>
      <w:pPr>
        <w:pStyle w:val="Style61"/>
        <w:keepNext/>
        <w:keepLines/>
        <w:widowControl w:val="0"/>
        <w:shd w:val="clear" w:color="auto" w:fill="auto"/>
        <w:bidi w:val="0"/>
        <w:spacing w:before="0" w:after="360" w:line="240" w:lineRule="auto"/>
        <w:ind w:left="0" w:right="0" w:firstLine="0"/>
        <w:jc w:val="left"/>
      </w:pPr>
      <w:bookmarkStart w:id="2219" w:name="bookmark2219"/>
      <w:bookmarkStart w:id="2220" w:name="bookmark2220"/>
      <w:bookmarkStart w:id="2221" w:name="bookmark2221"/>
      <w:bookmarkStart w:id="2222" w:name="bookmark2222"/>
      <w:r>
        <w:rPr>
          <w:color w:val="000000"/>
          <w:spacing w:val="0"/>
          <w:w w:val="100"/>
          <w:position w:val="0"/>
        </w:rPr>
        <w:t>（</w:t>
      </w:r>
      <w:bookmarkEnd w:id="2221"/>
      <w:r>
        <w:rPr>
          <w:rFonts w:ascii="Times New Roman" w:eastAsia="Times New Roman" w:hAnsi="Times New Roman" w:cs="Times New Roman"/>
          <w:color w:val="000000"/>
          <w:spacing w:val="0"/>
          <w:w w:val="100"/>
          <w:position w:val="0"/>
        </w:rPr>
        <w:t>5</w:t>
      </w:r>
      <w:r>
        <w:rPr>
          <w:color w:val="000000"/>
          <w:spacing w:val="0"/>
          <w:w w:val="100"/>
          <w:position w:val="0"/>
        </w:rPr>
        <w:t>）转移应收账款且继续涉入形成的资产、负债金额</w:t>
      </w:r>
      <w:bookmarkEnd w:id="2219"/>
      <w:bookmarkEnd w:id="2220"/>
      <w:bookmarkEnd w:id="2222"/>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61"/>
        <w:keepNext/>
        <w:keepLines/>
        <w:widowControl w:val="0"/>
        <w:shd w:val="clear" w:color="auto" w:fill="auto"/>
        <w:bidi w:val="0"/>
        <w:spacing w:before="0" w:after="360" w:line="240" w:lineRule="auto"/>
        <w:ind w:left="0" w:right="0" w:firstLine="0"/>
        <w:jc w:val="left"/>
      </w:pPr>
      <w:bookmarkStart w:id="2223" w:name="bookmark2223"/>
      <w:bookmarkStart w:id="2224" w:name="bookmark2224"/>
      <w:bookmarkStart w:id="2225" w:name="bookmark2225"/>
      <w:bookmarkStart w:id="2226" w:name="bookmark2226"/>
      <w:r>
        <w:rPr>
          <w:color w:val="000000"/>
          <w:spacing w:val="0"/>
          <w:w w:val="100"/>
          <w:position w:val="0"/>
        </w:rPr>
        <w:t>（</w:t>
      </w:r>
      <w:bookmarkEnd w:id="2225"/>
      <w:r>
        <w:rPr>
          <w:rFonts w:ascii="Times New Roman" w:eastAsia="Times New Roman" w:hAnsi="Times New Roman" w:cs="Times New Roman"/>
          <w:color w:val="000000"/>
          <w:spacing w:val="0"/>
          <w:w w:val="100"/>
          <w:position w:val="0"/>
        </w:rPr>
        <w:t>6</w:t>
      </w:r>
      <w:r>
        <w:rPr>
          <w:color w:val="000000"/>
          <w:spacing w:val="0"/>
          <w:w w:val="100"/>
          <w:position w:val="0"/>
        </w:rPr>
        <w:t>）因金融资产转移而终止确认的应收账款</w:t>
      </w:r>
      <w:bookmarkEnd w:id="2223"/>
      <w:bookmarkEnd w:id="2224"/>
      <w:bookmarkEnd w:id="2226"/>
    </w:p>
    <w:p>
      <w:pPr>
        <w:pStyle w:val="Style35"/>
        <w:keepNext/>
        <w:keepLines/>
        <w:widowControl w:val="0"/>
        <w:shd w:val="clear" w:color="auto" w:fill="auto"/>
        <w:bidi w:val="0"/>
        <w:spacing w:before="0" w:after="360" w:line="240" w:lineRule="auto"/>
        <w:ind w:left="0" w:right="0" w:firstLine="0"/>
        <w:jc w:val="left"/>
      </w:pPr>
      <w:bookmarkStart w:id="2227" w:name="bookmark2227"/>
      <w:bookmarkStart w:id="2228" w:name="bookmark2228"/>
      <w:bookmarkStart w:id="2229" w:name="bookmark2229"/>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227"/>
      <w:bookmarkEnd w:id="2228"/>
      <w:bookmarkEnd w:id="2229"/>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725,507,399.39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1,519,440,355.50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725,507,399.39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1,519,440,355.50</w:t>
            </w:r>
          </w:p>
        </w:tc>
      </w:tr>
    </w:tbl>
    <w:p>
      <w:pPr>
        <w:widowControl w:val="0"/>
        <w:spacing w:after="359" w:line="1" w:lineRule="exact"/>
      </w:pPr>
    </w:p>
    <w:p>
      <w:pPr>
        <w:pStyle w:val="Style61"/>
        <w:keepNext/>
        <w:keepLines/>
        <w:widowControl w:val="0"/>
        <w:shd w:val="clear" w:color="auto" w:fill="auto"/>
        <w:bidi w:val="0"/>
        <w:spacing w:before="0" w:after="360" w:line="240" w:lineRule="auto"/>
        <w:ind w:left="0" w:right="0" w:firstLine="0"/>
        <w:jc w:val="left"/>
      </w:pPr>
      <w:bookmarkStart w:id="2230" w:name="bookmark2230"/>
      <w:bookmarkStart w:id="2231" w:name="bookmark2231"/>
      <w:bookmarkStart w:id="2232" w:name="bookmark223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2230"/>
      <w:bookmarkEnd w:id="2231"/>
      <w:bookmarkEnd w:id="2232"/>
    </w:p>
    <w:p>
      <w:pPr>
        <w:pStyle w:val="Style84"/>
        <w:keepNext/>
        <w:keepLines/>
        <w:widowControl w:val="0"/>
        <w:shd w:val="clear" w:color="auto" w:fill="auto"/>
        <w:bidi w:val="0"/>
        <w:spacing w:before="0" w:line="240" w:lineRule="auto"/>
        <w:ind w:left="0" w:right="0" w:firstLine="0"/>
        <w:jc w:val="left"/>
      </w:pPr>
      <w:bookmarkStart w:id="2233" w:name="bookmark2233"/>
      <w:bookmarkStart w:id="2234" w:name="bookmark2234"/>
      <w:bookmarkStart w:id="2235" w:name="bookmark2235"/>
      <w:bookmarkStart w:id="2236" w:name="bookmark2236"/>
      <w:r>
        <w:rPr>
          <w:rFonts w:ascii="Times New Roman" w:eastAsia="Times New Roman" w:hAnsi="Times New Roman" w:cs="Times New Roman"/>
          <w:color w:val="000000"/>
          <w:spacing w:val="0"/>
          <w:w w:val="100"/>
          <w:position w:val="0"/>
        </w:rPr>
        <w:t>1</w:t>
      </w:r>
      <w:bookmarkEnd w:id="2235"/>
      <w:r>
        <w:rPr>
          <w:color w:val="000000"/>
          <w:spacing w:val="0"/>
          <w:w w:val="100"/>
          <w:position w:val="0"/>
        </w:rPr>
        <w:t>）应收利息分类</w:t>
      </w:r>
      <w:bookmarkEnd w:id="2233"/>
      <w:bookmarkEnd w:id="2234"/>
      <w:bookmarkEnd w:id="2236"/>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359" w:line="1" w:lineRule="exact"/>
      </w:pPr>
    </w:p>
    <w:p>
      <w:pPr>
        <w:pStyle w:val="Style84"/>
        <w:keepNext/>
        <w:keepLines/>
        <w:widowControl w:val="0"/>
        <w:shd w:val="clear" w:color="auto" w:fill="auto"/>
        <w:bidi w:val="0"/>
        <w:spacing w:before="0" w:line="240" w:lineRule="auto"/>
        <w:ind w:left="0" w:right="0" w:firstLine="0"/>
        <w:jc w:val="left"/>
      </w:pPr>
      <w:bookmarkStart w:id="2237" w:name="bookmark2237"/>
      <w:bookmarkStart w:id="2238" w:name="bookmark2238"/>
      <w:bookmarkStart w:id="2239" w:name="bookmark2239"/>
      <w:bookmarkStart w:id="2240" w:name="bookmark2240"/>
      <w:r>
        <w:rPr>
          <w:rFonts w:ascii="Times New Roman" w:eastAsia="Times New Roman" w:hAnsi="Times New Roman" w:cs="Times New Roman"/>
          <w:color w:val="000000"/>
          <w:spacing w:val="0"/>
          <w:w w:val="100"/>
          <w:position w:val="0"/>
        </w:rPr>
        <w:t>2</w:t>
      </w:r>
      <w:bookmarkEnd w:id="2239"/>
      <w:r>
        <w:rPr>
          <w:color w:val="000000"/>
          <w:spacing w:val="0"/>
          <w:w w:val="100"/>
          <w:position w:val="0"/>
        </w:rPr>
        <w:t>）重要逾期利息</w:t>
      </w:r>
      <w:bookmarkEnd w:id="2237"/>
      <w:bookmarkEnd w:id="2238"/>
      <w:bookmarkEnd w:id="2240"/>
    </w:p>
    <w:p>
      <w:pPr>
        <w:pStyle w:val="Style29"/>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借款单位</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逾期时间</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逾期原因</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是否发生减值及其判断 依据</w:t>
            </w:r>
          </w:p>
        </w:tc>
      </w:tr>
    </w:tbl>
    <w:p>
      <w:pPr>
        <w:widowControl w:val="0"/>
        <w:spacing w:after="79" w:line="1" w:lineRule="exact"/>
      </w:pP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84"/>
        <w:keepNext/>
        <w:keepLines/>
        <w:widowControl w:val="0"/>
        <w:shd w:val="clear" w:color="auto" w:fill="auto"/>
        <w:bidi w:val="0"/>
        <w:spacing w:before="0" w:line="240" w:lineRule="auto"/>
        <w:ind w:left="0" w:right="0" w:firstLine="0"/>
        <w:jc w:val="left"/>
      </w:pPr>
      <w:bookmarkStart w:id="2241" w:name="bookmark2241"/>
      <w:bookmarkStart w:id="2242" w:name="bookmark2242"/>
      <w:bookmarkStart w:id="2243" w:name="bookmark2243"/>
      <w:bookmarkStart w:id="2244" w:name="bookmark2244"/>
      <w:r>
        <w:rPr>
          <w:rFonts w:ascii="Times New Roman" w:eastAsia="Times New Roman" w:hAnsi="Times New Roman" w:cs="Times New Roman"/>
          <w:color w:val="000000"/>
          <w:spacing w:val="0"/>
          <w:w w:val="100"/>
          <w:position w:val="0"/>
        </w:rPr>
        <w:t>3</w:t>
      </w:r>
      <w:bookmarkEnd w:id="2243"/>
      <w:r>
        <w:rPr>
          <w:color w:val="000000"/>
          <w:spacing w:val="0"/>
          <w:w w:val="100"/>
          <w:position w:val="0"/>
        </w:rPr>
        <w:t>）坏账准备计提情况</w:t>
      </w:r>
      <w:bookmarkEnd w:id="2241"/>
      <w:bookmarkEnd w:id="2242"/>
      <w:bookmarkEnd w:id="2244"/>
    </w:p>
    <w:p>
      <w:pPr>
        <w:pStyle w:val="Style3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61"/>
        <w:keepNext/>
        <w:keepLines/>
        <w:widowControl w:val="0"/>
        <w:shd w:val="clear" w:color="auto" w:fill="auto"/>
        <w:bidi w:val="0"/>
        <w:spacing w:before="0" w:after="360" w:line="240" w:lineRule="auto"/>
        <w:ind w:left="0" w:right="0" w:firstLine="0"/>
        <w:jc w:val="both"/>
      </w:pPr>
      <w:bookmarkStart w:id="2245" w:name="bookmark2245"/>
      <w:bookmarkStart w:id="2246" w:name="bookmark2246"/>
      <w:bookmarkStart w:id="2247" w:name="bookmark224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2245"/>
      <w:bookmarkEnd w:id="2246"/>
      <w:bookmarkEnd w:id="2247"/>
    </w:p>
    <w:p>
      <w:pPr>
        <w:pStyle w:val="Style84"/>
        <w:keepNext/>
        <w:keepLines/>
        <w:widowControl w:val="0"/>
        <w:shd w:val="clear" w:color="auto" w:fill="auto"/>
        <w:bidi w:val="0"/>
        <w:spacing w:before="0" w:line="240" w:lineRule="auto"/>
        <w:ind w:left="0" w:right="0" w:firstLine="0"/>
        <w:jc w:val="both"/>
      </w:pPr>
      <w:bookmarkStart w:id="2248" w:name="bookmark2248"/>
      <w:bookmarkStart w:id="2249" w:name="bookmark2249"/>
      <w:bookmarkStart w:id="2250" w:name="bookmark2250"/>
      <w:bookmarkStart w:id="2251" w:name="bookmark2251"/>
      <w:r>
        <w:rPr>
          <w:rFonts w:ascii="Times New Roman" w:eastAsia="Times New Roman" w:hAnsi="Times New Roman" w:cs="Times New Roman"/>
          <w:color w:val="000000"/>
          <w:spacing w:val="0"/>
          <w:w w:val="100"/>
          <w:position w:val="0"/>
        </w:rPr>
        <w:t>1</w:t>
      </w:r>
      <w:bookmarkEnd w:id="2250"/>
      <w:r>
        <w:rPr>
          <w:color w:val="000000"/>
          <w:spacing w:val="0"/>
          <w:w w:val="100"/>
          <w:position w:val="0"/>
        </w:rPr>
        <w:t>）应收股利分类</w:t>
      </w:r>
      <w:bookmarkEnd w:id="2248"/>
      <w:bookmarkEnd w:id="2249"/>
      <w:bookmarkEnd w:id="2251"/>
    </w:p>
    <w:p>
      <w:pPr>
        <w:pStyle w:val="Style3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项目</w:t>
            </w:r>
            <w:r>
              <w:rPr>
                <w:color w:val="000000"/>
                <w:spacing w:val="0"/>
                <w:w w:val="100"/>
                <w:position w:val="0"/>
              </w:rPr>
              <w:t>（</w:t>
            </w:r>
            <w:r>
              <w:rPr>
                <w:rFonts w:ascii="SimSun" w:eastAsia="SimSun" w:hAnsi="SimSun" w:cs="SimSun"/>
                <w:color w:val="000000"/>
                <w:spacing w:val="0"/>
                <w:w w:val="100"/>
                <w:position w:val="0"/>
                <w:sz w:val="17"/>
                <w:szCs w:val="17"/>
              </w:rPr>
              <w:t>或被投资单位</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359" w:line="1" w:lineRule="exact"/>
      </w:pPr>
    </w:p>
    <w:p>
      <w:pPr>
        <w:pStyle w:val="Style84"/>
        <w:keepNext/>
        <w:keepLines/>
        <w:widowControl w:val="0"/>
        <w:shd w:val="clear" w:color="auto" w:fill="auto"/>
        <w:bidi w:val="0"/>
        <w:spacing w:before="0" w:line="240" w:lineRule="auto"/>
        <w:ind w:left="0" w:right="0" w:firstLine="0"/>
        <w:jc w:val="left"/>
      </w:pPr>
      <w:bookmarkStart w:id="2252" w:name="bookmark2252"/>
      <w:bookmarkStart w:id="2253" w:name="bookmark2253"/>
      <w:bookmarkStart w:id="2254" w:name="bookmark2254"/>
      <w:bookmarkStart w:id="2255" w:name="bookmark2255"/>
      <w:r>
        <w:rPr>
          <w:rFonts w:ascii="Times New Roman" w:eastAsia="Times New Roman" w:hAnsi="Times New Roman" w:cs="Times New Roman"/>
          <w:color w:val="000000"/>
          <w:spacing w:val="0"/>
          <w:w w:val="100"/>
          <w:position w:val="0"/>
        </w:rPr>
        <w:t>2</w:t>
      </w:r>
      <w:bookmarkEnd w:id="2254"/>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2252"/>
      <w:bookmarkEnd w:id="2253"/>
      <w:bookmarkEnd w:id="225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项目</w:t>
            </w:r>
            <w:r>
              <w:rPr>
                <w:color w:val="000000"/>
                <w:spacing w:val="0"/>
                <w:w w:val="100"/>
                <w:position w:val="0"/>
              </w:rPr>
              <w:t>（</w:t>
            </w:r>
            <w:r>
              <w:rPr>
                <w:rFonts w:ascii="SimSun" w:eastAsia="SimSun" w:hAnsi="SimSun" w:cs="SimSun"/>
                <w:color w:val="000000"/>
                <w:spacing w:val="0"/>
                <w:w w:val="100"/>
                <w:position w:val="0"/>
                <w:sz w:val="17"/>
                <w:szCs w:val="17"/>
              </w:rPr>
              <w:t>或被投资单位</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未收回的原因</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是否发生减值及其判断 依据</w:t>
            </w:r>
          </w:p>
        </w:tc>
      </w:tr>
    </w:tbl>
    <w:p>
      <w:pPr>
        <w:widowControl w:val="0"/>
        <w:spacing w:after="359" w:line="1" w:lineRule="exact"/>
      </w:pPr>
    </w:p>
    <w:p>
      <w:pPr>
        <w:pStyle w:val="Style84"/>
        <w:keepNext/>
        <w:keepLines/>
        <w:widowControl w:val="0"/>
        <w:shd w:val="clear" w:color="auto" w:fill="auto"/>
        <w:bidi w:val="0"/>
        <w:spacing w:before="0" w:line="240" w:lineRule="auto"/>
        <w:ind w:left="0" w:right="0" w:firstLine="0"/>
        <w:jc w:val="left"/>
      </w:pPr>
      <w:bookmarkStart w:id="2256" w:name="bookmark2256"/>
      <w:bookmarkStart w:id="2257" w:name="bookmark2257"/>
      <w:bookmarkStart w:id="2258" w:name="bookmark2258"/>
      <w:bookmarkStart w:id="2259" w:name="bookmark2259"/>
      <w:r>
        <w:rPr>
          <w:rFonts w:ascii="Times New Roman" w:eastAsia="Times New Roman" w:hAnsi="Times New Roman" w:cs="Times New Roman"/>
          <w:color w:val="000000"/>
          <w:spacing w:val="0"/>
          <w:w w:val="100"/>
          <w:position w:val="0"/>
        </w:rPr>
        <w:t>3</w:t>
      </w:r>
      <w:bookmarkEnd w:id="2258"/>
      <w:r>
        <w:rPr>
          <w:color w:val="000000"/>
          <w:spacing w:val="0"/>
          <w:w w:val="100"/>
          <w:position w:val="0"/>
        </w:rPr>
        <w:t>）坏账准备计提情况</w:t>
      </w:r>
      <w:bookmarkEnd w:id="2256"/>
      <w:bookmarkEnd w:id="2257"/>
      <w:bookmarkEnd w:id="2259"/>
    </w:p>
    <w:p>
      <w:pPr>
        <w:pStyle w:val="Style3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61"/>
        <w:keepNext/>
        <w:keepLines/>
        <w:widowControl w:val="0"/>
        <w:shd w:val="clear" w:color="auto" w:fill="auto"/>
        <w:bidi w:val="0"/>
        <w:spacing w:before="0" w:after="360" w:line="240" w:lineRule="auto"/>
        <w:ind w:left="0" w:right="0" w:firstLine="0"/>
        <w:jc w:val="left"/>
      </w:pPr>
      <w:bookmarkStart w:id="2260" w:name="bookmark2260"/>
      <w:bookmarkStart w:id="2261" w:name="bookmark2261"/>
      <w:bookmarkStart w:id="2262" w:name="bookmark2262"/>
      <w:bookmarkStart w:id="2263" w:name="bookmark2263"/>
      <w:r>
        <w:rPr>
          <w:color w:val="000000"/>
          <w:spacing w:val="0"/>
          <w:w w:val="100"/>
          <w:position w:val="0"/>
        </w:rPr>
        <w:t>（</w:t>
      </w:r>
      <w:bookmarkEnd w:id="2262"/>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2260"/>
      <w:bookmarkEnd w:id="2261"/>
      <w:bookmarkEnd w:id="2263"/>
    </w:p>
    <w:p>
      <w:pPr>
        <w:pStyle w:val="Style84"/>
        <w:keepNext/>
        <w:keepLines/>
        <w:widowControl w:val="0"/>
        <w:shd w:val="clear" w:color="auto" w:fill="auto"/>
        <w:bidi w:val="0"/>
        <w:spacing w:before="0" w:line="240" w:lineRule="auto"/>
        <w:ind w:left="0" w:right="0" w:firstLine="0"/>
        <w:jc w:val="left"/>
      </w:pPr>
      <w:bookmarkStart w:id="2264" w:name="bookmark2264"/>
      <w:bookmarkStart w:id="2265" w:name="bookmark2265"/>
      <w:bookmarkStart w:id="2266" w:name="bookmark2266"/>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264"/>
      <w:bookmarkEnd w:id="2265"/>
      <w:bookmarkEnd w:id="2266"/>
    </w:p>
    <w:p>
      <w:pPr>
        <w:pStyle w:val="Style3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248,695,727.80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274,257,414.31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备用金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6,580.00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12,580.00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押金</w:t>
            </w:r>
            <w:r>
              <w:rPr>
                <w:color w:val="000000"/>
                <w:spacing w:val="0"/>
                <w:w w:val="100"/>
                <w:position w:val="0"/>
                <w:sz w:val="18"/>
                <w:szCs w:val="18"/>
              </w:rPr>
              <w:t>/</w:t>
            </w: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2,448,897.54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4,809,570.45</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896,429.49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618,415.27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合并范围内款项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699,953,770.11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1,472,813,145.65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952,001,404.94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1,752,511,125.68</w:t>
            </w:r>
          </w:p>
        </w:tc>
      </w:tr>
    </w:tbl>
    <w:p>
      <w:pPr>
        <w:widowControl w:val="0"/>
        <w:spacing w:after="359" w:line="1" w:lineRule="exact"/>
      </w:pPr>
    </w:p>
    <w:p>
      <w:pPr>
        <w:pStyle w:val="Style84"/>
        <w:keepNext/>
        <w:keepLines/>
        <w:widowControl w:val="0"/>
        <w:shd w:val="clear" w:color="auto" w:fill="auto"/>
        <w:bidi w:val="0"/>
        <w:spacing w:before="0" w:line="240" w:lineRule="auto"/>
        <w:ind w:left="0" w:right="0" w:firstLine="0"/>
        <w:jc w:val="left"/>
      </w:pPr>
      <w:bookmarkStart w:id="2267" w:name="bookmark2267"/>
      <w:bookmarkStart w:id="2268" w:name="bookmark2268"/>
      <w:bookmarkStart w:id="2269" w:name="bookmark2269"/>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267"/>
      <w:bookmarkEnd w:id="2268"/>
      <w:bookmarkEnd w:id="2269"/>
    </w:p>
    <w:p>
      <w:pPr>
        <w:pStyle w:val="Style3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color w:val="000000"/>
                <w:spacing w:val="0"/>
                <w:w w:val="100"/>
                <w:position w:val="0"/>
                <w:sz w:val="17"/>
                <w:szCs w:val="17"/>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未来</w:t>
            </w:r>
            <w:r>
              <w:rPr>
                <w:color w:val="000000"/>
                <w:spacing w:val="0"/>
                <w:w w:val="100"/>
                <w:position w:val="0"/>
                <w:sz w:val="18"/>
                <w:szCs w:val="18"/>
              </w:rPr>
              <w:t>12</w:t>
            </w:r>
            <w:r>
              <w:rPr>
                <w:rFonts w:ascii="SimSun" w:eastAsia="SimSun" w:hAnsi="SimSun" w:cs="SimSun"/>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整个存续期预期信用损失</w:t>
            </w:r>
          </w:p>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SimSun" w:eastAsia="SimSun" w:hAnsi="SimSun" w:cs="SimSun"/>
                <w:color w:val="000000"/>
                <w:spacing w:val="0"/>
                <w:w w:val="100"/>
                <w:position w:val="0"/>
                <w:sz w:val="17"/>
                <w:szCs w:val="17"/>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12,906,521.28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220,164,248.90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233,070,770.18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日余额在</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20"/>
              <w:jc w:val="both"/>
              <w:rPr>
                <w:sz w:val="17"/>
                <w:szCs w:val="17"/>
              </w:rPr>
            </w:pPr>
            <w:r>
              <w:rPr>
                <w:rFonts w:ascii="SimSun" w:eastAsia="SimSun" w:hAnsi="SimSun" w:cs="SimSun"/>
                <w:color w:val="000000"/>
                <w:spacing w:val="0"/>
                <w:w w:val="100"/>
                <w:position w:val="0"/>
                <w:sz w:val="17"/>
                <w:szCs w:val="17"/>
              </w:rPr>
              <w:t>—</w:t>
            </w:r>
          </w:p>
        </w:tc>
      </w:tr>
    </w:tbl>
    <w:p>
      <w:pPr>
        <w:spacing w:lineRule="exact" w:line="1"/>
        <w:rPr>
          <w:sz w:val="2"/>
          <w:szCs w:val="2"/>
        </w:rPr>
      </w:pPr>
      <w:r>
        <w:br w:type="page"/>
      </w:r>
    </w:p>
    <w:tbl>
      <w:tblPr>
        <w:tblOverlap w:val="never"/>
        <w:jc w:val="center"/>
        <w:tblLayout w:type="fixed"/>
      </w:tblPr>
      <w:tblGrid>
        <w:gridCol w:w="1925"/>
        <w:gridCol w:w="1651"/>
        <w:gridCol w:w="2098"/>
        <w:gridCol w:w="2098"/>
        <w:gridCol w:w="1814"/>
      </w:tblGrid>
      <w:tr>
        <w:trPr>
          <w:trHeight w:val="36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本期转回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6,148,638.23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410,126.40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6,558,764.63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本期核销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18,000.00</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6,739,883.05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219,754,122.50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226,494,005.55</w:t>
            </w:r>
          </w:p>
        </w:tc>
      </w:tr>
    </w:tbl>
    <w:p>
      <w:pPr>
        <w:widowControl w:val="0"/>
        <w:spacing w:after="79" w:line="1" w:lineRule="exact"/>
      </w:pP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3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3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620" w:right="0" w:firstLine="0"/>
              <w:jc w:val="both"/>
            </w:pPr>
            <w:r>
              <w:rPr>
                <w:color w:val="000000"/>
                <w:spacing w:val="0"/>
                <w:w w:val="100"/>
                <w:position w:val="0"/>
              </w:rPr>
              <w:t>428,232,944.72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620" w:right="0" w:firstLine="0"/>
              <w:jc w:val="both"/>
            </w:pPr>
            <w:r>
              <w:rPr>
                <w:color w:val="000000"/>
                <w:spacing w:val="0"/>
                <w:w w:val="100"/>
                <w:position w:val="0"/>
              </w:rPr>
              <w:t>297,926,028.86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620" w:right="0" w:firstLine="0"/>
              <w:jc w:val="both"/>
            </w:pPr>
            <w:r>
              <w:rPr>
                <w:color w:val="000000"/>
                <w:spacing w:val="0"/>
                <w:w w:val="100"/>
                <w:position w:val="0"/>
              </w:rPr>
              <w:t>126,955,495.04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98,886,936.32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98,886,936.32</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620" w:right="0" w:firstLine="0"/>
              <w:jc w:val="both"/>
            </w:pPr>
            <w:r>
              <w:rPr>
                <w:color w:val="000000"/>
                <w:spacing w:val="0"/>
                <w:w w:val="100"/>
                <w:position w:val="0"/>
              </w:rPr>
              <w:t>952,001,404.94</w:t>
            </w:r>
          </w:p>
        </w:tc>
      </w:tr>
    </w:tbl>
    <w:p>
      <w:pPr>
        <w:widowControl w:val="0"/>
        <w:spacing w:after="319" w:line="1" w:lineRule="exact"/>
      </w:pPr>
    </w:p>
    <w:p>
      <w:pPr>
        <w:pStyle w:val="Style84"/>
        <w:keepNext/>
        <w:keepLines/>
        <w:widowControl w:val="0"/>
        <w:shd w:val="clear" w:color="auto" w:fill="auto"/>
        <w:bidi w:val="0"/>
        <w:spacing w:before="0" w:after="380" w:line="240" w:lineRule="auto"/>
        <w:ind w:left="0" w:right="0" w:firstLine="0"/>
        <w:jc w:val="left"/>
      </w:pPr>
      <w:bookmarkStart w:id="2270" w:name="bookmark2270"/>
      <w:bookmarkStart w:id="2271" w:name="bookmark2271"/>
      <w:bookmarkStart w:id="2272" w:name="bookmark2272"/>
      <w:bookmarkStart w:id="2273" w:name="bookmark2273"/>
      <w:r>
        <w:rPr>
          <w:rFonts w:ascii="Times New Roman" w:eastAsia="Times New Roman" w:hAnsi="Times New Roman" w:cs="Times New Roman"/>
          <w:color w:val="000000"/>
          <w:spacing w:val="0"/>
          <w:w w:val="100"/>
          <w:position w:val="0"/>
        </w:rPr>
        <w:t>3</w:t>
      </w:r>
      <w:bookmarkEnd w:id="2272"/>
      <w:r>
        <w:rPr>
          <w:color w:val="000000"/>
          <w:spacing w:val="0"/>
          <w:w w:val="100"/>
          <w:position w:val="0"/>
        </w:rPr>
        <w:t>）本期计提、收回或转回的坏账准备情况</w:t>
      </w:r>
      <w:bookmarkEnd w:id="2270"/>
      <w:bookmarkEnd w:id="2271"/>
      <w:bookmarkEnd w:id="2273"/>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3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89"/>
        <w:gridCol w:w="1085"/>
        <w:gridCol w:w="1334"/>
        <w:gridCol w:w="1330"/>
        <w:gridCol w:w="1090"/>
        <w:gridCol w:w="1574"/>
        <w:gridCol w:w="1584"/>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预期信用损失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233,070,770.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6,558,764.63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pPr>
            <w:r>
              <w:rPr>
                <w:color w:val="000000"/>
                <w:spacing w:val="0"/>
                <w:w w:val="100"/>
                <w:position w:val="0"/>
              </w:rPr>
              <w:t>226,494,005.55</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233,070,770.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6,558,764.63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pPr>
            <w:r>
              <w:rPr>
                <w:color w:val="000000"/>
                <w:spacing w:val="0"/>
                <w:w w:val="100"/>
                <w:position w:val="0"/>
              </w:rPr>
              <w:t>226,494,005.55</w:t>
            </w:r>
          </w:p>
        </w:tc>
      </w:tr>
    </w:tbl>
    <w:p>
      <w:pPr>
        <w:widowControl w:val="0"/>
        <w:spacing w:after="1019" w:line="1" w:lineRule="exact"/>
      </w:pP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其中本期坏账准备转回或收回金额重要的：</w:t>
      </w:r>
    </w:p>
    <w:p>
      <w:pPr>
        <w:pStyle w:val="Style3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转回或收回金额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收回方式</w:t>
            </w:r>
          </w:p>
        </w:tc>
      </w:tr>
    </w:tbl>
    <w:p>
      <w:pPr>
        <w:widowControl w:val="0"/>
        <w:spacing w:after="319" w:line="1" w:lineRule="exact"/>
      </w:pPr>
    </w:p>
    <w:p>
      <w:pPr>
        <w:pStyle w:val="Style84"/>
        <w:keepNext/>
        <w:keepLines/>
        <w:widowControl w:val="0"/>
        <w:shd w:val="clear" w:color="auto" w:fill="auto"/>
        <w:bidi w:val="0"/>
        <w:spacing w:before="0" w:after="380" w:line="240" w:lineRule="auto"/>
        <w:ind w:left="0" w:right="0" w:firstLine="0"/>
        <w:jc w:val="left"/>
      </w:pPr>
      <w:bookmarkStart w:id="2274" w:name="bookmark2274"/>
      <w:bookmarkStart w:id="2275" w:name="bookmark2275"/>
      <w:bookmarkStart w:id="2276" w:name="bookmark2276"/>
      <w:bookmarkStart w:id="2277" w:name="bookmark2277"/>
      <w:r>
        <w:rPr>
          <w:rFonts w:ascii="Times New Roman" w:eastAsia="Times New Roman" w:hAnsi="Times New Roman" w:cs="Times New Roman"/>
          <w:color w:val="000000"/>
          <w:spacing w:val="0"/>
          <w:w w:val="100"/>
          <w:position w:val="0"/>
        </w:rPr>
        <w:t>4</w:t>
      </w:r>
      <w:bookmarkEnd w:id="2276"/>
      <w:r>
        <w:rPr>
          <w:color w:val="000000"/>
          <w:spacing w:val="0"/>
          <w:w w:val="100"/>
          <w:position w:val="0"/>
        </w:rPr>
        <w:t>）本期实际核销的其他应收款情况</w:t>
      </w:r>
      <w:bookmarkEnd w:id="2274"/>
      <w:bookmarkEnd w:id="2275"/>
      <w:bookmarkEnd w:id="2277"/>
    </w:p>
    <w:p>
      <w:pPr>
        <w:pStyle w:val="Style3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实际核销的其他应收款</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18,000.00</w:t>
            </w:r>
          </w:p>
        </w:tc>
      </w:tr>
    </w:tbl>
    <w:p>
      <w:pPr>
        <w:spacing w:lineRule="exact" w:line="1"/>
        <w:rPr>
          <w:sz w:val="2"/>
          <w:szCs w:val="2"/>
        </w:rPr>
      </w:pPr>
      <w:r>
        <w:br w:type="page"/>
      </w: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其中重要的其他应收款核销情况:</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80"/>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其他应收款性质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核销金额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核销原因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履行的核销程序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款项是否由关联交 易产生</w:t>
            </w:r>
          </w:p>
        </w:tc>
      </w:tr>
      <w:tr>
        <w:trPr>
          <w:trHeight w:val="1982" w:hRule="exact"/>
        </w:trPr>
        <w:tc>
          <w:tcPr>
            <w:gridSpan w:val="6"/>
            <w:tcBorders>
              <w:top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其他应收款核销说明：</w:t>
            </w:r>
          </w:p>
          <w:p>
            <w:pPr>
              <w:pStyle w:val="Style24"/>
              <w:keepNext w:val="0"/>
              <w:keepLines w:val="0"/>
              <w:widowControl w:val="0"/>
              <w:shd w:val="clear" w:color="auto" w:fill="auto"/>
              <w:bidi w:val="0"/>
              <w:spacing w:before="0" w:after="38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p>
            <w:pPr>
              <w:pStyle w:val="Style24"/>
              <w:keepNext w:val="0"/>
              <w:keepLines w:val="0"/>
              <w:widowControl w:val="0"/>
              <w:shd w:val="clear" w:color="auto" w:fill="auto"/>
              <w:bidi w:val="0"/>
              <w:spacing w:before="0" w:after="380" w:line="240" w:lineRule="auto"/>
              <w:ind w:left="0" w:right="0" w:firstLine="0"/>
              <w:jc w:val="left"/>
              <w:rPr>
                <w:sz w:val="20"/>
                <w:szCs w:val="20"/>
              </w:rPr>
            </w:pPr>
            <w:bookmarkStart w:id="2278" w:name="bookmark2278"/>
            <w:r>
              <w:rPr>
                <w:b/>
                <w:bCs/>
                <w:color w:val="000000"/>
                <w:spacing w:val="0"/>
                <w:w w:val="100"/>
                <w:position w:val="0"/>
                <w:sz w:val="20"/>
                <w:szCs w:val="20"/>
              </w:rPr>
              <w:t>5</w:t>
            </w:r>
            <w:r>
              <w:rPr>
                <w:rFonts w:ascii="SimSun" w:eastAsia="SimSun" w:hAnsi="SimSun" w:cs="SimSun"/>
                <w:b/>
                <w:bCs/>
                <w:color w:val="000000"/>
                <w:spacing w:val="0"/>
                <w:w w:val="100"/>
                <w:position w:val="0"/>
                <w:sz w:val="20"/>
                <w:szCs w:val="20"/>
              </w:rPr>
              <w:t>）按欠款方归集的期末余额前五名的其他应收款情况</w:t>
            </w:r>
            <w:bookmarkEnd w:id="2278"/>
          </w:p>
          <w:p>
            <w:pPr>
              <w:pStyle w:val="Style24"/>
              <w:keepNext w:val="0"/>
              <w:keepLines w:val="0"/>
              <w:widowControl w:val="0"/>
              <w:shd w:val="clear" w:color="auto" w:fill="auto"/>
              <w:bidi w:val="0"/>
              <w:spacing w:before="0" w:after="38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坏账准备期末余额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第一名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合并范围内款项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386,786,258.11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40.63%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第二名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合并范围内款项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229,010,000.00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164,736,722.50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164,736,722.50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第四名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合并范围内款项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67,261,917.81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第五名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54,980,000.00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54,980,000.00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902,774,898.42</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94.84%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219,716,722.50</w:t>
            </w:r>
          </w:p>
        </w:tc>
      </w:tr>
    </w:tbl>
    <w:p>
      <w:pPr>
        <w:widowControl w:val="0"/>
        <w:spacing w:after="339" w:line="1" w:lineRule="exact"/>
      </w:pPr>
    </w:p>
    <w:p>
      <w:pPr>
        <w:pStyle w:val="Style84"/>
        <w:keepNext/>
        <w:keepLines/>
        <w:widowControl w:val="0"/>
        <w:shd w:val="clear" w:color="auto" w:fill="auto"/>
        <w:bidi w:val="0"/>
        <w:spacing w:before="0" w:after="380" w:line="240" w:lineRule="auto"/>
        <w:ind w:left="0" w:right="0" w:firstLine="0"/>
        <w:jc w:val="left"/>
      </w:pPr>
      <w:bookmarkStart w:id="2279" w:name="bookmark2279"/>
      <w:bookmarkStart w:id="2280" w:name="bookmark2280"/>
      <w:bookmarkStart w:id="2281" w:name="bookmark2281"/>
      <w:bookmarkStart w:id="2282" w:name="bookmark2282"/>
      <w:r>
        <w:rPr>
          <w:rFonts w:ascii="Times New Roman" w:eastAsia="Times New Roman" w:hAnsi="Times New Roman" w:cs="Times New Roman"/>
          <w:color w:val="000000"/>
          <w:spacing w:val="0"/>
          <w:w w:val="100"/>
          <w:position w:val="0"/>
        </w:rPr>
        <w:t>6</w:t>
      </w:r>
      <w:bookmarkEnd w:id="2281"/>
      <w:r>
        <w:rPr>
          <w:color w:val="000000"/>
          <w:spacing w:val="0"/>
          <w:w w:val="100"/>
          <w:position w:val="0"/>
        </w:rPr>
        <w:t>）涉及政府补助的应收款项</w:t>
      </w:r>
      <w:bookmarkEnd w:id="2279"/>
      <w:bookmarkEnd w:id="2280"/>
      <w:bookmarkEnd w:id="2282"/>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035"/>
        <w:gridCol w:w="1862"/>
        <w:gridCol w:w="1867"/>
        <w:gridCol w:w="1867"/>
        <w:gridCol w:w="1954"/>
      </w:tblGrid>
      <w:tr>
        <w:trPr>
          <w:trHeight w:val="73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政府补助项目名称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期末账龄</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预计收取的时间、金额 及依据</w:t>
            </w:r>
          </w:p>
        </w:tc>
      </w:tr>
    </w:tbl>
    <w:p>
      <w:pPr>
        <w:widowControl w:val="0"/>
        <w:spacing w:after="339" w:line="1" w:lineRule="exact"/>
      </w:pPr>
    </w:p>
    <w:p>
      <w:pPr>
        <w:pStyle w:val="Style84"/>
        <w:keepNext/>
        <w:keepLines/>
        <w:widowControl w:val="0"/>
        <w:shd w:val="clear" w:color="auto" w:fill="auto"/>
        <w:tabs>
          <w:tab w:pos="387" w:val="left"/>
        </w:tabs>
        <w:bidi w:val="0"/>
        <w:spacing w:before="0" w:after="340" w:line="240" w:lineRule="auto"/>
        <w:ind w:left="0" w:right="0" w:firstLine="0"/>
        <w:jc w:val="left"/>
      </w:pPr>
      <w:bookmarkStart w:id="2283" w:name="bookmark2283"/>
      <w:bookmarkStart w:id="2284" w:name="bookmark2284"/>
      <w:bookmarkStart w:id="2285" w:name="bookmark2285"/>
      <w:bookmarkStart w:id="2286" w:name="bookmark2286"/>
      <w:r>
        <w:rPr>
          <w:rFonts w:ascii="Times New Roman" w:eastAsia="Times New Roman" w:hAnsi="Times New Roman" w:cs="Times New Roman"/>
          <w:color w:val="000000"/>
          <w:spacing w:val="0"/>
          <w:w w:val="100"/>
          <w:position w:val="0"/>
        </w:rPr>
        <w:t>7</w:t>
      </w:r>
      <w:bookmarkEnd w:id="2285"/>
      <w:r>
        <w:rPr>
          <w:color w:val="000000"/>
          <w:spacing w:val="0"/>
          <w:w w:val="100"/>
          <w:position w:val="0"/>
        </w:rPr>
        <w:t>）</w:t>
        <w:tab/>
        <w:t>因金融资产转移而终止确认的其他应收款</w:t>
      </w:r>
      <w:bookmarkEnd w:id="2283"/>
      <w:bookmarkEnd w:id="2284"/>
      <w:bookmarkEnd w:id="2286"/>
    </w:p>
    <w:p>
      <w:pPr>
        <w:pStyle w:val="Style84"/>
        <w:keepNext/>
        <w:keepLines/>
        <w:widowControl w:val="0"/>
        <w:shd w:val="clear" w:color="auto" w:fill="auto"/>
        <w:tabs>
          <w:tab w:pos="392" w:val="left"/>
        </w:tabs>
        <w:bidi w:val="0"/>
        <w:spacing w:before="0" w:after="380" w:line="240" w:lineRule="auto"/>
        <w:ind w:left="0" w:right="0" w:firstLine="0"/>
        <w:jc w:val="left"/>
      </w:pPr>
      <w:bookmarkStart w:id="2287" w:name="bookmark2287"/>
      <w:bookmarkStart w:id="2288" w:name="bookmark2288"/>
      <w:bookmarkStart w:id="2289" w:name="bookmark2289"/>
      <w:bookmarkStart w:id="2290" w:name="bookmark2290"/>
      <w:r>
        <w:rPr>
          <w:rFonts w:ascii="Times New Roman" w:eastAsia="Times New Roman" w:hAnsi="Times New Roman" w:cs="Times New Roman"/>
          <w:color w:val="000000"/>
          <w:spacing w:val="0"/>
          <w:w w:val="100"/>
          <w:position w:val="0"/>
        </w:rPr>
        <w:t>8</w:t>
      </w:r>
      <w:bookmarkEnd w:id="2289"/>
      <w:r>
        <w:rPr>
          <w:color w:val="000000"/>
          <w:spacing w:val="0"/>
          <w:w w:val="100"/>
          <w:position w:val="0"/>
        </w:rPr>
        <w:t>）</w:t>
        <w:tab/>
        <w:t>转移其他应收款且继续涉入形成的资产、负债金额</w:t>
      </w:r>
      <w:bookmarkEnd w:id="2287"/>
      <w:bookmarkEnd w:id="2288"/>
      <w:bookmarkEnd w:id="2290"/>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2291" w:name="bookmark2291"/>
      <w:bookmarkStart w:id="2292" w:name="bookmark2292"/>
      <w:bookmarkStart w:id="2293" w:name="bookmark2293"/>
      <w:bookmarkStart w:id="2294" w:name="bookmark2294"/>
      <w:r>
        <w:rPr>
          <w:rFonts w:ascii="Times New Roman" w:eastAsia="Times New Roman" w:hAnsi="Times New Roman" w:cs="Times New Roman"/>
          <w:color w:val="000000"/>
          <w:spacing w:val="0"/>
          <w:w w:val="100"/>
          <w:position w:val="0"/>
        </w:rPr>
        <w:t>3</w:t>
      </w:r>
      <w:bookmarkEnd w:id="2293"/>
      <w:r>
        <w:rPr>
          <w:color w:val="000000"/>
          <w:spacing w:val="0"/>
          <w:w w:val="100"/>
          <w:position w:val="0"/>
        </w:rPr>
        <w:t>、长期股权投资</w:t>
      </w:r>
      <w:bookmarkEnd w:id="2291"/>
      <w:bookmarkEnd w:id="2292"/>
      <w:bookmarkEnd w:id="2294"/>
    </w:p>
    <w:p>
      <w:pPr>
        <w:pStyle w:val="Style29"/>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账面价值</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对子公司投资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1,400,786,663.70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1,136,125,907.15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264,660,756.55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694,293,652.14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694,293,652.14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1,400,786,663.70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1,136,125,907.15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264,660,756.55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694,293,652.14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694,293,652.14</w:t>
            </w:r>
          </w:p>
        </w:tc>
      </w:tr>
    </w:tbl>
    <w:p>
      <w:pPr>
        <w:spacing w:lineRule="exact" w:line="1"/>
        <w:rPr>
          <w:sz w:val="2"/>
          <w:szCs w:val="2"/>
        </w:rPr>
      </w:pPr>
      <w:r>
        <w:br w:type="page"/>
      </w:r>
    </w:p>
    <w:p>
      <w:pPr>
        <w:pStyle w:val="Style61"/>
        <w:keepNext/>
        <w:keepLines/>
        <w:widowControl w:val="0"/>
        <w:shd w:val="clear" w:color="auto" w:fill="auto"/>
        <w:bidi w:val="0"/>
        <w:spacing w:before="0" w:after="340" w:line="240" w:lineRule="auto"/>
        <w:ind w:left="0" w:right="0" w:firstLine="0"/>
        <w:jc w:val="left"/>
      </w:pPr>
      <w:bookmarkStart w:id="2295" w:name="bookmark2295"/>
      <w:bookmarkStart w:id="2296" w:name="bookmark2296"/>
      <w:bookmarkStart w:id="2297" w:name="bookmark229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295"/>
      <w:bookmarkEnd w:id="2296"/>
      <w:bookmarkEnd w:id="229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7"/>
        <w:gridCol w:w="1166"/>
        <w:gridCol w:w="1166"/>
        <w:gridCol w:w="1162"/>
        <w:gridCol w:w="1166"/>
        <w:gridCol w:w="1214"/>
        <w:gridCol w:w="1214"/>
        <w:gridCol w:w="1224"/>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被投资单位</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7"/>
                <w:szCs w:val="17"/>
              </w:rPr>
              <w:t>期初余额</w:t>
            </w:r>
            <w:r>
              <w:rPr>
                <w:color w:val="000000"/>
                <w:spacing w:val="0"/>
                <w:w w:val="100"/>
                <w:position w:val="0"/>
              </w:rPr>
              <w:t>（</w:t>
            </w:r>
            <w:r>
              <w:rPr>
                <w:rFonts w:ascii="SimSun" w:eastAsia="SimSun" w:hAnsi="SimSun" w:cs="SimSun"/>
                <w:color w:val="000000"/>
                <w:spacing w:val="0"/>
                <w:w w:val="100"/>
                <w:position w:val="0"/>
                <w:sz w:val="17"/>
                <w:szCs w:val="17"/>
              </w:rPr>
              <w:t>账 面价值</w:t>
            </w:r>
            <w:r>
              <w:rPr>
                <w:rFonts w:ascii="SimSun" w:eastAsia="SimSun" w:hAnsi="SimSun" w:cs="SimSun"/>
                <w:color w:val="000000"/>
                <w:spacing w:val="0"/>
                <w:w w:val="100"/>
                <w:position w:val="0"/>
              </w:rPr>
              <w:t>）</w:t>
            </w:r>
          </w:p>
        </w:tc>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7"/>
                <w:szCs w:val="17"/>
              </w:rPr>
              <w:t>期末余额</w:t>
            </w:r>
            <w:r>
              <w:rPr>
                <w:color w:val="000000"/>
                <w:spacing w:val="0"/>
                <w:w w:val="100"/>
                <w:position w:val="0"/>
              </w:rPr>
              <w:t>（</w:t>
            </w:r>
            <w:r>
              <w:rPr>
                <w:rFonts w:ascii="SimSun" w:eastAsia="SimSun" w:hAnsi="SimSun" w:cs="SimSun"/>
                <w:color w:val="000000"/>
                <w:spacing w:val="0"/>
                <w:w w:val="100"/>
                <w:position w:val="0"/>
                <w:sz w:val="17"/>
                <w:szCs w:val="17"/>
              </w:rPr>
              <w:t>账面 价值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减值准备期末 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计提减值准备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广州狮丹贸易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12,148,152.14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6,877,177.35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5,270,974.79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6,877,177.35</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广州卡奴迪路 国际品牌管理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10,000,000.00</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卡奴迪路服饰 股份（香港）有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116,145,500.0</w:t>
            </w:r>
          </w:p>
          <w:p>
            <w:pPr>
              <w:pStyle w:val="Style24"/>
              <w:keepNext w:val="0"/>
              <w:keepLines w:val="0"/>
              <w:widowControl w:val="0"/>
              <w:shd w:val="clear" w:color="auto" w:fill="auto"/>
              <w:bidi w:val="0"/>
              <w:spacing w:before="0" w:after="0" w:line="240" w:lineRule="auto"/>
              <w:ind w:left="104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683,493,010.5</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799,638,510.5</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799,638,510.56</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广州连卡悦圆</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发展有限公司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57,000,000.00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60,000,000.00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山南卡奴迪路</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商贸有限公司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9,000,000.00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武汉悦然心动 网络科技有限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490,000,000.0</w:t>
            </w:r>
          </w:p>
          <w:p>
            <w:pPr>
              <w:pStyle w:val="Style24"/>
              <w:keepNext w:val="0"/>
              <w:keepLines w:val="0"/>
              <w:widowControl w:val="0"/>
              <w:shd w:val="clear" w:color="auto" w:fill="auto"/>
              <w:bidi w:val="0"/>
              <w:spacing w:before="0" w:after="0" w:line="240" w:lineRule="auto"/>
              <w:ind w:left="1040" w:right="0" w:firstLine="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319,610,219.2</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170,389,780.76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319,610,219.24</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摩登大道时尚 电子商务有限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广州摩登大道</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694,293,652.1</w:t>
            </w:r>
          </w:p>
          <w:p>
            <w:pPr>
              <w:pStyle w:val="Style24"/>
              <w:keepNext w:val="0"/>
              <w:keepLines w:val="0"/>
              <w:widowControl w:val="0"/>
              <w:shd w:val="clear" w:color="auto" w:fill="auto"/>
              <w:bidi w:val="0"/>
              <w:spacing w:before="0" w:after="0" w:line="240" w:lineRule="auto"/>
              <w:ind w:left="1040" w:right="0" w:firstLine="0"/>
              <w:jc w:val="both"/>
            </w:pPr>
            <w:r>
              <w:rPr>
                <w:color w:val="000000"/>
                <w:spacing w:val="0"/>
                <w:w w:val="100"/>
                <w:position w:val="0"/>
              </w:rPr>
              <w:t>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706,493,011.5</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1,136,125,907.</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264,660,756.55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1,136,125,907.</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r>
    </w:tbl>
    <w:p>
      <w:pPr>
        <w:widowControl w:val="0"/>
        <w:spacing w:after="339" w:line="1" w:lineRule="exact"/>
      </w:pPr>
    </w:p>
    <w:p>
      <w:pPr>
        <w:pStyle w:val="Style61"/>
        <w:keepNext/>
        <w:keepLines/>
        <w:widowControl w:val="0"/>
        <w:shd w:val="clear" w:color="auto" w:fill="auto"/>
        <w:bidi w:val="0"/>
        <w:spacing w:before="0" w:after="340" w:line="240" w:lineRule="auto"/>
        <w:ind w:left="0" w:right="0" w:firstLine="0"/>
        <w:jc w:val="left"/>
      </w:pPr>
      <w:bookmarkStart w:id="2298" w:name="bookmark2298"/>
      <w:bookmarkStart w:id="2299" w:name="bookmark2299"/>
      <w:bookmarkStart w:id="2300" w:name="bookmark230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298"/>
      <w:bookmarkEnd w:id="2299"/>
      <w:bookmarkEnd w:id="230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投资单位</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期初余额</w:t>
            </w:r>
          </w:p>
          <w:p>
            <w:pPr>
              <w:pStyle w:val="Style24"/>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账面价</w:t>
            </w:r>
          </w:p>
          <w:p>
            <w:pPr>
              <w:pStyle w:val="Style24"/>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sz w:val="17"/>
                <w:szCs w:val="17"/>
              </w:rPr>
              <w:t>值</w:t>
            </w:r>
            <w:r>
              <w:rPr>
                <w:rFonts w:ascii="SimSun" w:eastAsia="SimSun" w:hAnsi="SimSun" w:cs="SimSun"/>
                <w:color w:val="000000"/>
                <w:spacing w:val="0"/>
                <w:w w:val="100"/>
                <w:position w:val="0"/>
              </w:rPr>
              <w:t>）</w:t>
            </w:r>
          </w:p>
        </w:tc>
        <w:tc>
          <w:tcPr>
            <w:gridSpan w:val="8"/>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账面价</w:t>
            </w:r>
          </w:p>
          <w:p>
            <w:pPr>
              <w:pStyle w:val="Style24"/>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sz w:val="17"/>
                <w:szCs w:val="17"/>
              </w:rPr>
              <w:t>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减值准备</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权益法下</w:t>
            </w:r>
          </w:p>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确认的投</w:t>
            </w:r>
          </w:p>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资损益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其他综合</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收益调整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其他权益 变动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宣告发放</w:t>
            </w:r>
          </w:p>
          <w:p>
            <w:pPr>
              <w:pStyle w:val="Style24"/>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现金股利</w:t>
            </w:r>
          </w:p>
          <w:p>
            <w:pPr>
              <w:pStyle w:val="Style24"/>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或利润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计提减值 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一、合营企业</w:t>
            </w:r>
          </w:p>
        </w:tc>
      </w:tr>
      <w:tr>
        <w:trPr>
          <w:trHeight w:val="413" w:hRule="exact"/>
        </w:trPr>
        <w:tc>
          <w:tcPr>
            <w:gridSpan w:val="12"/>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二、联营企业</w:t>
            </w:r>
          </w:p>
        </w:tc>
      </w:tr>
    </w:tbl>
    <w:p>
      <w:pPr>
        <w:pStyle w:val="Style61"/>
        <w:keepNext/>
        <w:keepLines/>
        <w:widowControl w:val="0"/>
        <w:shd w:val="clear" w:color="auto" w:fill="auto"/>
        <w:bidi w:val="0"/>
        <w:spacing w:before="0" w:after="300" w:line="311" w:lineRule="exact"/>
        <w:ind w:left="0" w:right="0" w:firstLine="0"/>
        <w:jc w:val="both"/>
      </w:pPr>
      <w:bookmarkStart w:id="2301" w:name="bookmark2301"/>
      <w:bookmarkStart w:id="2302" w:name="bookmark2302"/>
      <w:bookmarkStart w:id="2303" w:name="bookmark2303"/>
      <w:bookmarkStart w:id="2304" w:name="bookmark2304"/>
      <w:r>
        <w:rPr>
          <w:color w:val="000000"/>
          <w:spacing w:val="0"/>
          <w:w w:val="100"/>
          <w:position w:val="0"/>
        </w:rPr>
        <w:t>（</w:t>
      </w:r>
      <w:bookmarkEnd w:id="2303"/>
      <w:r>
        <w:rPr>
          <w:rFonts w:ascii="Times New Roman" w:eastAsia="Times New Roman" w:hAnsi="Times New Roman" w:cs="Times New Roman"/>
          <w:color w:val="000000"/>
          <w:spacing w:val="0"/>
          <w:w w:val="100"/>
          <w:position w:val="0"/>
        </w:rPr>
        <w:t>3</w:t>
      </w:r>
      <w:r>
        <w:rPr>
          <w:color w:val="000000"/>
          <w:spacing w:val="0"/>
          <w:w w:val="100"/>
          <w:position w:val="0"/>
        </w:rPr>
        <w:t>）其他说明</w:t>
      </w:r>
      <w:bookmarkEnd w:id="2301"/>
      <w:bookmarkEnd w:id="2302"/>
      <w:bookmarkEnd w:id="2304"/>
    </w:p>
    <w:p>
      <w:pPr>
        <w:pStyle w:val="Style21"/>
        <w:keepNext w:val="0"/>
        <w:keepLines w:val="0"/>
        <w:widowControl w:val="0"/>
        <w:shd w:val="clear" w:color="auto" w:fill="auto"/>
        <w:bidi w:val="0"/>
        <w:spacing w:before="0" w:after="0" w:line="311"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月，公司经中国证券监督管理委员会《关于核准摩登大道时尚集团股份有限公司非公开发行 股份的批复》（证监许可</w:t>
      </w:r>
      <w:r>
        <w:rPr>
          <w:rFonts w:ascii="Times New Roman" w:eastAsia="Times New Roman" w:hAnsi="Times New Roman" w:cs="Times New Roman"/>
          <w:color w:val="000000"/>
          <w:spacing w:val="0"/>
          <w:w w:val="100"/>
          <w:position w:val="0"/>
        </w:rPr>
        <w:t>[2016]867</w:t>
      </w:r>
      <w:r>
        <w:rPr>
          <w:color w:val="000000"/>
          <w:spacing w:val="0"/>
          <w:w w:val="100"/>
          <w:position w:val="0"/>
        </w:rPr>
        <w:t>号）核准，以非公开发行股票的方式向</w:t>
      </w:r>
      <w:r>
        <w:rPr>
          <w:rFonts w:ascii="Times New Roman" w:eastAsia="Times New Roman" w:hAnsi="Times New Roman" w:cs="Times New Roman"/>
          <w:color w:val="000000"/>
          <w:spacing w:val="0"/>
          <w:w w:val="100"/>
          <w:position w:val="0"/>
        </w:rPr>
        <w:t>10</w:t>
      </w:r>
      <w:r>
        <w:rPr>
          <w:color w:val="000000"/>
          <w:spacing w:val="0"/>
          <w:w w:val="100"/>
          <w:position w:val="0"/>
        </w:rPr>
        <w:t>名特定投资者发行了</w:t>
      </w:r>
      <w:r>
        <w:rPr>
          <w:rFonts w:ascii="Times New Roman" w:eastAsia="Times New Roman" w:hAnsi="Times New Roman" w:cs="Times New Roman"/>
          <w:color w:val="000000"/>
          <w:spacing w:val="0"/>
          <w:w w:val="100"/>
          <w:position w:val="0"/>
        </w:rPr>
        <w:t xml:space="preserve">89,921,837 </w:t>
      </w:r>
      <w:r>
        <w:rPr>
          <w:color w:val="000000"/>
          <w:spacing w:val="0"/>
          <w:w w:val="100"/>
          <w:position w:val="0"/>
        </w:rPr>
        <w:t>股人民币普通股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股），发行价格</w:t>
      </w:r>
      <w:r>
        <w:rPr>
          <w:rFonts w:ascii="Times New Roman" w:eastAsia="Times New Roman" w:hAnsi="Times New Roman" w:cs="Times New Roman"/>
          <w:color w:val="000000"/>
          <w:spacing w:val="0"/>
          <w:w w:val="100"/>
          <w:position w:val="0"/>
        </w:rPr>
        <w:t>9.4</w:t>
      </w:r>
      <w:r>
        <w:rPr>
          <w:rFonts w:ascii="Times New Roman" w:eastAsia="Times New Roman" w:hAnsi="Times New Roman" w:cs="Times New Roman"/>
          <w:color w:val="000000"/>
          <w:spacing w:val="0"/>
          <w:w w:val="100"/>
          <w:position w:val="0"/>
        </w:rPr>
        <w:t>7</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股，募集资金总额为</w:t>
      </w:r>
      <w:r>
        <w:rPr>
          <w:rFonts w:ascii="Times New Roman" w:eastAsia="Times New Roman" w:hAnsi="Times New Roman" w:cs="Times New Roman"/>
          <w:color w:val="000000"/>
          <w:spacing w:val="0"/>
          <w:w w:val="100"/>
          <w:position w:val="0"/>
        </w:rPr>
        <w:t>851,559,796.39</w:t>
      </w:r>
      <w:r>
        <w:rPr>
          <w:color w:val="000000"/>
          <w:spacing w:val="0"/>
          <w:w w:val="100"/>
          <w:position w:val="0"/>
        </w:rPr>
        <w:t>元人民币。扣除承销费和保 荐费等相关发行费用</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9,292,129.74</w:t>
      </w:r>
      <w:r>
        <w:rPr>
          <w:color w:val="000000"/>
          <w:spacing w:val="0"/>
          <w:w w:val="100"/>
          <w:position w:val="0"/>
        </w:rPr>
        <w:t>元（含税）后，实际募集资金净额为</w:t>
      </w:r>
      <w:r>
        <w:rPr>
          <w:rFonts w:ascii="Times New Roman" w:eastAsia="Times New Roman" w:hAnsi="Times New Roman" w:cs="Times New Roman"/>
          <w:color w:val="000000"/>
          <w:spacing w:val="0"/>
          <w:w w:val="100"/>
          <w:position w:val="0"/>
        </w:rPr>
        <w:t>832,267,666.65</w:t>
      </w:r>
      <w:r>
        <w:rPr>
          <w:color w:val="000000"/>
          <w:spacing w:val="0"/>
          <w:w w:val="100"/>
          <w:position w:val="0"/>
        </w:rPr>
        <w:t>元人民币。</w:t>
      </w:r>
    </w:p>
    <w:p>
      <w:pPr>
        <w:pStyle w:val="Style21"/>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卡奴迪路服饰股份（香港）有限公司（以下简称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卡奴香港</w:t>
      </w:r>
      <w:r>
        <w:rPr>
          <w:rFonts w:ascii="Times New Roman" w:eastAsia="Times New Roman" w:hAnsi="Times New Roman" w:cs="Times New Roman"/>
          <w:color w:val="000000"/>
          <w:spacing w:val="0"/>
          <w:w w:val="100"/>
          <w:position w:val="0"/>
        </w:rPr>
        <w:t>”</w:t>
      </w:r>
      <w:r>
        <w:rPr>
          <w:color w:val="000000"/>
          <w:spacing w:val="0"/>
          <w:w w:val="100"/>
          <w:position w:val="0"/>
        </w:rPr>
        <w:t>）作为募投项目的主体实施主体，由公司 将投资款项汇入其公司账户。由于募投项目先前未完成，财务以往来款形式入账。截至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公司对卡奴香港的其他应收款余额中，实际为投资款的金额为人民币</w:t>
      </w:r>
      <w:r>
        <w:rPr>
          <w:rFonts w:ascii="Times New Roman" w:eastAsia="Times New Roman" w:hAnsi="Times New Roman" w:cs="Times New Roman"/>
          <w:color w:val="000000"/>
          <w:spacing w:val="0"/>
          <w:w w:val="100"/>
          <w:position w:val="0"/>
        </w:rPr>
        <w:t>683,493,010.56</w:t>
      </w:r>
      <w:r>
        <w:rPr>
          <w:color w:val="000000"/>
          <w:spacing w:val="0"/>
          <w:w w:val="100"/>
          <w:position w:val="0"/>
        </w:rPr>
        <w:t xml:space="preserve">元（含人民币 </w:t>
      </w:r>
      <w:r>
        <w:rPr>
          <w:rFonts w:ascii="Times New Roman" w:eastAsia="Times New Roman" w:hAnsi="Times New Roman" w:cs="Times New Roman"/>
          <w:color w:val="000000"/>
          <w:spacing w:val="0"/>
          <w:w w:val="100"/>
          <w:position w:val="0"/>
        </w:rPr>
        <w:t>610,553,500.00</w:t>
      </w:r>
      <w:r>
        <w:rPr>
          <w:color w:val="000000"/>
          <w:spacing w:val="0"/>
          <w:w w:val="100"/>
          <w:position w:val="0"/>
        </w:rPr>
        <w:t xml:space="preserve">元，美元 </w:t>
      </w:r>
      <w:r>
        <w:rPr>
          <w:rFonts w:ascii="Times New Roman" w:eastAsia="Times New Roman" w:hAnsi="Times New Roman" w:cs="Times New Roman"/>
          <w:color w:val="000000"/>
          <w:spacing w:val="0"/>
          <w:w w:val="100"/>
          <w:position w:val="0"/>
        </w:rPr>
        <w:t>11,440,235.67</w:t>
      </w:r>
      <w:r>
        <w:rPr>
          <w:color w:val="000000"/>
          <w:spacing w:val="0"/>
          <w:w w:val="100"/>
          <w:position w:val="0"/>
        </w:rPr>
        <w:t>元）。</w:t>
      </w:r>
    </w:p>
    <w:p>
      <w:pPr>
        <w:pStyle w:val="Style21"/>
        <w:keepNext w:val="0"/>
        <w:keepLines w:val="0"/>
        <w:widowControl w:val="0"/>
        <w:shd w:val="clear" w:color="auto" w:fill="auto"/>
        <w:bidi w:val="0"/>
        <w:spacing w:before="0" w:after="0" w:line="311" w:lineRule="exact"/>
        <w:ind w:left="0" w:right="0" w:firstLine="440"/>
        <w:jc w:val="both"/>
      </w:pPr>
      <w:r>
        <w:rPr>
          <w:color w:val="000000"/>
          <w:spacing w:val="0"/>
          <w:w w:val="100"/>
          <w:position w:val="0"/>
        </w:rPr>
        <w:t>上述投资款已经相关流程审批，并于商务部、发改委获取投资备案。由于募投项目已实施完毕，本年 将上述其他应收款转为长期股权投资。</w:t>
      </w:r>
    </w:p>
    <w:p>
      <w:pPr>
        <w:pStyle w:val="Style21"/>
        <w:keepNext w:val="0"/>
        <w:keepLines w:val="0"/>
        <w:widowControl w:val="0"/>
        <w:shd w:val="clear" w:color="auto" w:fill="auto"/>
        <w:bidi w:val="0"/>
        <w:spacing w:before="0" w:after="660" w:line="311" w:lineRule="exact"/>
        <w:ind w:left="0" w:right="0" w:firstLine="440"/>
        <w:jc w:val="both"/>
      </w:pPr>
      <w:r>
        <w:rPr>
          <w:color w:val="000000"/>
          <w:spacing w:val="0"/>
          <w:w w:val="100"/>
          <w:position w:val="0"/>
        </w:rPr>
        <w:t>由于卡奴香港连续多年亏损，境外收入受疫情影响严重，预计会持续亏损，因此本年对其全额计提减 值准备。</w:t>
      </w:r>
    </w:p>
    <w:p>
      <w:pPr>
        <w:pStyle w:val="Style35"/>
        <w:keepNext/>
        <w:keepLines/>
        <w:widowControl w:val="0"/>
        <w:shd w:val="clear" w:color="auto" w:fill="auto"/>
        <w:bidi w:val="0"/>
        <w:spacing w:before="0" w:after="360" w:line="240" w:lineRule="auto"/>
        <w:ind w:left="0" w:right="0" w:firstLine="0"/>
        <w:jc w:val="both"/>
      </w:pPr>
      <w:bookmarkStart w:id="2305" w:name="bookmark2305"/>
      <w:bookmarkStart w:id="2306" w:name="bookmark2306"/>
      <w:bookmarkStart w:id="2307" w:name="bookmark2307"/>
      <w:bookmarkStart w:id="2308" w:name="bookmark2308"/>
      <w:r>
        <w:rPr>
          <w:rFonts w:ascii="Times New Roman" w:eastAsia="Times New Roman" w:hAnsi="Times New Roman" w:cs="Times New Roman"/>
          <w:color w:val="000000"/>
          <w:spacing w:val="0"/>
          <w:w w:val="100"/>
          <w:position w:val="0"/>
        </w:rPr>
        <w:t>4</w:t>
      </w:r>
      <w:bookmarkEnd w:id="2307"/>
      <w:r>
        <w:rPr>
          <w:color w:val="000000"/>
          <w:spacing w:val="0"/>
          <w:w w:val="100"/>
          <w:position w:val="0"/>
        </w:rPr>
        <w:t>、营业收入和营业成本</w:t>
      </w:r>
      <w:bookmarkEnd w:id="2305"/>
      <w:bookmarkEnd w:id="2306"/>
      <w:bookmarkEnd w:id="230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成本</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pPr>
            <w:r>
              <w:rPr>
                <w:color w:val="000000"/>
                <w:spacing w:val="0"/>
                <w:w w:val="100"/>
                <w:position w:val="0"/>
              </w:rPr>
              <w:t>113,797,600.86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51,109,116.86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230,577,365.08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136,589,471.99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7,120,924.60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4,923,481.74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8,814,542.11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3,442,348.68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pPr>
            <w:r>
              <w:rPr>
                <w:color w:val="000000"/>
                <w:spacing w:val="0"/>
                <w:w w:val="100"/>
                <w:position w:val="0"/>
              </w:rPr>
              <w:t>120,918,525.46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56,032,598.60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239,391,907.19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140,031,820.67</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139" w:line="1" w:lineRule="exact"/>
      </w:pPr>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合同分类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分部</w:t>
            </w:r>
            <w:r>
              <w:rPr>
                <w:color w:val="000000"/>
                <w:spacing w:val="0"/>
                <w:w w:val="100"/>
                <w:position w:val="0"/>
              </w:rPr>
              <w:t>1</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分部</w:t>
            </w:r>
            <w:r>
              <w:rPr>
                <w:color w:val="000000"/>
                <w:spacing w:val="0"/>
                <w:w w:val="100"/>
                <w:position w:val="0"/>
              </w:rPr>
              <w:t>2</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自有品牌</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代理品牌</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互联网服务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113,797,600.86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7,120,924.60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120,918,525.46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服饰及配件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113,797,600.86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7,120,924.60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120,918,525.46</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按经营地区分 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113,797,600.80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7,120,924.60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120,918,525.46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中国大陆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113,797,600.80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7,120,924.60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120,918,525.46</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市场或客户类 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合同类型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05"/>
        <w:gridCol w:w="1195"/>
        <w:gridCol w:w="1195"/>
        <w:gridCol w:w="1195"/>
        <w:gridCol w:w="1200"/>
        <w:gridCol w:w="1195"/>
        <w:gridCol w:w="1195"/>
        <w:gridCol w:w="120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按商品转让的 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113,797,600.80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7,120,924.60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120,918,525.46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在某一时点确</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认收入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230,577,365.08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7,120,924.60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120,918,525.40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按合同期限分 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按销售渠道分 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与履约义务相关的信息：</w:t>
      </w:r>
    </w:p>
    <w:p>
      <w:pPr>
        <w:pStyle w:val="Style32"/>
        <w:keepNext w:val="0"/>
        <w:keepLines w:val="0"/>
        <w:widowControl w:val="0"/>
        <w:shd w:val="clear" w:color="auto" w:fill="auto"/>
        <w:bidi w:val="0"/>
        <w:spacing w:before="0" w:after="340" w:line="240" w:lineRule="auto"/>
        <w:ind w:left="0" w:right="0" w:firstLine="0"/>
        <w:jc w:val="left"/>
      </w:pPr>
      <w:r>
        <w:rPr>
          <w:color w:val="000000"/>
          <w:spacing w:val="0"/>
          <w:w w:val="100"/>
          <w:position w:val="0"/>
        </w:rPr>
        <w:t>本公司在履行了合同中的履约义务，即在客户取得相关商品或服务控制权时确认收入。</w:t>
      </w:r>
    </w:p>
    <w:p>
      <w:pPr>
        <w:pStyle w:val="Style3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与分摊至剩余履约义务的交易价格相关的信息：</w:t>
      </w:r>
    </w:p>
    <w:p>
      <w:pPr>
        <w:pStyle w:val="Style32"/>
        <w:keepNext w:val="0"/>
        <w:keepLines w:val="0"/>
        <w:widowControl w:val="0"/>
        <w:shd w:val="clear" w:color="auto" w:fill="auto"/>
        <w:bidi w:val="0"/>
        <w:spacing w:before="0" w:after="0" w:line="322"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5,300,587.98</w:t>
      </w:r>
      <w:r>
        <w:rPr>
          <w:color w:val="000000"/>
          <w:spacing w:val="0"/>
          <w:w w:val="100"/>
          <w:position w:val="0"/>
        </w:rPr>
        <w:t>元，其中，元预计将于年 度确认收入，元预计将于年度确认收入，元预计将于年度确认收入。</w:t>
      </w:r>
    </w:p>
    <w:p>
      <w:pPr>
        <w:pStyle w:val="Style32"/>
        <w:keepNext w:val="0"/>
        <w:keepLines w:val="0"/>
        <w:widowControl w:val="0"/>
        <w:shd w:val="clear" w:color="auto" w:fill="auto"/>
        <w:bidi w:val="0"/>
        <w:spacing w:before="0" w:after="400" w:line="322" w:lineRule="exact"/>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260" w:line="240" w:lineRule="auto"/>
        <w:ind w:left="0" w:right="0" w:firstLine="0"/>
        <w:jc w:val="left"/>
      </w:pPr>
      <w:bookmarkStart w:id="2309" w:name="bookmark2309"/>
      <w:bookmarkStart w:id="2310" w:name="bookmark2310"/>
      <w:bookmarkStart w:id="2311" w:name="bookmark2311"/>
      <w:bookmarkStart w:id="2312" w:name="bookmark2312"/>
      <w:r>
        <w:rPr>
          <w:rFonts w:ascii="Times New Roman" w:eastAsia="Times New Roman" w:hAnsi="Times New Roman" w:cs="Times New Roman"/>
          <w:color w:val="000000"/>
          <w:spacing w:val="0"/>
          <w:w w:val="100"/>
          <w:position w:val="0"/>
        </w:rPr>
        <w:t>5</w:t>
      </w:r>
      <w:bookmarkEnd w:id="2311"/>
      <w:r>
        <w:rPr>
          <w:color w:val="000000"/>
          <w:spacing w:val="0"/>
          <w:w w:val="100"/>
          <w:position w:val="0"/>
        </w:rPr>
        <w:t>、投资收益</w:t>
      </w:r>
      <w:bookmarkEnd w:id="2309"/>
      <w:bookmarkEnd w:id="2310"/>
      <w:bookmarkEnd w:id="2312"/>
    </w:p>
    <w:p>
      <w:pPr>
        <w:pStyle w:val="Style32"/>
        <w:keepNext w:val="0"/>
        <w:keepLines w:val="0"/>
        <w:widowControl w:val="0"/>
        <w:shd w:val="clear" w:color="auto" w:fill="auto"/>
        <w:bidi w:val="0"/>
        <w:spacing w:before="0" w:after="80" w:line="322" w:lineRule="exact"/>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bl>
    <w:p>
      <w:pPr>
        <w:widowControl w:val="0"/>
        <w:spacing w:after="339" w:line="1" w:lineRule="exact"/>
      </w:pPr>
    </w:p>
    <w:p>
      <w:pPr>
        <w:pStyle w:val="Style35"/>
        <w:keepNext/>
        <w:keepLines/>
        <w:widowControl w:val="0"/>
        <w:shd w:val="clear" w:color="auto" w:fill="auto"/>
        <w:bidi w:val="0"/>
        <w:spacing w:before="0" w:after="340" w:line="240" w:lineRule="auto"/>
        <w:ind w:left="0" w:right="0" w:firstLine="0"/>
        <w:jc w:val="left"/>
      </w:pPr>
      <w:bookmarkStart w:id="2313" w:name="bookmark2313"/>
      <w:bookmarkStart w:id="2314" w:name="bookmark2314"/>
      <w:bookmarkStart w:id="2315" w:name="bookmark2315"/>
      <w:bookmarkStart w:id="2316" w:name="bookmark2316"/>
      <w:r>
        <w:rPr>
          <w:rFonts w:ascii="Times New Roman" w:eastAsia="Times New Roman" w:hAnsi="Times New Roman" w:cs="Times New Roman"/>
          <w:color w:val="000000"/>
          <w:spacing w:val="0"/>
          <w:w w:val="100"/>
          <w:position w:val="0"/>
        </w:rPr>
        <w:t>6</w:t>
      </w:r>
      <w:bookmarkEnd w:id="2315"/>
      <w:r>
        <w:rPr>
          <w:color w:val="000000"/>
          <w:spacing w:val="0"/>
          <w:w w:val="100"/>
          <w:position w:val="0"/>
        </w:rPr>
        <w:t>、其他</w:t>
      </w:r>
      <w:bookmarkEnd w:id="2313"/>
      <w:bookmarkEnd w:id="2314"/>
      <w:bookmarkEnd w:id="2316"/>
    </w:p>
    <w:p>
      <w:pPr>
        <w:pStyle w:val="Style27"/>
        <w:keepNext/>
        <w:keepLines/>
        <w:widowControl w:val="0"/>
        <w:shd w:val="clear" w:color="auto" w:fill="auto"/>
        <w:bidi w:val="0"/>
        <w:spacing w:before="0" w:line="240" w:lineRule="auto"/>
        <w:ind w:left="0" w:right="0" w:firstLine="0"/>
        <w:jc w:val="left"/>
      </w:pPr>
      <w:bookmarkStart w:id="2317" w:name="bookmark2317"/>
      <w:bookmarkStart w:id="2318" w:name="bookmark2318"/>
      <w:bookmarkStart w:id="2319" w:name="bookmark2319"/>
      <w:r>
        <w:rPr>
          <w:color w:val="000000"/>
          <w:spacing w:val="0"/>
          <w:w w:val="100"/>
          <w:position w:val="0"/>
        </w:rPr>
        <w:t>十八、补充资料</w:t>
      </w:r>
      <w:bookmarkEnd w:id="2317"/>
      <w:bookmarkEnd w:id="2318"/>
      <w:bookmarkEnd w:id="2319"/>
    </w:p>
    <w:p>
      <w:pPr>
        <w:pStyle w:val="Style35"/>
        <w:keepNext/>
        <w:keepLines/>
        <w:widowControl w:val="0"/>
        <w:shd w:val="clear" w:color="auto" w:fill="auto"/>
        <w:bidi w:val="0"/>
        <w:spacing w:before="0" w:after="340" w:line="240" w:lineRule="auto"/>
        <w:ind w:left="0" w:right="0" w:firstLine="0"/>
        <w:jc w:val="left"/>
      </w:pPr>
      <w:bookmarkStart w:id="2320" w:name="bookmark2320"/>
      <w:bookmarkStart w:id="2321" w:name="bookmark2321"/>
      <w:bookmarkStart w:id="2322" w:name="bookmark2322"/>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320"/>
      <w:bookmarkEnd w:id="2321"/>
      <w:bookmarkEnd w:id="2322"/>
    </w:p>
    <w:p>
      <w:pPr>
        <w:pStyle w:val="Style3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非流动资产处置损益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-1,522,370.05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31"/>
        <w:gridCol w:w="3062"/>
        <w:gridCol w:w="3192"/>
      </w:tblGrid>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784,518.59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债务重组损益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-3,340,113.72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与公司正常经营业务无关的或有事项产生 的损益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pPr>
            <w:r>
              <w:rPr>
                <w:color w:val="000000"/>
                <w:spacing w:val="0"/>
                <w:w w:val="100"/>
                <w:position w:val="0"/>
              </w:rPr>
              <w:t>82,638,924.28</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除同公司正常经营业务相关的有效套期保 值业务外，持有交易性金融资产、交易性 金融负债产生的公允价值变动损益，以及 处置交易性金融资产交易性金融负债和可 供出售金融资产取得的投资收益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单独进行减值测试的应收款项减值准备转 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pPr>
            <w:r>
              <w:rPr>
                <w:color w:val="000000"/>
                <w:spacing w:val="0"/>
                <w:w w:val="100"/>
                <w:position w:val="0"/>
              </w:rPr>
              <w:t>28,549,044.88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-852,827.39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其他符合非经常性损益定义的损益项目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112,600.10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pPr>
            <w:r>
              <w:rPr>
                <w:color w:val="000000"/>
                <w:spacing w:val="0"/>
                <w:w w:val="100"/>
                <w:position w:val="0"/>
              </w:rPr>
              <w:t>22,118,882.44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pPr>
            <w:r>
              <w:rPr>
                <w:color w:val="000000"/>
                <w:spacing w:val="0"/>
                <w:w w:val="100"/>
                <w:position w:val="0"/>
              </w:rPr>
              <w:t>85,500,894.25</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2"/>
        <w:keepNext w:val="0"/>
        <w:keepLines w:val="0"/>
        <w:widowControl w:val="0"/>
        <w:shd w:val="clear" w:color="auto" w:fill="auto"/>
        <w:bidi w:val="0"/>
        <w:spacing w:before="0" w:line="317" w:lineRule="exact"/>
        <w:ind w:left="0" w:right="0" w:firstLine="0"/>
        <w:jc w:val="both"/>
      </w:pPr>
      <w:r>
        <w:rPr>
          <w:color w:val="000000"/>
          <w:spacing w:val="0"/>
          <w:w w:val="100"/>
          <w:position w:val="0"/>
        </w:rPr>
        <w:t>其他符合非经常性损益定义的损益项目的具体情况：</w:t>
      </w:r>
    </w:p>
    <w:p>
      <w:pPr>
        <w:pStyle w:val="Style3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公司不存在其他符合非经常性损益定义的损益项目的具体情况。</w:t>
      </w:r>
    </w:p>
    <w:p>
      <w:pPr>
        <w:pStyle w:val="Style32"/>
        <w:keepNext w:val="0"/>
        <w:keepLines w:val="0"/>
        <w:widowControl w:val="0"/>
        <w:shd w:val="clear" w:color="auto" w:fill="auto"/>
        <w:bidi w:val="0"/>
        <w:spacing w:before="0" w:line="317" w:lineRule="exact"/>
        <w:ind w:left="0" w:right="0" w:firstLine="0"/>
        <w:jc w:val="both"/>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号一非经常性损益》中列举的非经常性损益项目界定为经常性损益项目 的情况说明</w:t>
      </w:r>
    </w:p>
    <w:p>
      <w:pPr>
        <w:pStyle w:val="Style32"/>
        <w:keepNext w:val="0"/>
        <w:keepLines w:val="0"/>
        <w:widowControl w:val="0"/>
        <w:shd w:val="clear" w:color="auto" w:fill="auto"/>
        <w:bidi w:val="0"/>
        <w:spacing w:before="0" w:after="28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after="320" w:line="240" w:lineRule="auto"/>
        <w:ind w:left="0" w:right="0" w:firstLine="0"/>
        <w:jc w:val="both"/>
      </w:pPr>
      <w:bookmarkStart w:id="2323" w:name="bookmark2323"/>
      <w:bookmarkStart w:id="2324" w:name="bookmark2324"/>
      <w:bookmarkStart w:id="2325" w:name="bookmark2325"/>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323"/>
      <w:bookmarkEnd w:id="2324"/>
      <w:bookmarkEnd w:id="2325"/>
    </w:p>
    <w:tbl>
      <w:tblPr>
        <w:tblOverlap w:val="never"/>
        <w:jc w:val="center"/>
        <w:tblLayout w:type="fixed"/>
      </w:tblPr>
      <w:tblGrid>
        <w:gridCol w:w="2669"/>
        <w:gridCol w:w="3082"/>
        <w:gridCol w:w="1915"/>
        <w:gridCol w:w="1920"/>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报告期利润</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加权平均净资产收益率</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基本每股收益（元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稀释每股收益（元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归属于公司普通股股东的净利润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-0.0291</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扣除非经常性损益后归属于公司 普通股股东的净利润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-0.1491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-0.1491</w:t>
            </w:r>
          </w:p>
        </w:tc>
      </w:tr>
    </w:tbl>
    <w:p>
      <w:pPr>
        <w:widowControl w:val="0"/>
        <w:spacing w:after="319" w:line="1" w:lineRule="exact"/>
      </w:pPr>
    </w:p>
    <w:p>
      <w:pPr>
        <w:pStyle w:val="Style35"/>
        <w:keepNext/>
        <w:keepLines/>
        <w:widowControl w:val="0"/>
        <w:shd w:val="clear" w:color="auto" w:fill="auto"/>
        <w:bidi w:val="0"/>
        <w:spacing w:before="0" w:after="360" w:line="240" w:lineRule="auto"/>
        <w:ind w:left="0" w:right="0" w:firstLine="0"/>
        <w:jc w:val="both"/>
      </w:pPr>
      <w:bookmarkStart w:id="2326" w:name="bookmark2326"/>
      <w:bookmarkStart w:id="2327" w:name="bookmark2327"/>
      <w:bookmarkStart w:id="2328" w:name="bookmark2328"/>
      <w:bookmarkStart w:id="2329" w:name="bookmark2329"/>
      <w:r>
        <w:rPr>
          <w:rFonts w:ascii="Times New Roman" w:eastAsia="Times New Roman" w:hAnsi="Times New Roman" w:cs="Times New Roman"/>
          <w:color w:val="000000"/>
          <w:spacing w:val="0"/>
          <w:w w:val="100"/>
          <w:position w:val="0"/>
        </w:rPr>
        <w:t>3</w:t>
      </w:r>
      <w:bookmarkEnd w:id="2328"/>
      <w:r>
        <w:rPr>
          <w:color w:val="000000"/>
          <w:spacing w:val="0"/>
          <w:w w:val="100"/>
          <w:position w:val="0"/>
        </w:rPr>
        <w:t>、境内外会计准则下会计数据差异</w:t>
      </w:r>
      <w:bookmarkEnd w:id="2326"/>
      <w:bookmarkEnd w:id="2327"/>
      <w:bookmarkEnd w:id="2329"/>
    </w:p>
    <w:p>
      <w:pPr>
        <w:pStyle w:val="Style61"/>
        <w:keepNext/>
        <w:keepLines/>
        <w:widowControl w:val="0"/>
        <w:shd w:val="clear" w:color="auto" w:fill="auto"/>
        <w:bidi w:val="0"/>
        <w:spacing w:before="0" w:after="360" w:line="240" w:lineRule="auto"/>
        <w:ind w:left="0" w:right="0" w:firstLine="0"/>
        <w:jc w:val="both"/>
      </w:pPr>
      <w:bookmarkStart w:id="2330" w:name="bookmark2330"/>
      <w:bookmarkStart w:id="2331" w:name="bookmark2331"/>
      <w:bookmarkStart w:id="2332" w:name="bookmark233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）同时按照国际会计准则与按中国会计准则披露的财务报告中净利润和净资产差异情况</w:t>
      </w:r>
      <w:bookmarkEnd w:id="2330"/>
      <w:bookmarkEnd w:id="2331"/>
      <w:bookmarkEnd w:id="2332"/>
    </w:p>
    <w:p>
      <w:pPr>
        <w:pStyle w:val="Style32"/>
        <w:keepNext w:val="0"/>
        <w:keepLines w:val="0"/>
        <w:widowControl w:val="0"/>
        <w:shd w:val="clear" w:color="auto" w:fill="auto"/>
        <w:bidi w:val="0"/>
        <w:spacing w:before="0" w:after="3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61"/>
        <w:keepNext/>
        <w:keepLines/>
        <w:widowControl w:val="0"/>
        <w:numPr>
          <w:ilvl w:val="0"/>
          <w:numId w:val="61"/>
        </w:numPr>
        <w:shd w:val="clear" w:color="auto" w:fill="auto"/>
        <w:tabs>
          <w:tab w:pos="493" w:val="left"/>
        </w:tabs>
        <w:bidi w:val="0"/>
        <w:spacing w:before="0" w:line="331" w:lineRule="exact"/>
        <w:ind w:left="0" w:right="0" w:firstLine="0"/>
        <w:jc w:val="left"/>
      </w:pPr>
      <w:bookmarkStart w:id="2333" w:name="bookmark2333"/>
      <w:bookmarkStart w:id="2334" w:name="bookmark2334"/>
      <w:bookmarkStart w:id="2335" w:name="bookmark2335"/>
      <w:bookmarkStart w:id="2336" w:name="bookmark2336"/>
      <w:bookmarkEnd w:id="2335"/>
      <w:r>
        <w:rPr>
          <w:color w:val="000000"/>
          <w:spacing w:val="0"/>
          <w:w w:val="100"/>
          <w:position w:val="0"/>
        </w:rPr>
        <w:t>同时按照境外会计准则与按中国会计准则披露的财务报告中净利润和净资产差异情况</w:t>
      </w:r>
      <w:bookmarkEnd w:id="2333"/>
      <w:bookmarkEnd w:id="2334"/>
      <w:bookmarkEnd w:id="2336"/>
    </w:p>
    <w:p>
      <w:pPr>
        <w:pStyle w:val="Style32"/>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61"/>
        <w:keepNext/>
        <w:keepLines/>
        <w:widowControl w:val="0"/>
        <w:numPr>
          <w:ilvl w:val="0"/>
          <w:numId w:val="61"/>
        </w:numPr>
        <w:shd w:val="clear" w:color="auto" w:fill="auto"/>
        <w:bidi w:val="0"/>
        <w:spacing w:before="0" w:after="280" w:line="331" w:lineRule="exact"/>
        <w:ind w:left="0" w:right="0" w:firstLine="0"/>
        <w:jc w:val="left"/>
      </w:pPr>
      <w:bookmarkStart w:id="2337" w:name="bookmark2337"/>
      <w:bookmarkStart w:id="2338" w:name="bookmark2338"/>
      <w:bookmarkStart w:id="2339" w:name="bookmark2339"/>
      <w:bookmarkStart w:id="2340" w:name="bookmark2340"/>
      <w:bookmarkEnd w:id="2339"/>
      <w:r>
        <w:rPr>
          <w:color w:val="000000"/>
          <w:spacing w:val="0"/>
          <w:w w:val="100"/>
          <w:position w:val="0"/>
        </w:rPr>
        <w:t xml:space="preserve"> 境内外会计准则下会计数据差异原因说明，对已经境外审计机构审计的数据进行差异调节的，应注 明该境外机构的名称</w:t>
      </w:r>
      <w:bookmarkEnd w:id="2337"/>
      <w:bookmarkEnd w:id="2338"/>
      <w:bookmarkEnd w:id="2340"/>
    </w:p>
    <w:p>
      <w:pPr>
        <w:pStyle w:val="Style35"/>
        <w:keepNext/>
        <w:keepLines/>
        <w:widowControl w:val="0"/>
        <w:shd w:val="clear" w:color="auto" w:fill="auto"/>
        <w:bidi w:val="0"/>
        <w:spacing w:before="0" w:after="320" w:line="331" w:lineRule="exact"/>
        <w:ind w:left="0" w:right="0" w:firstLine="0"/>
        <w:jc w:val="left"/>
      </w:pPr>
      <w:bookmarkStart w:id="2341" w:name="bookmark2341"/>
      <w:bookmarkStart w:id="2342" w:name="bookmark2342"/>
      <w:bookmarkStart w:id="2343" w:name="bookmark2343"/>
      <w:bookmarkStart w:id="2344" w:name="bookmark2344"/>
      <w:r>
        <w:rPr>
          <w:rFonts w:ascii="Times New Roman" w:eastAsia="Times New Roman" w:hAnsi="Times New Roman" w:cs="Times New Roman"/>
          <w:color w:val="000000"/>
          <w:spacing w:val="0"/>
          <w:w w:val="100"/>
          <w:position w:val="0"/>
        </w:rPr>
        <w:t>4</w:t>
      </w:r>
      <w:bookmarkEnd w:id="2343"/>
      <w:r>
        <w:rPr>
          <w:color w:val="000000"/>
          <w:spacing w:val="0"/>
          <w:w w:val="100"/>
          <w:position w:val="0"/>
        </w:rPr>
        <w:t>、其他</w:t>
      </w:r>
      <w:bookmarkEnd w:id="2341"/>
      <w:bookmarkEnd w:id="2342"/>
      <w:bookmarkEnd w:id="2344"/>
    </w:p>
    <w:sectPr>
      <w:footnotePr>
        <w:pos w:val="pageBottom"/>
        <w:numFmt w:val="decimal"/>
        <w:numRestart w:val="continuous"/>
      </w:footnotePr>
      <w:pgSz w:w="12147" w:h="16838"/>
      <w:pgMar w:top="1243" w:right="1161" w:bottom="1449" w:left="119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bullet"/>
      <w:lvlText w:val="V"/>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202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2019"/>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Picture caption_"/>
    <w:basedOn w:val="DefaultParagraphFont"/>
    <w:link w:val="Style2"/>
    <w:rPr>
      <w:rFonts w:ascii="SimHei" w:eastAsia="SimHei" w:hAnsi="SimHei" w:cs="SimHei"/>
      <w:b w:val="0"/>
      <w:bCs w:val="0"/>
      <w:i w:val="0"/>
      <w:iCs w:val="0"/>
      <w:smallCaps w:val="0"/>
      <w:strike w:val="0"/>
      <w:sz w:val="16"/>
      <w:szCs w:val="16"/>
      <w:u w:val="none"/>
      <w:shd w:val="clear" w:color="auto" w:fill="auto"/>
    </w:rPr>
  </w:style>
  <w:style w:type="character" w:customStyle="1" w:styleId="CharStyle9">
    <w:name w:val="Heading #1_"/>
    <w:basedOn w:val="DefaultParagraphFont"/>
    <w:link w:val="Style8"/>
    <w:rPr>
      <w:rFonts w:ascii="SimSun" w:eastAsia="SimSun" w:hAnsi="SimSun" w:cs="SimSun"/>
      <w:b/>
      <w:bCs/>
      <w:i w:val="0"/>
      <w:iCs w:val="0"/>
      <w:smallCaps w:val="0"/>
      <w:strike w:val="0"/>
      <w:sz w:val="32"/>
      <w:szCs w:val="32"/>
      <w:u w:val="none"/>
      <w:shd w:val="clear" w:color="auto" w:fill="auto"/>
    </w:rPr>
  </w:style>
  <w:style w:type="character" w:customStyle="1" w:styleId="CharStyle11">
    <w:name w:val="Body text (3)_"/>
    <w:basedOn w:val="DefaultParagraphFont"/>
    <w:link w:val="Style10"/>
    <w:rPr>
      <w:rFonts w:ascii="SimSun" w:eastAsia="SimSun" w:hAnsi="SimSun" w:cs="SimSun"/>
      <w:b/>
      <w:bCs/>
      <w:i w:val="0"/>
      <w:iCs w:val="0"/>
      <w:smallCaps w:val="0"/>
      <w:strike w:val="0"/>
      <w:sz w:val="26"/>
      <w:szCs w:val="26"/>
      <w:u w:val="none"/>
      <w:shd w:val="clear" w:color="auto" w:fill="auto"/>
    </w:rPr>
  </w:style>
  <w:style w:type="character" w:customStyle="1" w:styleId="CharStyle14">
    <w:name w:val="Body text (6)_"/>
    <w:basedOn w:val="DefaultParagraphFont"/>
    <w:link w:val="Style13"/>
    <w:rPr>
      <w:rFonts w:ascii="SimSun" w:eastAsia="SimSun" w:hAnsi="SimSun" w:cs="SimSun"/>
      <w:b/>
      <w:bCs/>
      <w:i w:val="0"/>
      <w:iCs w:val="0"/>
      <w:smallCaps w:val="0"/>
      <w:strike w:val="0"/>
      <w:sz w:val="32"/>
      <w:szCs w:val="32"/>
      <w:u w:val="none"/>
      <w:shd w:val="clear" w:color="auto" w:fill="auto"/>
    </w:rPr>
  </w:style>
  <w:style w:type="character" w:customStyle="1" w:styleId="CharStyle17">
    <w:name w:val="Body text (7)_"/>
    <w:basedOn w:val="DefaultParagraphFont"/>
    <w:link w:val="Style16"/>
    <w:rPr>
      <w:rFonts w:ascii="SimSun" w:eastAsia="SimSun" w:hAnsi="SimSun" w:cs="SimSun"/>
      <w:b/>
      <w:bCs/>
      <w:i w:val="0"/>
      <w:iCs w:val="0"/>
      <w:smallCaps w:val="0"/>
      <w:strike w:val="0"/>
      <w:sz w:val="36"/>
      <w:szCs w:val="36"/>
      <w:u w:val="none"/>
      <w:shd w:val="clear" w:color="auto" w:fill="auto"/>
    </w:rPr>
  </w:style>
  <w:style w:type="character" w:customStyle="1" w:styleId="CharStyle19">
    <w:name w:val="Table of contents_"/>
    <w:basedOn w:val="DefaultParagraphFont"/>
    <w:link w:val="Style18"/>
    <w:rPr>
      <w:rFonts w:ascii="SimSun" w:eastAsia="SimSun" w:hAnsi="SimSun" w:cs="SimSun"/>
      <w:b w:val="0"/>
      <w:bCs w:val="0"/>
      <w:i w:val="0"/>
      <w:iCs w:val="0"/>
      <w:smallCaps w:val="0"/>
      <w:strike w:val="0"/>
      <w:sz w:val="28"/>
      <w:szCs w:val="28"/>
      <w:u w:val="none"/>
      <w:shd w:val="clear" w:color="auto" w:fill="auto"/>
    </w:rPr>
  </w:style>
  <w:style w:type="character" w:customStyle="1" w:styleId="CharStyle22">
    <w:name w:val="Body text_"/>
    <w:basedOn w:val="DefaultParagraphFont"/>
    <w:link w:val="Style21"/>
    <w:rPr>
      <w:rFonts w:ascii="SimSun" w:eastAsia="SimSun" w:hAnsi="SimSun" w:cs="SimSun"/>
      <w:b w:val="0"/>
      <w:bCs w:val="0"/>
      <w:i w:val="0"/>
      <w:iCs w:val="0"/>
      <w:smallCaps w:val="0"/>
      <w:strike w:val="0"/>
      <w:sz w:val="20"/>
      <w:szCs w:val="20"/>
      <w:u w:val="none"/>
      <w:shd w:val="clear" w:color="auto" w:fill="auto"/>
    </w:rPr>
  </w:style>
  <w:style w:type="character" w:customStyle="1" w:styleId="CharStyle25">
    <w:name w:val="Other_"/>
    <w:basedOn w:val="DefaultParagraphFont"/>
    <w:link w:val="Style24"/>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28">
    <w:name w:val="Heading #2_"/>
    <w:basedOn w:val="DefaultParagraphFont"/>
    <w:link w:val="Style27"/>
    <w:rPr>
      <w:rFonts w:ascii="SimSun" w:eastAsia="SimSun" w:hAnsi="SimSun" w:cs="SimSun"/>
      <w:b/>
      <w:bCs/>
      <w:i w:val="0"/>
      <w:iCs w:val="0"/>
      <w:smallCaps w:val="0"/>
      <w:strike w:val="0"/>
      <w:sz w:val="22"/>
      <w:szCs w:val="22"/>
      <w:u w:val="none"/>
      <w:shd w:val="clear" w:color="auto" w:fill="auto"/>
    </w:rPr>
  </w:style>
  <w:style w:type="character" w:customStyle="1" w:styleId="CharStyle30">
    <w:name w:val="Table caption_"/>
    <w:basedOn w:val="DefaultParagraphFont"/>
    <w:link w:val="Style29"/>
    <w:rPr>
      <w:rFonts w:ascii="SimSun" w:eastAsia="SimSun" w:hAnsi="SimSun" w:cs="SimSun"/>
      <w:b w:val="0"/>
      <w:bCs w:val="0"/>
      <w:i w:val="0"/>
      <w:iCs w:val="0"/>
      <w:smallCaps w:val="0"/>
      <w:strike w:val="0"/>
      <w:sz w:val="17"/>
      <w:szCs w:val="17"/>
      <w:u w:val="none"/>
      <w:shd w:val="clear" w:color="auto" w:fill="auto"/>
    </w:rPr>
  </w:style>
  <w:style w:type="character" w:customStyle="1" w:styleId="CharStyle33">
    <w:name w:val="Body text (2)_"/>
    <w:basedOn w:val="DefaultParagraphFont"/>
    <w:link w:val="Style32"/>
    <w:rPr>
      <w:rFonts w:ascii="SimSun" w:eastAsia="SimSun" w:hAnsi="SimSun" w:cs="SimSun"/>
      <w:b w:val="0"/>
      <w:bCs w:val="0"/>
      <w:i w:val="0"/>
      <w:iCs w:val="0"/>
      <w:smallCaps w:val="0"/>
      <w:strike w:val="0"/>
      <w:sz w:val="17"/>
      <w:szCs w:val="17"/>
      <w:u w:val="none"/>
      <w:shd w:val="clear" w:color="auto" w:fill="auto"/>
    </w:rPr>
  </w:style>
  <w:style w:type="character" w:customStyle="1" w:styleId="CharStyle36">
    <w:name w:val="Heading #3_"/>
    <w:basedOn w:val="DefaultParagraphFont"/>
    <w:link w:val="Style35"/>
    <w:rPr>
      <w:rFonts w:ascii="SimSun" w:eastAsia="SimSun" w:hAnsi="SimSun" w:cs="SimSun"/>
      <w:b/>
      <w:bCs/>
      <w:i w:val="0"/>
      <w:iCs w:val="0"/>
      <w:smallCaps w:val="0"/>
      <w:strike w:val="0"/>
      <w:sz w:val="20"/>
      <w:szCs w:val="20"/>
      <w:u w:val="none"/>
      <w:shd w:val="clear" w:color="auto" w:fill="auto"/>
    </w:rPr>
  </w:style>
  <w:style w:type="character" w:customStyle="1" w:styleId="CharStyle45">
    <w:name w:val="Body text (4)_"/>
    <w:basedOn w:val="DefaultParagraphFont"/>
    <w:link w:val="Style4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48">
    <w:name w:val="Body text (5)_"/>
    <w:basedOn w:val="DefaultParagraphFont"/>
    <w:link w:val="Style47"/>
    <w:rPr>
      <w:rFonts w:ascii="SimSun" w:eastAsia="SimSun" w:hAnsi="SimSun" w:cs="SimSun"/>
      <w:b w:val="0"/>
      <w:bCs w:val="0"/>
      <w:i w:val="0"/>
      <w:iCs w:val="0"/>
      <w:smallCaps w:val="0"/>
      <w:strike w:val="0"/>
      <w:color w:val="2C2C2C"/>
      <w:sz w:val="13"/>
      <w:szCs w:val="13"/>
      <w:u w:val="none"/>
      <w:shd w:val="clear" w:color="auto" w:fill="auto"/>
    </w:rPr>
  </w:style>
  <w:style w:type="character" w:customStyle="1" w:styleId="CharStyle62">
    <w:name w:val="Heading #4_"/>
    <w:basedOn w:val="DefaultParagraphFont"/>
    <w:link w:val="Style61"/>
    <w:rPr>
      <w:rFonts w:ascii="SimSun" w:eastAsia="SimSun" w:hAnsi="SimSun" w:cs="SimSun"/>
      <w:b/>
      <w:bCs/>
      <w:i w:val="0"/>
      <w:iCs w:val="0"/>
      <w:smallCaps w:val="0"/>
      <w:strike w:val="0"/>
      <w:sz w:val="20"/>
      <w:szCs w:val="20"/>
      <w:u w:val="none"/>
      <w:shd w:val="clear" w:color="auto" w:fill="auto"/>
    </w:rPr>
  </w:style>
  <w:style w:type="character" w:customStyle="1" w:styleId="CharStyle85">
    <w:name w:val="Heading #5_"/>
    <w:basedOn w:val="DefaultParagraphFont"/>
    <w:link w:val="Style84"/>
    <w:rPr>
      <w:rFonts w:ascii="SimSun" w:eastAsia="SimSun" w:hAnsi="SimSun" w:cs="SimSun"/>
      <w:b/>
      <w:bCs/>
      <w:i w:val="0"/>
      <w:iCs w:val="0"/>
      <w:smallCaps w:val="0"/>
      <w:strike w:val="0"/>
      <w:sz w:val="20"/>
      <w:szCs w:val="20"/>
      <w:u w:val="none"/>
      <w:shd w:val="clear" w:color="auto" w:fill="auto"/>
    </w:rPr>
  </w:style>
  <w:style w:type="paragraph" w:customStyle="1" w:styleId="Style2">
    <w:name w:val="Picture caption"/>
    <w:basedOn w:val="Normal"/>
    <w:link w:val="CharStyle3"/>
    <w:pPr>
      <w:widowControl w:val="0"/>
      <w:shd w:val="clear" w:color="auto" w:fill="auto"/>
    </w:pPr>
    <w:rPr>
      <w:rFonts w:ascii="SimHei" w:eastAsia="SimHei" w:hAnsi="SimHei" w:cs="SimHei"/>
      <w:b w:val="0"/>
      <w:bCs w:val="0"/>
      <w:i w:val="0"/>
      <w:iCs w:val="0"/>
      <w:smallCaps w:val="0"/>
      <w:strike w:val="0"/>
      <w:sz w:val="16"/>
      <w:szCs w:val="16"/>
      <w:u w:val="none"/>
      <w:shd w:val="clear" w:color="auto" w:fill="auto"/>
    </w:rPr>
  </w:style>
  <w:style w:type="paragraph" w:customStyle="1" w:styleId="Style8">
    <w:name w:val="Heading #1"/>
    <w:basedOn w:val="Normal"/>
    <w:link w:val="CharStyle9"/>
    <w:pPr>
      <w:widowControl w:val="0"/>
      <w:shd w:val="clear" w:color="auto" w:fill="auto"/>
      <w:spacing w:before="310" w:after="56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0">
    <w:name w:val="Body text (3)"/>
    <w:basedOn w:val="Normal"/>
    <w:link w:val="CharStyle11"/>
    <w:pPr>
      <w:widowControl w:val="0"/>
      <w:shd w:val="clear" w:color="auto" w:fill="auto"/>
      <w:spacing w:after="80" w:line="624" w:lineRule="exact"/>
      <w:ind w:firstLine="580"/>
    </w:pPr>
    <w:rPr>
      <w:rFonts w:ascii="SimSun" w:eastAsia="SimSun" w:hAnsi="SimSun" w:cs="SimSun"/>
      <w:b/>
      <w:bCs/>
      <w:i w:val="0"/>
      <w:iCs w:val="0"/>
      <w:smallCaps w:val="0"/>
      <w:strike w:val="0"/>
      <w:sz w:val="26"/>
      <w:szCs w:val="26"/>
      <w:u w:val="none"/>
      <w:shd w:val="clear" w:color="auto" w:fill="auto"/>
    </w:rPr>
  </w:style>
  <w:style w:type="paragraph" w:customStyle="1" w:styleId="Style13">
    <w:name w:val="Body text (6)"/>
    <w:basedOn w:val="Normal"/>
    <w:link w:val="CharStyle14"/>
    <w:pPr>
      <w:widowControl w:val="0"/>
      <w:shd w:val="clear" w:color="auto" w:fill="auto"/>
      <w:spacing w:before="320" w:after="700"/>
      <w:jc w:val="center"/>
    </w:pPr>
    <w:rPr>
      <w:rFonts w:ascii="SimSun" w:eastAsia="SimSun" w:hAnsi="SimSun" w:cs="SimSun"/>
      <w:b/>
      <w:bCs/>
      <w:i w:val="0"/>
      <w:iCs w:val="0"/>
      <w:smallCaps w:val="0"/>
      <w:strike w:val="0"/>
      <w:sz w:val="32"/>
      <w:szCs w:val="32"/>
      <w:u w:val="none"/>
      <w:shd w:val="clear" w:color="auto" w:fill="auto"/>
    </w:rPr>
  </w:style>
  <w:style w:type="paragraph" w:customStyle="1" w:styleId="Style16">
    <w:name w:val="Body text (7)"/>
    <w:basedOn w:val="Normal"/>
    <w:link w:val="CharStyle17"/>
    <w:pPr>
      <w:widowControl w:val="0"/>
      <w:shd w:val="clear" w:color="auto" w:fill="auto"/>
      <w:spacing w:after="1640"/>
      <w:jc w:val="center"/>
    </w:pPr>
    <w:rPr>
      <w:rFonts w:ascii="SimSun" w:eastAsia="SimSun" w:hAnsi="SimSun" w:cs="SimSun"/>
      <w:b/>
      <w:bCs/>
      <w:i w:val="0"/>
      <w:iCs w:val="0"/>
      <w:smallCaps w:val="0"/>
      <w:strike w:val="0"/>
      <w:sz w:val="36"/>
      <w:szCs w:val="36"/>
      <w:u w:val="none"/>
      <w:shd w:val="clear" w:color="auto" w:fill="auto"/>
    </w:rPr>
  </w:style>
  <w:style w:type="paragraph" w:customStyle="1" w:styleId="Style18">
    <w:name w:val="Table of contents"/>
    <w:basedOn w:val="Normal"/>
    <w:link w:val="CharStyle19"/>
    <w:pPr>
      <w:widowControl w:val="0"/>
      <w:shd w:val="clear" w:color="auto" w:fill="auto"/>
      <w:spacing w:after="340"/>
    </w:pPr>
    <w:rPr>
      <w:rFonts w:ascii="SimSun" w:eastAsia="SimSun" w:hAnsi="SimSun" w:cs="SimSun"/>
      <w:b w:val="0"/>
      <w:bCs w:val="0"/>
      <w:i w:val="0"/>
      <w:iCs w:val="0"/>
      <w:smallCaps w:val="0"/>
      <w:strike w:val="0"/>
      <w:sz w:val="28"/>
      <w:szCs w:val="28"/>
      <w:u w:val="none"/>
      <w:shd w:val="clear" w:color="auto" w:fill="auto"/>
    </w:rPr>
  </w:style>
  <w:style w:type="paragraph" w:styleId="Style21">
    <w:name w:val="Body text"/>
    <w:basedOn w:val="Normal"/>
    <w:link w:val="CharStyle22"/>
    <w:qFormat/>
    <w:pPr>
      <w:widowControl w:val="0"/>
      <w:shd w:val="clear" w:color="auto" w:fill="auto"/>
      <w:spacing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24">
    <w:name w:val="Other"/>
    <w:basedOn w:val="Normal"/>
    <w:link w:val="CharStyle25"/>
    <w:pPr>
      <w:widowControl w:val="0"/>
      <w:shd w:val="clear" w:color="auto" w:fill="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27">
    <w:name w:val="Heading #2"/>
    <w:basedOn w:val="Normal"/>
    <w:link w:val="CharStyle28"/>
    <w:pPr>
      <w:widowControl w:val="0"/>
      <w:shd w:val="clear" w:color="auto" w:fill="auto"/>
      <w:spacing w:after="34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29">
    <w:name w:val="Table caption"/>
    <w:basedOn w:val="Normal"/>
    <w:link w:val="CharStyle30"/>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2">
    <w:name w:val="Body text (2)"/>
    <w:basedOn w:val="Normal"/>
    <w:link w:val="CharStyle33"/>
    <w:pPr>
      <w:widowControl w:val="0"/>
      <w:shd w:val="clear" w:color="auto" w:fill="auto"/>
      <w:spacing w:after="140"/>
    </w:pPr>
    <w:rPr>
      <w:rFonts w:ascii="SimSun" w:eastAsia="SimSun" w:hAnsi="SimSun" w:cs="SimSun"/>
      <w:b w:val="0"/>
      <w:bCs w:val="0"/>
      <w:i w:val="0"/>
      <w:iCs w:val="0"/>
      <w:smallCaps w:val="0"/>
      <w:strike w:val="0"/>
      <w:sz w:val="17"/>
      <w:szCs w:val="17"/>
      <w:u w:val="none"/>
      <w:shd w:val="clear" w:color="auto" w:fill="auto"/>
    </w:rPr>
  </w:style>
  <w:style w:type="paragraph" w:customStyle="1" w:styleId="Style35">
    <w:name w:val="Heading #3"/>
    <w:basedOn w:val="Normal"/>
    <w:link w:val="CharStyle36"/>
    <w:pPr>
      <w:widowControl w:val="0"/>
      <w:shd w:val="clear" w:color="auto" w:fill="auto"/>
      <w:spacing w:after="37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44">
    <w:name w:val="Body text (4)"/>
    <w:basedOn w:val="Normal"/>
    <w:link w:val="CharStyle45"/>
    <w:pPr>
      <w:widowControl w:val="0"/>
      <w:shd w:val="clear" w:color="auto" w:fill="auto"/>
      <w:spacing w:after="110" w:line="470" w:lineRule="exact"/>
      <w:ind w:firstLine="440"/>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47">
    <w:name w:val="Body text (5)"/>
    <w:basedOn w:val="Normal"/>
    <w:link w:val="CharStyle48"/>
    <w:pPr>
      <w:widowControl w:val="0"/>
      <w:shd w:val="clear" w:color="auto" w:fill="auto"/>
      <w:spacing w:line="352" w:lineRule="exact"/>
    </w:pPr>
    <w:rPr>
      <w:rFonts w:ascii="SimSun" w:eastAsia="SimSun" w:hAnsi="SimSun" w:cs="SimSun"/>
      <w:b w:val="0"/>
      <w:bCs w:val="0"/>
      <w:i w:val="0"/>
      <w:iCs w:val="0"/>
      <w:smallCaps w:val="0"/>
      <w:strike w:val="0"/>
      <w:color w:val="2C2C2C"/>
      <w:sz w:val="13"/>
      <w:szCs w:val="13"/>
      <w:u w:val="none"/>
      <w:shd w:val="clear" w:color="auto" w:fill="auto"/>
    </w:rPr>
  </w:style>
  <w:style w:type="paragraph" w:customStyle="1" w:styleId="Style61">
    <w:name w:val="Heading #4"/>
    <w:basedOn w:val="Normal"/>
    <w:link w:val="CharStyle62"/>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84">
    <w:name w:val="Heading #5"/>
    <w:basedOn w:val="Normal"/>
    <w:link w:val="CharStyle85"/>
    <w:pPr>
      <w:widowControl w:val="0"/>
      <w:shd w:val="clear" w:color="auto" w:fill="auto"/>
      <w:spacing w:after="36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image" Target="media/image7.jpeg"/><Relationship Id="rId18" Type="http://schemas.openxmlformats.org/officeDocument/2006/relationships/image" Target="media/image7.jpeg" TargetMode="External"/></Relationships>
</file>

<file path=docProps/core.xml><?xml version="1.0" encoding="utf-8"?>
<cp:coreProperties xmlns:cp="http://schemas.openxmlformats.org/package/2006/metadata/core-properties" xmlns:dc="http://purl.org/dc/elements/1.1/">
  <dc:title>摩登大道时尚集团股份有限公司2021年年度报告全文</dc:title>
  <dc:subject/>
  <dc:creator>摩登大道时尚集团股份有限公司</dc:creator>
  <cp:keywords/>
</cp:coreProperties>
</file>